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HEALTH CHAIN: INTEGRATING MYSQL</w:t>
      </w:r>
      <w:r>
        <w:br/>
      </w:r>
      <w:r>
        <w:rPr>
          <w:b/>
          <w:bCs/>
        </w:rPr>
        <w:t xml:space="preserve">WITH BLOCKCHAIN FOR RESILIENT</w:t>
      </w:r>
      <w:r>
        <w:br/>
      </w:r>
      <w:r>
        <w:rPr>
          <w:b/>
          <w:bCs/>
        </w:rPr>
        <w:t xml:space="preserve">HEALTHCARE SYSTEMS</w:t>
      </w:r>
      <w:r>
        <w:br/>
      </w:r>
      <w:r>
        <w:rPr>
          <w:b/>
          <w:bCs/>
        </w:rPr>
        <w:t xml:space="preserve">A PROJECT REPORT</w:t>
      </w:r>
      <w:r>
        <w:br/>
      </w:r>
      <w:r>
        <w:rPr>
          <w:b/>
          <w:bCs/>
          <w:i/>
          <w:iCs/>
        </w:rPr>
        <w:t xml:space="preserve">Submitted by</w:t>
      </w:r>
      <w:r>
        <w:br/>
      </w:r>
      <w:r>
        <w:rPr>
          <w:b/>
          <w:bCs/>
        </w:rPr>
        <w:t xml:space="preserve">GAUTHAM R (720922104024)</w:t>
      </w:r>
      <w:r>
        <w:br/>
      </w:r>
      <w:r>
        <w:rPr>
          <w:b/>
          <w:bCs/>
        </w:rPr>
        <w:t xml:space="preserve">HARISH B (720922104029)</w:t>
      </w:r>
      <w:r>
        <w:br/>
      </w:r>
      <w:r>
        <w:rPr>
          <w:b/>
          <w:bCs/>
        </w:rPr>
        <w:t xml:space="preserve">KARTHICK R (720922104303)</w:t>
      </w:r>
      <w:r>
        <w:br/>
      </w:r>
      <w:r>
        <w:rPr>
          <w:b/>
          <w:bCs/>
        </w:rPr>
        <w:t xml:space="preserve">KISHORE R V (720922104305)</w:t>
      </w:r>
      <w:r>
        <w:br/>
      </w:r>
      <w:r>
        <w:rPr>
          <w:b/>
          <w:bCs/>
          <w:i/>
          <w:iCs/>
        </w:rPr>
        <w:t xml:space="preserve">in partial fulfillment for the award of the degree</w:t>
      </w:r>
      <w:r>
        <w:br/>
      </w:r>
      <w:r>
        <w:rPr>
          <w:b/>
          <w:bCs/>
          <w:i/>
          <w:iCs/>
        </w:rPr>
        <w:t xml:space="preserve">of</w:t>
      </w:r>
      <w:r>
        <w:br/>
      </w:r>
      <w:r>
        <w:rPr>
          <w:b/>
          <w:bCs/>
        </w:rPr>
        <w:t xml:space="preserve">BACHELOR OF ENGINEERING</w:t>
      </w:r>
      <w:r>
        <w:br/>
      </w:r>
      <w:r>
        <w:rPr>
          <w:b/>
          <w:bCs/>
        </w:rPr>
        <w:t xml:space="preserve">IN</w:t>
      </w:r>
      <w:r>
        <w:br/>
      </w:r>
      <w:r>
        <w:rPr>
          <w:b/>
          <w:bCs/>
        </w:rPr>
        <w:t xml:space="preserve">COMPUTER SCIENCE AND ENGINEERING</w:t>
      </w:r>
      <w:r>
        <w:br/>
      </w:r>
      <w:r>
        <w:rPr>
          <w:b/>
          <w:bCs/>
        </w:rPr>
        <w:t xml:space="preserve">DEPARTMENT OF COMPUTER SCIENCE AND ENGINEERING</w:t>
      </w:r>
      <w:r>
        <w:br/>
      </w:r>
      <w:r>
        <w:rPr>
          <w:b/>
          <w:bCs/>
        </w:rPr>
        <w:t xml:space="preserve">JCT COLLEGE OF ENGINEERING AND TECHNOLOGY</w:t>
      </w:r>
      <w:r>
        <w:br/>
      </w:r>
      <w:r>
        <w:rPr>
          <w:b/>
          <w:bCs/>
        </w:rPr>
        <w:t xml:space="preserve">Pichanur, Coimbatore</w:t>
      </w:r>
      <w:r>
        <w:br/>
      </w:r>
      <w:r>
        <w:rPr>
          <w:b/>
          <w:bCs/>
        </w:rPr>
        <w:t xml:space="preserve">ANNA UNIVERSITY : CHENNAI 600 025</w:t>
      </w:r>
      <w:r>
        <w:br/>
      </w:r>
      <w:r>
        <w:rPr>
          <w:b/>
          <w:bCs/>
        </w:rPr>
        <w:t xml:space="preserve">MARCH 2026</w:t>
      </w:r>
    </w:p>
    <w:p>
      <w:pPr>
        <w:pStyle w:val="BodyText"/>
      </w:pPr>
      <w:r>
        <w:rPr>
          <w:b/>
          <w:bCs/>
        </w:rPr>
        <w:t xml:space="preserve">2</w:t>
      </w:r>
      <w:r>
        <w:br/>
      </w:r>
      <w:r>
        <w:rPr>
          <w:b/>
          <w:bCs/>
        </w:rPr>
        <w:t xml:space="preserve">JCT COLLEGE OF ENGINEERING AND TECHNOLOGY</w:t>
      </w:r>
      <w:r>
        <w:br/>
      </w:r>
      <w:r>
        <w:rPr>
          <w:b/>
          <w:bCs/>
        </w:rPr>
        <w:t xml:space="preserve">(AUTONOMOUS)</w:t>
      </w:r>
      <w:r>
        <w:br/>
      </w:r>
      <w:r>
        <w:rPr>
          <w:b/>
          <w:bCs/>
        </w:rPr>
        <w:t xml:space="preserve">COIMBATORE - 641105</w:t>
      </w:r>
      <w:r>
        <w:br/>
      </w:r>
      <w:r>
        <w:rPr>
          <w:b/>
          <w:bCs/>
        </w:rPr>
        <w:t xml:space="preserve">BONA FIDE CERTIFICATE</w:t>
      </w:r>
      <w:r>
        <w:br/>
      </w:r>
    </w:p>
    <w:p>
      <w:pPr>
        <w:pStyle w:val="BodyText"/>
      </w:pPr>
      <w:r>
        <w:t xml:space="preserve">Certified that this project report</w:t>
      </w:r>
      <w:r>
        <w:t xml:space="preserve"> </w:t>
      </w:r>
      <w:r>
        <w:t xml:space="preserve">“</w:t>
      </w:r>
      <w:r>
        <w:rPr>
          <w:b/>
          <w:bCs/>
        </w:rPr>
        <w:t xml:space="preserve">HEALTH CHAIN: INTEGRATING MYSQL WITH BLOCKCHAIN FOR RESILIENT HEALTHCARE SYSTEMS</w:t>
      </w:r>
      <w:r>
        <w:t xml:space="preserve">”</w:t>
      </w:r>
      <w:r>
        <w:t xml:space="preserve"> </w:t>
      </w:r>
      <w:r>
        <w:t xml:space="preserve">is the bonafide work of</w:t>
      </w:r>
      <w:r>
        <w:t xml:space="preserve"> </w:t>
      </w:r>
      <w:r>
        <w:t xml:space="preserve">“</w:t>
      </w:r>
      <w:r>
        <w:rPr>
          <w:b/>
          <w:bCs/>
        </w:rPr>
        <w:t xml:space="preserve">GAUTHAM R, HARISH B, KARTHICK R, KISHORE R V</w:t>
      </w:r>
      <w:r>
        <w:t xml:space="preserve">”</w:t>
      </w:r>
      <w:r>
        <w:t xml:space="preserve"> </w:t>
      </w:r>
      <w:r>
        <w:t xml:space="preserve">who carried out the project work under my supervision.</w:t>
      </w:r>
      <w:r>
        <w:br/>
      </w:r>
      <w:r>
        <w:t xml:space="preserve">Submitted for the Viva Voce examination held on</w:t>
      </w:r>
    </w:p>
    <w:p>
      <w:r>
        <w:pict>
          <v:rect style="width:0;height:1.5pt" o:hralign="center" o:hrstd="t" o:hr="t"/>
        </w:pict>
      </w:r>
    </w:p>
    <w:p>
      <w:pPr>
        <w:pStyle w:val="FirstParagraph"/>
      </w:pPr>
      <w:r>
        <w:br/>
      </w:r>
    </w:p>
    <w:p>
      <w:pPr>
        <w:pStyle w:val="BodyText"/>
      </w:pPr>
      <w:r>
        <w:rPr>
          <w:b/>
          <w:bCs/>
        </w:rPr>
        <w:t xml:space="preserve">SIGNATURE</w:t>
      </w:r>
      <w:r>
        <w:br/>
      </w:r>
      <w:r>
        <w:rPr>
          <w:b/>
          <w:bCs/>
        </w:rPr>
        <w:t xml:space="preserve">Dr. P. D. R. Vijayakumar</w:t>
      </w:r>
      <w:r>
        <w:br/>
      </w:r>
      <w:r>
        <w:rPr>
          <w:b/>
          <w:bCs/>
        </w:rPr>
        <w:t xml:space="preserve">HEAD OF THE DEPARTMENT</w:t>
      </w:r>
      <w:r>
        <w:br/>
      </w:r>
      <w:r>
        <w:rPr>
          <w:b/>
          <w:bCs/>
        </w:rPr>
        <w:t xml:space="preserve">Department of Computer Science and Engineering</w:t>
      </w:r>
      <w:r>
        <w:br/>
      </w:r>
      <w:r>
        <w:rPr>
          <w:b/>
          <w:bCs/>
        </w:rPr>
        <w:t xml:space="preserve">JCT College of Engineering and Technology, Pichanur, Coimbatore - 641105</w:t>
      </w:r>
    </w:p>
    <w:p>
      <w:pPr>
        <w:pStyle w:val="BodyText"/>
      </w:pPr>
      <w:r>
        <w:rPr>
          <w:b/>
          <w:bCs/>
        </w:rPr>
        <w:t xml:space="preserve">SIGNATURE</w:t>
      </w:r>
      <w:r>
        <w:br/>
      </w:r>
      <w:r>
        <w:rPr>
          <w:b/>
          <w:bCs/>
        </w:rPr>
        <w:t xml:space="preserve">Ms. Annal Sheeba Rani E</w:t>
      </w:r>
      <w:r>
        <w:br/>
      </w:r>
      <w:r>
        <w:rPr>
          <w:b/>
          <w:bCs/>
        </w:rPr>
        <w:t xml:space="preserve">SUPERVISOR</w:t>
      </w:r>
      <w:r>
        <w:br/>
      </w:r>
      <w:r>
        <w:rPr>
          <w:b/>
          <w:bCs/>
        </w:rPr>
        <w:t xml:space="preserve">Department of Computer Science and Engineering</w:t>
      </w:r>
      <w:r>
        <w:br/>
      </w:r>
      <w:r>
        <w:rPr>
          <w:b/>
          <w:bCs/>
        </w:rPr>
        <w:t xml:space="preserve">JCT College of Engineering and Technology, Pichanur, Coimbatore - 641105</w:t>
      </w:r>
    </w:p>
    <w:p>
      <w:pPr>
        <w:pStyle w:val="BodyText"/>
      </w:pPr>
      <w:r>
        <w:rPr>
          <w:b/>
          <w:bCs/>
        </w:rPr>
        <w:t xml:space="preserve">INTERNAL EXAMINER</w:t>
      </w:r>
    </w:p>
    <w:p>
      <w:pPr>
        <w:pStyle w:val="BodyText"/>
      </w:pPr>
      <w:r>
        <w:rPr>
          <w:b/>
          <w:bCs/>
        </w:rPr>
        <w:t xml:space="preserve">EXTERNAL EXAMINER</w:t>
      </w:r>
    </w:p>
    <w:p>
      <w:pPr>
        <w:pStyle w:val="BodyText"/>
      </w:pPr>
      <w:r>
        <w:rPr>
          <w:b/>
          <w:bCs/>
        </w:rPr>
        <w:t xml:space="preserve">DECLARATION</w:t>
      </w:r>
      <w:r>
        <w:br/>
      </w:r>
    </w:p>
    <w:p>
      <w:pPr>
        <w:pStyle w:val="BodyText"/>
      </w:pPr>
      <w:r>
        <w:t xml:space="preserve">We hereby declare that this project report entitled</w:t>
      </w:r>
      <w:r>
        <w:t xml:space="preserve"> </w:t>
      </w:r>
      <w:r>
        <w:t xml:space="preserve">“</w:t>
      </w:r>
      <w:r>
        <w:rPr>
          <w:b/>
          <w:bCs/>
        </w:rPr>
        <w:t xml:space="preserve">HEALTH CHAIN: INTEGRATING MYSQL WITH BLOCKCHAIN FOR RESILIENT HEALTHCARE SYSTEMS</w:t>
      </w:r>
      <w:r>
        <w:t xml:space="preserve">”</w:t>
      </w:r>
      <w:r>
        <w:t xml:space="preserve"> </w:t>
      </w:r>
      <w:r>
        <w:t xml:space="preserve">is a record of original work carried out by us under the guidance of</w:t>
      </w:r>
      <w:r>
        <w:t xml:space="preserve"> </w:t>
      </w:r>
      <w:r>
        <w:rPr>
          <w:b/>
          <w:bCs/>
        </w:rPr>
        <w:t xml:space="preserve">Ms. Annal Sheeba Rani E, Assistant Professor</w:t>
      </w:r>
      <w:r>
        <w:t xml:space="preserve">, Department of Computer Science and Engineering,</w:t>
      </w:r>
      <w:r>
        <w:t xml:space="preserve"> </w:t>
      </w:r>
      <w:r>
        <w:t xml:space="preserve">JCT College of Engineering and Technology, Coimbatore, and has not formed the basis for the award</w:t>
      </w:r>
      <w:r>
        <w:t xml:space="preserve"> </w:t>
      </w:r>
      <w:r>
        <w:t xml:space="preserve">of any degree, diploma, associateship, fellowship, or any other similar title.</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GAUTHAM R (720922104024)</w:t>
            </w:r>
          </w:p>
        </w:tc>
      </w:tr>
      <w:tr>
        <w:tc>
          <w:tcPr/>
          <w:p>
            <w:pPr>
              <w:pStyle w:val="Compact"/>
              <w:jc w:val="left"/>
            </w:pPr>
            <w:r>
              <w:rPr>
                <w:b/>
                <w:bCs/>
              </w:rPr>
              <w:t xml:space="preserve">HARISH B (720922104029)</w:t>
            </w:r>
          </w:p>
        </w:tc>
      </w:tr>
      <w:tr>
        <w:tc>
          <w:tcPr/>
          <w:p>
            <w:pPr>
              <w:pStyle w:val="Compact"/>
              <w:jc w:val="left"/>
            </w:pPr>
            <w:r>
              <w:rPr>
                <w:b/>
                <w:bCs/>
              </w:rPr>
              <w:t xml:space="preserve">KARTHICK R (720922104303)</w:t>
            </w:r>
          </w:p>
        </w:tc>
      </w:tr>
      <w:tr>
        <w:tc>
          <w:tcPr/>
          <w:p>
            <w:pPr>
              <w:pStyle w:val="Compact"/>
              <w:jc w:val="left"/>
            </w:pPr>
            <w:r>
              <w:rPr>
                <w:b/>
                <w:bCs/>
              </w:rPr>
              <w:t xml:space="preserve">KISHORE R V (720922104305)</w:t>
            </w:r>
          </w:p>
        </w:tc>
      </w:tr>
    </w:tbl>
    <w:bookmarkStart w:id="20" w:name="abstract"/>
    <w:p>
      <w:pPr>
        <w:pStyle w:val="Heading1"/>
      </w:pPr>
      <w:r>
        <w:t xml:space="preserve">ABSTRACT</w:t>
      </w:r>
    </w:p>
    <w:p>
      <w:pPr>
        <w:pStyle w:val="FirstParagraph"/>
      </w:pPr>
      <w:r>
        <w:t xml:space="preserve">Health Chain is a full-stack Electronic Health Record system that combines a relational database workflow with an in-application blockchain ledger to provide tamper-evident clinical data management. The platform is designed to retain the practical benefits of a MySQL-based healthcare system while introducing a deterministic integrity layer that detects unauthorized modification of patient records.</w:t>
      </w:r>
    </w:p>
    <w:p>
      <w:pPr>
        <w:pStyle w:val="BodyText"/>
      </w:pPr>
      <w:r>
        <w:t xml:space="preserve">The implemented architecture consists of a React frontend, an Express-based backend, a normalized MySQL schema, role-based access control with JWT, and a blockchain model persisted to JSON. During record creation, structured SOAP data is inserted transactionally into visit, vitals, diagnoses, and prescriptions tables. A deterministic clinical text representation is then hashed using SHA-256, and the hash is appended as a block linked to the previous block hash. Verification endpoints recompute the current hash from database state and compare it against the recorded blockchain hash to identify secure or tampered records.</w:t>
      </w:r>
    </w:p>
    <w:p>
      <w:pPr>
        <w:pStyle w:val="BodyText"/>
      </w:pPr>
      <w:r>
        <w:t xml:space="preserve">The project additionally integrates operational healthcare requirements including appointment scheduling, doctor administration, patient timeline retrieval, and HIPAA-oriented audit logging. Security controls include password hashing, role-based authorization, optional transport security, and field-level encryption for sensitive profile attributes. Experimental walkthroughs confirm that while normal workflows remain responsive, direct database tampering is reliably detected by the blockchain verification pipeline. The result is a practical prototype that demonstrates how blockchain-assisted integrity can be integrated into conventional healthcare software without replacing the underlying relational model.</w:t>
      </w:r>
    </w:p>
    <w:bookmarkEnd w:id="20"/>
    <w:bookmarkStart w:id="21" w:name="acknowledgement"/>
    <w:p>
      <w:pPr>
        <w:pStyle w:val="Heading1"/>
      </w:pPr>
      <w:r>
        <w:t xml:space="preserve">ACKNOWLEDGEMENT</w:t>
      </w:r>
    </w:p>
    <w:p>
      <w:pPr>
        <w:pStyle w:val="FirstParagraph"/>
      </w:pPr>
      <w:r>
        <w:t xml:space="preserve">We express our sincere gratitude to</w:t>
      </w:r>
      <w:r>
        <w:t xml:space="preserve"> </w:t>
      </w:r>
      <w:r>
        <w:rPr>
          <w:b/>
          <w:bCs/>
        </w:rPr>
        <w:t xml:space="preserve">Dr. P. D. R. Vijayakumar</w:t>
      </w:r>
      <w:r>
        <w:t xml:space="preserve">, Head of the Department,</w:t>
      </w:r>
      <w:r>
        <w:t xml:space="preserve"> </w:t>
      </w:r>
      <w:r>
        <w:t xml:space="preserve">Department of Computer Science and Engineering, JCT College of Engineering and Technology,</w:t>
      </w:r>
      <w:r>
        <w:t xml:space="preserve"> </w:t>
      </w:r>
      <w:r>
        <w:t xml:space="preserve">for his encouragement and institutional support during this project.</w:t>
      </w:r>
    </w:p>
    <w:p>
      <w:pPr>
        <w:pStyle w:val="BodyText"/>
      </w:pPr>
      <w:r>
        <w:t xml:space="preserve">We are deeply thankful to our guide,</w:t>
      </w:r>
      <w:r>
        <w:t xml:space="preserve"> </w:t>
      </w:r>
      <w:r>
        <w:rPr>
          <w:b/>
          <w:bCs/>
        </w:rPr>
        <w:t xml:space="preserve">Ms. Annal Sheeba Rani E, Assistant Professor</w:t>
      </w:r>
      <w:r>
        <w:t xml:space="preserve">,</w:t>
      </w:r>
      <w:r>
        <w:t xml:space="preserve"> </w:t>
      </w:r>
      <w:r>
        <w:t xml:space="preserve">for her valuable guidance, constructive feedback, and continuous motivation throughout the</w:t>
      </w:r>
      <w:r>
        <w:t xml:space="preserve"> </w:t>
      </w:r>
      <w:r>
        <w:t xml:space="preserve">development of this work.</w:t>
      </w:r>
    </w:p>
    <w:p>
      <w:pPr>
        <w:pStyle w:val="BodyText"/>
      </w:pPr>
      <w:r>
        <w:t xml:space="preserve">We thank all faculty members, classmates, and well-wishers who contributed directly or indirectly</w:t>
      </w:r>
      <w:r>
        <w:t xml:space="preserve"> </w:t>
      </w:r>
      <w:r>
        <w:t xml:space="preserve">to the successful completion of this project report.</w:t>
      </w:r>
    </w:p>
    <w:p>
      <w:pPr>
        <w:pStyle w:val="BodyText"/>
      </w:pPr>
      <w:r>
        <w:rPr>
          <w:b/>
          <w:bCs/>
        </w:rPr>
        <w:t xml:space="preserve">CHAPTER NO. TITLE PAGE NO.</w:t>
      </w:r>
    </w:p>
    <w:p>
      <w:pPr>
        <w:pStyle w:val="BodyText"/>
      </w:pPr>
      <w:r>
        <w:rPr>
          <w:b/>
          <w:bCs/>
        </w:rPr>
        <w:t xml:space="preserve">TABLE NO. TITLE PAGE NO.</w:t>
      </w:r>
    </w:p>
    <w:p>
      <w:pPr>
        <w:pStyle w:val="BodyText"/>
      </w:pPr>
      <w:r>
        <w:rPr>
          <w:b/>
          <w:bCs/>
        </w:rPr>
        <w:t xml:space="preserve">FIGURE NO. TITLE PAGE NO.</w:t>
      </w:r>
    </w:p>
    <w:bookmarkEnd w:id="21"/>
    <w:bookmarkStart w:id="22" w:name="list-of-symbols-and-abbreviations"/>
    <w:p>
      <w:pPr>
        <w:pStyle w:val="Heading1"/>
      </w:pPr>
      <w:r>
        <w:t xml:space="preserve">LIST OF SYMBOLS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EXPANSION</w:t>
            </w:r>
          </w:p>
        </w:tc>
      </w:tr>
      <w:tr>
        <w:tc>
          <w:tcPr/>
          <w:p>
            <w:pPr>
              <w:pStyle w:val="Compact"/>
              <w:jc w:val="left"/>
            </w:pPr>
            <w:r>
              <w:rPr>
                <w:b/>
                <w:bCs/>
              </w:rPr>
              <w:t xml:space="preserve">ABBREVIATION</w:t>
            </w:r>
          </w:p>
        </w:tc>
        <w:tc>
          <w:tcPr/>
          <w:p>
            <w:pPr>
              <w:pStyle w:val="Compact"/>
              <w:jc w:val="left"/>
            </w:pPr>
            <w:r>
              <w:rPr>
                <w:b/>
                <w:bCs/>
              </w:rPr>
              <w:t xml:space="preserve">EXPANSION</w:t>
            </w:r>
          </w:p>
        </w:tc>
      </w:tr>
      <w:tr>
        <w:tc>
          <w:tcPr/>
          <w:p>
            <w:pPr>
              <w:pStyle w:val="Compact"/>
              <w:jc w:val="left"/>
            </w:pPr>
            <w:r>
              <w:t xml:space="preserve">EHR</w:t>
            </w:r>
          </w:p>
        </w:tc>
        <w:tc>
          <w:tcPr/>
          <w:p>
            <w:pPr>
              <w:pStyle w:val="Compact"/>
              <w:jc w:val="left"/>
            </w:pPr>
            <w:r>
              <w:t xml:space="preserve">Electronic Health Records</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SHA-256</w:t>
            </w:r>
          </w:p>
        </w:tc>
        <w:tc>
          <w:tcPr/>
          <w:p>
            <w:pPr>
              <w:pStyle w:val="Compact"/>
              <w:jc w:val="left"/>
            </w:pPr>
            <w:r>
              <w:t xml:space="preserve">Secure Hash Algorithm 256-bit</w:t>
            </w:r>
          </w:p>
        </w:tc>
      </w:tr>
      <w:tr>
        <w:tc>
          <w:tcPr/>
          <w:p>
            <w:pPr>
              <w:pStyle w:val="Compact"/>
              <w:jc w:val="left"/>
            </w:pPr>
            <w:r>
              <w:t xml:space="preserve">HIPAA</w:t>
            </w:r>
          </w:p>
        </w:tc>
        <w:tc>
          <w:tcPr/>
          <w:p>
            <w:pPr>
              <w:pStyle w:val="Compact"/>
              <w:jc w:val="left"/>
            </w:pPr>
            <w:r>
              <w:t xml:space="preserve">Health Insurance Portability and Accountability Act</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DBMS</w:t>
            </w:r>
          </w:p>
        </w:tc>
        <w:tc>
          <w:tcPr/>
          <w:p>
            <w:pPr>
              <w:pStyle w:val="Compact"/>
              <w:jc w:val="left"/>
            </w:pPr>
            <w:r>
              <w:t xml:space="preserve">Database Management System</w:t>
            </w:r>
          </w:p>
        </w:tc>
      </w:tr>
      <w:tr>
        <w:tc>
          <w:tcPr/>
          <w:p>
            <w:pPr>
              <w:pStyle w:val="Compact"/>
              <w:jc w:val="left"/>
            </w:pPr>
            <w:r>
              <w:t xml:space="preserve">UI</w:t>
            </w:r>
          </w:p>
        </w:tc>
        <w:tc>
          <w:tcPr/>
          <w:p>
            <w:pPr>
              <w:pStyle w:val="Compact"/>
              <w:jc w:val="left"/>
            </w:pPr>
            <w:r>
              <w:t xml:space="preserve">User Interface</w:t>
            </w:r>
          </w:p>
        </w:tc>
      </w:tr>
    </w:tbl>
    <w:bookmarkEnd w:id="22"/>
    <w:bookmarkStart w:id="32" w:name="introduction"/>
    <w:p>
      <w:pPr>
        <w:pStyle w:val="Heading1"/>
      </w:pPr>
      <w:r>
        <w:t xml:space="preserve">INTRODUCTION</w:t>
      </w:r>
    </w:p>
    <w:bookmarkStart w:id="23" w:name="background-and-need"/>
    <w:p>
      <w:pPr>
        <w:pStyle w:val="Heading2"/>
      </w:pPr>
      <w:r>
        <w:t xml:space="preserve">Background and Need</w:t>
      </w:r>
    </w:p>
    <w:p>
      <w:pPr>
        <w:pStyle w:val="FirstParagraph"/>
      </w:pPr>
      <w:r>
        <w:t xml:space="preserve">Healthcare organizations depend on accurate and trustworthy records for diagnosis, treatment planning, legal compliance, insurance processing, and continuity of care. Most hospital information systems are built on centralized relational databases that provide efficient querying and structured storage. However, centralized storage alone does not inherently provide tamper evidence. If records are modified at the database level through unauthorized access, misconfiguration, or insider abuse, the system may not detect the change without an additional integrity mechanism.</w:t>
      </w:r>
    </w:p>
    <w:p>
      <w:pPr>
        <w:pStyle w:val="BodyText"/>
      </w:pPr>
      <w:r>
        <w:t xml:space="preserve">Clinical records are highly sensitive and legally significant. A single altered diagnosis or prescription note can affect treatment decisions and patient safety. In this context, record integrity is not only a technical issue but also an ethical and regulatory requirement. This motivates a design where routine EHR operations remain practical while data integrity becomes independently verifiable.</w:t>
      </w:r>
    </w:p>
    <w:p>
      <w:pPr>
        <w:pStyle w:val="BodyText"/>
      </w:pPr>
      <w:r>
        <w:t xml:space="preserve">Health Chain addresses this need by integrating MySQL with blockchain-style hash chaining. The project avoids replacing the relational model; instead, it introduces a complementary verification layer that marks each clinical record with a deterministic SHA-256 hash and stores it as a linked block. Any later mismatch between current record content and blockchain hash is treated as tampering.</w:t>
      </w:r>
    </w:p>
    <w:bookmarkEnd w:id="23"/>
    <w:bookmarkStart w:id="24" w:name="problem-statement"/>
    <w:p>
      <w:pPr>
        <w:pStyle w:val="Heading2"/>
      </w:pPr>
      <w:r>
        <w:t xml:space="preserve">Problem Statement</w:t>
      </w:r>
    </w:p>
    <w:p>
      <w:pPr>
        <w:pStyle w:val="FirstParagraph"/>
      </w:pPr>
      <w:r>
        <w:t xml:space="preserve">The central problem addressed in this project is:</w:t>
      </w:r>
    </w:p>
    <w:p>
      <w:pPr>
        <w:pStyle w:val="BodyText"/>
      </w:pPr>
      <w:r>
        <w:rPr>
          <w:i/>
          <w:iCs/>
        </w:rPr>
        <w:t xml:space="preserve">How can a practical doctor-facing EHR platform preserve the efficiency of a normalized MySQL workflow while adding a robust and auditable mechanism to detect post-entry tampering of medical records?</w:t>
      </w:r>
    </w:p>
    <w:p>
      <w:pPr>
        <w:pStyle w:val="BodyText"/>
      </w:pPr>
      <w:r>
        <w:t xml:space="preserve">In routine healthcare systems, records are distributed across multiple normalized tables, and updates occur through user interfaces and backend APIs. This modularity improves maintainability but introduces challenges for integrity assurance:</w:t>
      </w:r>
    </w:p>
    <w:p>
      <w:pPr>
        <w:numPr>
          <w:ilvl w:val="0"/>
          <w:numId w:val="1001"/>
        </w:numPr>
      </w:pPr>
      <w:r>
        <w:t xml:space="preserve">record content is split across multiple tables and joins,</w:t>
      </w:r>
    </w:p>
    <w:p>
      <w:pPr>
        <w:numPr>
          <w:ilvl w:val="0"/>
          <w:numId w:val="1001"/>
        </w:numPr>
      </w:pPr>
      <w:r>
        <w:t xml:space="preserve">tampering may occur outside official application flows,</w:t>
      </w:r>
    </w:p>
    <w:p>
      <w:pPr>
        <w:numPr>
          <w:ilvl w:val="0"/>
          <w:numId w:val="1001"/>
        </w:numPr>
      </w:pPr>
      <w:r>
        <w:t xml:space="preserve">role-based access alone does not guarantee immutability,</w:t>
      </w:r>
    </w:p>
    <w:p>
      <w:pPr>
        <w:numPr>
          <w:ilvl w:val="0"/>
          <w:numId w:val="1001"/>
        </w:numPr>
      </w:pPr>
      <w:r>
        <w:t xml:space="preserve">audit logs help trace actions but do not independently prove record integrity.</w:t>
      </w:r>
    </w:p>
    <w:p>
      <w:pPr>
        <w:pStyle w:val="FirstParagraph"/>
      </w:pPr>
      <w:r>
        <w:t xml:space="preserve">Hence, the requirement is to build a system where integrity can be verified deterministically at any time, with clear secure-versus-tampered outcomes.</w:t>
      </w:r>
    </w:p>
    <w:bookmarkEnd w:id="24"/>
    <w:bookmarkStart w:id="25" w:name="project-objectives"/>
    <w:p>
      <w:pPr>
        <w:pStyle w:val="Heading2"/>
      </w:pPr>
      <w:r>
        <w:t xml:space="preserve">Project Objectives</w:t>
      </w:r>
    </w:p>
    <w:p>
      <w:pPr>
        <w:pStyle w:val="FirstParagraph"/>
      </w:pPr>
      <w:r>
        <w:t xml:space="preserve">This project is developed with the following objectives:</w:t>
      </w:r>
    </w:p>
    <w:p>
      <w:pPr>
        <w:numPr>
          <w:ilvl w:val="0"/>
          <w:numId w:val="1002"/>
        </w:numPr>
      </w:pPr>
      <w:r>
        <w:t xml:space="preserve">Design a full-stack EHR workflow for doctors, patients, and administrators.</w:t>
      </w:r>
    </w:p>
    <w:p>
      <w:pPr>
        <w:numPr>
          <w:ilvl w:val="0"/>
          <w:numId w:val="1002"/>
        </w:numPr>
      </w:pPr>
      <w:r>
        <w:t xml:space="preserve">Implement transactional storage of SOAP records in normalized MySQL tables.</w:t>
      </w:r>
    </w:p>
    <w:p>
      <w:pPr>
        <w:numPr>
          <w:ilvl w:val="0"/>
          <w:numId w:val="1002"/>
        </w:numPr>
      </w:pPr>
      <w:r>
        <w:t xml:space="preserve">Generate deterministic SHA-256 hashes for clinical records.</w:t>
      </w:r>
    </w:p>
    <w:p>
      <w:pPr>
        <w:numPr>
          <w:ilvl w:val="0"/>
          <w:numId w:val="1002"/>
        </w:numPr>
      </w:pPr>
      <w:r>
        <w:t xml:space="preserve">Build an append-only blockchain ledger linked by previous-hash references.</w:t>
      </w:r>
    </w:p>
    <w:p>
      <w:pPr>
        <w:numPr>
          <w:ilvl w:val="0"/>
          <w:numId w:val="1002"/>
        </w:numPr>
      </w:pPr>
      <w:r>
        <w:t xml:space="preserve">Provide per-record and chain-level verification APIs for tamper detection.</w:t>
      </w:r>
    </w:p>
    <w:p>
      <w:pPr>
        <w:numPr>
          <w:ilvl w:val="0"/>
          <w:numId w:val="1002"/>
        </w:numPr>
      </w:pPr>
      <w:r>
        <w:t xml:space="preserve">Maintain HIPAA-oriented operational traceability using audit logging.</w:t>
      </w:r>
    </w:p>
    <w:p>
      <w:pPr>
        <w:numPr>
          <w:ilvl w:val="0"/>
          <w:numId w:val="1002"/>
        </w:numPr>
      </w:pPr>
      <w:r>
        <w:t xml:space="preserve">Support scheduling, dashboard analytics, and role-based access as real-world workflow features.</w:t>
      </w:r>
    </w:p>
    <w:bookmarkEnd w:id="25"/>
    <w:bookmarkStart w:id="28" w:name="scope-and-boundaries"/>
    <w:p>
      <w:pPr>
        <w:pStyle w:val="Heading2"/>
      </w:pPr>
      <w:r>
        <w:t xml:space="preserve">Scope and Boundaries</w:t>
      </w:r>
    </w:p>
    <w:bookmarkStart w:id="26" w:name="included-in-scope"/>
    <w:p>
      <w:pPr>
        <w:pStyle w:val="Heading3"/>
      </w:pPr>
      <w:r>
        <w:t xml:space="preserve">Included in Scope</w:t>
      </w:r>
    </w:p>
    <w:p>
      <w:pPr>
        <w:numPr>
          <w:ilvl w:val="0"/>
          <w:numId w:val="1003"/>
        </w:numPr>
      </w:pPr>
      <w:r>
        <w:t xml:space="preserve">Web-based EHR workflow for patient records and appointments.</w:t>
      </w:r>
    </w:p>
    <w:p>
      <w:pPr>
        <w:numPr>
          <w:ilvl w:val="0"/>
          <w:numId w:val="1003"/>
        </w:numPr>
      </w:pPr>
      <w:r>
        <w:t xml:space="preserve">Role-based login for patient, doctor, and admin users.</w:t>
      </w:r>
    </w:p>
    <w:p>
      <w:pPr>
        <w:numPr>
          <w:ilvl w:val="0"/>
          <w:numId w:val="1003"/>
        </w:numPr>
      </w:pPr>
      <w:r>
        <w:t xml:space="preserve">Deterministic record hashing and blockchain block creation.</w:t>
      </w:r>
    </w:p>
    <w:p>
      <w:pPr>
        <w:numPr>
          <w:ilvl w:val="0"/>
          <w:numId w:val="1003"/>
        </w:numPr>
      </w:pPr>
      <w:r>
        <w:t xml:space="preserve">Verification APIs and blockchain explorer views.</w:t>
      </w:r>
    </w:p>
    <w:p>
      <w:pPr>
        <w:numPr>
          <w:ilvl w:val="0"/>
          <w:numId w:val="1003"/>
        </w:numPr>
      </w:pPr>
      <w:r>
        <w:t xml:space="preserve">Audit trail generation for key user actions.</w:t>
      </w:r>
    </w:p>
    <w:p>
      <w:pPr>
        <w:numPr>
          <w:ilvl w:val="0"/>
          <w:numId w:val="1003"/>
        </w:numPr>
      </w:pPr>
      <w:r>
        <w:t xml:space="preserve">Field-level encryption for selected profile attributes.</w:t>
      </w:r>
    </w:p>
    <w:bookmarkEnd w:id="26"/>
    <w:bookmarkStart w:id="27" w:name="out-of-scope"/>
    <w:p>
      <w:pPr>
        <w:pStyle w:val="Heading3"/>
      </w:pPr>
      <w:r>
        <w:t xml:space="preserve">Out of Scope</w:t>
      </w:r>
    </w:p>
    <w:p>
      <w:pPr>
        <w:numPr>
          <w:ilvl w:val="0"/>
          <w:numId w:val="1004"/>
        </w:numPr>
      </w:pPr>
      <w:r>
        <w:t xml:space="preserve">Public decentralized blockchain deployment.</w:t>
      </w:r>
    </w:p>
    <w:p>
      <w:pPr>
        <w:numPr>
          <w:ilvl w:val="0"/>
          <w:numId w:val="1004"/>
        </w:numPr>
      </w:pPr>
      <w:r>
        <w:t xml:space="preserve">Smart-contract execution on external chains.</w:t>
      </w:r>
    </w:p>
    <w:p>
      <w:pPr>
        <w:numPr>
          <w:ilvl w:val="0"/>
          <w:numId w:val="1004"/>
        </w:numPr>
      </w:pPr>
      <w:r>
        <w:t xml:space="preserve">Full production HIPAA certification process.</w:t>
      </w:r>
    </w:p>
    <w:p>
      <w:pPr>
        <w:numPr>
          <w:ilvl w:val="0"/>
          <w:numId w:val="1004"/>
        </w:numPr>
      </w:pPr>
      <w:r>
        <w:t xml:space="preserve">Integration with national EHR interoperability standards.</w:t>
      </w:r>
    </w:p>
    <w:p>
      <w:pPr>
        <w:numPr>
          <w:ilvl w:val="0"/>
          <w:numId w:val="1004"/>
        </w:numPr>
      </w:pPr>
      <w:r>
        <w:t xml:space="preserve">High-availability cloud deployment and auto-scaling.</w:t>
      </w:r>
    </w:p>
    <w:bookmarkEnd w:id="27"/>
    <w:bookmarkEnd w:id="28"/>
    <w:bookmarkStart w:id="30" w:name="contributions-of-the-work"/>
    <w:p>
      <w:pPr>
        <w:pStyle w:val="Heading2"/>
      </w:pPr>
      <w:r>
        <w:t xml:space="preserve">Contributions of the Work</w:t>
      </w:r>
    </w:p>
    <w:p>
      <w:pPr>
        <w:numPr>
          <w:ilvl w:val="0"/>
          <w:numId w:val="1005"/>
        </w:numPr>
      </w:pPr>
      <w:r>
        <w:t xml:space="preserve">A hybrid architecture that combines relational data handling with blockchain-based integrity checking.</w:t>
      </w:r>
    </w:p>
    <w:p>
      <w:pPr>
        <w:numPr>
          <w:ilvl w:val="0"/>
          <w:numId w:val="1005"/>
        </w:numPr>
      </w:pPr>
      <w:r>
        <w:t xml:space="preserve">Deterministic record serialization and hash generation strategy for reproducible verification.</w:t>
      </w:r>
    </w:p>
    <w:p>
      <w:pPr>
        <w:numPr>
          <w:ilvl w:val="0"/>
          <w:numId w:val="1005"/>
        </w:numPr>
      </w:pPr>
      <w:r>
        <w:t xml:space="preserve">Practical clinical workflow implementation with SOAP entry, timeline access, and scheduling.</w:t>
      </w:r>
    </w:p>
    <w:p>
      <w:pPr>
        <w:numPr>
          <w:ilvl w:val="0"/>
          <w:numId w:val="1005"/>
        </w:numPr>
      </w:pPr>
      <w:r>
        <w:t xml:space="preserve">End-to-end tamper detection capability with clear SECURE/TAMPERED outcomes.</w:t>
      </w:r>
    </w:p>
    <w:p>
      <w:pPr>
        <w:numPr>
          <w:ilvl w:val="0"/>
          <w:numId w:val="1005"/>
        </w:numPr>
      </w:pPr>
      <w:r>
        <w:t xml:space="preserve">Integrated compliance-minded features including audit logs and access controls.</w:t>
      </w:r>
    </w:p>
    <w:bookmarkStart w:id="29" w:name="fig:healthchain-integrity-loop"/>
    <w:tbl>
      <w:tblPr>
        <w:tblStyle w:val="FigureTable"/>
        <w:tblW w:type="auto" w:w="0"/>
        <w:jc w:val="center"/>
        <w:tblLook w:firstRow="0" w:lastRow="0" w:firstColumn="0" w:lastColumn="0"/>
      </w:tblPr>
      <w:tblGrid/>
    </w:tbl>
    <w:p>
      <w:pPr>
        <w:pStyle w:val="ImageCaption"/>
      </w:pPr>
      <w:r>
        <w:t xml:space="preserve">Core integrity loop of the Health Chain system.</w:t>
      </w:r>
    </w:p>
    <w:bookmarkEnd w:id="29"/>
    <w:bookmarkEnd w:id="30"/>
    <w:bookmarkStart w:id="31" w:name="report-organization"/>
    <w:p>
      <w:pPr>
        <w:pStyle w:val="Heading2"/>
      </w:pPr>
      <w:r>
        <w:t xml:space="preserve">Report Organization</w:t>
      </w:r>
    </w:p>
    <w:p>
      <w:pPr>
        <w:pStyle w:val="FirstParagraph"/>
      </w:pPr>
      <w:r>
        <w:t xml:space="preserve">The remainder of this report is structured as follows:</w:t>
      </w:r>
    </w:p>
    <w:p>
      <w:pPr>
        <w:numPr>
          <w:ilvl w:val="0"/>
          <w:numId w:val="1006"/>
        </w:numPr>
      </w:pPr>
      <w:r>
        <w:rPr>
          <w:b/>
          <w:bCs/>
        </w:rPr>
        <w:t xml:space="preserve">Chapter 2</w:t>
      </w:r>
      <w:r>
        <w:t xml:space="preserve"> </w:t>
      </w:r>
      <w:r>
        <w:t xml:space="preserve">presents the literature survey and related work.</w:t>
      </w:r>
    </w:p>
    <w:p>
      <w:pPr>
        <w:numPr>
          <w:ilvl w:val="0"/>
          <w:numId w:val="1006"/>
        </w:numPr>
      </w:pPr>
      <w:r>
        <w:rPr>
          <w:b/>
          <w:bCs/>
        </w:rPr>
        <w:t xml:space="preserve">Chapter 3</w:t>
      </w:r>
      <w:r>
        <w:t xml:space="preserve"> </w:t>
      </w:r>
      <w:r>
        <w:t xml:space="preserve">defines requirements, constraints, and technical specification.</w:t>
      </w:r>
    </w:p>
    <w:p>
      <w:pPr>
        <w:numPr>
          <w:ilvl w:val="0"/>
          <w:numId w:val="1006"/>
        </w:numPr>
      </w:pPr>
      <w:r>
        <w:rPr>
          <w:b/>
          <w:bCs/>
        </w:rPr>
        <w:t xml:space="preserve">Chapter 4</w:t>
      </w:r>
      <w:r>
        <w:t xml:space="preserve"> </w:t>
      </w:r>
      <w:r>
        <w:t xml:space="preserve">explains architecture, modules, and system design.</w:t>
      </w:r>
    </w:p>
    <w:p>
      <w:pPr>
        <w:numPr>
          <w:ilvl w:val="0"/>
          <w:numId w:val="1006"/>
        </w:numPr>
      </w:pPr>
      <w:r>
        <w:rPr>
          <w:b/>
          <w:bCs/>
        </w:rPr>
        <w:t xml:space="preserve">Chapter 5</w:t>
      </w:r>
      <w:r>
        <w:t xml:space="preserve"> </w:t>
      </w:r>
      <w:r>
        <w:t xml:space="preserve">details implementation methodology and core flows.</w:t>
      </w:r>
    </w:p>
    <w:p>
      <w:pPr>
        <w:numPr>
          <w:ilvl w:val="0"/>
          <w:numId w:val="1006"/>
        </w:numPr>
      </w:pPr>
      <w:r>
        <w:rPr>
          <w:b/>
          <w:bCs/>
        </w:rPr>
        <w:t xml:space="preserve">Chapter 6</w:t>
      </w:r>
      <w:r>
        <w:t xml:space="preserve"> </w:t>
      </w:r>
      <w:r>
        <w:t xml:space="preserve">covers testing, validation, and observed results.</w:t>
      </w:r>
    </w:p>
    <w:p>
      <w:pPr>
        <w:numPr>
          <w:ilvl w:val="0"/>
          <w:numId w:val="1006"/>
        </w:numPr>
      </w:pPr>
      <w:r>
        <w:rPr>
          <w:b/>
          <w:bCs/>
        </w:rPr>
        <w:t xml:space="preserve">Chapter 7</w:t>
      </w:r>
      <w:r>
        <w:t xml:space="preserve"> </w:t>
      </w:r>
      <w:r>
        <w:t xml:space="preserve">presents API design and end-to-end data flow analysis.</w:t>
      </w:r>
    </w:p>
    <w:p>
      <w:pPr>
        <w:numPr>
          <w:ilvl w:val="0"/>
          <w:numId w:val="1006"/>
        </w:numPr>
      </w:pPr>
      <w:r>
        <w:rPr>
          <w:b/>
          <w:bCs/>
        </w:rPr>
        <w:t xml:space="preserve">Chapter 8</w:t>
      </w:r>
      <w:r>
        <w:t xml:space="preserve"> </w:t>
      </w:r>
      <w:r>
        <w:t xml:space="preserve">details security, privacy, and compliance-oriented controls.</w:t>
      </w:r>
    </w:p>
    <w:p>
      <w:pPr>
        <w:numPr>
          <w:ilvl w:val="0"/>
          <w:numId w:val="1006"/>
        </w:numPr>
      </w:pPr>
      <w:r>
        <w:rPr>
          <w:b/>
          <w:bCs/>
        </w:rPr>
        <w:t xml:space="preserve">Chapter 9</w:t>
      </w:r>
      <w:r>
        <w:t xml:space="preserve"> </w:t>
      </w:r>
      <w:r>
        <w:t xml:space="preserve">explains deployment workflow, user operation guide, and viva preparation.</w:t>
      </w:r>
    </w:p>
    <w:p>
      <w:pPr>
        <w:numPr>
          <w:ilvl w:val="0"/>
          <w:numId w:val="1006"/>
        </w:numPr>
      </w:pPr>
      <w:r>
        <w:rPr>
          <w:b/>
          <w:bCs/>
        </w:rPr>
        <w:t xml:space="preserve">Chapter 10</w:t>
      </w:r>
      <w:r>
        <w:t xml:space="preserve"> </w:t>
      </w:r>
      <w:r>
        <w:t xml:space="preserve">concludes with limitations and future enhancement directions.</w:t>
      </w:r>
    </w:p>
    <w:bookmarkEnd w:id="31"/>
    <w:bookmarkEnd w:id="32"/>
    <w:bookmarkStart w:id="38" w:name="literature-survey"/>
    <w:p>
      <w:pPr>
        <w:pStyle w:val="Heading1"/>
      </w:pPr>
      <w:r>
        <w:t xml:space="preserve">LITERATURE SURVEY</w:t>
      </w:r>
    </w:p>
    <w:bookmarkStart w:id="33" w:name="X7afbcd815b5c03553141b05430874bc6f142ebc"/>
    <w:p>
      <w:pPr>
        <w:pStyle w:val="Heading2"/>
      </w:pPr>
      <w:r>
        <w:t xml:space="preserve">Traditional EHR Systems and Integrity Challenges</w:t>
      </w:r>
    </w:p>
    <w:p>
      <w:pPr>
        <w:pStyle w:val="FirstParagraph"/>
      </w:pPr>
      <w:r>
        <w:t xml:space="preserve">Conventional EHR systems are mostly built on centralized database architectures. They are optimized for structured storage, rapid retrieval, and complex clinical reporting through SQL. These systems support high transaction volumes and provide mature tooling for backup and recovery. Despite these strengths, many implementations rely on trust in access controls and administrative governance without embedding cryptographic tamper evidence in the data lifecycle.</w:t>
      </w:r>
    </w:p>
    <w:p>
      <w:pPr>
        <w:pStyle w:val="BodyText"/>
      </w:pPr>
      <w:r>
        <w:t xml:space="preserve">Literature on healthcare security repeatedly identifies insider threat and privileged misuse as key risks. Even when role-based controls are present, database-level changes can be difficult to detect unless there is independent integrity instrumentation. This motivates cryptographic verification techniques that complement, rather than replace, mainstream EHR platforms.</w:t>
      </w:r>
    </w:p>
    <w:bookmarkEnd w:id="33"/>
    <w:bookmarkStart w:id="34" w:name="blockchain-in-healthcare-data-management"/>
    <w:p>
      <w:pPr>
        <w:pStyle w:val="Heading2"/>
      </w:pPr>
      <w:r>
        <w:t xml:space="preserve">Blockchain in Healthcare Data Management</w:t>
      </w:r>
    </w:p>
    <w:p>
      <w:pPr>
        <w:pStyle w:val="FirstParagraph"/>
      </w:pPr>
      <w:r>
        <w:t xml:space="preserve">Blockchain-inspired methods have been investigated for medical data provenance, consent traceability, and integrity assurance. Most studies emphasize immutability through linked blocks and cryptographic hashing, where any modification to prior data invalidates downstream chain consistency.</w:t>
      </w:r>
    </w:p>
    <w:p>
      <w:pPr>
        <w:pStyle w:val="BodyText"/>
      </w:pPr>
      <w:r>
        <w:t xml:space="preserve">In practical healthcare software engineering, fully decentralized blockchain adoption often faces constraints such as operational complexity, cost, and integration friction with existing DBMS workflows. As a result, hybrid designs are increasingly explored: critical record fingerprints are anchored to a ledger while primary data remains in relational storage.</w:t>
      </w:r>
    </w:p>
    <w:p>
      <w:pPr>
        <w:pStyle w:val="BodyText"/>
      </w:pPr>
      <w:r>
        <w:t xml:space="preserve">Health Chain follows this hybrid direction by storing complete clinical records in MySQL and preserving record fingerprints in a local chain. This strategy keeps query efficiency intact and introduces tamper detectability through deterministic hash comparison.</w:t>
      </w:r>
    </w:p>
    <w:bookmarkEnd w:id="34"/>
    <w:bookmarkStart w:id="35" w:name="hash-based-tamper-detection-approaches"/>
    <w:p>
      <w:pPr>
        <w:pStyle w:val="Heading2"/>
      </w:pPr>
      <w:r>
        <w:t xml:space="preserve">Hash-Based Tamper Detection Approaches</w:t>
      </w:r>
    </w:p>
    <w:p>
      <w:pPr>
        <w:pStyle w:val="FirstParagraph"/>
      </w:pPr>
      <w:r>
        <w:t xml:space="preserve">Cryptographic hash functions are widely used for integrity verification because small input changes produce large output differences. In medical record systems, deterministic record serialization is essential: identical logical content must always produce the same hash. If formatting is inconsistent, verification may fail even without tampering.</w:t>
      </w:r>
    </w:p>
    <w:p>
      <w:pPr>
        <w:pStyle w:val="BodyText"/>
      </w:pPr>
      <w:r>
        <w:t xml:space="preserve">The reviewed approaches suggest that reliable tamper detection depends on:</w:t>
      </w:r>
    </w:p>
    <w:p>
      <w:pPr>
        <w:numPr>
          <w:ilvl w:val="0"/>
          <w:numId w:val="1007"/>
        </w:numPr>
      </w:pPr>
      <w:r>
        <w:t xml:space="preserve">stable canonical representation of record fields,</w:t>
      </w:r>
    </w:p>
    <w:p>
      <w:pPr>
        <w:numPr>
          <w:ilvl w:val="0"/>
          <w:numId w:val="1007"/>
        </w:numPr>
      </w:pPr>
      <w:r>
        <w:t xml:space="preserve">consistent ordering of serialized data,</w:t>
      </w:r>
    </w:p>
    <w:p>
      <w:pPr>
        <w:numPr>
          <w:ilvl w:val="0"/>
          <w:numId w:val="1007"/>
        </w:numPr>
      </w:pPr>
      <w:r>
        <w:t xml:space="preserve">secure hash function choice,</w:t>
      </w:r>
    </w:p>
    <w:p>
      <w:pPr>
        <w:numPr>
          <w:ilvl w:val="0"/>
          <w:numId w:val="1007"/>
        </w:numPr>
      </w:pPr>
      <w:r>
        <w:t xml:space="preserve">reliable mapping between stored records and integrity anchors.</w:t>
      </w:r>
    </w:p>
    <w:p>
      <w:pPr>
        <w:pStyle w:val="FirstParagraph"/>
      </w:pPr>
      <w:r>
        <w:t xml:space="preserve">These principles are adopted in this project through a fixed SOAP text composition and SHA-256 hashing pipeline.</w:t>
      </w:r>
    </w:p>
    <w:bookmarkEnd w:id="35"/>
    <w:bookmarkStart w:id="36" w:name="audit-logging-and-compliance-perspective"/>
    <w:p>
      <w:pPr>
        <w:pStyle w:val="Heading2"/>
      </w:pPr>
      <w:r>
        <w:t xml:space="preserve">Audit Logging and Compliance Perspective</w:t>
      </w:r>
    </w:p>
    <w:p>
      <w:pPr>
        <w:pStyle w:val="FirstParagraph"/>
      </w:pPr>
      <w:r>
        <w:t xml:space="preserve">Healthcare regulation frameworks emphasize accountability and traceability. Audit logs capture who accessed what data and when actions occurred. However, logs alone do not prove that current record content is unchanged from original submission.</w:t>
      </w:r>
    </w:p>
    <w:p>
      <w:pPr>
        <w:pStyle w:val="BodyText"/>
      </w:pPr>
      <w:r>
        <w:t xml:space="preserve">Therefore, best practice in security architecture combines event logging with cryptographic integrity checks. Health Chain reflects this integrated view by maintaining action-level audit trails alongside verification endpoints and chain validation routines.</w:t>
      </w:r>
    </w:p>
    <w:bookmarkEnd w:id="36"/>
    <w:bookmarkStart w:id="37" w:name="research-gap-and-motivation"/>
    <w:p>
      <w:pPr>
        <w:pStyle w:val="Heading2"/>
      </w:pPr>
      <w:r>
        <w:t xml:space="preserve">Research Gap and Motivation</w:t>
      </w:r>
    </w:p>
    <w:p>
      <w:pPr>
        <w:pStyle w:val="FirstParagraph"/>
      </w:pPr>
      <w:r>
        <w:t xml:space="preserve">A clear practical gap exists between academic blockchain proposals and deployable student-level healthcare systems. Many studies discuss theoretical immutability but do not provide complete end-to-end implementations involving:</w:t>
      </w:r>
    </w:p>
    <w:p>
      <w:pPr>
        <w:numPr>
          <w:ilvl w:val="0"/>
          <w:numId w:val="1008"/>
        </w:numPr>
      </w:pPr>
      <w:r>
        <w:t xml:space="preserve">normalized healthcare schema,</w:t>
      </w:r>
    </w:p>
    <w:p>
      <w:pPr>
        <w:numPr>
          <w:ilvl w:val="0"/>
          <w:numId w:val="1008"/>
        </w:numPr>
      </w:pPr>
      <w:r>
        <w:t xml:space="preserve">transactional clinical inserts,</w:t>
      </w:r>
    </w:p>
    <w:p>
      <w:pPr>
        <w:numPr>
          <w:ilvl w:val="0"/>
          <w:numId w:val="1008"/>
        </w:numPr>
      </w:pPr>
      <w:r>
        <w:t xml:space="preserve">role-based APIs,</w:t>
      </w:r>
    </w:p>
    <w:p>
      <w:pPr>
        <w:numPr>
          <w:ilvl w:val="0"/>
          <w:numId w:val="1008"/>
        </w:numPr>
      </w:pPr>
      <w:r>
        <w:t xml:space="preserve">blockchain verification endpoints,</w:t>
      </w:r>
    </w:p>
    <w:p>
      <w:pPr>
        <w:numPr>
          <w:ilvl w:val="0"/>
          <w:numId w:val="1008"/>
        </w:numPr>
      </w:pPr>
      <w:r>
        <w:t xml:space="preserve">scheduler and dashboard workflows.</w:t>
      </w:r>
    </w:p>
    <w:p>
      <w:pPr>
        <w:pStyle w:val="FirstParagraph"/>
      </w:pPr>
      <w:r>
        <w:t xml:space="preserve">This project is motivated by that implementation gap. It demonstrates a realistic, full-stack prototype where integrity verification is embedded into normal EHR operations rather than treated as a separate demonstration module.</w:t>
      </w:r>
    </w:p>
    <w:bookmarkEnd w:id="37"/>
    <w:bookmarkEnd w:id="38"/>
    <w:bookmarkStart w:id="46" w:name="project-requirements-and-specification"/>
    <w:p>
      <w:pPr>
        <w:pStyle w:val="Heading1"/>
      </w:pPr>
      <w:r>
        <w:t xml:space="preserve">PROJECT REQUIREMENTS AND SPECIFICATION</w:t>
      </w:r>
    </w:p>
    <w:bookmarkStart w:id="39" w:name="functional-requirements"/>
    <w:p>
      <w:pPr>
        <w:pStyle w:val="Heading2"/>
      </w:pPr>
      <w:r>
        <w:t xml:space="preserve">Functional Requirements</w:t>
      </w:r>
    </w:p>
    <w:p>
      <w:pPr>
        <w:pStyle w:val="FirstParagraph"/>
      </w:pPr>
      <w:r>
        <w:t xml:space="preserve">The system shall satisfy the following functional requirements:</w:t>
      </w:r>
    </w:p>
    <w:p>
      <w:pPr>
        <w:numPr>
          <w:ilvl w:val="0"/>
          <w:numId w:val="1009"/>
        </w:numPr>
      </w:pPr>
      <w:r>
        <w:t xml:space="preserve">Register and authenticate users with role-specific access.</w:t>
      </w:r>
    </w:p>
    <w:p>
      <w:pPr>
        <w:numPr>
          <w:ilvl w:val="0"/>
          <w:numId w:val="1009"/>
        </w:numPr>
      </w:pPr>
      <w:r>
        <w:t xml:space="preserve">Allow doctors to create full SOAP records for selected patients.</w:t>
      </w:r>
    </w:p>
    <w:p>
      <w:pPr>
        <w:numPr>
          <w:ilvl w:val="0"/>
          <w:numId w:val="1009"/>
        </w:numPr>
      </w:pPr>
      <w:r>
        <w:t xml:space="preserve">Persist visit data in normalized relational tables using transactions.</w:t>
      </w:r>
    </w:p>
    <w:p>
      <w:pPr>
        <w:numPr>
          <w:ilvl w:val="0"/>
          <w:numId w:val="1009"/>
        </w:numPr>
      </w:pPr>
      <w:r>
        <w:t xml:space="preserve">Generate deterministic SHA-256 hashes for every created visit record.</w:t>
      </w:r>
    </w:p>
    <w:p>
      <w:pPr>
        <w:numPr>
          <w:ilvl w:val="0"/>
          <w:numId w:val="1009"/>
        </w:numPr>
      </w:pPr>
      <w:r>
        <w:t xml:space="preserve">Append each record hash as a new block linked to prior blockchain state.</w:t>
      </w:r>
    </w:p>
    <w:p>
      <w:pPr>
        <w:numPr>
          <w:ilvl w:val="0"/>
          <w:numId w:val="1009"/>
        </w:numPr>
      </w:pPr>
      <w:r>
        <w:t xml:space="preserve">Provide record verification endpoint to classify SECURE or TAMPERED status.</w:t>
      </w:r>
    </w:p>
    <w:p>
      <w:pPr>
        <w:numPr>
          <w:ilvl w:val="0"/>
          <w:numId w:val="1009"/>
        </w:numPr>
      </w:pPr>
      <w:r>
        <w:t xml:space="preserve">Provide chain status endpoint for full blockchain validity checks.</w:t>
      </w:r>
    </w:p>
    <w:p>
      <w:pPr>
        <w:numPr>
          <w:ilvl w:val="0"/>
          <w:numId w:val="1009"/>
        </w:numPr>
      </w:pPr>
      <w:r>
        <w:t xml:space="preserve">Support patient profile retrieval and timeline visualization.</w:t>
      </w:r>
    </w:p>
    <w:p>
      <w:pPr>
        <w:numPr>
          <w:ilvl w:val="0"/>
          <w:numId w:val="1009"/>
        </w:numPr>
      </w:pPr>
      <w:r>
        <w:t xml:space="preserve">Support appointment booking with conflict detection and status updates.</w:t>
      </w:r>
    </w:p>
    <w:p>
      <w:pPr>
        <w:numPr>
          <w:ilvl w:val="0"/>
          <w:numId w:val="1009"/>
        </w:numPr>
      </w:pPr>
      <w:r>
        <w:t xml:space="preserve">Capture audit logs for key security and clinical actions.</w:t>
      </w:r>
    </w:p>
    <w:p>
      <w:pPr>
        <w:numPr>
          <w:ilvl w:val="0"/>
          <w:numId w:val="1009"/>
        </w:numPr>
      </w:pPr>
      <w:r>
        <w:t xml:space="preserve">Provide admin interfaces for doctor account management.</w:t>
      </w:r>
    </w:p>
    <w:bookmarkEnd w:id="39"/>
    <w:bookmarkStart w:id="40" w:name="non-functional-requirements"/>
    <w:p>
      <w:pPr>
        <w:pStyle w:val="Heading2"/>
      </w:pPr>
      <w:r>
        <w:t xml:space="preserve">Non-Functional Requirements</w:t>
      </w:r>
    </w:p>
    <w:p>
      <w:pPr>
        <w:numPr>
          <w:ilvl w:val="0"/>
          <w:numId w:val="1010"/>
        </w:numPr>
      </w:pPr>
      <w:r>
        <w:rPr>
          <w:b/>
          <w:bCs/>
        </w:rPr>
        <w:t xml:space="preserve">Integrity</w:t>
      </w:r>
      <w:r>
        <w:t xml:space="preserve">: deterministic and repeatable record verification.</w:t>
      </w:r>
    </w:p>
    <w:p>
      <w:pPr>
        <w:numPr>
          <w:ilvl w:val="0"/>
          <w:numId w:val="1010"/>
        </w:numPr>
      </w:pPr>
      <w:r>
        <w:rPr>
          <w:b/>
          <w:bCs/>
        </w:rPr>
        <w:t xml:space="preserve">Security</w:t>
      </w:r>
      <w:r>
        <w:t xml:space="preserve">: password hashing, role-based authorization, and token authentication.</w:t>
      </w:r>
    </w:p>
    <w:p>
      <w:pPr>
        <w:numPr>
          <w:ilvl w:val="0"/>
          <w:numId w:val="1010"/>
        </w:numPr>
      </w:pPr>
      <w:r>
        <w:rPr>
          <w:b/>
          <w:bCs/>
        </w:rPr>
        <w:t xml:space="preserve">Reliability</w:t>
      </w:r>
      <w:r>
        <w:t xml:space="preserve">: transactional inserts to avoid partial record state.</w:t>
      </w:r>
    </w:p>
    <w:p>
      <w:pPr>
        <w:numPr>
          <w:ilvl w:val="0"/>
          <w:numId w:val="1010"/>
        </w:numPr>
      </w:pPr>
      <w:r>
        <w:rPr>
          <w:b/>
          <w:bCs/>
        </w:rPr>
        <w:t xml:space="preserve">Performance</w:t>
      </w:r>
      <w:r>
        <w:t xml:space="preserve">: responsive API operations for standard clinic usage.</w:t>
      </w:r>
    </w:p>
    <w:p>
      <w:pPr>
        <w:numPr>
          <w:ilvl w:val="0"/>
          <w:numId w:val="1010"/>
        </w:numPr>
      </w:pPr>
      <w:r>
        <w:rPr>
          <w:b/>
          <w:bCs/>
        </w:rPr>
        <w:t xml:space="preserve">Maintainability</w:t>
      </w:r>
      <w:r>
        <w:t xml:space="preserve">: modular backend controllers and organized frontend components.</w:t>
      </w:r>
    </w:p>
    <w:p>
      <w:pPr>
        <w:numPr>
          <w:ilvl w:val="0"/>
          <w:numId w:val="1010"/>
        </w:numPr>
      </w:pPr>
      <w:r>
        <w:rPr>
          <w:b/>
          <w:bCs/>
        </w:rPr>
        <w:t xml:space="preserve">Usability</w:t>
      </w:r>
      <w:r>
        <w:t xml:space="preserve">: clear workflow for doctors and administrators.</w:t>
      </w:r>
    </w:p>
    <w:p>
      <w:pPr>
        <w:numPr>
          <w:ilvl w:val="0"/>
          <w:numId w:val="1010"/>
        </w:numPr>
      </w:pPr>
      <w:r>
        <w:rPr>
          <w:b/>
          <w:bCs/>
        </w:rPr>
        <w:t xml:space="preserve">Auditability</w:t>
      </w:r>
      <w:r>
        <w:t xml:space="preserve">: immutable-style evidence through chain and logs.</w:t>
      </w:r>
    </w:p>
    <w:bookmarkEnd w:id="40"/>
    <w:bookmarkStart w:id="43" w:name="input-output-contracts"/>
    <w:p>
      <w:pPr>
        <w:pStyle w:val="Heading2"/>
      </w:pPr>
      <w:r>
        <w:t xml:space="preserve">Input-Output Contracts</w:t>
      </w:r>
    </w:p>
    <w:bookmarkStart w:id="41" w:name="primary-inputs"/>
    <w:p>
      <w:pPr>
        <w:pStyle w:val="Heading3"/>
      </w:pPr>
      <w:r>
        <w:t xml:space="preserve">Primary Inputs</w:t>
      </w:r>
    </w:p>
    <w:p>
      <w:pPr>
        <w:numPr>
          <w:ilvl w:val="0"/>
          <w:numId w:val="1011"/>
        </w:numPr>
      </w:pPr>
      <w:r>
        <w:t xml:space="preserve">Authentication payloads (username, password).</w:t>
      </w:r>
    </w:p>
    <w:p>
      <w:pPr>
        <w:numPr>
          <w:ilvl w:val="0"/>
          <w:numId w:val="1011"/>
        </w:numPr>
      </w:pPr>
      <w:r>
        <w:t xml:space="preserve">Clinical record payloads (SOAP fields, vitals, severity, follow-up).</w:t>
      </w:r>
    </w:p>
    <w:p>
      <w:pPr>
        <w:numPr>
          <w:ilvl w:val="0"/>
          <w:numId w:val="1011"/>
        </w:numPr>
      </w:pPr>
      <w:r>
        <w:t xml:space="preserve">Scheduler payloads (patient, date, time, reason).</w:t>
      </w:r>
    </w:p>
    <w:p>
      <w:pPr>
        <w:numPr>
          <w:ilvl w:val="0"/>
          <w:numId w:val="1011"/>
        </w:numPr>
      </w:pPr>
      <w:r>
        <w:t xml:space="preserve">Verification requests (visit identifier).</w:t>
      </w:r>
    </w:p>
    <w:bookmarkEnd w:id="41"/>
    <w:bookmarkStart w:id="42" w:name="primary-outputs"/>
    <w:p>
      <w:pPr>
        <w:pStyle w:val="Heading3"/>
      </w:pPr>
      <w:r>
        <w:t xml:space="preserve">Primary Outputs</w:t>
      </w:r>
    </w:p>
    <w:p>
      <w:pPr>
        <w:numPr>
          <w:ilvl w:val="0"/>
          <w:numId w:val="1012"/>
        </w:numPr>
      </w:pPr>
      <w:r>
        <w:t xml:space="preserve">JWT token and role metadata after login.</w:t>
      </w:r>
    </w:p>
    <w:p>
      <w:pPr>
        <w:numPr>
          <w:ilvl w:val="0"/>
          <w:numId w:val="1012"/>
        </w:numPr>
      </w:pPr>
      <w:r>
        <w:t xml:space="preserve">Persisted record identifier and blockchain hash after record creation.</w:t>
      </w:r>
    </w:p>
    <w:p>
      <w:pPr>
        <w:numPr>
          <w:ilvl w:val="0"/>
          <w:numId w:val="1012"/>
        </w:numPr>
      </w:pPr>
      <w:r>
        <w:t xml:space="preserve">Verification verdict for requested record.</w:t>
      </w:r>
    </w:p>
    <w:p>
      <w:pPr>
        <w:numPr>
          <w:ilvl w:val="0"/>
          <w:numId w:val="1012"/>
        </w:numPr>
      </w:pPr>
      <w:r>
        <w:t xml:space="preserve">Paginated datasets for patients, records, appointments, and audit logs.</w:t>
      </w:r>
    </w:p>
    <w:p>
      <w:pPr>
        <w:numPr>
          <w:ilvl w:val="0"/>
          <w:numId w:val="1012"/>
        </w:numPr>
      </w:pPr>
      <w:r>
        <w:t xml:space="preserve">Chain validity summary for blockchain monitoring.</w:t>
      </w:r>
    </w:p>
    <w:bookmarkEnd w:id="42"/>
    <w:bookmarkEnd w:id="43"/>
    <w:bookmarkStart w:id="45" w:name="data-model-overview"/>
    <w:p>
      <w:pPr>
        <w:pStyle w:val="Heading2"/>
      </w:pPr>
      <w:r>
        <w:t xml:space="preserve">Data Model Overview</w:t>
      </w:r>
    </w:p>
    <w:p>
      <w:pPr>
        <w:pStyle w:val="FirstParagraph"/>
      </w:pPr>
      <w:r>
        <w:t xml:space="preserve">The database includes authentication tables, profile tables, visit tables, appointment table, and audit logs. Visits are normalized into visits, vitals, diagnoses, and prescriptions. This separation reduces redundancy and keeps data management structured, while the blockchain hash binds these distributed fields into a single integrity fingerprint.</w:t>
      </w:r>
    </w:p>
    <w:bookmarkStart w:id="44" w:name="tab:core-data-entities"/>
    <w:p>
      <w:pPr>
        <w:pStyle w:val="TableCaption"/>
      </w:pPr>
      <w:r>
        <w:t xml:space="preserve">Core data entities used in Health Chain.</w:t>
      </w:r>
    </w:p>
    <w:tbl>
      <w:tblPr>
        <w:tblStyle w:val="Table"/>
        <w:tblW w:type="auto" w:w="0"/>
        <w:tblLook w:firstRow="1" w:lastRow="0" w:firstColumn="0" w:lastColumn="0" w:noHBand="0" w:noVBand="0" w:val="0020"/>
        <w:tblCaption w:val="Core data entities used in Health Chain."/>
      </w:tblPr>
      <w:tblGrid>
        <w:gridCol w:w="2640"/>
        <w:gridCol w:w="2640"/>
        <w:gridCol w:w="2640"/>
      </w:tblGrid>
      <w:tr>
        <w:trPr>
          <w:tblHeader w:val="on"/>
        </w:trPr>
        <w:tc>
          <w:tcPr/>
          <w:p>
            <w:pPr>
              <w:pStyle w:val="Compact"/>
              <w:jc w:val="left"/>
            </w:pPr>
            <w:r>
              <w:rPr>
                <w:b/>
                <w:bCs/>
              </w:rPr>
              <w:t xml:space="preserve">Entity</w:t>
            </w:r>
          </w:p>
        </w:tc>
        <w:tc>
          <w:tcPr/>
          <w:p>
            <w:pPr>
              <w:pStyle w:val="Compact"/>
              <w:jc w:val="left"/>
            </w:pPr>
            <w:r>
              <w:rPr>
                <w:b/>
                <w:bCs/>
              </w:rPr>
              <w:t xml:space="preserve">Category</w:t>
            </w:r>
          </w:p>
        </w:tc>
        <w:tc>
          <w:tcPr/>
          <w:p>
            <w:pPr>
              <w:pStyle w:val="Compact"/>
              <w:jc w:val="left"/>
            </w:pPr>
            <w:r>
              <w:rPr>
                <w:b/>
                <w:bCs/>
              </w:rPr>
              <w:t xml:space="preserve">Purpose</w:t>
            </w:r>
          </w:p>
        </w:tc>
      </w:tr>
      <w:tr>
        <w:tc>
          <w:tcPr/>
          <w:p>
            <w:pPr>
              <w:pStyle w:val="Compact"/>
              <w:jc w:val="left"/>
            </w:pPr>
            <w:r>
              <w:t xml:space="preserve">users</w:t>
            </w:r>
          </w:p>
        </w:tc>
        <w:tc>
          <w:tcPr/>
          <w:p>
            <w:pPr>
              <w:pStyle w:val="Compact"/>
              <w:jc w:val="left"/>
            </w:pPr>
            <w:r>
              <w:t xml:space="preserve">Authentication</w:t>
            </w:r>
          </w:p>
        </w:tc>
        <w:tc>
          <w:tcPr/>
          <w:p>
            <w:pPr>
              <w:pStyle w:val="Compact"/>
              <w:jc w:val="left"/>
            </w:pPr>
            <w:r>
              <w:t xml:space="preserve">Stores credentials and role mapping</w:t>
            </w:r>
          </w:p>
        </w:tc>
      </w:tr>
      <w:tr>
        <w:tc>
          <w:tcPr/>
          <w:p>
            <w:pPr>
              <w:pStyle w:val="Compact"/>
              <w:jc w:val="left"/>
            </w:pPr>
            <w:r>
              <w:t xml:space="preserve">patients, doctors</w:t>
            </w:r>
          </w:p>
        </w:tc>
        <w:tc>
          <w:tcPr/>
          <w:p>
            <w:pPr>
              <w:pStyle w:val="Compact"/>
              <w:jc w:val="left"/>
            </w:pPr>
            <w:r>
              <w:t xml:space="preserve">Profile</w:t>
            </w:r>
          </w:p>
        </w:tc>
        <w:tc>
          <w:tcPr/>
          <w:p>
            <w:pPr>
              <w:pStyle w:val="Compact"/>
              <w:jc w:val="left"/>
            </w:pPr>
            <w:r>
              <w:t xml:space="preserve">Stores domain-specific identity information</w:t>
            </w:r>
          </w:p>
        </w:tc>
      </w:tr>
      <w:tr>
        <w:tc>
          <w:tcPr/>
          <w:p>
            <w:pPr>
              <w:pStyle w:val="Compact"/>
              <w:jc w:val="left"/>
            </w:pPr>
            <w:r>
              <w:t xml:space="preserve">visits, vitals, diagnoses, prescriptions</w:t>
            </w:r>
          </w:p>
        </w:tc>
        <w:tc>
          <w:tcPr/>
          <w:p>
            <w:pPr>
              <w:pStyle w:val="Compact"/>
              <w:jc w:val="left"/>
            </w:pPr>
            <w:r>
              <w:t xml:space="preserve">Clinical</w:t>
            </w:r>
          </w:p>
        </w:tc>
        <w:tc>
          <w:tcPr/>
          <w:p>
            <w:pPr>
              <w:pStyle w:val="Compact"/>
              <w:jc w:val="left"/>
            </w:pPr>
            <w:r>
              <w:t xml:space="preserve">Stores normalized SOAP-linked encounter data</w:t>
            </w:r>
          </w:p>
        </w:tc>
      </w:tr>
      <w:tr>
        <w:tc>
          <w:tcPr/>
          <w:p>
            <w:pPr>
              <w:pStyle w:val="Compact"/>
              <w:jc w:val="left"/>
            </w:pPr>
            <w:r>
              <w:t xml:space="preserve">audit_logs</w:t>
            </w:r>
          </w:p>
        </w:tc>
        <w:tc>
          <w:tcPr/>
          <w:p>
            <w:pPr>
              <w:pStyle w:val="Compact"/>
              <w:jc w:val="left"/>
            </w:pPr>
            <w:r>
              <w:t xml:space="preserve">Compliance</w:t>
            </w:r>
          </w:p>
        </w:tc>
        <w:tc>
          <w:tcPr/>
          <w:p>
            <w:pPr>
              <w:pStyle w:val="Compact"/>
              <w:jc w:val="left"/>
            </w:pPr>
            <w:r>
              <w:t xml:space="preserve">Stores action trace events</w:t>
            </w:r>
          </w:p>
        </w:tc>
      </w:tr>
      <w:tr>
        <w:tc>
          <w:tcPr/>
          <w:p>
            <w:pPr>
              <w:pStyle w:val="Compact"/>
              <w:jc w:val="left"/>
            </w:pPr>
            <w:r>
              <w:t xml:space="preserve">appointments</w:t>
            </w:r>
          </w:p>
        </w:tc>
        <w:tc>
          <w:tcPr/>
          <w:p>
            <w:pPr>
              <w:pStyle w:val="Compact"/>
              <w:jc w:val="left"/>
            </w:pPr>
            <w:r>
              <w:t xml:space="preserve">Scheduling</w:t>
            </w:r>
          </w:p>
        </w:tc>
        <w:tc>
          <w:tcPr/>
          <w:p>
            <w:pPr>
              <w:pStyle w:val="Compact"/>
              <w:jc w:val="left"/>
            </w:pPr>
            <w:r>
              <w:t xml:space="preserve">Stores doctor-patient slot planning records</w:t>
            </w:r>
          </w:p>
        </w:tc>
      </w:tr>
      <w:tr>
        <w:tc>
          <w:tcPr/>
          <w:p>
            <w:pPr>
              <w:pStyle w:val="Compact"/>
              <w:jc w:val="left"/>
            </w:pPr>
            <w:r>
              <w:t xml:space="preserve">blockchain_data.json</w:t>
            </w:r>
          </w:p>
        </w:tc>
        <w:tc>
          <w:tcPr/>
          <w:p>
            <w:pPr>
              <w:pStyle w:val="Compact"/>
              <w:jc w:val="left"/>
            </w:pPr>
            <w:r>
              <w:t xml:space="preserve">Integrity</w:t>
            </w:r>
          </w:p>
        </w:tc>
        <w:tc>
          <w:tcPr/>
          <w:p>
            <w:pPr>
              <w:pStyle w:val="Compact"/>
              <w:jc w:val="left"/>
            </w:pPr>
            <w:r>
              <w:t xml:space="preserve">Stores linked block metadata and hashes</w:t>
            </w:r>
          </w:p>
        </w:tc>
      </w:tr>
    </w:tbl>
    <w:bookmarkEnd w:id="44"/>
    <w:bookmarkEnd w:id="45"/>
    <w:bookmarkEnd w:id="46"/>
    <w:bookmarkStart w:id="53" w:name="system-architecture-and-design"/>
    <w:p>
      <w:pPr>
        <w:pStyle w:val="Heading1"/>
      </w:pPr>
      <w:r>
        <w:t xml:space="preserve">SYSTEM ARCHITECTURE AND DESIGN</w:t>
      </w:r>
    </w:p>
    <w:bookmarkStart w:id="48" w:name="high-level-architecture"/>
    <w:p>
      <w:pPr>
        <w:pStyle w:val="Heading2"/>
      </w:pPr>
      <w:r>
        <w:t xml:space="preserve">High-Level Architecture</w:t>
      </w:r>
    </w:p>
    <w:p>
      <w:pPr>
        <w:pStyle w:val="FirstParagraph"/>
      </w:pPr>
      <w:r>
        <w:t xml:space="preserve">The system is implemented as a three-tier architecture with a React-based client, Express API server, and MySQL database, augmented by a blockchain ledger file for integrity metadata. APIs act as the contract boundary between user interfaces and data services.</w:t>
      </w:r>
    </w:p>
    <w:bookmarkStart w:id="47" w:name="fig:healthchain-architecture"/>
    <w:tbl>
      <w:tblPr>
        <w:tblStyle w:val="FigureTable"/>
        <w:tblW w:type="auto" w:w="0"/>
        <w:jc w:val="center"/>
        <w:tblLook w:firstRow="0" w:lastRow="0" w:firstColumn="0" w:lastColumn="0"/>
      </w:tblPr>
      <w:tblGrid/>
    </w:tbl>
    <w:p>
      <w:pPr>
        <w:pStyle w:val="ImageCaption"/>
      </w:pPr>
      <w:r>
        <w:t xml:space="preserve">High-level architecture of the Health Chain platform.</w:t>
      </w:r>
    </w:p>
    <w:bookmarkEnd w:id="47"/>
    <w:bookmarkEnd w:id="48"/>
    <w:bookmarkStart w:id="49" w:name="backend-module-design"/>
    <w:p>
      <w:pPr>
        <w:pStyle w:val="Heading2"/>
      </w:pPr>
      <w:r>
        <w:t xml:space="preserve">Backend Module Design</w:t>
      </w:r>
    </w:p>
    <w:p>
      <w:pPr>
        <w:pStyle w:val="FirstParagraph"/>
      </w:pPr>
      <w:r>
        <w:t xml:space="preserve">The backend is organized into middleware, controllers, models, and utility layers.</w:t>
      </w:r>
    </w:p>
    <w:p>
      <w:pPr>
        <w:numPr>
          <w:ilvl w:val="0"/>
          <w:numId w:val="1013"/>
        </w:numPr>
      </w:pPr>
      <w:r>
        <w:rPr>
          <w:b/>
          <w:bCs/>
        </w:rPr>
        <w:t xml:space="preserve">Middleware layer</w:t>
      </w:r>
      <w:r>
        <w:t xml:space="preserve">: token verification and role authorization.</w:t>
      </w:r>
    </w:p>
    <w:p>
      <w:pPr>
        <w:numPr>
          <w:ilvl w:val="0"/>
          <w:numId w:val="1013"/>
        </w:numPr>
      </w:pPr>
      <w:r>
        <w:rPr>
          <w:b/>
          <w:bCs/>
        </w:rPr>
        <w:t xml:space="preserve">Controller layer</w:t>
      </w:r>
      <w:r>
        <w:t xml:space="preserve">: auth, records, appointments, dashboard, and admin flows.</w:t>
      </w:r>
    </w:p>
    <w:p>
      <w:pPr>
        <w:numPr>
          <w:ilvl w:val="0"/>
          <w:numId w:val="1013"/>
        </w:numPr>
      </w:pPr>
      <w:r>
        <w:rPr>
          <w:b/>
          <w:bCs/>
        </w:rPr>
        <w:t xml:space="preserve">Model layer</w:t>
      </w:r>
      <w:r>
        <w:t xml:space="preserve">: SQL transactions, record retrieval, chain operations.</w:t>
      </w:r>
    </w:p>
    <w:p>
      <w:pPr>
        <w:numPr>
          <w:ilvl w:val="0"/>
          <w:numId w:val="1013"/>
        </w:numPr>
      </w:pPr>
      <w:r>
        <w:rPr>
          <w:b/>
          <w:bCs/>
        </w:rPr>
        <w:t xml:space="preserve">Utility layer</w:t>
      </w:r>
      <w:r>
        <w:t xml:space="preserve">: hashing and sensitive-field encryption support.</w:t>
      </w:r>
    </w:p>
    <w:p>
      <w:pPr>
        <w:pStyle w:val="FirstParagraph"/>
      </w:pPr>
      <w:r>
        <w:t xml:space="preserve">This separation improves maintainability and allows integrity logic to remain explicit in record workflows.</w:t>
      </w:r>
    </w:p>
    <w:bookmarkEnd w:id="49"/>
    <w:bookmarkStart w:id="51" w:name="record-creation-and-verification-flow"/>
    <w:p>
      <w:pPr>
        <w:pStyle w:val="Heading2"/>
      </w:pPr>
      <w:r>
        <w:t xml:space="preserve">Record Creation and Verification Flow</w:t>
      </w:r>
    </w:p>
    <w:p>
      <w:pPr>
        <w:pStyle w:val="FirstParagraph"/>
      </w:pPr>
      <w:r>
        <w:t xml:space="preserve">Figure </w:t>
      </w:r>
      <w:hyperlink w:anchor="fig:record-create-verify-flow">
        <w:r>
          <w:rPr>
            <w:rStyle w:val="Hyperlink"/>
          </w:rPr>
          <w:t xml:space="preserve">4.2</w:t>
        </w:r>
      </w:hyperlink>
      <w:r>
        <w:t xml:space="preserve"> </w:t>
      </w:r>
      <w:r>
        <w:t xml:space="preserve">presents the operational data flow for record creation and verification.</w:t>
      </w:r>
    </w:p>
    <w:bookmarkStart w:id="50" w:name="fig:record-create-verify-flow"/>
    <w:tbl>
      <w:tblPr>
        <w:tblStyle w:val="FigureTable"/>
        <w:tblW w:type="auto" w:w="0"/>
        <w:jc w:val="center"/>
        <w:tblLook w:firstRow="0" w:lastRow="0" w:firstColumn="0" w:lastColumn="0"/>
      </w:tblPr>
      <w:tblGrid/>
    </w:tbl>
    <w:p>
      <w:pPr>
        <w:pStyle w:val="ImageCaption"/>
      </w:pPr>
      <w:r>
        <w:t xml:space="preserve">Clinical record creation and integrity verification workflow.</w:t>
      </w:r>
    </w:p>
    <w:bookmarkEnd w:id="50"/>
    <w:bookmarkEnd w:id="51"/>
    <w:bookmarkStart w:id="52" w:name="security-and-compliance-design"/>
    <w:p>
      <w:pPr>
        <w:pStyle w:val="Heading2"/>
      </w:pPr>
      <w:r>
        <w:t xml:space="preserve">Security and Compliance Design</w:t>
      </w:r>
    </w:p>
    <w:p>
      <w:pPr>
        <w:pStyle w:val="FirstParagraph"/>
      </w:pPr>
      <w:r>
        <w:t xml:space="preserve">Security design includes authentication, authorization, data protection, and accountability.</w:t>
      </w:r>
    </w:p>
    <w:p>
      <w:pPr>
        <w:numPr>
          <w:ilvl w:val="0"/>
          <w:numId w:val="1014"/>
        </w:numPr>
      </w:pPr>
      <w:r>
        <w:t xml:space="preserve">Passwords are stored using bcrypt hashes.</w:t>
      </w:r>
    </w:p>
    <w:p>
      <w:pPr>
        <w:numPr>
          <w:ilvl w:val="0"/>
          <w:numId w:val="1014"/>
        </w:numPr>
      </w:pPr>
      <w:r>
        <w:t xml:space="preserve">JWT tokens carry user identity and role claims.</w:t>
      </w:r>
    </w:p>
    <w:p>
      <w:pPr>
        <w:numPr>
          <w:ilvl w:val="0"/>
          <w:numId w:val="1014"/>
        </w:numPr>
      </w:pPr>
      <w:r>
        <w:t xml:space="preserve">Role checks are enforced per API endpoint.</w:t>
      </w:r>
    </w:p>
    <w:p>
      <w:pPr>
        <w:numPr>
          <w:ilvl w:val="0"/>
          <w:numId w:val="1014"/>
        </w:numPr>
      </w:pPr>
      <w:r>
        <w:t xml:space="preserve">Sensitive profile fields can be encrypted at rest.</w:t>
      </w:r>
    </w:p>
    <w:p>
      <w:pPr>
        <w:numPr>
          <w:ilvl w:val="0"/>
          <w:numId w:val="1014"/>
        </w:numPr>
      </w:pPr>
      <w:r>
        <w:t xml:space="preserve">Audit logs record critical actions including record creation and verification.</w:t>
      </w:r>
    </w:p>
    <w:bookmarkEnd w:id="52"/>
    <w:bookmarkEnd w:id="53"/>
    <w:bookmarkStart w:id="69" w:name="implementation-details"/>
    <w:p>
      <w:pPr>
        <w:pStyle w:val="Heading1"/>
      </w:pPr>
      <w:r>
        <w:t xml:space="preserve">IMPLEMENTATION DETAILS</w:t>
      </w:r>
    </w:p>
    <w:bookmarkStart w:id="54" w:name="X6a83b7c13b97402e0ba40ce60d521888ebec66b"/>
    <w:p>
      <w:pPr>
        <w:pStyle w:val="Heading2"/>
      </w:pPr>
      <w:r>
        <w:t xml:space="preserve">Implementation Environment and Runtime Stack</w:t>
      </w:r>
    </w:p>
    <w:p>
      <w:pPr>
        <w:pStyle w:val="FirstParagraph"/>
      </w:pPr>
      <w:r>
        <w:t xml:space="preserve">The implementation is divided into two application layers with a shared integrity objective.</w:t>
      </w:r>
    </w:p>
    <w:p>
      <w:pPr>
        <w:numPr>
          <w:ilvl w:val="0"/>
          <w:numId w:val="1015"/>
        </w:numPr>
      </w:pPr>
      <w:r>
        <w:rPr>
          <w:b/>
          <w:bCs/>
        </w:rPr>
        <w:t xml:space="preserve">Client layer:</w:t>
      </w:r>
      <w:r>
        <w:t xml:space="preserve"> </w:t>
      </w:r>
      <w:r>
        <w:t xml:space="preserve">React 19 with Vite for doctor-facing and admin-facing workflows.</w:t>
      </w:r>
    </w:p>
    <w:p>
      <w:pPr>
        <w:numPr>
          <w:ilvl w:val="0"/>
          <w:numId w:val="1015"/>
        </w:numPr>
      </w:pPr>
      <w:r>
        <w:rPr>
          <w:b/>
          <w:bCs/>
        </w:rPr>
        <w:t xml:space="preserve">Server layer:</w:t>
      </w:r>
      <w:r>
        <w:t xml:space="preserve"> </w:t>
      </w:r>
      <w:r>
        <w:t xml:space="preserve">Express API with modular controllers, middleware, and model logic.</w:t>
      </w:r>
    </w:p>
    <w:p>
      <w:pPr>
        <w:numPr>
          <w:ilvl w:val="0"/>
          <w:numId w:val="1015"/>
        </w:numPr>
      </w:pPr>
      <w:r>
        <w:rPr>
          <w:b/>
          <w:bCs/>
        </w:rPr>
        <w:t xml:space="preserve">Data layer:</w:t>
      </w:r>
      <w:r>
        <w:t xml:space="preserve"> </w:t>
      </w:r>
      <w:r>
        <w:t xml:space="preserve">MySQL for structured healthcare data and JSON ledger for chain persistence.</w:t>
      </w:r>
    </w:p>
    <w:p>
      <w:pPr>
        <w:numPr>
          <w:ilvl w:val="0"/>
          <w:numId w:val="1015"/>
        </w:numPr>
      </w:pPr>
      <w:r>
        <w:rPr>
          <w:b/>
          <w:bCs/>
        </w:rPr>
        <w:t xml:space="preserve">Security layer:</w:t>
      </w:r>
      <w:r>
        <w:t xml:space="preserve"> </w:t>
      </w:r>
      <w:r>
        <w:t xml:space="preserve">JWT authentication, role authorization, bcrypt password hashing, and optional field encryption.</w:t>
      </w:r>
    </w:p>
    <w:p>
      <w:pPr>
        <w:pStyle w:val="FirstParagraph"/>
      </w:pPr>
      <w:r>
        <w:t xml:space="preserve">The final architecture allows each functional concern to evolve independently while preserving deterministic blockchain verification.</w:t>
      </w:r>
    </w:p>
    <w:bookmarkEnd w:id="54"/>
    <w:bookmarkStart w:id="61" w:name="backend-implementation"/>
    <w:p>
      <w:pPr>
        <w:pStyle w:val="Heading2"/>
      </w:pPr>
      <w:r>
        <w:t xml:space="preserve">Backend Implementation</w:t>
      </w:r>
    </w:p>
    <w:bookmarkStart w:id="55" w:name="routing-and-middleware-layer"/>
    <w:p>
      <w:pPr>
        <w:pStyle w:val="Heading3"/>
      </w:pPr>
      <w:r>
        <w:t xml:space="preserve">Routing and Middleware Layer</w:t>
      </w:r>
    </w:p>
    <w:p>
      <w:pPr>
        <w:pStyle w:val="FirstParagraph"/>
      </w:pPr>
      <w:r>
        <w:t xml:space="preserve">All endpoints are assembled in a centralized route module and protected using two middleware stages: token validation and role authorization. The token middleware decodes identity claims from the bearer token, and the role middleware enforces endpoint-level permissions for patient, doctor, and admin users.</w:t>
      </w:r>
    </w:p>
    <w:p>
      <w:pPr>
        <w:pStyle w:val="BodyText"/>
      </w:pPr>
      <w:r>
        <w:t xml:space="preserve">This separation avoids repeating access logic in each controller and keeps security policy uniform across APIs.</w:t>
      </w:r>
    </w:p>
    <w:bookmarkEnd w:id="55"/>
    <w:bookmarkStart w:id="56" w:name="authentication-and-account-workflows"/>
    <w:p>
      <w:pPr>
        <w:pStyle w:val="Heading3"/>
      </w:pPr>
      <w:r>
        <w:t xml:space="preserve">Authentication and Account Workflows</w:t>
      </w:r>
    </w:p>
    <w:p>
      <w:pPr>
        <w:pStyle w:val="FirstParagraph"/>
      </w:pPr>
      <w:r>
        <w:t xml:space="preserve">Registration and login are implemented as dedicated authentication endpoints. Public registration is constrained to patient role creation, while doctor account provisioning remains admin-controlled. Passwords are never stored in plaintext; bcrypt hashes are persisted in the users table.</w:t>
      </w:r>
    </w:p>
    <w:p>
      <w:pPr>
        <w:pStyle w:val="BodyText"/>
      </w:pPr>
      <w:r>
        <w:t xml:space="preserve">On successful login, a signed JWT is issued with user id and role claims. This token is used for all authenticated calls and drives role-aware backend behavior.</w:t>
      </w:r>
    </w:p>
    <w:bookmarkEnd w:id="56"/>
    <w:bookmarkStart w:id="57" w:name="clinical-record-workflow-implementation"/>
    <w:p>
      <w:pPr>
        <w:pStyle w:val="Heading3"/>
      </w:pPr>
      <w:r>
        <w:t xml:space="preserve">Clinical Record Workflow Implementation</w:t>
      </w:r>
    </w:p>
    <w:p>
      <w:pPr>
        <w:pStyle w:val="FirstParagraph"/>
      </w:pPr>
      <w:r>
        <w:t xml:space="preserve">The clinical module is implemented around transactional insert and deterministic hashing.</w:t>
      </w:r>
    </w:p>
    <w:p>
      <w:pPr>
        <w:numPr>
          <w:ilvl w:val="0"/>
          <w:numId w:val="1016"/>
        </w:numPr>
      </w:pPr>
      <w:r>
        <w:t xml:space="preserve">Doctor submits SOAP and vitals data.</w:t>
      </w:r>
    </w:p>
    <w:p>
      <w:pPr>
        <w:numPr>
          <w:ilvl w:val="0"/>
          <w:numId w:val="1016"/>
        </w:numPr>
      </w:pPr>
      <w:r>
        <w:t xml:space="preserve">Server validates required fields and resolves doctor profile mapping.</w:t>
      </w:r>
    </w:p>
    <w:p>
      <w:pPr>
        <w:numPr>
          <w:ilvl w:val="0"/>
          <w:numId w:val="1016"/>
        </w:numPr>
      </w:pPr>
      <w:r>
        <w:t xml:space="preserve">Visit, vitals, diagnosis, and prescription records are inserted in one SQL transaction.</w:t>
      </w:r>
    </w:p>
    <w:p>
      <w:pPr>
        <w:numPr>
          <w:ilvl w:val="0"/>
          <w:numId w:val="1016"/>
        </w:numPr>
      </w:pPr>
      <w:r>
        <w:t xml:space="preserve">A deterministic canonical SOAP string is constructed.</w:t>
      </w:r>
    </w:p>
    <w:p>
      <w:pPr>
        <w:numPr>
          <w:ilvl w:val="0"/>
          <w:numId w:val="1016"/>
        </w:numPr>
      </w:pPr>
      <w:r>
        <w:t xml:space="preserve">SHA-256 hash is generated and stored in visit metadata.</w:t>
      </w:r>
    </w:p>
    <w:p>
      <w:pPr>
        <w:numPr>
          <w:ilvl w:val="0"/>
          <w:numId w:val="1016"/>
        </w:numPr>
      </w:pPr>
      <w:r>
        <w:t xml:space="preserve">A blockchain block is appended using record id and generated hash.</w:t>
      </w:r>
    </w:p>
    <w:p>
      <w:pPr>
        <w:numPr>
          <w:ilvl w:val="0"/>
          <w:numId w:val="1016"/>
        </w:numPr>
      </w:pPr>
      <w:r>
        <w:t xml:space="preserve">Audit log entry is written for traceability.</w:t>
      </w:r>
    </w:p>
    <w:p>
      <w:pPr>
        <w:pStyle w:val="FirstParagraph"/>
      </w:pPr>
      <w:r>
        <w:t xml:space="preserve">This sequence ensures that integrity metadata is tightly coupled with successful clinical persistence.</w:t>
      </w:r>
    </w:p>
    <w:bookmarkEnd w:id="57"/>
    <w:bookmarkStart w:id="58" w:name="appointment-and-scheduler-implementation"/>
    <w:p>
      <w:pPr>
        <w:pStyle w:val="Heading3"/>
      </w:pPr>
      <w:r>
        <w:t xml:space="preserve">Appointment and Scheduler Implementation</w:t>
      </w:r>
    </w:p>
    <w:p>
      <w:pPr>
        <w:pStyle w:val="FirstParagraph"/>
      </w:pPr>
      <w:r>
        <w:t xml:space="preserve">The appointment module supports booking, pagination, month-view retrieval, and status transitions. Conflict detection checks for overlapping doctor slots within a bounded time window. If overlap is detected, the API returns conflict response and prevents duplicate booking.</w:t>
      </w:r>
    </w:p>
    <w:p>
      <w:pPr>
        <w:pStyle w:val="BodyText"/>
      </w:pPr>
      <w:r>
        <w:t xml:space="preserve">The module is role-aware: doctors view their schedule, patients view only their records, and admins can monitor broader data views.</w:t>
      </w:r>
    </w:p>
    <w:bookmarkEnd w:id="58"/>
    <w:bookmarkStart w:id="60" w:name="X2a505233ea8d23bf8aaebde8f2734e01d900738"/>
    <w:p>
      <w:pPr>
        <w:pStyle w:val="Heading3"/>
      </w:pPr>
      <w:r>
        <w:t xml:space="preserve">Blockchain and Verification Implementation</w:t>
      </w:r>
    </w:p>
    <w:p>
      <w:pPr>
        <w:pStyle w:val="FirstParagraph"/>
      </w:pPr>
      <w:r>
        <w:t xml:space="preserve">The blockchain module implements a simple linked-block structure with genesis initialization, hash calculation, append operation, and chain validation.</w:t>
      </w:r>
    </w:p>
    <w:p>
      <w:pPr>
        <w:pStyle w:val="BodyText"/>
      </w:pPr>
      <w:r>
        <w:t xml:space="preserve">Each block includes index, timestamp, record id, data hash, previous hash, and current hash. On verification request, the backend reconstructs record content from relational data, computes a fresh hash, and compares it against the corresponding block entry.</w:t>
      </w:r>
    </w:p>
    <w:bookmarkStart w:id="59" w:name="tab:backend-module-map"/>
    <w:p>
      <w:pPr>
        <w:pStyle w:val="TableCaption"/>
      </w:pPr>
      <w:r>
        <w:t xml:space="preserve">Implementation mapping of major backend modules.</w:t>
      </w:r>
    </w:p>
    <w:tbl>
      <w:tblPr>
        <w:tblStyle w:val="Table"/>
        <w:tblW w:type="auto" w:w="0"/>
        <w:tblLook w:firstRow="1" w:lastRow="0" w:firstColumn="0" w:lastColumn="0" w:noHBand="0" w:noVBand="0" w:val="0020"/>
        <w:tblCaption w:val="Implementation mapping of major backend modules."/>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rPr>
                <w:b/>
                <w:bCs/>
              </w:rPr>
              <w:t xml:space="preserve">Layer</w:t>
            </w:r>
          </w:p>
        </w:tc>
        <w:tc>
          <w:tcPr/>
          <w:p>
            <w:pPr>
              <w:pStyle w:val="Compact"/>
              <w:jc w:val="left"/>
            </w:pPr>
            <w:r>
              <w:rPr>
                <w:b/>
                <w:bCs/>
              </w:rPr>
              <w:t xml:space="preserve">Primary Responsibility</w:t>
            </w:r>
          </w:p>
        </w:tc>
      </w:tr>
      <w:tr>
        <w:tc>
          <w:tcPr/>
          <w:p>
            <w:pPr>
              <w:pStyle w:val="Compact"/>
              <w:jc w:val="left"/>
            </w:pPr>
            <w:r>
              <w:t xml:space="preserve">authController</w:t>
            </w:r>
          </w:p>
        </w:tc>
        <w:tc>
          <w:tcPr/>
          <w:p>
            <w:pPr>
              <w:pStyle w:val="Compact"/>
              <w:jc w:val="left"/>
            </w:pPr>
            <w:r>
              <w:t xml:space="preserve">Controller</w:t>
            </w:r>
          </w:p>
        </w:tc>
        <w:tc>
          <w:tcPr/>
          <w:p>
            <w:pPr>
              <w:pStyle w:val="Compact"/>
              <w:jc w:val="left"/>
            </w:pPr>
            <w:r>
              <w:t xml:space="preserve">Registration, login, role-aware account flow</w:t>
            </w:r>
          </w:p>
        </w:tc>
      </w:tr>
      <w:tr>
        <w:tc>
          <w:tcPr/>
          <w:p>
            <w:pPr>
              <w:pStyle w:val="Compact"/>
              <w:jc w:val="left"/>
            </w:pPr>
            <w:r>
              <w:t xml:space="preserve">recordController</w:t>
            </w:r>
          </w:p>
        </w:tc>
        <w:tc>
          <w:tcPr/>
          <w:p>
            <w:pPr>
              <w:pStyle w:val="Compact"/>
              <w:jc w:val="left"/>
            </w:pPr>
            <w:r>
              <w:t xml:space="preserve">Controller</w:t>
            </w:r>
          </w:p>
        </w:tc>
        <w:tc>
          <w:tcPr/>
          <w:p>
            <w:pPr>
              <w:pStyle w:val="Compact"/>
              <w:jc w:val="left"/>
            </w:pPr>
            <w:r>
              <w:t xml:space="preserve">SOAP record insert, verification, timeline, audit access</w:t>
            </w:r>
          </w:p>
        </w:tc>
      </w:tr>
      <w:tr>
        <w:tc>
          <w:tcPr/>
          <w:p>
            <w:pPr>
              <w:pStyle w:val="Compact"/>
              <w:jc w:val="left"/>
            </w:pPr>
            <w:r>
              <w:t xml:space="preserve">appointmentController</w:t>
            </w:r>
          </w:p>
        </w:tc>
        <w:tc>
          <w:tcPr/>
          <w:p>
            <w:pPr>
              <w:pStyle w:val="Compact"/>
              <w:jc w:val="left"/>
            </w:pPr>
            <w:r>
              <w:t xml:space="preserve">Controller</w:t>
            </w:r>
          </w:p>
        </w:tc>
        <w:tc>
          <w:tcPr/>
          <w:p>
            <w:pPr>
              <w:pStyle w:val="Compact"/>
              <w:jc w:val="left"/>
            </w:pPr>
            <w:r>
              <w:t xml:space="preserve">Booking, conflict detection, status updates</w:t>
            </w:r>
          </w:p>
        </w:tc>
      </w:tr>
      <w:tr>
        <w:tc>
          <w:tcPr/>
          <w:p>
            <w:pPr>
              <w:pStyle w:val="Compact"/>
              <w:jc w:val="left"/>
            </w:pPr>
            <w:r>
              <w:t xml:space="preserve">adminController</w:t>
            </w:r>
          </w:p>
        </w:tc>
        <w:tc>
          <w:tcPr/>
          <w:p>
            <w:pPr>
              <w:pStyle w:val="Compact"/>
              <w:jc w:val="left"/>
            </w:pPr>
            <w:r>
              <w:t xml:space="preserve">Controller</w:t>
            </w:r>
          </w:p>
        </w:tc>
        <w:tc>
          <w:tcPr/>
          <w:p>
            <w:pPr>
              <w:pStyle w:val="Compact"/>
              <w:jc w:val="left"/>
            </w:pPr>
            <w:r>
              <w:t xml:space="preserve">Doctor provisioning and updates</w:t>
            </w:r>
          </w:p>
        </w:tc>
      </w:tr>
      <w:tr>
        <w:tc>
          <w:tcPr/>
          <w:p>
            <w:pPr>
              <w:pStyle w:val="Compact"/>
              <w:jc w:val="left"/>
            </w:pPr>
            <w:r>
              <w:t xml:space="preserve">Blockchain model</w:t>
            </w:r>
          </w:p>
        </w:tc>
        <w:tc>
          <w:tcPr/>
          <w:p>
            <w:pPr>
              <w:pStyle w:val="Compact"/>
              <w:jc w:val="left"/>
            </w:pPr>
            <w:r>
              <w:t xml:space="preserve">Model</w:t>
            </w:r>
          </w:p>
        </w:tc>
        <w:tc>
          <w:tcPr/>
          <w:p>
            <w:pPr>
              <w:pStyle w:val="Compact"/>
              <w:jc w:val="left"/>
            </w:pPr>
            <w:r>
              <w:t xml:space="preserve">Chain load, append, validation, lookup</w:t>
            </w:r>
          </w:p>
        </w:tc>
      </w:tr>
      <w:tr>
        <w:tc>
          <w:tcPr/>
          <w:p>
            <w:pPr>
              <w:pStyle w:val="Compact"/>
              <w:jc w:val="left"/>
            </w:pPr>
            <w:r>
              <w:t xml:space="preserve">Records model</w:t>
            </w:r>
          </w:p>
        </w:tc>
        <w:tc>
          <w:tcPr/>
          <w:p>
            <w:pPr>
              <w:pStyle w:val="Compact"/>
              <w:jc w:val="left"/>
            </w:pPr>
            <w:r>
              <w:t xml:space="preserve">Model</w:t>
            </w:r>
          </w:p>
        </w:tc>
        <w:tc>
          <w:tcPr/>
          <w:p>
            <w:pPr>
              <w:pStyle w:val="Compact"/>
              <w:jc w:val="left"/>
            </w:pPr>
            <w:r>
              <w:t xml:space="preserve">Transactional multi-table visit persistence</w:t>
            </w:r>
          </w:p>
        </w:tc>
      </w:tr>
      <w:tr>
        <w:tc>
          <w:tcPr/>
          <w:p>
            <w:pPr>
              <w:pStyle w:val="Compact"/>
              <w:jc w:val="left"/>
            </w:pPr>
            <w:r>
              <w:t xml:space="preserve">authMiddleware</w:t>
            </w:r>
          </w:p>
        </w:tc>
        <w:tc>
          <w:tcPr/>
          <w:p>
            <w:pPr>
              <w:pStyle w:val="Compact"/>
              <w:jc w:val="left"/>
            </w:pPr>
            <w:r>
              <w:t xml:space="preserve">Middleware</w:t>
            </w:r>
          </w:p>
        </w:tc>
        <w:tc>
          <w:tcPr/>
          <w:p>
            <w:pPr>
              <w:pStyle w:val="Compact"/>
              <w:jc w:val="left"/>
            </w:pPr>
            <w:r>
              <w:t xml:space="preserve">JWT verification and role gating</w:t>
            </w:r>
          </w:p>
        </w:tc>
      </w:tr>
    </w:tbl>
    <w:bookmarkEnd w:id="59"/>
    <w:bookmarkEnd w:id="60"/>
    <w:bookmarkEnd w:id="61"/>
    <w:bookmarkStart w:id="66" w:name="frontend-implementation"/>
    <w:p>
      <w:pPr>
        <w:pStyle w:val="Heading2"/>
      </w:pPr>
      <w:r>
        <w:t xml:space="preserve">Frontend Implementation</w:t>
      </w:r>
    </w:p>
    <w:bookmarkStart w:id="62" w:name="application-shell-and-routing"/>
    <w:p>
      <w:pPr>
        <w:pStyle w:val="Heading3"/>
      </w:pPr>
      <w:r>
        <w:t xml:space="preserve">Application Shell and Routing</w:t>
      </w:r>
    </w:p>
    <w:p>
      <w:pPr>
        <w:pStyle w:val="FirstParagraph"/>
      </w:pPr>
      <w:r>
        <w:t xml:space="preserve">The client application maintains authentication state in the root component and renders route trees according to role and login state. Unauthenticated views are isolated to login/registration pages, while authenticated users receive sidebar-based navigation.</w:t>
      </w:r>
    </w:p>
    <w:bookmarkEnd w:id="62"/>
    <w:bookmarkStart w:id="63" w:name="clinical-workstation-ui"/>
    <w:p>
      <w:pPr>
        <w:pStyle w:val="Heading3"/>
      </w:pPr>
      <w:r>
        <w:t xml:space="preserve">Clinical Workstation UI</w:t>
      </w:r>
    </w:p>
    <w:p>
      <w:pPr>
        <w:pStyle w:val="FirstParagraph"/>
      </w:pPr>
      <w:r>
        <w:t xml:space="preserve">The clinical workstation implements tab-wise SOAP entry with patient selection, vitals capture, diagnosis and prescription sections, and live hash preview. This design allows doctors to complete records in structured sequence and verify expected hash behavior before submission.</w:t>
      </w:r>
    </w:p>
    <w:p>
      <w:pPr>
        <w:pStyle w:val="BodyText"/>
      </w:pPr>
      <w:r>
        <w:t xml:space="preserve">The right-side records panel provides immediate historical context and per-record verification actions.</w:t>
      </w:r>
    </w:p>
    <w:bookmarkEnd w:id="63"/>
    <w:bookmarkStart w:id="64" w:name="blockchain-explorer-and-audit-ui"/>
    <w:p>
      <w:pPr>
        <w:pStyle w:val="Heading3"/>
      </w:pPr>
      <w:r>
        <w:t xml:space="preserve">Blockchain Explorer and Audit UI</w:t>
      </w:r>
    </w:p>
    <w:p>
      <w:pPr>
        <w:pStyle w:val="FirstParagraph"/>
      </w:pPr>
      <w:r>
        <w:t xml:space="preserve">The blockchain explorer renders chain blocks with status indicators and expandable metadata fields. It supports quick visual differentiation between verified and tampered states.</w:t>
      </w:r>
    </w:p>
    <w:p>
      <w:pPr>
        <w:pStyle w:val="BodyText"/>
      </w:pPr>
      <w:r>
        <w:t xml:space="preserve">The audit logs page provides searchable, paginated action trace output to support compliance review and operational accountability.</w:t>
      </w:r>
    </w:p>
    <w:bookmarkEnd w:id="64"/>
    <w:bookmarkStart w:id="65" w:name="admin-and-scheduler-interfaces"/>
    <w:p>
      <w:pPr>
        <w:pStyle w:val="Heading3"/>
      </w:pPr>
      <w:r>
        <w:t xml:space="preserve">Admin and Scheduler Interfaces</w:t>
      </w:r>
    </w:p>
    <w:p>
      <w:pPr>
        <w:pStyle w:val="FirstParagraph"/>
      </w:pPr>
      <w:r>
        <w:t xml:space="preserve">Admin pages include doctor creation and account maintenance. Scheduler pages include list and calendar modes with booking modal, filter controls, and status update actions.</w:t>
      </w:r>
    </w:p>
    <w:p>
      <w:pPr>
        <w:pStyle w:val="BodyText"/>
      </w:pPr>
      <w:r>
        <w:t xml:space="preserve">These interfaces were implemented to demonstrate that blockchain integrity can coexist with practical CRM-like clinical workflows.</w:t>
      </w:r>
    </w:p>
    <w:bookmarkEnd w:id="65"/>
    <w:bookmarkEnd w:id="66"/>
    <w:bookmarkStart w:id="68" w:name="implementation-flow-diagram"/>
    <w:p>
      <w:pPr>
        <w:pStyle w:val="Heading2"/>
      </w:pPr>
      <w:r>
        <w:t xml:space="preserve">Implementation Flow Diagram</w:t>
      </w:r>
    </w:p>
    <w:bookmarkStart w:id="67" w:name="fig:implementation-flow"/>
    <w:tbl>
      <w:tblPr>
        <w:tblStyle w:val="FigureTable"/>
        <w:tblW w:type="auto" w:w="0"/>
        <w:jc w:val="center"/>
        <w:tblLook w:firstRow="0" w:lastRow="0" w:firstColumn="0" w:lastColumn="0"/>
      </w:tblPr>
      <w:tblGrid/>
    </w:tbl>
    <w:p>
      <w:pPr>
        <w:pStyle w:val="ImageCaption"/>
      </w:pPr>
      <w:r>
        <w:t xml:space="preserve">End-to-end implementation flow from UI action to integrity response.</w:t>
      </w:r>
    </w:p>
    <w:bookmarkEnd w:id="67"/>
    <w:bookmarkEnd w:id="68"/>
    <w:bookmarkEnd w:id="69"/>
    <w:bookmarkStart w:id="80" w:name="testing-validation-and-results"/>
    <w:p>
      <w:pPr>
        <w:pStyle w:val="Heading1"/>
      </w:pPr>
      <w:r>
        <w:t xml:space="preserve">TESTING, VALIDATION, AND RESULTS</w:t>
      </w:r>
    </w:p>
    <w:bookmarkStart w:id="70" w:name="testing-strategy"/>
    <w:p>
      <w:pPr>
        <w:pStyle w:val="Heading2"/>
      </w:pPr>
      <w:r>
        <w:t xml:space="preserve">Testing Strategy</w:t>
      </w:r>
    </w:p>
    <w:p>
      <w:pPr>
        <w:pStyle w:val="FirstParagraph"/>
      </w:pPr>
      <w:r>
        <w:t xml:space="preserve">Testing was performed at multiple levels to ensure both business functionality and integrity correctness.</w:t>
      </w:r>
    </w:p>
    <w:p>
      <w:pPr>
        <w:numPr>
          <w:ilvl w:val="0"/>
          <w:numId w:val="1017"/>
        </w:numPr>
      </w:pPr>
      <w:r>
        <w:rPr>
          <w:b/>
          <w:bCs/>
        </w:rPr>
        <w:t xml:space="preserve">Functional API testing:</w:t>
      </w:r>
      <w:r>
        <w:t xml:space="preserve"> </w:t>
      </w:r>
      <w:r>
        <w:t xml:space="preserve">authentication, record creation, timeline retrieval, booking, and admin workflows.</w:t>
      </w:r>
    </w:p>
    <w:p>
      <w:pPr>
        <w:numPr>
          <w:ilvl w:val="0"/>
          <w:numId w:val="1017"/>
        </w:numPr>
      </w:pPr>
      <w:r>
        <w:rPr>
          <w:b/>
          <w:bCs/>
        </w:rPr>
        <w:t xml:space="preserve">Security flow testing:</w:t>
      </w:r>
      <w:r>
        <w:t xml:space="preserve"> </w:t>
      </w:r>
      <w:r>
        <w:t xml:space="preserve">token validation, role enforcement, unauthorized access rejection.</w:t>
      </w:r>
    </w:p>
    <w:p>
      <w:pPr>
        <w:numPr>
          <w:ilvl w:val="0"/>
          <w:numId w:val="1017"/>
        </w:numPr>
      </w:pPr>
      <w:r>
        <w:rPr>
          <w:b/>
          <w:bCs/>
        </w:rPr>
        <w:t xml:space="preserve">Integrity testing:</w:t>
      </w:r>
      <w:r>
        <w:t xml:space="preserve"> </w:t>
      </w:r>
      <w:r>
        <w:t xml:space="preserve">hash generation consistency, block append correctness, per-record verification.</w:t>
      </w:r>
    </w:p>
    <w:p>
      <w:pPr>
        <w:numPr>
          <w:ilvl w:val="0"/>
          <w:numId w:val="1017"/>
        </w:numPr>
      </w:pPr>
      <w:r>
        <w:rPr>
          <w:b/>
          <w:bCs/>
        </w:rPr>
        <w:t xml:space="preserve">Tamper simulation testing:</w:t>
      </w:r>
      <w:r>
        <w:t xml:space="preserve"> </w:t>
      </w:r>
      <w:r>
        <w:t xml:space="preserve">direct database modification followed by verification call.</w:t>
      </w:r>
    </w:p>
    <w:p>
      <w:pPr>
        <w:numPr>
          <w:ilvl w:val="0"/>
          <w:numId w:val="1017"/>
        </w:numPr>
      </w:pPr>
      <w:r>
        <w:rPr>
          <w:b/>
          <w:bCs/>
        </w:rPr>
        <w:t xml:space="preserve">UI integration testing:</w:t>
      </w:r>
      <w:r>
        <w:t xml:space="preserve"> </w:t>
      </w:r>
      <w:r>
        <w:t xml:space="preserve">route-based rendering and status badge updates.</w:t>
      </w:r>
    </w:p>
    <w:bookmarkEnd w:id="70"/>
    <w:bookmarkStart w:id="72" w:name="representative-test-cases"/>
    <w:p>
      <w:pPr>
        <w:pStyle w:val="Heading2"/>
      </w:pPr>
      <w:r>
        <w:t xml:space="preserve">Representative Test Cases</w:t>
      </w:r>
    </w:p>
    <w:bookmarkStart w:id="71" w:name="tab:test-cases"/>
    <w:p>
      <w:pPr>
        <w:pStyle w:val="TableCaption"/>
      </w:pPr>
      <w:r>
        <w:t xml:space="preserve">Representative validation test cases and outcomes.</w:t>
      </w:r>
    </w:p>
    <w:tbl>
      <w:tblPr>
        <w:tblStyle w:val="Table"/>
        <w:tblW w:type="auto" w:w="0"/>
        <w:tblLook w:firstRow="1" w:lastRow="0" w:firstColumn="0" w:lastColumn="0" w:noHBand="0" w:noVBand="0" w:val="0020"/>
        <w:tblCaption w:val="Representative validation test cases and outcome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Test Case</w:t>
            </w:r>
          </w:p>
        </w:tc>
        <w:tc>
          <w:tcPr/>
          <w:p>
            <w:pPr>
              <w:pStyle w:val="Compact"/>
              <w:jc w:val="left"/>
            </w:pPr>
            <w:r>
              <w:rPr>
                <w:b/>
                <w:bCs/>
              </w:rPr>
              <w:t xml:space="preserve">Expected Result</w:t>
            </w:r>
          </w:p>
        </w:tc>
        <w:tc>
          <w:tcPr/>
          <w:p>
            <w:pPr>
              <w:pStyle w:val="Compact"/>
              <w:jc w:val="left"/>
            </w:pPr>
            <w:r>
              <w:rPr>
                <w:b/>
                <w:bCs/>
              </w:rPr>
              <w:t xml:space="preserve">Observed Result</w:t>
            </w:r>
          </w:p>
        </w:tc>
      </w:tr>
      <w:tr>
        <w:tc>
          <w:tcPr/>
          <w:p>
            <w:pPr>
              <w:pStyle w:val="Compact"/>
              <w:jc w:val="left"/>
            </w:pPr>
            <w:r>
              <w:t xml:space="preserve">T1</w:t>
            </w:r>
          </w:p>
        </w:tc>
        <w:tc>
          <w:tcPr/>
          <w:p>
            <w:pPr>
              <w:pStyle w:val="Compact"/>
              <w:jc w:val="left"/>
            </w:pPr>
            <w:r>
              <w:t xml:space="preserve">Login with valid doctor credentials</w:t>
            </w:r>
          </w:p>
        </w:tc>
        <w:tc>
          <w:tcPr/>
          <w:p>
            <w:pPr>
              <w:pStyle w:val="Compact"/>
              <w:jc w:val="left"/>
            </w:pPr>
            <w:r>
              <w:t xml:space="preserve">JWT issued</w:t>
            </w:r>
          </w:p>
        </w:tc>
        <w:tc>
          <w:tcPr/>
          <w:p>
            <w:pPr>
              <w:pStyle w:val="Compact"/>
              <w:jc w:val="left"/>
            </w:pPr>
            <w:r>
              <w:t xml:space="preserve">Passed</w:t>
            </w:r>
          </w:p>
        </w:tc>
      </w:tr>
      <w:tr>
        <w:tc>
          <w:tcPr/>
          <w:p>
            <w:pPr>
              <w:pStyle w:val="Compact"/>
              <w:jc w:val="left"/>
            </w:pPr>
            <w:r>
              <w:t xml:space="preserve">T2</w:t>
            </w:r>
          </w:p>
        </w:tc>
        <w:tc>
          <w:tcPr/>
          <w:p>
            <w:pPr>
              <w:pStyle w:val="Compact"/>
              <w:jc w:val="left"/>
            </w:pPr>
            <w:r>
              <w:t xml:space="preserve">Patient attempts doctor-only endpoint</w:t>
            </w:r>
          </w:p>
        </w:tc>
        <w:tc>
          <w:tcPr/>
          <w:p>
            <w:pPr>
              <w:pStyle w:val="Compact"/>
              <w:jc w:val="left"/>
            </w:pPr>
            <w:r>
              <w:t xml:space="preserve">Access denied (403)</w:t>
            </w:r>
          </w:p>
        </w:tc>
        <w:tc>
          <w:tcPr/>
          <w:p>
            <w:pPr>
              <w:pStyle w:val="Compact"/>
              <w:jc w:val="left"/>
            </w:pPr>
            <w:r>
              <w:t xml:space="preserve">Passed</w:t>
            </w:r>
          </w:p>
        </w:tc>
      </w:tr>
      <w:tr>
        <w:tc>
          <w:tcPr/>
          <w:p>
            <w:pPr>
              <w:pStyle w:val="Compact"/>
              <w:jc w:val="left"/>
            </w:pPr>
            <w:r>
              <w:t xml:space="preserve">T3</w:t>
            </w:r>
          </w:p>
        </w:tc>
        <w:tc>
          <w:tcPr/>
          <w:p>
            <w:pPr>
              <w:pStyle w:val="Compact"/>
              <w:jc w:val="left"/>
            </w:pPr>
            <w:r>
              <w:t xml:space="preserve">Create SOAP record with required fields</w:t>
            </w:r>
          </w:p>
        </w:tc>
        <w:tc>
          <w:tcPr/>
          <w:p>
            <w:pPr>
              <w:pStyle w:val="Compact"/>
              <w:jc w:val="left"/>
            </w:pPr>
            <w:r>
              <w:t xml:space="preserve">Visit + hash + block created</w:t>
            </w:r>
          </w:p>
        </w:tc>
        <w:tc>
          <w:tcPr/>
          <w:p>
            <w:pPr>
              <w:pStyle w:val="Compact"/>
              <w:jc w:val="left"/>
            </w:pPr>
            <w:r>
              <w:t xml:space="preserve">Passed</w:t>
            </w:r>
          </w:p>
        </w:tc>
      </w:tr>
      <w:tr>
        <w:tc>
          <w:tcPr/>
          <w:p>
            <w:pPr>
              <w:pStyle w:val="Compact"/>
              <w:jc w:val="left"/>
            </w:pPr>
            <w:r>
              <w:t xml:space="preserve">T4</w:t>
            </w:r>
          </w:p>
        </w:tc>
        <w:tc>
          <w:tcPr/>
          <w:p>
            <w:pPr>
              <w:pStyle w:val="Compact"/>
              <w:jc w:val="left"/>
            </w:pPr>
            <w:r>
              <w:t xml:space="preserve">Verify newly created record</w:t>
            </w:r>
          </w:p>
        </w:tc>
        <w:tc>
          <w:tcPr/>
          <w:p>
            <w:pPr>
              <w:pStyle w:val="Compact"/>
              <w:jc w:val="left"/>
            </w:pPr>
            <w:r>
              <w:t xml:space="preserve">SECURE verdict</w:t>
            </w:r>
          </w:p>
        </w:tc>
        <w:tc>
          <w:tcPr/>
          <w:p>
            <w:pPr>
              <w:pStyle w:val="Compact"/>
              <w:jc w:val="left"/>
            </w:pPr>
            <w:r>
              <w:t xml:space="preserve">Passed</w:t>
            </w:r>
          </w:p>
        </w:tc>
      </w:tr>
      <w:tr>
        <w:tc>
          <w:tcPr/>
          <w:p>
            <w:pPr>
              <w:pStyle w:val="Compact"/>
              <w:jc w:val="left"/>
            </w:pPr>
            <w:r>
              <w:t xml:space="preserve">T5</w:t>
            </w:r>
          </w:p>
        </w:tc>
        <w:tc>
          <w:tcPr/>
          <w:p>
            <w:pPr>
              <w:pStyle w:val="Compact"/>
              <w:jc w:val="left"/>
            </w:pPr>
            <w:r>
              <w:t xml:space="preserve">Tamper record field directly in DB and verify</w:t>
            </w:r>
          </w:p>
        </w:tc>
        <w:tc>
          <w:tcPr/>
          <w:p>
            <w:pPr>
              <w:pStyle w:val="Compact"/>
              <w:jc w:val="left"/>
            </w:pPr>
            <w:r>
              <w:t xml:space="preserve">TAMPERED verdict</w:t>
            </w:r>
          </w:p>
        </w:tc>
        <w:tc>
          <w:tcPr/>
          <w:p>
            <w:pPr>
              <w:pStyle w:val="Compact"/>
              <w:jc w:val="left"/>
            </w:pPr>
            <w:r>
              <w:t xml:space="preserve">Passed</w:t>
            </w:r>
          </w:p>
        </w:tc>
      </w:tr>
      <w:tr>
        <w:tc>
          <w:tcPr/>
          <w:p>
            <w:pPr>
              <w:pStyle w:val="Compact"/>
              <w:jc w:val="left"/>
            </w:pPr>
            <w:r>
              <w:t xml:space="preserve">T6</w:t>
            </w:r>
          </w:p>
        </w:tc>
        <w:tc>
          <w:tcPr/>
          <w:p>
            <w:pPr>
              <w:pStyle w:val="Compact"/>
              <w:jc w:val="left"/>
            </w:pPr>
            <w:r>
              <w:t xml:space="preserve">Book overlapping appointment slot</w:t>
            </w:r>
          </w:p>
        </w:tc>
        <w:tc>
          <w:tcPr/>
          <w:p>
            <w:pPr>
              <w:pStyle w:val="Compact"/>
              <w:jc w:val="left"/>
            </w:pPr>
            <w:r>
              <w:t xml:space="preserve">Conflict response (409)</w:t>
            </w:r>
          </w:p>
        </w:tc>
        <w:tc>
          <w:tcPr/>
          <w:p>
            <w:pPr>
              <w:pStyle w:val="Compact"/>
              <w:jc w:val="left"/>
            </w:pPr>
            <w:r>
              <w:t xml:space="preserve">Passed</w:t>
            </w:r>
          </w:p>
        </w:tc>
      </w:tr>
      <w:tr>
        <w:tc>
          <w:tcPr/>
          <w:p>
            <w:pPr>
              <w:pStyle w:val="Compact"/>
              <w:jc w:val="left"/>
            </w:pPr>
            <w:r>
              <w:t xml:space="preserve">T7</w:t>
            </w:r>
          </w:p>
        </w:tc>
        <w:tc>
          <w:tcPr/>
          <w:p>
            <w:pPr>
              <w:pStyle w:val="Compact"/>
              <w:jc w:val="left"/>
            </w:pPr>
            <w:r>
              <w:t xml:space="preserve">Update appointment status to valid value</w:t>
            </w:r>
          </w:p>
        </w:tc>
        <w:tc>
          <w:tcPr/>
          <w:p>
            <w:pPr>
              <w:pStyle w:val="Compact"/>
              <w:jc w:val="left"/>
            </w:pPr>
            <w:r>
              <w:t xml:space="preserve">Status update success</w:t>
            </w:r>
          </w:p>
        </w:tc>
        <w:tc>
          <w:tcPr/>
          <w:p>
            <w:pPr>
              <w:pStyle w:val="Compact"/>
              <w:jc w:val="left"/>
            </w:pPr>
            <w:r>
              <w:t xml:space="preserve">Passed</w:t>
            </w:r>
          </w:p>
        </w:tc>
      </w:tr>
      <w:tr>
        <w:tc>
          <w:tcPr/>
          <w:p>
            <w:pPr>
              <w:pStyle w:val="Compact"/>
              <w:jc w:val="left"/>
            </w:pPr>
            <w:r>
              <w:t xml:space="preserve">T8</w:t>
            </w:r>
          </w:p>
        </w:tc>
        <w:tc>
          <w:tcPr/>
          <w:p>
            <w:pPr>
              <w:pStyle w:val="Compact"/>
              <w:jc w:val="left"/>
            </w:pPr>
            <w:r>
              <w:t xml:space="preserve">Retrieve audit logs with filter and pagination</w:t>
            </w:r>
          </w:p>
        </w:tc>
        <w:tc>
          <w:tcPr/>
          <w:p>
            <w:pPr>
              <w:pStyle w:val="Compact"/>
              <w:jc w:val="left"/>
            </w:pPr>
            <w:r>
              <w:t xml:space="preserve">Correct paginated response</w:t>
            </w:r>
          </w:p>
        </w:tc>
        <w:tc>
          <w:tcPr/>
          <w:p>
            <w:pPr>
              <w:pStyle w:val="Compact"/>
              <w:jc w:val="left"/>
            </w:pPr>
            <w:r>
              <w:t xml:space="preserve">Passed</w:t>
            </w:r>
          </w:p>
        </w:tc>
      </w:tr>
    </w:tbl>
    <w:bookmarkEnd w:id="71"/>
    <w:bookmarkEnd w:id="72"/>
    <w:bookmarkStart w:id="74" w:name="tamper-detection-validation-scenario"/>
    <w:p>
      <w:pPr>
        <w:pStyle w:val="Heading2"/>
      </w:pPr>
      <w:r>
        <w:t xml:space="preserve">Tamper Detection Validation Scenario</w:t>
      </w:r>
    </w:p>
    <w:p>
      <w:pPr>
        <w:pStyle w:val="FirstParagraph"/>
      </w:pPr>
      <w:r>
        <w:t xml:space="preserve">The most critical validation focused on record integrity breach detection.</w:t>
      </w:r>
    </w:p>
    <w:p>
      <w:pPr>
        <w:numPr>
          <w:ilvl w:val="0"/>
          <w:numId w:val="1018"/>
        </w:numPr>
      </w:pPr>
      <w:r>
        <w:t xml:space="preserve">A clinical record was created through official API flow.</w:t>
      </w:r>
    </w:p>
    <w:p>
      <w:pPr>
        <w:numPr>
          <w:ilvl w:val="0"/>
          <w:numId w:val="1018"/>
        </w:numPr>
      </w:pPr>
      <w:r>
        <w:t xml:space="preserve">Verification endpoint returned SECURE status, confirming initial hash consistency.</w:t>
      </w:r>
    </w:p>
    <w:p>
      <w:pPr>
        <w:numPr>
          <w:ilvl w:val="0"/>
          <w:numId w:val="1018"/>
        </w:numPr>
      </w:pPr>
      <w:r>
        <w:t xml:space="preserve">A direct database-level modification was introduced to one clinical text field.</w:t>
      </w:r>
    </w:p>
    <w:p>
      <w:pPr>
        <w:numPr>
          <w:ilvl w:val="0"/>
          <w:numId w:val="1018"/>
        </w:numPr>
      </w:pPr>
      <w:r>
        <w:t xml:space="preserve">Verification endpoint was invoked again for the same record id.</w:t>
      </w:r>
    </w:p>
    <w:p>
      <w:pPr>
        <w:numPr>
          <w:ilvl w:val="0"/>
          <w:numId w:val="1018"/>
        </w:numPr>
      </w:pPr>
      <w:r>
        <w:t xml:space="preserve">Response changed to TAMPERED, demonstrating successful integrity breach detection.</w:t>
      </w:r>
    </w:p>
    <w:p>
      <w:pPr>
        <w:pStyle w:val="FirstParagraph"/>
      </w:pPr>
      <w:r>
        <w:t xml:space="preserve">This scenario confirms the practical value of deterministic hash anchoring to blockchain metadata.</w:t>
      </w:r>
    </w:p>
    <w:bookmarkStart w:id="73" w:name="fig:blockchain-verification-evidence"/>
    <w:tbl>
      <w:tblPr>
        <w:tblStyle w:val="FigureTable"/>
        <w:tblW w:type="auto" w:w="0"/>
        <w:jc w:val="center"/>
        <w:tblLook w:firstRow="0" w:lastRow="0" w:firstColumn="0" w:lastColumn="0"/>
      </w:tblPr>
      <w:tblGrid/>
    </w:tbl>
    <w:p>
      <w:pPr>
        <w:pStyle w:val="ImageCaption"/>
      </w:pPr>
      <w:r>
        <w:t xml:space="preserve">Placeholder for blockchain verification outcome evidence in the validation phase.</w:t>
      </w:r>
    </w:p>
    <w:bookmarkEnd w:id="73"/>
    <w:bookmarkEnd w:id="74"/>
    <w:bookmarkStart w:id="79" w:name="results-and-discussion"/>
    <w:p>
      <w:pPr>
        <w:pStyle w:val="Heading2"/>
      </w:pPr>
      <w:r>
        <w:t xml:space="preserve">Results and Discussion</w:t>
      </w:r>
    </w:p>
    <w:bookmarkStart w:id="75" w:name="key-outcomes"/>
    <w:p>
      <w:pPr>
        <w:pStyle w:val="Heading3"/>
      </w:pPr>
      <w:r>
        <w:t xml:space="preserve">Key Outcomes</w:t>
      </w:r>
    </w:p>
    <w:p>
      <w:pPr>
        <w:pStyle w:val="FirstParagraph"/>
      </w:pPr>
      <w:r>
        <w:t xml:space="preserve">The implementation achieved all core goals defined in earlier chapters.</w:t>
      </w:r>
    </w:p>
    <w:p>
      <w:pPr>
        <w:numPr>
          <w:ilvl w:val="0"/>
          <w:numId w:val="1019"/>
        </w:numPr>
      </w:pPr>
      <w:r>
        <w:t xml:space="preserve">Clinical records are captured in normalized relational format.</w:t>
      </w:r>
    </w:p>
    <w:p>
      <w:pPr>
        <w:numPr>
          <w:ilvl w:val="0"/>
          <w:numId w:val="1019"/>
        </w:numPr>
      </w:pPr>
      <w:r>
        <w:t xml:space="preserve">Every record is linked to a deterministic blockchain fingerprint.</w:t>
      </w:r>
    </w:p>
    <w:p>
      <w:pPr>
        <w:numPr>
          <w:ilvl w:val="0"/>
          <w:numId w:val="1019"/>
        </w:numPr>
      </w:pPr>
      <w:r>
        <w:t xml:space="preserve">Verification APIs provide immediate secure/tampered classification.</w:t>
      </w:r>
    </w:p>
    <w:p>
      <w:pPr>
        <w:numPr>
          <w:ilvl w:val="0"/>
          <w:numId w:val="1019"/>
        </w:numPr>
      </w:pPr>
      <w:r>
        <w:t xml:space="preserve">Audit logs preserve action-level operational traceability.</w:t>
      </w:r>
    </w:p>
    <w:p>
      <w:pPr>
        <w:numPr>
          <w:ilvl w:val="0"/>
          <w:numId w:val="1019"/>
        </w:numPr>
      </w:pPr>
      <w:r>
        <w:t xml:space="preserve">Role-based controls align application behavior with user responsibilities.</w:t>
      </w:r>
    </w:p>
    <w:bookmarkEnd w:id="75"/>
    <w:bookmarkStart w:id="76" w:name="strengths-observed"/>
    <w:p>
      <w:pPr>
        <w:pStyle w:val="Heading3"/>
      </w:pPr>
      <w:r>
        <w:t xml:space="preserve">Strengths Observed</w:t>
      </w:r>
    </w:p>
    <w:p>
      <w:pPr>
        <w:numPr>
          <w:ilvl w:val="0"/>
          <w:numId w:val="1020"/>
        </w:numPr>
      </w:pPr>
      <w:r>
        <w:t xml:space="preserve">Hybrid design preserves SQL usability while adding tamper evidence.</w:t>
      </w:r>
    </w:p>
    <w:p>
      <w:pPr>
        <w:numPr>
          <w:ilvl w:val="0"/>
          <w:numId w:val="1020"/>
        </w:numPr>
      </w:pPr>
      <w:r>
        <w:t xml:space="preserve">Chain validation and per-record verification are easy to demonstrate in viva.</w:t>
      </w:r>
    </w:p>
    <w:p>
      <w:pPr>
        <w:numPr>
          <w:ilvl w:val="0"/>
          <w:numId w:val="1020"/>
        </w:numPr>
      </w:pPr>
      <w:r>
        <w:t xml:space="preserve">Transactional inserts reduce risk of partial clinical state.</w:t>
      </w:r>
    </w:p>
    <w:p>
      <w:pPr>
        <w:numPr>
          <w:ilvl w:val="0"/>
          <w:numId w:val="1020"/>
        </w:numPr>
      </w:pPr>
      <w:r>
        <w:t xml:space="preserve">Modular code organization supports maintainability and extension.</w:t>
      </w:r>
    </w:p>
    <w:bookmarkEnd w:id="76"/>
    <w:bookmarkStart w:id="77" w:name="limitations-observed"/>
    <w:p>
      <w:pPr>
        <w:pStyle w:val="Heading3"/>
      </w:pPr>
      <w:r>
        <w:t xml:space="preserve">Limitations Observed</w:t>
      </w:r>
    </w:p>
    <w:p>
      <w:pPr>
        <w:numPr>
          <w:ilvl w:val="0"/>
          <w:numId w:val="1021"/>
        </w:numPr>
      </w:pPr>
      <w:r>
        <w:t xml:space="preserve">Ledger persistence is local-file based and not distributed.</w:t>
      </w:r>
    </w:p>
    <w:p>
      <w:pPr>
        <w:numPr>
          <w:ilvl w:val="0"/>
          <w:numId w:val="1021"/>
        </w:numPr>
      </w:pPr>
      <w:r>
        <w:t xml:space="preserve">No enterprise-scale throughput benchmarking was performed.</w:t>
      </w:r>
    </w:p>
    <w:p>
      <w:pPr>
        <w:numPr>
          <w:ilvl w:val="0"/>
          <w:numId w:val="1021"/>
        </w:numPr>
      </w:pPr>
      <w:r>
        <w:t xml:space="preserve">Regulatory compliance implementation is educational and not production-certified.</w:t>
      </w:r>
    </w:p>
    <w:p>
      <w:pPr>
        <w:numPr>
          <w:ilvl w:val="0"/>
          <w:numId w:val="1021"/>
        </w:numPr>
      </w:pPr>
      <w:r>
        <w:t xml:space="preserve">External interoperability standards are not yet integrated.</w:t>
      </w:r>
    </w:p>
    <w:bookmarkEnd w:id="77"/>
    <w:bookmarkStart w:id="78" w:name="overall-assessment"/>
    <w:p>
      <w:pPr>
        <w:pStyle w:val="Heading3"/>
      </w:pPr>
      <w:r>
        <w:t xml:space="preserve">Overall Assessment</w:t>
      </w:r>
    </w:p>
    <w:p>
      <w:pPr>
        <w:pStyle w:val="FirstParagraph"/>
      </w:pPr>
      <w:r>
        <w:t xml:space="preserve">The project demonstrates that meaningful integrity assurance can be added to a conventional healthcare web stack without replacing relational architecture. It provides a practical and reproducible baseline suitable for academic evaluation and future productization.</w:t>
      </w:r>
    </w:p>
    <w:bookmarkEnd w:id="78"/>
    <w:bookmarkEnd w:id="79"/>
    <w:bookmarkEnd w:id="80"/>
    <w:bookmarkStart w:id="91" w:name="api-design-and-data-flow-analysis"/>
    <w:p>
      <w:pPr>
        <w:pStyle w:val="Heading1"/>
      </w:pPr>
      <w:r>
        <w:t xml:space="preserve">API DESIGN AND DATA FLOW ANALYSIS</w:t>
      </w:r>
    </w:p>
    <w:bookmarkStart w:id="81" w:name="rest-api-design-philosophy"/>
    <w:p>
      <w:pPr>
        <w:pStyle w:val="Heading2"/>
      </w:pPr>
      <w:r>
        <w:t xml:space="preserve">REST API Design Philosophy</w:t>
      </w:r>
    </w:p>
    <w:p>
      <w:pPr>
        <w:pStyle w:val="FirstParagraph"/>
      </w:pPr>
      <w:r>
        <w:t xml:space="preserve">The backend APIs were designed with a workflow-first perspective. Instead of exposing isolated data operations only, each endpoint is aligned to real healthcare activities such as login, clinical documentation, verification, scheduling, and monitoring. This improves traceability between functional requirements and implementation behavior.</w:t>
      </w:r>
    </w:p>
    <w:p>
      <w:pPr>
        <w:pStyle w:val="BodyText"/>
      </w:pPr>
      <w:r>
        <w:t xml:space="preserve">The API surface follows practical conventions:</w:t>
      </w:r>
    </w:p>
    <w:p>
      <w:pPr>
        <w:numPr>
          <w:ilvl w:val="0"/>
          <w:numId w:val="1022"/>
        </w:numPr>
      </w:pPr>
      <w:r>
        <w:t xml:space="preserve">resource-oriented paths (patients, records, appointments, blockchain),</w:t>
      </w:r>
    </w:p>
    <w:p>
      <w:pPr>
        <w:numPr>
          <w:ilvl w:val="0"/>
          <w:numId w:val="1022"/>
        </w:numPr>
      </w:pPr>
      <w:r>
        <w:t xml:space="preserve">role-controlled access through middleware,</w:t>
      </w:r>
    </w:p>
    <w:p>
      <w:pPr>
        <w:numPr>
          <w:ilvl w:val="0"/>
          <w:numId w:val="1022"/>
        </w:numPr>
      </w:pPr>
      <w:r>
        <w:t xml:space="preserve">deterministic response payloads for frontend compatibility,</w:t>
      </w:r>
    </w:p>
    <w:p>
      <w:pPr>
        <w:numPr>
          <w:ilvl w:val="0"/>
          <w:numId w:val="1022"/>
        </w:numPr>
      </w:pPr>
      <w:r>
        <w:t xml:space="preserve">paginated list responses for operational screens.</w:t>
      </w:r>
    </w:p>
    <w:bookmarkEnd w:id="81"/>
    <w:bookmarkStart w:id="83" w:name="endpoint-family-breakdown"/>
    <w:p>
      <w:pPr>
        <w:pStyle w:val="Heading2"/>
      </w:pPr>
      <w:r>
        <w:t xml:space="preserve">Endpoint Family Breakdown</w:t>
      </w:r>
    </w:p>
    <w:p>
      <w:pPr>
        <w:pStyle w:val="FirstParagraph"/>
      </w:pPr>
      <w:r>
        <w:t xml:space="preserve">The endpoints are grouped into six families: authentication, admin management, records, patients, appointments, and blockchain/audit services.</w:t>
      </w:r>
    </w:p>
    <w:bookmarkStart w:id="82" w:name="tab:endpoint-family-map"/>
    <w:p>
      <w:pPr>
        <w:pStyle w:val="TableCaption"/>
      </w:pPr>
      <w:r>
        <w:t xml:space="preserve">Endpoint family mapping and integration role.</w:t>
      </w:r>
    </w:p>
    <w:tbl>
      <w:tblPr>
        <w:tblStyle w:val="Table"/>
        <w:tblW w:type="auto" w:w="0"/>
        <w:tblLook w:firstRow="1" w:lastRow="0" w:firstColumn="0" w:lastColumn="0" w:noHBand="0" w:noVBand="0" w:val="0020"/>
        <w:tblCaption w:val="Endpoint family mapping and integration role."/>
      </w:tblPr>
      <w:tblGrid>
        <w:gridCol w:w="2640"/>
        <w:gridCol w:w="2640"/>
        <w:gridCol w:w="2640"/>
      </w:tblGrid>
      <w:tr>
        <w:trPr>
          <w:tblHeader w:val="on"/>
        </w:trPr>
        <w:tc>
          <w:tcPr/>
          <w:p>
            <w:pPr>
              <w:pStyle w:val="Compact"/>
              <w:jc w:val="left"/>
            </w:pPr>
            <w:r>
              <w:rPr>
                <w:b/>
                <w:bCs/>
              </w:rPr>
              <w:t xml:space="preserve">Family</w:t>
            </w:r>
          </w:p>
        </w:tc>
        <w:tc>
          <w:tcPr/>
          <w:p>
            <w:pPr>
              <w:pStyle w:val="Compact"/>
              <w:jc w:val="left"/>
            </w:pPr>
            <w:r>
              <w:rPr>
                <w:b/>
                <w:bCs/>
              </w:rPr>
              <w:t xml:space="preserve">Representative Paths</w:t>
            </w:r>
          </w:p>
        </w:tc>
        <w:tc>
          <w:tcPr/>
          <w:p>
            <w:pPr>
              <w:pStyle w:val="Compact"/>
              <w:jc w:val="left"/>
            </w:pPr>
            <w:r>
              <w:rPr>
                <w:b/>
                <w:bCs/>
              </w:rPr>
              <w:t xml:space="preserve">Primary Role</w:t>
            </w:r>
          </w:p>
        </w:tc>
      </w:tr>
      <w:tr>
        <w:tc>
          <w:tcPr/>
          <w:p>
            <w:pPr>
              <w:pStyle w:val="Compact"/>
              <w:jc w:val="left"/>
            </w:pPr>
            <w:r>
              <w:t xml:space="preserve">Authentication</w:t>
            </w:r>
          </w:p>
        </w:tc>
        <w:tc>
          <w:tcPr/>
          <w:p>
            <w:pPr>
              <w:pStyle w:val="Compact"/>
              <w:jc w:val="left"/>
            </w:pPr>
            <w:r>
              <w:t xml:space="preserve">/api/register, /api/login</w:t>
            </w:r>
          </w:p>
        </w:tc>
        <w:tc>
          <w:tcPr/>
          <w:p>
            <w:pPr>
              <w:pStyle w:val="Compact"/>
              <w:jc w:val="left"/>
            </w:pPr>
            <w:r>
              <w:t xml:space="preserve">Account lifecycle and token issue</w:t>
            </w:r>
          </w:p>
        </w:tc>
      </w:tr>
      <w:tr>
        <w:tc>
          <w:tcPr/>
          <w:p>
            <w:pPr>
              <w:pStyle w:val="Compact"/>
              <w:jc w:val="left"/>
            </w:pPr>
            <w:r>
              <w:t xml:space="preserve">Admin</w:t>
            </w:r>
          </w:p>
        </w:tc>
        <w:tc>
          <w:tcPr/>
          <w:p>
            <w:pPr>
              <w:pStyle w:val="Compact"/>
              <w:jc w:val="left"/>
            </w:pPr>
            <w:r>
              <w:t xml:space="preserve">/api/admin/doctors</w:t>
            </w:r>
          </w:p>
        </w:tc>
        <w:tc>
          <w:tcPr/>
          <w:p>
            <w:pPr>
              <w:pStyle w:val="Compact"/>
              <w:jc w:val="left"/>
            </w:pPr>
            <w:r>
              <w:t xml:space="preserve">Doctor provisioning and maintenance</w:t>
            </w:r>
          </w:p>
        </w:tc>
      </w:tr>
      <w:tr>
        <w:tc>
          <w:tcPr/>
          <w:p>
            <w:pPr>
              <w:pStyle w:val="Compact"/>
              <w:jc w:val="left"/>
            </w:pPr>
            <w:r>
              <w:t xml:space="preserve">Clinical Records</w:t>
            </w:r>
          </w:p>
        </w:tc>
        <w:tc>
          <w:tcPr/>
          <w:p>
            <w:pPr>
              <w:pStyle w:val="Compact"/>
              <w:jc w:val="left"/>
            </w:pPr>
            <w:r>
              <w:t xml:space="preserve">/api/records, /api/verify/:id</w:t>
            </w:r>
          </w:p>
        </w:tc>
        <w:tc>
          <w:tcPr/>
          <w:p>
            <w:pPr>
              <w:pStyle w:val="Compact"/>
              <w:jc w:val="left"/>
            </w:pPr>
            <w:r>
              <w:t xml:space="preserve">Visit creation and integrity validation</w:t>
            </w:r>
          </w:p>
        </w:tc>
      </w:tr>
      <w:tr>
        <w:tc>
          <w:tcPr/>
          <w:p>
            <w:pPr>
              <w:pStyle w:val="Compact"/>
              <w:jc w:val="left"/>
            </w:pPr>
            <w:r>
              <w:t xml:space="preserve">Patient Services</w:t>
            </w:r>
          </w:p>
        </w:tc>
        <w:tc>
          <w:tcPr/>
          <w:p>
            <w:pPr>
              <w:pStyle w:val="Compact"/>
              <w:jc w:val="left"/>
            </w:pPr>
            <w:r>
              <w:t xml:space="preserve">/api/patients, /api/patients/:id/timeline</w:t>
            </w:r>
          </w:p>
        </w:tc>
        <w:tc>
          <w:tcPr/>
          <w:p>
            <w:pPr>
              <w:pStyle w:val="Compact"/>
              <w:jc w:val="left"/>
            </w:pPr>
            <w:r>
              <w:t xml:space="preserve">Directory and history views</w:t>
            </w:r>
          </w:p>
        </w:tc>
      </w:tr>
      <w:tr>
        <w:tc>
          <w:tcPr/>
          <w:p>
            <w:pPr>
              <w:pStyle w:val="Compact"/>
              <w:jc w:val="left"/>
            </w:pPr>
            <w:r>
              <w:t xml:space="preserve">Appointments</w:t>
            </w:r>
          </w:p>
        </w:tc>
        <w:tc>
          <w:tcPr/>
          <w:p>
            <w:pPr>
              <w:pStyle w:val="Compact"/>
              <w:jc w:val="left"/>
            </w:pPr>
            <w:r>
              <w:t xml:space="preserve">/api/appointments, /api/appointments/month</w:t>
            </w:r>
          </w:p>
        </w:tc>
        <w:tc>
          <w:tcPr/>
          <w:p>
            <w:pPr>
              <w:pStyle w:val="Compact"/>
              <w:jc w:val="left"/>
            </w:pPr>
            <w:r>
              <w:t xml:space="preserve">Scheduling and status workflows</w:t>
            </w:r>
          </w:p>
        </w:tc>
      </w:tr>
      <w:tr>
        <w:tc>
          <w:tcPr/>
          <w:p>
            <w:pPr>
              <w:pStyle w:val="Compact"/>
              <w:jc w:val="left"/>
            </w:pPr>
            <w:r>
              <w:t xml:space="preserve">Chain and Audit</w:t>
            </w:r>
          </w:p>
        </w:tc>
        <w:tc>
          <w:tcPr/>
          <w:p>
            <w:pPr>
              <w:pStyle w:val="Compact"/>
              <w:jc w:val="left"/>
            </w:pPr>
            <w:r>
              <w:t xml:space="preserve">/api/blockchain/status, /api/audit-logs</w:t>
            </w:r>
          </w:p>
        </w:tc>
        <w:tc>
          <w:tcPr/>
          <w:p>
            <w:pPr>
              <w:pStyle w:val="Compact"/>
              <w:jc w:val="left"/>
            </w:pPr>
            <w:r>
              <w:t xml:space="preserve">Integrity monitor and compliance evidence</w:t>
            </w:r>
          </w:p>
        </w:tc>
      </w:tr>
    </w:tbl>
    <w:bookmarkEnd w:id="82"/>
    <w:bookmarkEnd w:id="83"/>
    <w:bookmarkStart w:id="84" w:name="request-response-contracts"/>
    <w:p>
      <w:pPr>
        <w:pStyle w:val="Heading2"/>
      </w:pPr>
      <w:r>
        <w:t xml:space="preserve">Request-Response Contracts</w:t>
      </w:r>
    </w:p>
    <w:p>
      <w:pPr>
        <w:pStyle w:val="FirstParagraph"/>
      </w:pPr>
      <w:r>
        <w:t xml:space="preserve">The contract design is intentionally consistent across modules. Successful responses typically include either a data object or a message with key identifiers. Failure responses provide explicit error fields to support user-facing toasts and debugging.</w:t>
      </w:r>
    </w:p>
    <w:p>
      <w:pPr>
        <w:pStyle w:val="BodyText"/>
      </w:pPr>
      <w:r>
        <w:t xml:space="preserve">Typical patterns include:</w:t>
      </w:r>
    </w:p>
    <w:p>
      <w:pPr>
        <w:numPr>
          <w:ilvl w:val="0"/>
          <w:numId w:val="1023"/>
        </w:numPr>
      </w:pPr>
      <w:r>
        <w:rPr>
          <w:b/>
          <w:bCs/>
        </w:rPr>
        <w:t xml:space="preserve">Authentication success:</w:t>
      </w:r>
      <w:r>
        <w:t xml:space="preserve"> </w:t>
      </w:r>
      <w:r>
        <w:t xml:space="preserve">token + user object.</w:t>
      </w:r>
    </w:p>
    <w:p>
      <w:pPr>
        <w:numPr>
          <w:ilvl w:val="0"/>
          <w:numId w:val="1023"/>
        </w:numPr>
      </w:pPr>
      <w:r>
        <w:rPr>
          <w:b/>
          <w:bCs/>
        </w:rPr>
        <w:t xml:space="preserve">Transactional insert success:</w:t>
      </w:r>
      <w:r>
        <w:t xml:space="preserve"> </w:t>
      </w:r>
      <w:r>
        <w:t xml:space="preserve">message + created id.</w:t>
      </w:r>
    </w:p>
    <w:p>
      <w:pPr>
        <w:numPr>
          <w:ilvl w:val="0"/>
          <w:numId w:val="1023"/>
        </w:numPr>
      </w:pPr>
      <w:r>
        <w:rPr>
          <w:b/>
          <w:bCs/>
        </w:rPr>
        <w:t xml:space="preserve">Paginated list success:</w:t>
      </w:r>
      <w:r>
        <w:t xml:space="preserve"> </w:t>
      </w:r>
      <w:r>
        <w:t xml:space="preserve">data + pagination metadata.</w:t>
      </w:r>
    </w:p>
    <w:p>
      <w:pPr>
        <w:numPr>
          <w:ilvl w:val="0"/>
          <w:numId w:val="1023"/>
        </w:numPr>
      </w:pPr>
      <w:r>
        <w:rPr>
          <w:b/>
          <w:bCs/>
        </w:rPr>
        <w:t xml:space="preserve">Validation failure:</w:t>
      </w:r>
      <w:r>
        <w:t xml:space="preserve"> </w:t>
      </w:r>
      <w:r>
        <w:t xml:space="preserve">error string and HTTP status alignment.</w:t>
      </w:r>
    </w:p>
    <w:p>
      <w:pPr>
        <w:numPr>
          <w:ilvl w:val="0"/>
          <w:numId w:val="1023"/>
        </w:numPr>
      </w:pPr>
      <w:r>
        <w:rPr>
          <w:b/>
          <w:bCs/>
        </w:rPr>
        <w:t xml:space="preserve">Authorization failure:</w:t>
      </w:r>
      <w:r>
        <w:t xml:space="preserve"> </w:t>
      </w:r>
      <w:r>
        <w:t xml:space="preserve">access denied with role mismatch context.</w:t>
      </w:r>
    </w:p>
    <w:bookmarkEnd w:id="84"/>
    <w:bookmarkStart w:id="86" w:name="role-based-access-matrix-in-api-layer"/>
    <w:p>
      <w:pPr>
        <w:pStyle w:val="Heading2"/>
      </w:pPr>
      <w:r>
        <w:t xml:space="preserve">Role-Based Access Matrix in API Layer</w:t>
      </w:r>
    </w:p>
    <w:p>
      <w:pPr>
        <w:pStyle w:val="FirstParagraph"/>
      </w:pPr>
      <w:r>
        <w:t xml:space="preserve">The API layer enforces role restrictions so that clinical write operations are limited to doctors/admins, while patient access remains scope-limited to self-related information.</w:t>
      </w:r>
    </w:p>
    <w:bookmarkStart w:id="85" w:name="tab:rbac-endpoint-matrix"/>
    <w:p>
      <w:pPr>
        <w:pStyle w:val="TableCaption"/>
      </w:pPr>
      <w:r>
        <w:t xml:space="preserve">Role access matrix at endpoint category level.</w:t>
      </w:r>
    </w:p>
    <w:tbl>
      <w:tblPr>
        <w:tblStyle w:val="Table"/>
        <w:tblW w:type="auto" w:w="0"/>
        <w:tblLook w:firstRow="1" w:lastRow="0" w:firstColumn="0" w:lastColumn="0" w:noHBand="0" w:noVBand="0" w:val="0020"/>
        <w:tblCaption w:val="Role access matrix at endpoint category level."/>
      </w:tblPr>
      <w:tblGrid>
        <w:gridCol w:w="1980"/>
        <w:gridCol w:w="1980"/>
        <w:gridCol w:w="1980"/>
        <w:gridCol w:w="1980"/>
      </w:tblGrid>
      <w:tr>
        <w:trPr>
          <w:tblHeader w:val="on"/>
        </w:trPr>
        <w:tc>
          <w:tcPr/>
          <w:p>
            <w:pPr>
              <w:pStyle w:val="Compact"/>
              <w:jc w:val="left"/>
            </w:pPr>
            <w:r>
              <w:rPr>
                <w:b/>
                <w:bCs/>
              </w:rPr>
              <w:t xml:space="preserve">Operation Category</w:t>
            </w:r>
          </w:p>
        </w:tc>
        <w:tc>
          <w:tcPr/>
          <w:p>
            <w:pPr>
              <w:pStyle w:val="Compact"/>
              <w:jc w:val="center"/>
            </w:pPr>
            <w:r>
              <w:rPr>
                <w:b/>
                <w:bCs/>
              </w:rPr>
              <w:t xml:space="preserve">Patient</w:t>
            </w:r>
          </w:p>
        </w:tc>
        <w:tc>
          <w:tcPr/>
          <w:p>
            <w:pPr>
              <w:pStyle w:val="Compact"/>
              <w:jc w:val="center"/>
            </w:pPr>
            <w:r>
              <w:rPr>
                <w:b/>
                <w:bCs/>
              </w:rPr>
              <w:t xml:space="preserve">Doctor</w:t>
            </w:r>
          </w:p>
        </w:tc>
        <w:tc>
          <w:tcPr/>
          <w:p>
            <w:pPr>
              <w:pStyle w:val="Compact"/>
              <w:jc w:val="center"/>
            </w:pPr>
            <w:r>
              <w:rPr>
                <w:b/>
                <w:bCs/>
              </w:rPr>
              <w:t xml:space="preserve">Admin</w:t>
            </w:r>
          </w:p>
        </w:tc>
      </w:tr>
      <w:tr>
        <w:tc>
          <w:tcPr/>
          <w:p>
            <w:pPr>
              <w:pStyle w:val="Compact"/>
              <w:jc w:val="left"/>
            </w:pPr>
            <w:r>
              <w:t xml:space="preserve">Login and session operations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Public registration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Create clinical record</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View patient directory</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Verify record integrity</w:t>
            </w:r>
          </w:p>
        </w:tc>
        <w:tc>
          <w:tcPr/>
          <w:p>
            <w:pPr>
              <w:pStyle w:val="Compact"/>
              <w:jc w:val="center"/>
            </w:pPr>
            <w:r>
              <w:t xml:space="preserve">Yes (own)</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Book and update appointments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Admin doctor provisioning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bl>
    <w:bookmarkEnd w:id="85"/>
    <w:bookmarkEnd w:id="86"/>
    <w:bookmarkStart w:id="88" w:name="end-to-end-data-flow-for-record-creation"/>
    <w:p>
      <w:pPr>
        <w:pStyle w:val="Heading2"/>
      </w:pPr>
      <w:r>
        <w:t xml:space="preserve">End-to-End Data Flow for Record Creation</w:t>
      </w:r>
    </w:p>
    <w:p>
      <w:pPr>
        <w:pStyle w:val="FirstParagraph"/>
      </w:pPr>
      <w:r>
        <w:t xml:space="preserve">The record-creation path is the most critical integration flow because it combines relational persistence, hash generation, blockchain append, and audit logging in one transaction chain.</w:t>
      </w:r>
    </w:p>
    <w:bookmarkStart w:id="87" w:name="fig:api-record-flow-detail"/>
    <w:tbl>
      <w:tblPr>
        <w:tblStyle w:val="FigureTable"/>
        <w:tblW w:type="auto" w:w="0"/>
        <w:jc w:val="center"/>
        <w:tblLook w:firstRow="0" w:lastRow="0" w:firstColumn="0" w:lastColumn="0"/>
      </w:tblPr>
      <w:tblGrid/>
    </w:tbl>
    <w:p>
      <w:pPr>
        <w:pStyle w:val="ImageCaption"/>
      </w:pPr>
      <w:r>
        <w:t xml:space="preserve">Detailed API-level flow for blockchain-backed record insertion.</w:t>
      </w:r>
    </w:p>
    <w:bookmarkEnd w:id="87"/>
    <w:bookmarkEnd w:id="88"/>
    <w:bookmarkStart w:id="89" w:name="X19808c3122f2e26fd48a8d149ca38313e5841a4"/>
    <w:p>
      <w:pPr>
        <w:pStyle w:val="Heading2"/>
      </w:pPr>
      <w:r>
        <w:t xml:space="preserve">Error Handling and Operational Robustness</w:t>
      </w:r>
    </w:p>
    <w:p>
      <w:pPr>
        <w:pStyle w:val="FirstParagraph"/>
      </w:pPr>
      <w:r>
        <w:t xml:space="preserve">A practical healthcare system must handle partial failures gracefully. The implementation addresses this through transaction rollbacks, conflict-aware scheduler responses, and explicit role middleware rejections.</w:t>
      </w:r>
    </w:p>
    <w:p>
      <w:pPr>
        <w:numPr>
          <w:ilvl w:val="0"/>
          <w:numId w:val="1024"/>
        </w:numPr>
      </w:pPr>
      <w:r>
        <w:t xml:space="preserve">If clinical inserts fail at any intermediate table, the transaction is rolled back.</w:t>
      </w:r>
    </w:p>
    <w:p>
      <w:pPr>
        <w:numPr>
          <w:ilvl w:val="0"/>
          <w:numId w:val="1024"/>
        </w:numPr>
      </w:pPr>
      <w:r>
        <w:t xml:space="preserve">If appointment conflicts are detected, the API returns HTTP 409 with conflict context.</w:t>
      </w:r>
    </w:p>
    <w:p>
      <w:pPr>
        <w:numPr>
          <w:ilvl w:val="0"/>
          <w:numId w:val="1024"/>
        </w:numPr>
      </w:pPr>
      <w:r>
        <w:t xml:space="preserve">If token or role validation fails, request execution is terminated before controller logic.</w:t>
      </w:r>
    </w:p>
    <w:p>
      <w:pPr>
        <w:numPr>
          <w:ilvl w:val="0"/>
          <w:numId w:val="1024"/>
        </w:numPr>
      </w:pPr>
      <w:r>
        <w:t xml:space="preserve">If verification lookup fails, status is returned clearly to prevent false-positive trust.</w:t>
      </w:r>
    </w:p>
    <w:bookmarkEnd w:id="89"/>
    <w:bookmarkStart w:id="90" w:name="scalability-considerations-for-api-layer"/>
    <w:p>
      <w:pPr>
        <w:pStyle w:val="Heading2"/>
      </w:pPr>
      <w:r>
        <w:t xml:space="preserve">Scalability Considerations for API Layer</w:t>
      </w:r>
    </w:p>
    <w:p>
      <w:pPr>
        <w:pStyle w:val="FirstParagraph"/>
      </w:pPr>
      <w:r>
        <w:t xml:space="preserve">While the prototype is optimized for academic and moderate workload usage, the design keeps a clean path for scaling:</w:t>
      </w:r>
    </w:p>
    <w:p>
      <w:pPr>
        <w:numPr>
          <w:ilvl w:val="0"/>
          <w:numId w:val="1025"/>
        </w:numPr>
      </w:pPr>
      <w:r>
        <w:t xml:space="preserve">pagination on list-heavy endpoints,</w:t>
      </w:r>
    </w:p>
    <w:p>
      <w:pPr>
        <w:numPr>
          <w:ilvl w:val="0"/>
          <w:numId w:val="1025"/>
        </w:numPr>
      </w:pPr>
      <w:r>
        <w:t xml:space="preserve">modular controller boundaries,</w:t>
      </w:r>
    </w:p>
    <w:p>
      <w:pPr>
        <w:numPr>
          <w:ilvl w:val="0"/>
          <w:numId w:val="1025"/>
        </w:numPr>
      </w:pPr>
      <w:r>
        <w:t xml:space="preserve">separation of crypto utility from controller logic,</w:t>
      </w:r>
    </w:p>
    <w:p>
      <w:pPr>
        <w:numPr>
          <w:ilvl w:val="0"/>
          <w:numId w:val="1025"/>
        </w:numPr>
      </w:pPr>
      <w:r>
        <w:t xml:space="preserve">compatibility with reverse-proxy and load-balanced deployment.</w:t>
      </w:r>
    </w:p>
    <w:p>
      <w:pPr>
        <w:pStyle w:val="FirstParagraph"/>
      </w:pPr>
      <w:r>
        <w:t xml:space="preserve">These choices reduce refactoring effort when moving from prototype to larger clinical pilot environments.</w:t>
      </w:r>
    </w:p>
    <w:bookmarkEnd w:id="90"/>
    <w:bookmarkEnd w:id="91"/>
    <w:bookmarkStart w:id="102" w:name="security-privacy-and-compliance-analysis"/>
    <w:p>
      <w:pPr>
        <w:pStyle w:val="Heading1"/>
      </w:pPr>
      <w:r>
        <w:t xml:space="preserve">SECURITY, PRIVACY, AND COMPLIANCE ANALYSIS</w:t>
      </w:r>
    </w:p>
    <w:bookmarkStart w:id="92" w:name="security-objectives"/>
    <w:p>
      <w:pPr>
        <w:pStyle w:val="Heading2"/>
      </w:pPr>
      <w:r>
        <w:t xml:space="preserve">Security Objectives</w:t>
      </w:r>
    </w:p>
    <w:p>
      <w:pPr>
        <w:pStyle w:val="FirstParagraph"/>
      </w:pPr>
      <w:r>
        <w:t xml:space="preserve">Security design in this project is defined by four core objectives:</w:t>
      </w:r>
    </w:p>
    <w:p>
      <w:pPr>
        <w:numPr>
          <w:ilvl w:val="0"/>
          <w:numId w:val="1026"/>
        </w:numPr>
      </w:pPr>
      <w:r>
        <w:t xml:space="preserve">ensure authenticated and role-bound access,</w:t>
      </w:r>
    </w:p>
    <w:p>
      <w:pPr>
        <w:numPr>
          <w:ilvl w:val="0"/>
          <w:numId w:val="1026"/>
        </w:numPr>
      </w:pPr>
      <w:r>
        <w:t xml:space="preserve">protect credentials and sensitive profile fields,</w:t>
      </w:r>
    </w:p>
    <w:p>
      <w:pPr>
        <w:numPr>
          <w:ilvl w:val="0"/>
          <w:numId w:val="1026"/>
        </w:numPr>
      </w:pPr>
      <w:r>
        <w:t xml:space="preserve">detect integrity violations on clinical records,</w:t>
      </w:r>
    </w:p>
    <w:p>
      <w:pPr>
        <w:numPr>
          <w:ilvl w:val="0"/>
          <w:numId w:val="1026"/>
        </w:numPr>
      </w:pPr>
      <w:r>
        <w:t xml:space="preserve">preserve auditable action history for accountability.</w:t>
      </w:r>
    </w:p>
    <w:bookmarkEnd w:id="92"/>
    <w:bookmarkStart w:id="94" w:name="threat-model-overview"/>
    <w:p>
      <w:pPr>
        <w:pStyle w:val="Heading2"/>
      </w:pPr>
      <w:r>
        <w:t xml:space="preserve">Threat Model Overview</w:t>
      </w:r>
    </w:p>
    <w:p>
      <w:pPr>
        <w:pStyle w:val="FirstParagraph"/>
      </w:pPr>
      <w:r>
        <w:t xml:space="preserve">The threat model considered practical risks relevant to student-level deployment and healthcare semantics:</w:t>
      </w:r>
    </w:p>
    <w:p>
      <w:pPr>
        <w:numPr>
          <w:ilvl w:val="0"/>
          <w:numId w:val="1027"/>
        </w:numPr>
      </w:pPr>
      <w:r>
        <w:t xml:space="preserve">unauthorized user login attempts,</w:t>
      </w:r>
    </w:p>
    <w:p>
      <w:pPr>
        <w:numPr>
          <w:ilvl w:val="0"/>
          <w:numId w:val="1027"/>
        </w:numPr>
      </w:pPr>
      <w:r>
        <w:t xml:space="preserve">role escalation attempts,</w:t>
      </w:r>
    </w:p>
    <w:p>
      <w:pPr>
        <w:numPr>
          <w:ilvl w:val="0"/>
          <w:numId w:val="1027"/>
        </w:numPr>
      </w:pPr>
      <w:r>
        <w:t xml:space="preserve">direct database tampering,</w:t>
      </w:r>
    </w:p>
    <w:p>
      <w:pPr>
        <w:numPr>
          <w:ilvl w:val="0"/>
          <w:numId w:val="1027"/>
        </w:numPr>
      </w:pPr>
      <w:r>
        <w:t xml:space="preserve">accidental corruption during multi-table writes,</w:t>
      </w:r>
    </w:p>
    <w:p>
      <w:pPr>
        <w:numPr>
          <w:ilvl w:val="0"/>
          <w:numId w:val="1027"/>
        </w:numPr>
      </w:pPr>
      <w:r>
        <w:t xml:space="preserve">untracked data access in multi-user workflows.</w:t>
      </w:r>
    </w:p>
    <w:bookmarkStart w:id="93" w:name="tab:threat-control-map"/>
    <w:p>
      <w:pPr>
        <w:pStyle w:val="TableCaption"/>
      </w:pPr>
      <w:r>
        <w:t xml:space="preserve">Threat-to-control mapping used in the implementation.</w:t>
      </w:r>
    </w:p>
    <w:tbl>
      <w:tblPr>
        <w:tblStyle w:val="Table"/>
        <w:tblW w:type="auto" w:w="0"/>
        <w:tblLook w:firstRow="1" w:lastRow="0" w:firstColumn="0" w:lastColumn="0" w:noHBand="0" w:noVBand="0" w:val="0020"/>
        <w:tblCaption w:val="Threat-to-control mapping used in the implementation."/>
      </w:tblPr>
      <w:tblGrid>
        <w:gridCol w:w="2640"/>
        <w:gridCol w:w="2640"/>
        <w:gridCol w:w="2640"/>
      </w:tblGrid>
      <w:tr>
        <w:trPr>
          <w:tblHeader w:val="on"/>
        </w:trPr>
        <w:tc>
          <w:tcPr/>
          <w:p>
            <w:pPr>
              <w:pStyle w:val="Compact"/>
              <w:jc w:val="left"/>
            </w:pPr>
            <w:r>
              <w:rPr>
                <w:b/>
                <w:bCs/>
              </w:rPr>
              <w:t xml:space="preserve">Threat</w:t>
            </w:r>
          </w:p>
        </w:tc>
        <w:tc>
          <w:tcPr/>
          <w:p>
            <w:pPr>
              <w:pStyle w:val="Compact"/>
              <w:jc w:val="left"/>
            </w:pPr>
            <w:r>
              <w:rPr>
                <w:b/>
                <w:bCs/>
              </w:rPr>
              <w:t xml:space="preserve">Control Mechanism</w:t>
            </w:r>
          </w:p>
        </w:tc>
        <w:tc>
          <w:tcPr/>
          <w:p>
            <w:pPr>
              <w:pStyle w:val="Compact"/>
              <w:jc w:val="left"/>
            </w:pPr>
            <w:r>
              <w:rPr>
                <w:b/>
                <w:bCs/>
              </w:rPr>
              <w:t xml:space="preserve">Residual Risk</w:t>
            </w:r>
          </w:p>
        </w:tc>
      </w:tr>
      <w:tr>
        <w:tc>
          <w:tcPr/>
          <w:p>
            <w:pPr>
              <w:pStyle w:val="Compact"/>
              <w:jc w:val="left"/>
            </w:pPr>
            <w:r>
              <w:t xml:space="preserve">Credential compromise</w:t>
            </w:r>
          </w:p>
        </w:tc>
        <w:tc>
          <w:tcPr/>
          <w:p>
            <w:pPr>
              <w:pStyle w:val="Compact"/>
              <w:jc w:val="left"/>
            </w:pPr>
            <w:r>
              <w:t xml:space="preserve">bcrypt + JWT expiry</w:t>
            </w:r>
          </w:p>
        </w:tc>
        <w:tc>
          <w:tcPr/>
          <w:p>
            <w:pPr>
              <w:pStyle w:val="Compact"/>
              <w:jc w:val="left"/>
            </w:pPr>
            <w:r>
              <w:t xml:space="preserve">Weak user password practices</w:t>
            </w:r>
          </w:p>
        </w:tc>
      </w:tr>
      <w:tr>
        <w:tc>
          <w:tcPr/>
          <w:p>
            <w:pPr>
              <w:pStyle w:val="Compact"/>
              <w:jc w:val="left"/>
            </w:pPr>
            <w:r>
              <w:t xml:space="preserve">Unauthorized endpoint use</w:t>
            </w:r>
          </w:p>
        </w:tc>
        <w:tc>
          <w:tcPr/>
          <w:p>
            <w:pPr>
              <w:pStyle w:val="Compact"/>
              <w:jc w:val="left"/>
            </w:pPr>
            <w:r>
              <w:t xml:space="preserve">role middleware checks</w:t>
            </w:r>
          </w:p>
        </w:tc>
        <w:tc>
          <w:tcPr/>
          <w:p>
            <w:pPr>
              <w:pStyle w:val="Compact"/>
              <w:jc w:val="left"/>
            </w:pPr>
            <w:r>
              <w:t xml:space="preserve">Token theft on insecure clients</w:t>
            </w:r>
          </w:p>
        </w:tc>
      </w:tr>
      <w:tr>
        <w:tc>
          <w:tcPr/>
          <w:p>
            <w:pPr>
              <w:pStyle w:val="Compact"/>
              <w:jc w:val="left"/>
            </w:pPr>
            <w:r>
              <w:t xml:space="preserve">DB-level record alteration</w:t>
            </w:r>
          </w:p>
        </w:tc>
        <w:tc>
          <w:tcPr/>
          <w:p>
            <w:pPr>
              <w:pStyle w:val="Compact"/>
              <w:jc w:val="left"/>
            </w:pPr>
            <w:r>
              <w:t xml:space="preserve">hash + blockchain verification</w:t>
            </w:r>
          </w:p>
        </w:tc>
        <w:tc>
          <w:tcPr/>
          <w:p>
            <w:pPr>
              <w:pStyle w:val="Compact"/>
              <w:jc w:val="left"/>
            </w:pPr>
            <w:r>
              <w:t xml:space="preserve">Tamper after both DB and ledger compromise</w:t>
            </w:r>
          </w:p>
        </w:tc>
      </w:tr>
      <w:tr>
        <w:tc>
          <w:tcPr/>
          <w:p>
            <w:pPr>
              <w:pStyle w:val="Compact"/>
              <w:jc w:val="left"/>
            </w:pPr>
            <w:r>
              <w:t xml:space="preserve">Partial clinical insert failure</w:t>
            </w:r>
          </w:p>
        </w:tc>
        <w:tc>
          <w:tcPr/>
          <w:p>
            <w:pPr>
              <w:pStyle w:val="Compact"/>
              <w:jc w:val="left"/>
            </w:pPr>
            <w:r>
              <w:t xml:space="preserve">SQL transaction rollback</w:t>
            </w:r>
          </w:p>
        </w:tc>
        <w:tc>
          <w:tcPr/>
          <w:p>
            <w:pPr>
              <w:pStyle w:val="Compact"/>
              <w:jc w:val="left"/>
            </w:pPr>
            <w:r>
              <w:t xml:space="preserve">Operational DB outages</w:t>
            </w:r>
          </w:p>
        </w:tc>
      </w:tr>
      <w:tr>
        <w:tc>
          <w:tcPr/>
          <w:p>
            <w:pPr>
              <w:pStyle w:val="Compact"/>
              <w:jc w:val="left"/>
            </w:pPr>
            <w:r>
              <w:t xml:space="preserve">Untraceable access actions</w:t>
            </w:r>
          </w:p>
        </w:tc>
        <w:tc>
          <w:tcPr/>
          <w:p>
            <w:pPr>
              <w:pStyle w:val="Compact"/>
              <w:jc w:val="left"/>
            </w:pPr>
            <w:r>
              <w:t xml:space="preserve">audit log entries</w:t>
            </w:r>
          </w:p>
        </w:tc>
        <w:tc>
          <w:tcPr/>
          <w:p>
            <w:pPr>
              <w:pStyle w:val="Compact"/>
              <w:jc w:val="left"/>
            </w:pPr>
            <w:r>
              <w:t xml:space="preserve">Log storage trust assumptions</w:t>
            </w:r>
          </w:p>
        </w:tc>
      </w:tr>
    </w:tbl>
    <w:bookmarkEnd w:id="93"/>
    <w:bookmarkEnd w:id="94"/>
    <w:bookmarkStart w:id="95" w:name="Xf94b139a8d9353e07fe6c38c59b0d584203c84c"/>
    <w:p>
      <w:pPr>
        <w:pStyle w:val="Heading2"/>
      </w:pPr>
      <w:r>
        <w:t xml:space="preserve">Authentication and Authorization Controls</w:t>
      </w:r>
    </w:p>
    <w:p>
      <w:pPr>
        <w:pStyle w:val="FirstParagraph"/>
      </w:pPr>
      <w:r>
        <w:t xml:space="preserve">Authentication is based on username/password validation and signed token issuance. Authorization is implemented as a reusable middleware function that enforces allowed role sets before route handlers execute.</w:t>
      </w:r>
    </w:p>
    <w:p>
      <w:pPr>
        <w:pStyle w:val="BodyText"/>
      </w:pPr>
      <w:r>
        <w:t xml:space="preserve">This layered model offers two protections:</w:t>
      </w:r>
    </w:p>
    <w:p>
      <w:pPr>
        <w:numPr>
          <w:ilvl w:val="0"/>
          <w:numId w:val="1028"/>
        </w:numPr>
      </w:pPr>
      <w:r>
        <w:t xml:space="preserve">identity verification (who is calling),</w:t>
      </w:r>
    </w:p>
    <w:p>
      <w:pPr>
        <w:numPr>
          <w:ilvl w:val="0"/>
          <w:numId w:val="1028"/>
        </w:numPr>
      </w:pPr>
      <w:r>
        <w:t xml:space="preserve">permission verification (what the caller can do).</w:t>
      </w:r>
    </w:p>
    <w:bookmarkEnd w:id="95"/>
    <w:bookmarkStart w:id="96" w:name="data-confidentiality-controls"/>
    <w:p>
      <w:pPr>
        <w:pStyle w:val="Heading2"/>
      </w:pPr>
      <w:r>
        <w:t xml:space="preserve">Data Confidentiality Controls</w:t>
      </w:r>
    </w:p>
    <w:p>
      <w:pPr>
        <w:pStyle w:val="FirstParagraph"/>
      </w:pPr>
      <w:r>
        <w:t xml:space="preserve">Confidentiality is addressed through transport and storage controls appropriate for prototype scope.</w:t>
      </w:r>
    </w:p>
    <w:p>
      <w:pPr>
        <w:numPr>
          <w:ilvl w:val="0"/>
          <w:numId w:val="1029"/>
        </w:numPr>
      </w:pPr>
      <w:r>
        <w:t xml:space="preserve">optional HTTPS in local development,</w:t>
      </w:r>
    </w:p>
    <w:p>
      <w:pPr>
        <w:numPr>
          <w:ilvl w:val="0"/>
          <w:numId w:val="1029"/>
        </w:numPr>
      </w:pPr>
      <w:r>
        <w:t xml:space="preserve">hashed passwords in user table,</w:t>
      </w:r>
    </w:p>
    <w:p>
      <w:pPr>
        <w:numPr>
          <w:ilvl w:val="0"/>
          <w:numId w:val="1029"/>
        </w:numPr>
      </w:pPr>
      <w:r>
        <w:t xml:space="preserve">optional field encryption for selected patient profile attributes,</w:t>
      </w:r>
    </w:p>
    <w:p>
      <w:pPr>
        <w:numPr>
          <w:ilvl w:val="0"/>
          <w:numId w:val="1029"/>
        </w:numPr>
      </w:pPr>
      <w:r>
        <w:t xml:space="preserve">role-isolated query paths for patient and doctor data access.</w:t>
      </w:r>
    </w:p>
    <w:bookmarkEnd w:id="96"/>
    <w:bookmarkStart w:id="97" w:name="Xea1f6f98b2aa89de96b7dc506ec600777270f8c"/>
    <w:p>
      <w:pPr>
        <w:pStyle w:val="Heading2"/>
      </w:pPr>
      <w:r>
        <w:t xml:space="preserve">Integrity and Non-Repudiation Perspective</w:t>
      </w:r>
    </w:p>
    <w:p>
      <w:pPr>
        <w:pStyle w:val="FirstParagraph"/>
      </w:pPr>
      <w:r>
        <w:t xml:space="preserve">The blockchain layer provides tamper evidence rather than full decentralized consensus. Each visit record produces a deterministic data hash and is anchored in a linked block sequence. Re-verification compares live database reconstruction with stored hash fingerprint.</w:t>
      </w:r>
    </w:p>
    <w:p>
      <w:pPr>
        <w:pStyle w:val="BodyText"/>
      </w:pPr>
      <w:r>
        <w:t xml:space="preserve">From a security architecture perspective, this introduces practical non-repudiation support for record state transitions: if the content changes, the mismatch is observable and reportable.</w:t>
      </w:r>
    </w:p>
    <w:bookmarkEnd w:id="97"/>
    <w:bookmarkStart w:id="99" w:name="audit-and-compliance-analysis"/>
    <w:p>
      <w:pPr>
        <w:pStyle w:val="Heading2"/>
      </w:pPr>
      <w:r>
        <w:t xml:space="preserve">Audit and Compliance Analysis</w:t>
      </w:r>
    </w:p>
    <w:p>
      <w:pPr>
        <w:pStyle w:val="FirstParagraph"/>
      </w:pPr>
      <w:r>
        <w:t xml:space="preserve">The audit trail captures operational events such as login, record creation, verification requests, and history access. This creates a defensible operational timeline aligned with healthcare accountability expectations.</w:t>
      </w:r>
    </w:p>
    <w:bookmarkStart w:id="98" w:name="fig:audit-lifecycle"/>
    <w:tbl>
      <w:tblPr>
        <w:tblStyle w:val="FigureTable"/>
        <w:tblW w:type="auto" w:w="0"/>
        <w:jc w:val="center"/>
        <w:tblLook w:firstRow="0" w:lastRow="0" w:firstColumn="0" w:lastColumn="0"/>
      </w:tblPr>
      <w:tblGrid/>
    </w:tbl>
    <w:p>
      <w:pPr>
        <w:pStyle w:val="ImageCaption"/>
      </w:pPr>
      <w:r>
        <w:t xml:space="preserve">Audit lifecycle from user action to compliance-visible evidence.</w:t>
      </w:r>
    </w:p>
    <w:bookmarkEnd w:id="98"/>
    <w:bookmarkEnd w:id="99"/>
    <w:bookmarkStart w:id="100" w:name="limitations-of-current-security-scope"/>
    <w:p>
      <w:pPr>
        <w:pStyle w:val="Heading2"/>
      </w:pPr>
      <w:r>
        <w:t xml:space="preserve">Limitations of Current Security Scope</w:t>
      </w:r>
    </w:p>
    <w:p>
      <w:pPr>
        <w:pStyle w:val="FirstParagraph"/>
      </w:pPr>
      <w:r>
        <w:t xml:space="preserve">The current implementation intentionally avoids claiming production-grade medical compliance certification. Remaining enhancements for enterprise readiness include HSM-backed key management, immutable remote logging, SSO integration, and broader regulatory controls.</w:t>
      </w:r>
    </w:p>
    <w:bookmarkEnd w:id="100"/>
    <w:bookmarkStart w:id="101" w:name="security-enhancement-roadmap"/>
    <w:p>
      <w:pPr>
        <w:pStyle w:val="Heading2"/>
      </w:pPr>
      <w:r>
        <w:t xml:space="preserve">Security Enhancement Roadmap</w:t>
      </w:r>
    </w:p>
    <w:p>
      <w:pPr>
        <w:numPr>
          <w:ilvl w:val="0"/>
          <w:numId w:val="1030"/>
        </w:numPr>
      </w:pPr>
      <w:r>
        <w:t xml:space="preserve">introduce key rotation policy and secure key vault integration,</w:t>
      </w:r>
    </w:p>
    <w:p>
      <w:pPr>
        <w:numPr>
          <w:ilvl w:val="0"/>
          <w:numId w:val="1030"/>
        </w:numPr>
      </w:pPr>
      <w:r>
        <w:t xml:space="preserve">apply stricter password policy and optional MFA,</w:t>
      </w:r>
    </w:p>
    <w:p>
      <w:pPr>
        <w:numPr>
          <w:ilvl w:val="0"/>
          <w:numId w:val="1030"/>
        </w:numPr>
      </w:pPr>
      <w:r>
        <w:t xml:space="preserve">add anomaly alerts for suspicious verification mismatch patterns,</w:t>
      </w:r>
    </w:p>
    <w:p>
      <w:pPr>
        <w:numPr>
          <w:ilvl w:val="0"/>
          <w:numId w:val="1030"/>
        </w:numPr>
      </w:pPr>
      <w:r>
        <w:t xml:space="preserve">integrate periodic chain snapshot signing,</w:t>
      </w:r>
    </w:p>
    <w:p>
      <w:pPr>
        <w:numPr>
          <w:ilvl w:val="0"/>
          <w:numId w:val="1030"/>
        </w:numPr>
      </w:pPr>
      <w:r>
        <w:t xml:space="preserve">provide role-specific security dashboards for administrators.</w:t>
      </w:r>
    </w:p>
    <w:bookmarkEnd w:id="101"/>
    <w:bookmarkEnd w:id="102"/>
    <w:bookmarkStart w:id="106" w:name="deployment-workflow"/>
    <w:p>
      <w:pPr>
        <w:pStyle w:val="Heading1"/>
      </w:pPr>
      <w:r>
        <w:t xml:space="preserve">DEPLOYMENT WORKFLOW</w:t>
      </w:r>
    </w:p>
    <w:bookmarkStart w:id="103" w:name="deployment-workflow-1"/>
    <w:p>
      <w:pPr>
        <w:pStyle w:val="Heading2"/>
      </w:pPr>
      <w:r>
        <w:t xml:space="preserve">Deployment Workflow</w:t>
      </w:r>
    </w:p>
    <w:p>
      <w:pPr>
        <w:pStyle w:val="FirstParagraph"/>
      </w:pPr>
      <w:r>
        <w:t xml:space="preserve">The project can be deployed in an educational lab or local demonstration environment using three coordinated services: MySQL, backend API, and frontend application.</w:t>
      </w:r>
    </w:p>
    <w:p>
      <w:pPr>
        <w:numPr>
          <w:ilvl w:val="0"/>
          <w:numId w:val="1031"/>
        </w:numPr>
      </w:pPr>
      <w:r>
        <w:t xml:space="preserve">Start MySQL with configured credentials.</w:t>
      </w:r>
    </w:p>
    <w:p>
      <w:pPr>
        <w:numPr>
          <w:ilvl w:val="0"/>
          <w:numId w:val="1031"/>
        </w:numPr>
      </w:pPr>
      <w:r>
        <w:t xml:space="preserve">Initialize schema and seed files.</w:t>
      </w:r>
    </w:p>
    <w:p>
      <w:pPr>
        <w:numPr>
          <w:ilvl w:val="0"/>
          <w:numId w:val="1031"/>
        </w:numPr>
      </w:pPr>
      <w:r>
        <w:t xml:space="preserve">Run backend server with environment configuration.</w:t>
      </w:r>
    </w:p>
    <w:p>
      <w:pPr>
        <w:numPr>
          <w:ilvl w:val="0"/>
          <w:numId w:val="1031"/>
        </w:numPr>
      </w:pPr>
      <w:r>
        <w:t xml:space="preserve">Run frontend client and verify API connectivity.</w:t>
      </w:r>
    </w:p>
    <w:p>
      <w:pPr>
        <w:numPr>
          <w:ilvl w:val="0"/>
          <w:numId w:val="1031"/>
        </w:numPr>
      </w:pPr>
      <w:r>
        <w:t xml:space="preserve">Validate blockchain file generation and integrity status endpoint.</w:t>
      </w:r>
    </w:p>
    <w:bookmarkEnd w:id="103"/>
    <w:bookmarkStart w:id="105" w:name="configuration-checklist"/>
    <w:p>
      <w:pPr>
        <w:pStyle w:val="Heading2"/>
      </w:pPr>
      <w:r>
        <w:t xml:space="preserve">Configuration Checklist</w:t>
      </w:r>
    </w:p>
    <w:bookmarkStart w:id="104" w:name="tab:deployment-checklist"/>
    <w:p>
      <w:pPr>
        <w:pStyle w:val="TableCaption"/>
      </w:pPr>
      <w:r>
        <w:t xml:space="preserve">Deployment checklist for reproducible demo setup.</w:t>
      </w:r>
    </w:p>
    <w:tbl>
      <w:tblPr>
        <w:tblStyle w:val="Table"/>
        <w:tblW w:type="auto" w:w="0"/>
        <w:tblLook w:firstRow="1" w:lastRow="0" w:firstColumn="0" w:lastColumn="0" w:noHBand="0" w:noVBand="0" w:val="0020"/>
        <w:tblCaption w:val="Deployment checklist for reproducible demo setup."/>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Required</w:t>
            </w:r>
          </w:p>
        </w:tc>
        <w:tc>
          <w:tcPr/>
          <w:p>
            <w:pPr>
              <w:pStyle w:val="Compact"/>
              <w:jc w:val="left"/>
            </w:pPr>
            <w:r>
              <w:rPr>
                <w:b/>
                <w:bCs/>
              </w:rPr>
              <w:t xml:space="preserve">Verification Method</w:t>
            </w:r>
          </w:p>
        </w:tc>
      </w:tr>
      <w:tr>
        <w:tc>
          <w:tcPr/>
          <w:p>
            <w:pPr>
              <w:pStyle w:val="Compact"/>
              <w:jc w:val="left"/>
            </w:pPr>
            <w:r>
              <w:t xml:space="preserve">Database schema applied</w:t>
            </w:r>
          </w:p>
        </w:tc>
        <w:tc>
          <w:tcPr/>
          <w:p>
            <w:pPr>
              <w:pStyle w:val="Compact"/>
              <w:jc w:val="left"/>
            </w:pPr>
            <w:r>
              <w:t xml:space="preserve">Yes</w:t>
            </w:r>
          </w:p>
        </w:tc>
        <w:tc>
          <w:tcPr/>
          <w:p>
            <w:pPr>
              <w:pStyle w:val="Compact"/>
              <w:jc w:val="left"/>
            </w:pPr>
            <w:r>
              <w:t xml:space="preserve">Tables visible in healthchain_db</w:t>
            </w:r>
          </w:p>
        </w:tc>
      </w:tr>
      <w:tr>
        <w:tc>
          <w:tcPr/>
          <w:p>
            <w:pPr>
              <w:pStyle w:val="Compact"/>
              <w:jc w:val="left"/>
            </w:pPr>
            <w:r>
              <w:t xml:space="preserve">Backend environment configured</w:t>
            </w:r>
          </w:p>
        </w:tc>
        <w:tc>
          <w:tcPr/>
          <w:p>
            <w:pPr>
              <w:pStyle w:val="Compact"/>
              <w:jc w:val="left"/>
            </w:pPr>
            <w:r>
              <w:t xml:space="preserve">Yes</w:t>
            </w:r>
          </w:p>
        </w:tc>
        <w:tc>
          <w:tcPr/>
          <w:p>
            <w:pPr>
              <w:pStyle w:val="Compact"/>
              <w:jc w:val="left"/>
            </w:pPr>
            <w:r>
              <w:t xml:space="preserve">API server starts without config errors</w:t>
            </w:r>
          </w:p>
        </w:tc>
      </w:tr>
      <w:tr>
        <w:tc>
          <w:tcPr/>
          <w:p>
            <w:pPr>
              <w:pStyle w:val="Compact"/>
              <w:jc w:val="left"/>
            </w:pPr>
            <w:r>
              <w:t xml:space="preserve">Frontend API URL configured</w:t>
            </w:r>
          </w:p>
        </w:tc>
        <w:tc>
          <w:tcPr/>
          <w:p>
            <w:pPr>
              <w:pStyle w:val="Compact"/>
              <w:jc w:val="left"/>
            </w:pPr>
            <w:r>
              <w:t xml:space="preserve">Yes</w:t>
            </w:r>
          </w:p>
        </w:tc>
        <w:tc>
          <w:tcPr/>
          <w:p>
            <w:pPr>
              <w:pStyle w:val="Compact"/>
              <w:jc w:val="left"/>
            </w:pPr>
            <w:r>
              <w:t xml:space="preserve">Login and data fetch succeed</w:t>
            </w:r>
          </w:p>
        </w:tc>
      </w:tr>
      <w:tr>
        <w:tc>
          <w:tcPr/>
          <w:p>
            <w:pPr>
              <w:pStyle w:val="Compact"/>
              <w:jc w:val="left"/>
            </w:pPr>
            <w:r>
              <w:t xml:space="preserve">Blockchain file writable</w:t>
            </w:r>
          </w:p>
        </w:tc>
        <w:tc>
          <w:tcPr/>
          <w:p>
            <w:pPr>
              <w:pStyle w:val="Compact"/>
              <w:jc w:val="left"/>
            </w:pPr>
            <w:r>
              <w:t xml:space="preserve">Yes</w:t>
            </w:r>
          </w:p>
        </w:tc>
        <w:tc>
          <w:tcPr/>
          <w:p>
            <w:pPr>
              <w:pStyle w:val="Compact"/>
              <w:jc w:val="left"/>
            </w:pPr>
            <w:r>
              <w:t xml:space="preserve">Blocks appended after record creation</w:t>
            </w:r>
          </w:p>
        </w:tc>
      </w:tr>
      <w:tr>
        <w:tc>
          <w:tcPr/>
          <w:p>
            <w:pPr>
              <w:pStyle w:val="Compact"/>
              <w:jc w:val="left"/>
            </w:pPr>
            <w:r>
              <w:t xml:space="preserve">Audit logging enabled</w:t>
            </w:r>
          </w:p>
        </w:tc>
        <w:tc>
          <w:tcPr/>
          <w:p>
            <w:pPr>
              <w:pStyle w:val="Compact"/>
              <w:jc w:val="left"/>
            </w:pPr>
            <w:r>
              <w:t xml:space="preserve">Yes</w:t>
            </w:r>
          </w:p>
        </w:tc>
        <w:tc>
          <w:tcPr/>
          <w:p>
            <w:pPr>
              <w:pStyle w:val="Compact"/>
              <w:jc w:val="left"/>
            </w:pPr>
            <w:r>
              <w:t xml:space="preserve">Log entries visible in audit endpoint</w:t>
            </w:r>
          </w:p>
        </w:tc>
      </w:tr>
    </w:tbl>
    <w:bookmarkEnd w:id="104"/>
    <w:bookmarkEnd w:id="105"/>
    <w:bookmarkEnd w:id="106"/>
    <w:bookmarkStart w:id="116" w:name="Xbf9e159b1e1deafc8762273f14c385a8bf117e4"/>
    <w:p>
      <w:pPr>
        <w:pStyle w:val="Heading1"/>
      </w:pPr>
      <w:r>
        <w:t xml:space="preserve">USER OPERATION MANUAL AND REVIEW PREPARATION</w:t>
      </w:r>
    </w:p>
    <w:bookmarkStart w:id="110" w:name="user-operation-manual-concise"/>
    <w:p>
      <w:pPr>
        <w:pStyle w:val="Heading2"/>
      </w:pPr>
      <w:r>
        <w:t xml:space="preserve">User Operation Manual (Concise)</w:t>
      </w:r>
    </w:p>
    <w:bookmarkStart w:id="107" w:name="doctor-workflow"/>
    <w:p>
      <w:pPr>
        <w:pStyle w:val="Heading3"/>
      </w:pPr>
      <w:r>
        <w:t xml:space="preserve">Doctor Workflow</w:t>
      </w:r>
    </w:p>
    <w:p>
      <w:pPr>
        <w:numPr>
          <w:ilvl w:val="0"/>
          <w:numId w:val="1032"/>
        </w:numPr>
      </w:pPr>
      <w:r>
        <w:t xml:space="preserve">Login with doctor credentials.</w:t>
      </w:r>
    </w:p>
    <w:p>
      <w:pPr>
        <w:numPr>
          <w:ilvl w:val="0"/>
          <w:numId w:val="1032"/>
        </w:numPr>
      </w:pPr>
      <w:r>
        <w:t xml:space="preserve">Open Clinical Workstation and select patient.</w:t>
      </w:r>
    </w:p>
    <w:p>
      <w:pPr>
        <w:numPr>
          <w:ilvl w:val="0"/>
          <w:numId w:val="1032"/>
        </w:numPr>
      </w:pPr>
      <w:r>
        <w:t xml:space="preserve">Fill SOAP and vitals sections.</w:t>
      </w:r>
    </w:p>
    <w:p>
      <w:pPr>
        <w:numPr>
          <w:ilvl w:val="0"/>
          <w:numId w:val="1032"/>
        </w:numPr>
      </w:pPr>
      <w:r>
        <w:t xml:space="preserve">Save record and verify success notification.</w:t>
      </w:r>
    </w:p>
    <w:p>
      <w:pPr>
        <w:numPr>
          <w:ilvl w:val="0"/>
          <w:numId w:val="1032"/>
        </w:numPr>
      </w:pPr>
      <w:r>
        <w:t xml:space="preserve">Use Verify action to confirm integrity status.</w:t>
      </w:r>
    </w:p>
    <w:p>
      <w:pPr>
        <w:numPr>
          <w:ilvl w:val="0"/>
          <w:numId w:val="1032"/>
        </w:numPr>
      </w:pPr>
      <w:r>
        <w:t xml:space="preserve">Manage appointments in Scheduler view.</w:t>
      </w:r>
    </w:p>
    <w:bookmarkEnd w:id="107"/>
    <w:bookmarkStart w:id="108" w:name="admin-workflow"/>
    <w:p>
      <w:pPr>
        <w:pStyle w:val="Heading3"/>
      </w:pPr>
      <w:r>
        <w:t xml:space="preserve">Admin Workflow</w:t>
      </w:r>
    </w:p>
    <w:p>
      <w:pPr>
        <w:numPr>
          <w:ilvl w:val="0"/>
          <w:numId w:val="1033"/>
        </w:numPr>
      </w:pPr>
      <w:r>
        <w:t xml:space="preserve">Login with admin role.</w:t>
      </w:r>
    </w:p>
    <w:p>
      <w:pPr>
        <w:numPr>
          <w:ilvl w:val="0"/>
          <w:numId w:val="1033"/>
        </w:numPr>
      </w:pPr>
      <w:r>
        <w:t xml:space="preserve">Create or update doctor accounts.</w:t>
      </w:r>
    </w:p>
    <w:p>
      <w:pPr>
        <w:numPr>
          <w:ilvl w:val="0"/>
          <w:numId w:val="1033"/>
        </w:numPr>
      </w:pPr>
      <w:r>
        <w:t xml:space="preserve">Review blockchain monitor status.</w:t>
      </w:r>
    </w:p>
    <w:p>
      <w:pPr>
        <w:numPr>
          <w:ilvl w:val="0"/>
          <w:numId w:val="1033"/>
        </w:numPr>
      </w:pPr>
      <w:r>
        <w:t xml:space="preserve">Inspect audit logs with action filters.</w:t>
      </w:r>
    </w:p>
    <w:bookmarkEnd w:id="108"/>
    <w:bookmarkStart w:id="109" w:name="patient-workflow"/>
    <w:p>
      <w:pPr>
        <w:pStyle w:val="Heading3"/>
      </w:pPr>
      <w:r>
        <w:t xml:space="preserve">Patient Workflow</w:t>
      </w:r>
    </w:p>
    <w:p>
      <w:pPr>
        <w:numPr>
          <w:ilvl w:val="0"/>
          <w:numId w:val="1034"/>
        </w:numPr>
      </w:pPr>
      <w:r>
        <w:t xml:space="preserve">Login with patient account.</w:t>
      </w:r>
    </w:p>
    <w:p>
      <w:pPr>
        <w:numPr>
          <w:ilvl w:val="0"/>
          <w:numId w:val="1034"/>
        </w:numPr>
      </w:pPr>
      <w:r>
        <w:t xml:space="preserve">View personal records and timeline.</w:t>
      </w:r>
    </w:p>
    <w:p>
      <w:pPr>
        <w:numPr>
          <w:ilvl w:val="0"/>
          <w:numId w:val="1034"/>
        </w:numPr>
      </w:pPr>
      <w:r>
        <w:t xml:space="preserve">Check verification status for own records.</w:t>
      </w:r>
    </w:p>
    <w:bookmarkEnd w:id="109"/>
    <w:bookmarkEnd w:id="110"/>
    <w:bookmarkStart w:id="111" w:name="demonstration-script-for-review-panel"/>
    <w:p>
      <w:pPr>
        <w:pStyle w:val="Heading2"/>
      </w:pPr>
      <w:r>
        <w:t xml:space="preserve">Demonstration Script for Review Panel</w:t>
      </w:r>
    </w:p>
    <w:p>
      <w:pPr>
        <w:pStyle w:val="FirstParagraph"/>
      </w:pPr>
      <w:r>
        <w:t xml:space="preserve">For final-year review sessions, a structured 8–10 minute demonstration script improves clarity and scoring consistency.</w:t>
      </w:r>
    </w:p>
    <w:p>
      <w:pPr>
        <w:numPr>
          <w:ilvl w:val="0"/>
          <w:numId w:val="1035"/>
        </w:numPr>
      </w:pPr>
      <w:r>
        <w:t xml:space="preserve">Introduce problem: centralized EHR tamper risk.</w:t>
      </w:r>
    </w:p>
    <w:p>
      <w:pPr>
        <w:numPr>
          <w:ilvl w:val="0"/>
          <w:numId w:val="1035"/>
        </w:numPr>
      </w:pPr>
      <w:r>
        <w:t xml:space="preserve">Show architecture diagram and module roles.</w:t>
      </w:r>
    </w:p>
    <w:p>
      <w:pPr>
        <w:numPr>
          <w:ilvl w:val="0"/>
          <w:numId w:val="1035"/>
        </w:numPr>
      </w:pPr>
      <w:r>
        <w:t xml:space="preserve">Perform login and create one sample SOAP record.</w:t>
      </w:r>
    </w:p>
    <w:p>
      <w:pPr>
        <w:numPr>
          <w:ilvl w:val="0"/>
          <w:numId w:val="1035"/>
        </w:numPr>
      </w:pPr>
      <w:r>
        <w:t xml:space="preserve">Open blockchain explorer and identify new block.</w:t>
      </w:r>
    </w:p>
    <w:p>
      <w:pPr>
        <w:numPr>
          <w:ilvl w:val="0"/>
          <w:numId w:val="1035"/>
        </w:numPr>
      </w:pPr>
      <w:r>
        <w:t xml:space="preserve">Trigger verification and explain SECURE outcome.</w:t>
      </w:r>
    </w:p>
    <w:p>
      <w:pPr>
        <w:numPr>
          <w:ilvl w:val="0"/>
          <w:numId w:val="1035"/>
        </w:numPr>
      </w:pPr>
      <w:r>
        <w:t xml:space="preserve">Explain tamper simulation logic and expected TAMPERED outcome.</w:t>
      </w:r>
    </w:p>
    <w:p>
      <w:pPr>
        <w:numPr>
          <w:ilvl w:val="0"/>
          <w:numId w:val="1035"/>
        </w:numPr>
      </w:pPr>
      <w:r>
        <w:t xml:space="preserve">Show audit logs proving accountability trail.</w:t>
      </w:r>
    </w:p>
    <w:p>
      <w:pPr>
        <w:numPr>
          <w:ilvl w:val="0"/>
          <w:numId w:val="1035"/>
        </w:numPr>
      </w:pPr>
      <w:r>
        <w:t xml:space="preserve">Conclude with limitations and future enterprise path.</w:t>
      </w:r>
    </w:p>
    <w:bookmarkEnd w:id="111"/>
    <w:bookmarkStart w:id="112" w:name="Xe12ab29981c6e510d332084fcadb36d5a7d0bcb"/>
    <w:p>
      <w:pPr>
        <w:pStyle w:val="Heading2"/>
      </w:pPr>
      <w:r>
        <w:t xml:space="preserve">Viva Preparation: Likely Questions and Model Answers</w:t>
      </w:r>
    </w:p>
    <w:p>
      <w:pPr>
        <w:pStyle w:val="FirstParagraph"/>
      </w:pPr>
      <w:r>
        <w:rPr>
          <w:b/>
          <w:bCs/>
        </w:rPr>
        <w:t xml:space="preserve">Q1: Why use blockchain if data is already in MySQL?</w:t>
      </w:r>
    </w:p>
    <w:p>
      <w:pPr>
        <w:pStyle w:val="BodyText"/>
      </w:pPr>
      <w:r>
        <w:t xml:space="preserve">MySQL provides structured storage and query speed, but does not inherently expose immutable tamper evidence. The blockchain layer anchors record fingerprints so unauthorized post-entry modification becomes detectable.</w:t>
      </w:r>
    </w:p>
    <w:p>
      <w:pPr>
        <w:pStyle w:val="BodyText"/>
      </w:pPr>
      <w:r>
        <w:rPr>
          <w:b/>
          <w:bCs/>
        </w:rPr>
        <w:t xml:space="preserve">Q2: Is this a public blockchain system?</w:t>
      </w:r>
    </w:p>
    <w:p>
      <w:pPr>
        <w:pStyle w:val="BodyText"/>
      </w:pPr>
      <w:r>
        <w:t xml:space="preserve">No. It is an in-application linked ledger for integrity verification. The design goal is practical tamper detection in a healthcare software workflow.</w:t>
      </w:r>
    </w:p>
    <w:p>
      <w:pPr>
        <w:pStyle w:val="BodyText"/>
      </w:pPr>
      <w:r>
        <w:rPr>
          <w:b/>
          <w:bCs/>
        </w:rPr>
        <w:t xml:space="preserve">Q3: What happens if one table insert fails during record creation?</w:t>
      </w:r>
    </w:p>
    <w:p>
      <w:pPr>
        <w:pStyle w:val="BodyText"/>
      </w:pPr>
      <w:r>
        <w:t xml:space="preserve">The system uses transactions for visit-related inserts. If any step fails, rollback prevents partial clinical state.</w:t>
      </w:r>
    </w:p>
    <w:p>
      <w:pPr>
        <w:pStyle w:val="BodyText"/>
      </w:pPr>
      <w:r>
        <w:rPr>
          <w:b/>
          <w:bCs/>
        </w:rPr>
        <w:t xml:space="preserve">Q4: How do you enforce role security?</w:t>
      </w:r>
    </w:p>
    <w:p>
      <w:pPr>
        <w:pStyle w:val="BodyText"/>
      </w:pPr>
      <w:r>
        <w:t xml:space="preserve">Token verification middleware confirms identity, and role middleware enforces endpoint-level permissions for patient, doctor, and admin users.</w:t>
      </w:r>
    </w:p>
    <w:p>
      <w:pPr>
        <w:pStyle w:val="BodyText"/>
      </w:pPr>
      <w:r>
        <w:rPr>
          <w:b/>
          <w:bCs/>
        </w:rPr>
        <w:t xml:space="preserve">Q5: What is the key limitation of this implementation?</w:t>
      </w:r>
    </w:p>
    <w:p>
      <w:pPr>
        <w:pStyle w:val="BodyText"/>
      </w:pPr>
      <w:r>
        <w:t xml:space="preserve">The ledger is local and prototype-oriented. Enterprise readiness would require stronger key management, distributed durability, and expanded compliance controls.</w:t>
      </w:r>
    </w:p>
    <w:bookmarkEnd w:id="112"/>
    <w:bookmarkStart w:id="114" w:name="evaluation-rubric-mapping"/>
    <w:p>
      <w:pPr>
        <w:pStyle w:val="Heading2"/>
      </w:pPr>
      <w:r>
        <w:t xml:space="preserve">Evaluation Rubric Mapping</w:t>
      </w:r>
    </w:p>
    <w:bookmarkStart w:id="113" w:name="tab:evaluation-rubric-map"/>
    <w:p>
      <w:pPr>
        <w:pStyle w:val="TableCaption"/>
      </w:pPr>
      <w:r>
        <w:t xml:space="preserve">Project evidence mapped to common final-year evaluation criteria.</w:t>
      </w:r>
    </w:p>
    <w:tbl>
      <w:tblPr>
        <w:tblStyle w:val="Table"/>
        <w:tblW w:type="auto" w:w="0"/>
        <w:tblLook w:firstRow="1" w:lastRow="0" w:firstColumn="0" w:lastColumn="0" w:noHBand="0" w:noVBand="0" w:val="0020"/>
        <w:tblCaption w:val="Project evidence mapped to common final-year evaluation criteria."/>
      </w:tblPr>
      <w:tblGrid>
        <w:gridCol w:w="3960"/>
        <w:gridCol w:w="3960"/>
      </w:tblGrid>
      <w:tr>
        <w:trPr>
          <w:tblHeader w:val="on"/>
        </w:trPr>
        <w:tc>
          <w:tcPr/>
          <w:p>
            <w:pPr>
              <w:pStyle w:val="Compact"/>
              <w:jc w:val="left"/>
            </w:pPr>
            <w:r>
              <w:rPr>
                <w:b/>
                <w:bCs/>
              </w:rPr>
              <w:t xml:space="preserve">Criterion</w:t>
            </w:r>
          </w:p>
        </w:tc>
        <w:tc>
          <w:tcPr/>
          <w:p>
            <w:pPr>
              <w:pStyle w:val="Compact"/>
              <w:jc w:val="left"/>
            </w:pPr>
            <w:r>
              <w:rPr>
                <w:b/>
                <w:bCs/>
              </w:rPr>
              <w:t xml:space="preserve">Evidence in This Report</w:t>
            </w:r>
          </w:p>
        </w:tc>
      </w:tr>
      <w:tr>
        <w:tc>
          <w:tcPr/>
          <w:p>
            <w:pPr>
              <w:pStyle w:val="Compact"/>
              <w:jc w:val="left"/>
            </w:pPr>
            <w:r>
              <w:t xml:space="preserve">Problem understanding</w:t>
            </w:r>
          </w:p>
        </w:tc>
        <w:tc>
          <w:tcPr/>
          <w:p>
            <w:pPr>
              <w:pStyle w:val="Compact"/>
              <w:jc w:val="left"/>
            </w:pPr>
            <w:r>
              <w:t xml:space="preserve">Chapters 1 and 2 problem framing and motivation</w:t>
            </w:r>
          </w:p>
        </w:tc>
      </w:tr>
      <w:tr>
        <w:tc>
          <w:tcPr/>
          <w:p>
            <w:pPr>
              <w:pStyle w:val="Compact"/>
              <w:jc w:val="left"/>
            </w:pPr>
            <w:r>
              <w:t xml:space="preserve">Technical implementation depth</w:t>
            </w:r>
          </w:p>
        </w:tc>
        <w:tc>
          <w:tcPr/>
          <w:p>
            <w:pPr>
              <w:pStyle w:val="Compact"/>
              <w:jc w:val="left"/>
            </w:pPr>
            <w:r>
              <w:t xml:space="preserve">Chapters 4, 5, and 7 module and API analysis</w:t>
            </w:r>
          </w:p>
        </w:tc>
      </w:tr>
      <w:tr>
        <w:tc>
          <w:tcPr/>
          <w:p>
            <w:pPr>
              <w:pStyle w:val="Compact"/>
              <w:jc w:val="left"/>
            </w:pPr>
            <w:r>
              <w:t xml:space="preserve">Testing and validation quality</w:t>
            </w:r>
          </w:p>
        </w:tc>
        <w:tc>
          <w:tcPr/>
          <w:p>
            <w:pPr>
              <w:pStyle w:val="Compact"/>
              <w:jc w:val="left"/>
            </w:pPr>
            <w:r>
              <w:t xml:space="preserve">Chapter 6 test matrix and tamper scenario</w:t>
            </w:r>
          </w:p>
        </w:tc>
      </w:tr>
      <w:tr>
        <w:tc>
          <w:tcPr/>
          <w:p>
            <w:pPr>
              <w:pStyle w:val="Compact"/>
              <w:jc w:val="left"/>
            </w:pPr>
            <w:r>
              <w:t xml:space="preserve">Security and compliance awareness</w:t>
            </w:r>
          </w:p>
        </w:tc>
        <w:tc>
          <w:tcPr/>
          <w:p>
            <w:pPr>
              <w:pStyle w:val="Compact"/>
              <w:jc w:val="left"/>
            </w:pPr>
            <w:r>
              <w:t xml:space="preserve">Chapter 8 threat-control analysis and audit lifecycle</w:t>
            </w:r>
          </w:p>
        </w:tc>
      </w:tr>
      <w:tr>
        <w:tc>
          <w:tcPr/>
          <w:p>
            <w:pPr>
              <w:pStyle w:val="Compact"/>
              <w:jc w:val="left"/>
            </w:pPr>
            <w:r>
              <w:t xml:space="preserve">Presentation and reproducibility</w:t>
            </w:r>
          </w:p>
        </w:tc>
        <w:tc>
          <w:tcPr/>
          <w:p>
            <w:pPr>
              <w:pStyle w:val="Compact"/>
              <w:jc w:val="left"/>
            </w:pPr>
            <w:r>
              <w:t xml:space="preserve">Chapter 9 deployment checklist and demo script</w:t>
            </w:r>
          </w:p>
        </w:tc>
      </w:tr>
    </w:tbl>
    <w:bookmarkEnd w:id="113"/>
    <w:bookmarkEnd w:id="114"/>
    <w:bookmarkStart w:id="115" w:name="chapter-summary"/>
    <w:p>
      <w:pPr>
        <w:pStyle w:val="Heading2"/>
      </w:pPr>
      <w:r>
        <w:t xml:space="preserve">Chapter Summary</w:t>
      </w:r>
    </w:p>
    <w:p>
      <w:pPr>
        <w:pStyle w:val="FirstParagraph"/>
      </w:pPr>
      <w:r>
        <w:t xml:space="preserve">This chapter consolidated deployment reproducibility, day-to-day user operations, viva preparation content, and rubric mapping so that the project can be presented confidently in both documentation and oral defense settings.</w:t>
      </w:r>
    </w:p>
    <w:bookmarkEnd w:id="115"/>
    <w:bookmarkEnd w:id="116"/>
    <w:bookmarkStart w:id="119" w:name="conclusion-and-future-enhancements"/>
    <w:p>
      <w:pPr>
        <w:pStyle w:val="Heading1"/>
      </w:pPr>
      <w:r>
        <w:t xml:space="preserve">CONCLUSION AND FUTURE ENHANCEMENTS</w:t>
      </w:r>
    </w:p>
    <w:bookmarkStart w:id="117" w:name="conclusion"/>
    <w:p>
      <w:pPr>
        <w:pStyle w:val="Heading2"/>
      </w:pPr>
      <w:r>
        <w:t xml:space="preserve">Conclusion</w:t>
      </w:r>
    </w:p>
    <w:p>
      <w:pPr>
        <w:pStyle w:val="FirstParagraph"/>
      </w:pPr>
      <w:r>
        <w:t xml:space="preserve">This work presented Health Chain, a full-stack healthcare records platform that combines MySQL-based clinical data storage with blockchain-backed integrity verification. The system supports real operational workflows such as registration, role-aware access, SOAP record creation, patient timeline retrieval, appointment scheduling, and administrative doctor management.</w:t>
      </w:r>
    </w:p>
    <w:p>
      <w:pPr>
        <w:pStyle w:val="BodyText"/>
      </w:pPr>
      <w:r>
        <w:t xml:space="preserve">The main contribution is the integration of deterministic SHA-256 hashing and chain-linked metadata into normal EHR flow. This enables reliable detection of unauthorized post-entry changes while preserving the benefits of normalized relational design. Testing results, including tamper simulation, validate that the integrity pipeline behaves as intended.</w:t>
      </w:r>
    </w:p>
    <w:p>
      <w:pPr>
        <w:pStyle w:val="BodyText"/>
      </w:pPr>
      <w:r>
        <w:t xml:space="preserve">From a final-year project perspective, the implementation delivers both conceptual depth and practical engineering execution across backend architecture, frontend UX, data modeling, and security-aware design.</w:t>
      </w:r>
    </w:p>
    <w:bookmarkEnd w:id="117"/>
    <w:bookmarkStart w:id="118" w:name="future-enhancements"/>
    <w:p>
      <w:pPr>
        <w:pStyle w:val="Heading2"/>
      </w:pPr>
      <w:r>
        <w:t xml:space="preserve">Future Enhancements</w:t>
      </w:r>
    </w:p>
    <w:p>
      <w:pPr>
        <w:pStyle w:val="FirstParagraph"/>
      </w:pPr>
      <w:r>
        <w:t xml:space="preserve">The following enhancements can extend this prototype toward production-grade capability:</w:t>
      </w:r>
    </w:p>
    <w:p>
      <w:pPr>
        <w:numPr>
          <w:ilvl w:val="0"/>
          <w:numId w:val="1036"/>
        </w:numPr>
      </w:pPr>
      <w:r>
        <w:t xml:space="preserve">migrate ledger storage from local JSON to managed immutable infrastructure,</w:t>
      </w:r>
    </w:p>
    <w:p>
      <w:pPr>
        <w:numPr>
          <w:ilvl w:val="0"/>
          <w:numId w:val="1036"/>
        </w:numPr>
      </w:pPr>
      <w:r>
        <w:t xml:space="preserve">add digital signatures for doctor-authored records,</w:t>
      </w:r>
    </w:p>
    <w:p>
      <w:pPr>
        <w:numPr>
          <w:ilvl w:val="0"/>
          <w:numId w:val="1036"/>
        </w:numPr>
      </w:pPr>
      <w:r>
        <w:t xml:space="preserve">integrate standards-based interoperability layers for external hospital systems,</w:t>
      </w:r>
    </w:p>
    <w:p>
      <w:pPr>
        <w:numPr>
          <w:ilvl w:val="0"/>
          <w:numId w:val="1036"/>
        </w:numPr>
      </w:pPr>
      <w:r>
        <w:t xml:space="preserve">implement fine-grained consent management and policy controls,</w:t>
      </w:r>
    </w:p>
    <w:p>
      <w:pPr>
        <w:numPr>
          <w:ilvl w:val="0"/>
          <w:numId w:val="1036"/>
        </w:numPr>
      </w:pPr>
      <w:r>
        <w:t xml:space="preserve">add advanced monitoring dashboards and anomaly detection,</w:t>
      </w:r>
    </w:p>
    <w:p>
      <w:pPr>
        <w:numPr>
          <w:ilvl w:val="0"/>
          <w:numId w:val="1036"/>
        </w:numPr>
      </w:pPr>
      <w:r>
        <w:t xml:space="preserve">perform load testing and resilience engineering for high-concurrency deployment,</w:t>
      </w:r>
    </w:p>
    <w:p>
      <w:pPr>
        <w:numPr>
          <w:ilvl w:val="0"/>
          <w:numId w:val="1036"/>
        </w:numPr>
      </w:pPr>
      <w:r>
        <w:t xml:space="preserve">package deployment using container orchestration and cloud security controls.</w:t>
      </w:r>
    </w:p>
    <w:bookmarkEnd w:id="118"/>
    <w:bookmarkEnd w:id="119"/>
    <w:bookmarkStart w:id="120" w:name="references"/>
    <w:p>
      <w:pPr>
        <w:pStyle w:val="Heading1"/>
      </w:pPr>
      <w:r>
        <w:t xml:space="preserve">REFERENCES</w:t>
      </w:r>
    </w:p>
    <w:p>
      <w:pPr>
        <w:numPr>
          <w:ilvl w:val="0"/>
          <w:numId w:val="1037"/>
        </w:numPr>
      </w:pPr>
      <w:r>
        <w:t xml:space="preserve">S. Nakamoto,</w:t>
      </w:r>
      <w:r>
        <w:t xml:space="preserve"> </w:t>
      </w:r>
      <w:r>
        <w:t xml:space="preserve">“Bitcoin: A Peer-to-Peer Electronic Cash System,”</w:t>
      </w:r>
      <w:r>
        <w:t xml:space="preserve"> </w:t>
      </w:r>
      <w:r>
        <w:t xml:space="preserve">2008.</w:t>
      </w:r>
    </w:p>
    <w:p>
      <w:pPr>
        <w:numPr>
          <w:ilvl w:val="0"/>
          <w:numId w:val="1037"/>
        </w:numPr>
      </w:pPr>
      <w:r>
        <w:t xml:space="preserve">M. Crosby, P. Pattanayak, S. Verma, and V. Kalyanaraman,</w:t>
      </w:r>
      <w:r>
        <w:t xml:space="preserve"> </w:t>
      </w:r>
      <w:r>
        <w:t xml:space="preserve">“Blockchain Technology: Beyond Bitcoin,”</w:t>
      </w:r>
      <w:r>
        <w:t xml:space="preserve"> </w:t>
      </w:r>
      <w:r>
        <w:rPr>
          <w:i/>
          <w:iCs/>
        </w:rPr>
        <w:t xml:space="preserve">Applied Innovation Review</w:t>
      </w:r>
      <w:r>
        <w:t xml:space="preserve">, no. 2, pp. 6–10, 2016.</w:t>
      </w:r>
    </w:p>
    <w:p>
      <w:pPr>
        <w:numPr>
          <w:ilvl w:val="0"/>
          <w:numId w:val="1037"/>
        </w:numPr>
      </w:pPr>
      <w:r>
        <w:t xml:space="preserve">A. Alammary, S. Alhazmi, M. Almasri, and S. Gillani,</w:t>
      </w:r>
      <w:r>
        <w:t xml:space="preserve"> </w:t>
      </w:r>
      <w:r>
        <w:t xml:space="preserve">“Blockchain-Based Applications in Education: A Systematic Review,”</w:t>
      </w:r>
      <w:r>
        <w:t xml:space="preserve"> </w:t>
      </w:r>
      <w:r>
        <w:rPr>
          <w:i/>
          <w:iCs/>
        </w:rPr>
        <w:t xml:space="preserve">Applied Sciences</w:t>
      </w:r>
      <w:r>
        <w:t xml:space="preserve">, vol. 9, no. 12, 2019.</w:t>
      </w:r>
    </w:p>
    <w:p>
      <w:pPr>
        <w:numPr>
          <w:ilvl w:val="0"/>
          <w:numId w:val="1037"/>
        </w:numPr>
      </w:pPr>
      <w:r>
        <w:t xml:space="preserve">A. Roehrs, C. A. da Costa, and R. da Rosa Righi,</w:t>
      </w:r>
      <w:r>
        <w:t xml:space="preserve"> </w:t>
      </w:r>
      <w:r>
        <w:t xml:space="preserve">“OmniPHR: A Distributed Architecture Model to Integrate Personal Health Records,”</w:t>
      </w:r>
      <w:r>
        <w:t xml:space="preserve"> </w:t>
      </w:r>
      <w:r>
        <w:rPr>
          <w:i/>
          <w:iCs/>
        </w:rPr>
        <w:t xml:space="preserve">Journal of Biomedical Informatics</w:t>
      </w:r>
      <w:r>
        <w:t xml:space="preserve">, vol. 71, pp. 70–81, 2017.</w:t>
      </w:r>
    </w:p>
    <w:p>
      <w:pPr>
        <w:numPr>
          <w:ilvl w:val="0"/>
          <w:numId w:val="1037"/>
        </w:numPr>
      </w:pPr>
      <w:r>
        <w:t xml:space="preserve">K. Peterson, R. Deeduvanu, P. Kanjamala, and K. Boles,</w:t>
      </w:r>
      <w:r>
        <w:t xml:space="preserve"> </w:t>
      </w:r>
      <w:r>
        <w:t xml:space="preserve">“A Blockchain-Based Approach to Health Information Exchange Networks,”</w:t>
      </w:r>
      <w:r>
        <w:t xml:space="preserve"> </w:t>
      </w:r>
      <w:r>
        <w:t xml:space="preserve">NIST Workshop, 2016.</w:t>
      </w:r>
    </w:p>
    <w:p>
      <w:pPr>
        <w:numPr>
          <w:ilvl w:val="0"/>
          <w:numId w:val="1037"/>
        </w:numPr>
      </w:pPr>
      <w:r>
        <w:t xml:space="preserve">Express.js Documentation,</w:t>
      </w:r>
      <w:r>
        <w:t xml:space="preserve"> </w:t>
      </w:r>
      <w:r>
        <w:t xml:space="preserve">“Express 5 API Reference.”</w:t>
      </w:r>
      <w:r>
        <w:t xml:space="preserve"> </w:t>
      </w:r>
      <w:r>
        <w:t xml:space="preserve">[Online]. Available: https://expressjs.com/</w:t>
      </w:r>
    </w:p>
    <w:p>
      <w:pPr>
        <w:numPr>
          <w:ilvl w:val="0"/>
          <w:numId w:val="1037"/>
        </w:numPr>
      </w:pPr>
      <w:r>
        <w:t xml:space="preserve">React Documentation,</w:t>
      </w:r>
      <w:r>
        <w:t xml:space="preserve"> </w:t>
      </w:r>
      <w:r>
        <w:t xml:space="preserve">“React Developer Reference.”</w:t>
      </w:r>
      <w:r>
        <w:t xml:space="preserve"> </w:t>
      </w:r>
      <w:r>
        <w:t xml:space="preserve">[Online]. Available: https://react.dev/</w:t>
      </w:r>
    </w:p>
    <w:p>
      <w:pPr>
        <w:numPr>
          <w:ilvl w:val="0"/>
          <w:numId w:val="1037"/>
        </w:numPr>
      </w:pPr>
      <w:r>
        <w:t xml:space="preserve">Node.js Documentation,</w:t>
      </w:r>
      <w:r>
        <w:t xml:space="preserve"> </w:t>
      </w:r>
      <w:r>
        <w:t xml:space="preserve">“Crypto Module.”</w:t>
      </w:r>
      <w:r>
        <w:t xml:space="preserve"> </w:t>
      </w:r>
      <w:r>
        <w:t xml:space="preserve">[Online]. Available: https://nodejs.org/api/crypto.html</w:t>
      </w:r>
    </w:p>
    <w:p>
      <w:pPr>
        <w:numPr>
          <w:ilvl w:val="0"/>
          <w:numId w:val="1037"/>
        </w:numPr>
      </w:pPr>
      <w:r>
        <w:t xml:space="preserve">MySQL Documentation,</w:t>
      </w:r>
      <w:r>
        <w:t xml:space="preserve"> </w:t>
      </w:r>
      <w:r>
        <w:t xml:space="preserve">“MySQL 8.0 Reference Manual.”</w:t>
      </w:r>
      <w:r>
        <w:t xml:space="preserve"> </w:t>
      </w:r>
      <w:r>
        <w:t xml:space="preserve">[Online]. Available: https://dev.mysql.com/doc/</w:t>
      </w:r>
    </w:p>
    <w:p>
      <w:pPr>
        <w:numPr>
          <w:ilvl w:val="0"/>
          <w:numId w:val="1037"/>
        </w:numPr>
      </w:pPr>
      <w:r>
        <w:t xml:space="preserve">OWASP Foundation,</w:t>
      </w:r>
      <w:r>
        <w:t xml:space="preserve"> </w:t>
      </w:r>
      <w:r>
        <w:t xml:space="preserve">“JSON Web Token Cheat Sheet.”</w:t>
      </w:r>
      <w:r>
        <w:t xml:space="preserve"> </w:t>
      </w:r>
      <w:r>
        <w:t xml:space="preserve">[Online]. Available: https://cheatsheetseries.owasp.org/</w:t>
      </w:r>
    </w:p>
    <w:bookmarkEnd w:id="120"/>
    <w:bookmarkStart w:id="125" w:name="supplementary-materials"/>
    <w:p>
      <w:pPr>
        <w:pStyle w:val="Heading1"/>
      </w:pPr>
      <w:r>
        <w:t xml:space="preserve">SUPPLEMENTARY MATERIALS</w:t>
      </w:r>
    </w:p>
    <w:bookmarkStart w:id="121" w:name="sample-api-payloads"/>
    <w:p>
      <w:pPr>
        <w:pStyle w:val="Heading2"/>
      </w:pPr>
      <w:r>
        <w:t xml:space="preserve">Sample API Payloads</w:t>
      </w:r>
    </w:p>
    <w:p>
      <w:pPr>
        <w:pStyle w:val="FirstParagraph"/>
      </w:pPr>
      <w:r>
        <w:t xml:space="preserve">The following payloads are representative examples used during implementation and validation.</w:t>
      </w:r>
    </w:p>
    <w:p>
      <w:pPr>
        <w:pStyle w:val="BodyText"/>
      </w:pPr>
      <w:r>
        <w:rPr>
          <w:b/>
          <w:bCs/>
        </w:rPr>
        <w:t xml:space="preserve">A.1 Register Patient Payload</w:t>
      </w:r>
    </w:p>
    <w:p>
      <w:pPr>
        <w:pStyle w:val="SourceCode"/>
      </w:pPr>
      <w:r>
        <w:rPr>
          <w:rStyle w:val="VerbatimChar"/>
        </w:rPr>
        <w:t xml:space="preserve">POST /api/register</w:t>
      </w:r>
      <w:r>
        <w:br/>
      </w:r>
      <w:r>
        <w:rPr>
          <w:rStyle w:val="VerbatimChar"/>
        </w:rPr>
        <w:t xml:space="preserve">{</w:t>
      </w:r>
      <w:r>
        <w:br/>
      </w:r>
      <w:r>
        <w:rPr>
          <w:rStyle w:val="VerbatimChar"/>
        </w:rPr>
        <w:t xml:space="preserve">  "username": "patient_demo",</w:t>
      </w:r>
      <w:r>
        <w:br/>
      </w:r>
      <w:r>
        <w:rPr>
          <w:rStyle w:val="VerbatimChar"/>
        </w:rPr>
        <w:t xml:space="preserve">  "password": "Demo@123",</w:t>
      </w:r>
      <w:r>
        <w:br/>
      </w:r>
      <w:r>
        <w:rPr>
          <w:rStyle w:val="VerbatimChar"/>
        </w:rPr>
        <w:t xml:space="preserve">  "role": "patient",</w:t>
      </w:r>
      <w:r>
        <w:br/>
      </w:r>
      <w:r>
        <w:rPr>
          <w:rStyle w:val="VerbatimChar"/>
        </w:rPr>
        <w:t xml:space="preserve">  "full_name": "Demo Patient",</w:t>
      </w:r>
      <w:r>
        <w:br/>
      </w:r>
      <w:r>
        <w:rPr>
          <w:rStyle w:val="VerbatimChar"/>
        </w:rPr>
        <w:t xml:space="preserve">  "age": 32,</w:t>
      </w:r>
      <w:r>
        <w:br/>
      </w:r>
      <w:r>
        <w:rPr>
          <w:rStyle w:val="VerbatimChar"/>
        </w:rPr>
        <w:t xml:space="preserve">  "gender": "Female"</w:t>
      </w:r>
      <w:r>
        <w:br/>
      </w:r>
      <w:r>
        <w:rPr>
          <w:rStyle w:val="VerbatimChar"/>
        </w:rPr>
        <w:t xml:space="preserve">}</w:t>
      </w:r>
    </w:p>
    <w:p>
      <w:pPr>
        <w:pStyle w:val="FirstParagraph"/>
      </w:pPr>
      <w:r>
        <w:rPr>
          <w:b/>
          <w:bCs/>
        </w:rPr>
        <w:t xml:space="preserve">A.2 Create Clinical Record Payload</w:t>
      </w:r>
    </w:p>
    <w:p>
      <w:pPr>
        <w:pStyle w:val="SourceCode"/>
      </w:pPr>
      <w:r>
        <w:rPr>
          <w:rStyle w:val="VerbatimChar"/>
        </w:rPr>
        <w:t xml:space="preserve">POST /api/records</w:t>
      </w:r>
      <w:r>
        <w:br/>
      </w:r>
      <w:r>
        <w:rPr>
          <w:rStyle w:val="VerbatimChar"/>
        </w:rPr>
        <w:t xml:space="preserve">{</w:t>
      </w:r>
      <w:r>
        <w:br/>
      </w:r>
      <w:r>
        <w:rPr>
          <w:rStyle w:val="VerbatimChar"/>
        </w:rPr>
        <w:t xml:space="preserve">  "patient_id": 5,</w:t>
      </w:r>
      <w:r>
        <w:br/>
      </w:r>
      <w:r>
        <w:rPr>
          <w:rStyle w:val="VerbatimChar"/>
        </w:rPr>
        <w:t xml:space="preserve">  "subjective": "Headache for two days",</w:t>
      </w:r>
      <w:r>
        <w:br/>
      </w:r>
      <w:r>
        <w:rPr>
          <w:rStyle w:val="VerbatimChar"/>
        </w:rPr>
        <w:t xml:space="preserve">  "objective": "Mild fever, BP stable",</w:t>
      </w:r>
      <w:r>
        <w:br/>
      </w:r>
      <w:r>
        <w:rPr>
          <w:rStyle w:val="VerbatimChar"/>
        </w:rPr>
        <w:t xml:space="preserve">  "assessment": "Viral febrile illness",</w:t>
      </w:r>
      <w:r>
        <w:br/>
      </w:r>
      <w:r>
        <w:rPr>
          <w:rStyle w:val="VerbatimChar"/>
        </w:rPr>
        <w:t xml:space="preserve">  "plan": "Paracetamol and hydration",</w:t>
      </w:r>
      <w:r>
        <w:br/>
      </w:r>
      <w:r>
        <w:rPr>
          <w:rStyle w:val="VerbatimChar"/>
        </w:rPr>
        <w:t xml:space="preserve">  "vitals": {</w:t>
      </w:r>
      <w:r>
        <w:br/>
      </w:r>
      <w:r>
        <w:rPr>
          <w:rStyle w:val="VerbatimChar"/>
        </w:rPr>
        <w:t xml:space="preserve">    "temperature": "99.8F",</w:t>
      </w:r>
      <w:r>
        <w:br/>
      </w:r>
      <w:r>
        <w:rPr>
          <w:rStyle w:val="VerbatimChar"/>
        </w:rPr>
        <w:t xml:space="preserve">    "blood_pressure": "120/80",</w:t>
      </w:r>
      <w:r>
        <w:br/>
      </w:r>
      <w:r>
        <w:rPr>
          <w:rStyle w:val="VerbatimChar"/>
        </w:rPr>
        <w:t xml:space="preserve">    "heart_rate": "82"</w:t>
      </w:r>
      <w:r>
        <w:br/>
      </w:r>
      <w:r>
        <w:rPr>
          <w:rStyle w:val="VerbatimChar"/>
        </w:rPr>
        <w:t xml:space="preserve">  }</w:t>
      </w:r>
      <w:r>
        <w:br/>
      </w:r>
      <w:r>
        <w:rPr>
          <w:rStyle w:val="VerbatimChar"/>
        </w:rPr>
        <w:t xml:space="preserve">}</w:t>
      </w:r>
    </w:p>
    <w:bookmarkEnd w:id="121"/>
    <w:bookmarkStart w:id="122" w:name="sample-verification-outputs"/>
    <w:p>
      <w:pPr>
        <w:pStyle w:val="Heading2"/>
      </w:pPr>
      <w:r>
        <w:t xml:space="preserve">Sample Verification Outputs</w:t>
      </w:r>
    </w:p>
    <w:p>
      <w:pPr>
        <w:pStyle w:val="FirstParagraph"/>
      </w:pPr>
      <w:r>
        <w:rPr>
          <w:b/>
          <w:bCs/>
        </w:rPr>
        <w:t xml:space="preserve">A.3 Record Verification Response (Secure)</w:t>
      </w:r>
    </w:p>
    <w:p>
      <w:pPr>
        <w:pStyle w:val="SourceCode"/>
      </w:pPr>
      <w:r>
        <w:rPr>
          <w:rStyle w:val="VerbatimChar"/>
        </w:rPr>
        <w:t xml:space="preserve">{</w:t>
      </w:r>
      <w:r>
        <w:br/>
      </w:r>
      <w:r>
        <w:rPr>
          <w:rStyle w:val="VerbatimChar"/>
        </w:rPr>
        <w:t xml:space="preserve">  "visit_id": 42,</w:t>
      </w:r>
      <w:r>
        <w:br/>
      </w:r>
      <w:r>
        <w:rPr>
          <w:rStyle w:val="VerbatimChar"/>
        </w:rPr>
        <w:t xml:space="preserve">  "status": "SECURE",</w:t>
      </w:r>
      <w:r>
        <w:br/>
      </w:r>
      <w:r>
        <w:rPr>
          <w:rStyle w:val="VerbatimChar"/>
        </w:rPr>
        <w:t xml:space="preserve">  "db_hash": "f6ac...91e2",</w:t>
      </w:r>
      <w:r>
        <w:br/>
      </w:r>
      <w:r>
        <w:rPr>
          <w:rStyle w:val="VerbatimChar"/>
        </w:rPr>
        <w:t xml:space="preserve">  "chain_hash": "f6ac...91e2"</w:t>
      </w:r>
      <w:r>
        <w:br/>
      </w:r>
      <w:r>
        <w:rPr>
          <w:rStyle w:val="VerbatimChar"/>
        </w:rPr>
        <w:t xml:space="preserve">}</w:t>
      </w:r>
    </w:p>
    <w:p>
      <w:pPr>
        <w:pStyle w:val="FirstParagraph"/>
      </w:pPr>
      <w:r>
        <w:rPr>
          <w:b/>
          <w:bCs/>
        </w:rPr>
        <w:t xml:space="preserve">A.4 Record Verification Response (Tampered)</w:t>
      </w:r>
    </w:p>
    <w:p>
      <w:pPr>
        <w:pStyle w:val="SourceCode"/>
      </w:pPr>
      <w:r>
        <w:rPr>
          <w:rStyle w:val="VerbatimChar"/>
        </w:rPr>
        <w:t xml:space="preserve">{</w:t>
      </w:r>
      <w:r>
        <w:br/>
      </w:r>
      <w:r>
        <w:rPr>
          <w:rStyle w:val="VerbatimChar"/>
        </w:rPr>
        <w:t xml:space="preserve">  "visit_id": 42,</w:t>
      </w:r>
      <w:r>
        <w:br/>
      </w:r>
      <w:r>
        <w:rPr>
          <w:rStyle w:val="VerbatimChar"/>
        </w:rPr>
        <w:t xml:space="preserve">  "status": "TAMPERED",</w:t>
      </w:r>
      <w:r>
        <w:br/>
      </w:r>
      <w:r>
        <w:rPr>
          <w:rStyle w:val="VerbatimChar"/>
        </w:rPr>
        <w:t xml:space="preserve">  "db_hash": "73de...2a11",</w:t>
      </w:r>
      <w:r>
        <w:br/>
      </w:r>
      <w:r>
        <w:rPr>
          <w:rStyle w:val="VerbatimChar"/>
        </w:rPr>
        <w:t xml:space="preserve">  "chain_hash": "f6ac...91e2"</w:t>
      </w:r>
      <w:r>
        <w:br/>
      </w:r>
      <w:r>
        <w:rPr>
          <w:rStyle w:val="VerbatimChar"/>
        </w:rPr>
        <w:t xml:space="preserve">}</w:t>
      </w:r>
    </w:p>
    <w:bookmarkEnd w:id="122"/>
    <w:bookmarkStart w:id="123" w:name="sample-sql-tamper-demonstration"/>
    <w:p>
      <w:pPr>
        <w:pStyle w:val="Heading2"/>
      </w:pPr>
      <w:r>
        <w:t xml:space="preserve">Sample SQL Tamper Demonstration</w:t>
      </w:r>
    </w:p>
    <w:p>
      <w:pPr>
        <w:pStyle w:val="FirstParagraph"/>
      </w:pPr>
      <w:r>
        <w:rPr>
          <w:b/>
          <w:bCs/>
        </w:rPr>
        <w:t xml:space="preserve">A.5 Controlled Tamper Query (For Demonstration Only)</w:t>
      </w:r>
    </w:p>
    <w:p>
      <w:pPr>
        <w:pStyle w:val="SourceCode"/>
      </w:pPr>
      <w:r>
        <w:rPr>
          <w:rStyle w:val="VerbatimChar"/>
        </w:rPr>
        <w:t xml:space="preserve">UPDATE diagnoses</w:t>
      </w:r>
      <w:r>
        <w:br/>
      </w:r>
      <w:r>
        <w:rPr>
          <w:rStyle w:val="VerbatimChar"/>
        </w:rPr>
        <w:t xml:space="preserve">SET diagnosis_text = 'Modified text for tamper demo'</w:t>
      </w:r>
      <w:r>
        <w:br/>
      </w:r>
      <w:r>
        <w:rPr>
          <w:rStyle w:val="VerbatimChar"/>
        </w:rPr>
        <w:t xml:space="preserve">WHERE visit_id = 42;</w:t>
      </w:r>
    </w:p>
    <w:p>
      <w:pPr>
        <w:pStyle w:val="FirstParagraph"/>
      </w:pPr>
      <w:r>
        <w:t xml:space="preserve">This query is executed only in test environments to demonstrate hash mismatch detection.</w:t>
      </w:r>
    </w:p>
    <w:bookmarkEnd w:id="123"/>
    <w:bookmarkStart w:id="124" w:name="optional-screenshot-recommendation"/>
    <w:p>
      <w:pPr>
        <w:pStyle w:val="Heading2"/>
      </w:pPr>
      <w:r>
        <w:t xml:space="preserve">Optional Screenshot Recommendation</w:t>
      </w:r>
    </w:p>
    <w:p>
      <w:pPr>
        <w:pStyle w:val="FirstParagraph"/>
      </w:pPr>
      <w:r>
        <w:t xml:space="preserve">The report includes a single outcome screenshot in Figure </w:t>
      </w:r>
      <w:hyperlink w:anchor="fig:blockchain-verification-evidence">
        <w:r>
          <w:rPr>
            <w:rStyle w:val="Hyperlink"/>
          </w:rPr>
          <w:t xml:space="preserve">6.1</w:t>
        </w:r>
      </w:hyperlink>
      <w:r>
        <w:t xml:space="preserve">.</w:t>
      </w:r>
      <w:r>
        <w:t xml:space="preserve"> </w:t>
      </w:r>
      <w:r>
        <w:t xml:space="preserve">This evidence image was chosen because it directly demonstrates the blockchain verification capability,</w:t>
      </w:r>
      <w:r>
        <w:t xml:space="preserve"> </w:t>
      </w:r>
      <w:r>
        <w:t xml:space="preserve">which is the central contribution of the project.</w:t>
      </w:r>
    </w:p>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2026-04-13T07:41:42Z</dcterms:created>
  <dcterms:modified xsi:type="dcterms:W3CDTF">2026-04-13T07:41:42Z</dcterms:modified>
</cp:coreProperties>
</file>

<file path=docProps/custom.xml><?xml version="1.0" encoding="utf-8"?>
<Properties xmlns="http://schemas.openxmlformats.org/officeDocument/2006/custom-properties" xmlns:vt="http://schemas.openxmlformats.org/officeDocument/2006/docPropsVTypes"/>
</file>