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80BA" w14:textId="77777777" w:rsidR="00431281" w:rsidRPr="00431281" w:rsidRDefault="00431281" w:rsidP="00431281">
      <w:pPr>
        <w:jc w:val="center"/>
        <w:rPr>
          <w:b/>
          <w:bCs/>
          <w:lang w:val="en-IN"/>
        </w:rPr>
      </w:pPr>
      <w:r w:rsidRPr="00431281">
        <w:rPr>
          <w:b/>
          <w:bCs/>
          <w:lang w:val="en-IN"/>
        </w:rPr>
        <w:t>End-to-End Service Desk Workflow</w:t>
      </w:r>
    </w:p>
    <w:p w14:paraId="20652914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pict w14:anchorId="3E201B65">
          <v:rect id="_x0000_i1025" style="width:0;height:1.5pt" o:hralign="center" o:hrstd="t" o:hr="t" fillcolor="#a0a0a0" stroked="f"/>
        </w:pict>
      </w:r>
    </w:p>
    <w:p w14:paraId="63E59F02" w14:textId="77777777" w:rsidR="00431281" w:rsidRPr="00431281" w:rsidRDefault="00431281" w:rsidP="00431281">
      <w:pPr>
        <w:rPr>
          <w:b/>
          <w:bCs/>
          <w:lang w:val="en-IN"/>
        </w:rPr>
      </w:pPr>
      <w:r w:rsidRPr="00431281">
        <w:rPr>
          <w:b/>
          <w:bCs/>
          <w:lang w:val="en-IN"/>
        </w:rPr>
        <w:t>What is an End-to-End Service Desk Workflow?</w:t>
      </w:r>
    </w:p>
    <w:p w14:paraId="7B11F926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t>The End-to-End Service Desk Workflow is the complete process followed by a Service Desk Associate from the moment a user reports an issue until the ticket is resolved and closed. It ensures that every incident is handled consistently, documented correctly, and resolved within the agreed Service Level Agreement (SLA).</w:t>
      </w:r>
    </w:p>
    <w:p w14:paraId="7B901672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pict w14:anchorId="70C7C5AF">
          <v:rect id="_x0000_i1026" style="width:0;height:1.5pt" o:hralign="center" o:hrstd="t" o:hr="t" fillcolor="#a0a0a0" stroked="f"/>
        </w:pict>
      </w:r>
    </w:p>
    <w:p w14:paraId="61BA0621" w14:textId="77777777" w:rsidR="00431281" w:rsidRPr="00431281" w:rsidRDefault="00431281" w:rsidP="00431281">
      <w:pPr>
        <w:rPr>
          <w:b/>
          <w:bCs/>
          <w:lang w:val="en-IN"/>
        </w:rPr>
      </w:pPr>
      <w:r w:rsidRPr="00431281">
        <w:rPr>
          <w:b/>
          <w:bCs/>
          <w:lang w:val="en-IN"/>
        </w:rPr>
        <w:t>Workflow Steps</w:t>
      </w:r>
    </w:p>
    <w:p w14:paraId="3889FD6D" w14:textId="77777777" w:rsidR="00431281" w:rsidRPr="00431281" w:rsidRDefault="00431281" w:rsidP="00431281">
      <w:pPr>
        <w:rPr>
          <w:b/>
          <w:bCs/>
          <w:lang w:val="en-IN"/>
        </w:rPr>
      </w:pPr>
      <w:r w:rsidRPr="00431281">
        <w:rPr>
          <w:b/>
          <w:bCs/>
          <w:lang w:val="en-IN"/>
        </w:rPr>
        <w:t>Step 1 – Receive the Incident</w:t>
      </w:r>
    </w:p>
    <w:p w14:paraId="20CC057B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t>The user contacts the Service Desk through phone, email, chat, or the self-service portal.</w:t>
      </w:r>
    </w:p>
    <w:p w14:paraId="4DFB1314" w14:textId="77777777" w:rsidR="00431281" w:rsidRPr="00431281" w:rsidRDefault="00431281" w:rsidP="00431281">
      <w:pPr>
        <w:rPr>
          <w:lang w:val="en-IN"/>
        </w:rPr>
      </w:pPr>
      <w:r w:rsidRPr="00431281">
        <w:rPr>
          <w:b/>
          <w:bCs/>
          <w:lang w:val="en-IN"/>
        </w:rPr>
        <w:t>Example:</w:t>
      </w:r>
      <w:r w:rsidRPr="00431281">
        <w:rPr>
          <w:lang w:val="en-IN"/>
        </w:rPr>
        <w:br/>
        <w:t>A user calls because Microsoft Outlook is not opening.</w:t>
      </w:r>
    </w:p>
    <w:p w14:paraId="3417C679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pict w14:anchorId="3AF7BC2B">
          <v:rect id="_x0000_i1027" style="width:0;height:1.5pt" o:hralign="center" o:hrstd="t" o:hr="t" fillcolor="#a0a0a0" stroked="f"/>
        </w:pict>
      </w:r>
    </w:p>
    <w:p w14:paraId="0F25F27E" w14:textId="77777777" w:rsidR="00431281" w:rsidRPr="00431281" w:rsidRDefault="00431281" w:rsidP="00431281">
      <w:pPr>
        <w:rPr>
          <w:b/>
          <w:bCs/>
          <w:lang w:val="en-IN"/>
        </w:rPr>
      </w:pPr>
      <w:r w:rsidRPr="00431281">
        <w:rPr>
          <w:b/>
          <w:bCs/>
          <w:lang w:val="en-IN"/>
        </w:rPr>
        <w:t>Step 2 – Verify User Identity</w:t>
      </w:r>
    </w:p>
    <w:p w14:paraId="3DD479C8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t>Before making changes to an account or device, verify the user's identity according to company policy.</w:t>
      </w:r>
    </w:p>
    <w:p w14:paraId="1B50B55D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t>Examples include:</w:t>
      </w:r>
    </w:p>
    <w:p w14:paraId="024A841C" w14:textId="77777777" w:rsidR="00431281" w:rsidRPr="00431281" w:rsidRDefault="00431281" w:rsidP="00431281">
      <w:pPr>
        <w:numPr>
          <w:ilvl w:val="0"/>
          <w:numId w:val="1"/>
        </w:numPr>
        <w:rPr>
          <w:lang w:val="en-IN"/>
        </w:rPr>
      </w:pPr>
      <w:r w:rsidRPr="00431281">
        <w:rPr>
          <w:lang w:val="en-IN"/>
        </w:rPr>
        <w:t xml:space="preserve">Employee ID </w:t>
      </w:r>
    </w:p>
    <w:p w14:paraId="7FBAD90B" w14:textId="77777777" w:rsidR="00431281" w:rsidRPr="00431281" w:rsidRDefault="00431281" w:rsidP="00431281">
      <w:pPr>
        <w:numPr>
          <w:ilvl w:val="0"/>
          <w:numId w:val="1"/>
        </w:numPr>
        <w:rPr>
          <w:lang w:val="en-IN"/>
        </w:rPr>
      </w:pPr>
      <w:r w:rsidRPr="00431281">
        <w:rPr>
          <w:lang w:val="en-IN"/>
        </w:rPr>
        <w:t xml:space="preserve">Registered email address </w:t>
      </w:r>
    </w:p>
    <w:p w14:paraId="3E258804" w14:textId="77777777" w:rsidR="00431281" w:rsidRPr="00431281" w:rsidRDefault="00431281" w:rsidP="00431281">
      <w:pPr>
        <w:numPr>
          <w:ilvl w:val="0"/>
          <w:numId w:val="1"/>
        </w:numPr>
        <w:rPr>
          <w:lang w:val="en-IN"/>
        </w:rPr>
      </w:pPr>
      <w:r w:rsidRPr="00431281">
        <w:rPr>
          <w:lang w:val="en-IN"/>
        </w:rPr>
        <w:t xml:space="preserve">Manager confirmation </w:t>
      </w:r>
    </w:p>
    <w:p w14:paraId="40DFC62A" w14:textId="77777777" w:rsidR="00431281" w:rsidRPr="00431281" w:rsidRDefault="00431281" w:rsidP="00431281">
      <w:pPr>
        <w:numPr>
          <w:ilvl w:val="0"/>
          <w:numId w:val="1"/>
        </w:numPr>
        <w:rPr>
          <w:lang w:val="en-IN"/>
        </w:rPr>
      </w:pPr>
      <w:r w:rsidRPr="00431281">
        <w:rPr>
          <w:lang w:val="en-IN"/>
        </w:rPr>
        <w:t xml:space="preserve">Security questions </w:t>
      </w:r>
    </w:p>
    <w:p w14:paraId="63C20263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pict w14:anchorId="4CFA7F2F">
          <v:rect id="_x0000_i1028" style="width:0;height:1.5pt" o:hralign="center" o:hrstd="t" o:hr="t" fillcolor="#a0a0a0" stroked="f"/>
        </w:pict>
      </w:r>
    </w:p>
    <w:p w14:paraId="24E27498" w14:textId="77777777" w:rsidR="00431281" w:rsidRPr="00431281" w:rsidRDefault="00431281" w:rsidP="00431281">
      <w:pPr>
        <w:rPr>
          <w:b/>
          <w:bCs/>
          <w:lang w:val="en-IN"/>
        </w:rPr>
      </w:pPr>
      <w:r w:rsidRPr="00431281">
        <w:rPr>
          <w:b/>
          <w:bCs/>
          <w:lang w:val="en-IN"/>
        </w:rPr>
        <w:t>Step 3 – Gather Information</w:t>
      </w:r>
    </w:p>
    <w:p w14:paraId="1E9FC2E3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t>Collect:</w:t>
      </w:r>
    </w:p>
    <w:p w14:paraId="720445DE" w14:textId="77777777" w:rsidR="00431281" w:rsidRPr="00431281" w:rsidRDefault="00431281" w:rsidP="00431281">
      <w:pPr>
        <w:numPr>
          <w:ilvl w:val="0"/>
          <w:numId w:val="2"/>
        </w:numPr>
        <w:rPr>
          <w:lang w:val="en-IN"/>
        </w:rPr>
      </w:pPr>
      <w:r w:rsidRPr="00431281">
        <w:rPr>
          <w:lang w:val="en-IN"/>
        </w:rPr>
        <w:t xml:space="preserve">Error message </w:t>
      </w:r>
    </w:p>
    <w:p w14:paraId="28F959D3" w14:textId="77777777" w:rsidR="00431281" w:rsidRPr="00431281" w:rsidRDefault="00431281" w:rsidP="00431281">
      <w:pPr>
        <w:numPr>
          <w:ilvl w:val="0"/>
          <w:numId w:val="2"/>
        </w:numPr>
        <w:rPr>
          <w:lang w:val="en-IN"/>
        </w:rPr>
      </w:pPr>
      <w:r w:rsidRPr="00431281">
        <w:rPr>
          <w:lang w:val="en-IN"/>
        </w:rPr>
        <w:t xml:space="preserve">Device name </w:t>
      </w:r>
    </w:p>
    <w:p w14:paraId="00F7B704" w14:textId="77777777" w:rsidR="00431281" w:rsidRPr="00431281" w:rsidRDefault="00431281" w:rsidP="00431281">
      <w:pPr>
        <w:numPr>
          <w:ilvl w:val="0"/>
          <w:numId w:val="2"/>
        </w:numPr>
        <w:rPr>
          <w:lang w:val="en-IN"/>
        </w:rPr>
      </w:pPr>
      <w:r w:rsidRPr="00431281">
        <w:rPr>
          <w:lang w:val="en-IN"/>
        </w:rPr>
        <w:t xml:space="preserve">Application name </w:t>
      </w:r>
    </w:p>
    <w:p w14:paraId="3A34D33E" w14:textId="77777777" w:rsidR="00431281" w:rsidRPr="00431281" w:rsidRDefault="00431281" w:rsidP="00431281">
      <w:pPr>
        <w:numPr>
          <w:ilvl w:val="0"/>
          <w:numId w:val="2"/>
        </w:numPr>
        <w:rPr>
          <w:lang w:val="en-IN"/>
        </w:rPr>
      </w:pPr>
      <w:r w:rsidRPr="00431281">
        <w:rPr>
          <w:lang w:val="en-IN"/>
        </w:rPr>
        <w:t xml:space="preserve">Time the issue started </w:t>
      </w:r>
    </w:p>
    <w:p w14:paraId="1798D39C" w14:textId="77777777" w:rsidR="00431281" w:rsidRPr="00431281" w:rsidRDefault="00431281" w:rsidP="00431281">
      <w:pPr>
        <w:numPr>
          <w:ilvl w:val="0"/>
          <w:numId w:val="2"/>
        </w:numPr>
        <w:rPr>
          <w:lang w:val="en-IN"/>
        </w:rPr>
      </w:pPr>
      <w:r w:rsidRPr="00431281">
        <w:rPr>
          <w:lang w:val="en-IN"/>
        </w:rPr>
        <w:t xml:space="preserve">Recent changes </w:t>
      </w:r>
    </w:p>
    <w:p w14:paraId="5CFABDB2" w14:textId="77777777" w:rsidR="00431281" w:rsidRPr="00431281" w:rsidRDefault="00431281" w:rsidP="00431281">
      <w:pPr>
        <w:numPr>
          <w:ilvl w:val="0"/>
          <w:numId w:val="2"/>
        </w:numPr>
        <w:rPr>
          <w:lang w:val="en-IN"/>
        </w:rPr>
      </w:pPr>
      <w:r w:rsidRPr="00431281">
        <w:rPr>
          <w:lang w:val="en-IN"/>
        </w:rPr>
        <w:lastRenderedPageBreak/>
        <w:t xml:space="preserve">Screenshots if available </w:t>
      </w:r>
    </w:p>
    <w:p w14:paraId="1A4C2E15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pict w14:anchorId="40EE0571">
          <v:rect id="_x0000_i1029" style="width:0;height:1.5pt" o:hralign="center" o:hrstd="t" o:hr="t" fillcolor="#a0a0a0" stroked="f"/>
        </w:pict>
      </w:r>
    </w:p>
    <w:p w14:paraId="77909BFD" w14:textId="77777777" w:rsidR="00431281" w:rsidRPr="00431281" w:rsidRDefault="00431281" w:rsidP="00431281">
      <w:pPr>
        <w:rPr>
          <w:b/>
          <w:bCs/>
          <w:lang w:val="en-IN"/>
        </w:rPr>
      </w:pPr>
      <w:r w:rsidRPr="00431281">
        <w:rPr>
          <w:b/>
          <w:bCs/>
          <w:lang w:val="en-IN"/>
        </w:rPr>
        <w:t>Step 4 – Create the Ticket</w:t>
      </w:r>
    </w:p>
    <w:p w14:paraId="01BD3A3E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t>Document:</w:t>
      </w:r>
    </w:p>
    <w:p w14:paraId="536FFD6B" w14:textId="77777777" w:rsidR="00431281" w:rsidRPr="00431281" w:rsidRDefault="00431281" w:rsidP="00431281">
      <w:pPr>
        <w:numPr>
          <w:ilvl w:val="0"/>
          <w:numId w:val="3"/>
        </w:numPr>
        <w:rPr>
          <w:lang w:val="en-IN"/>
        </w:rPr>
      </w:pPr>
      <w:r w:rsidRPr="00431281">
        <w:rPr>
          <w:lang w:val="en-IN"/>
        </w:rPr>
        <w:t xml:space="preserve">User details </w:t>
      </w:r>
    </w:p>
    <w:p w14:paraId="0A59C1C0" w14:textId="77777777" w:rsidR="00431281" w:rsidRPr="00431281" w:rsidRDefault="00431281" w:rsidP="00431281">
      <w:pPr>
        <w:numPr>
          <w:ilvl w:val="0"/>
          <w:numId w:val="3"/>
        </w:numPr>
        <w:rPr>
          <w:lang w:val="en-IN"/>
        </w:rPr>
      </w:pPr>
      <w:r w:rsidRPr="00431281">
        <w:rPr>
          <w:lang w:val="en-IN"/>
        </w:rPr>
        <w:t xml:space="preserve">Issue summary </w:t>
      </w:r>
    </w:p>
    <w:p w14:paraId="306A9EFE" w14:textId="77777777" w:rsidR="00431281" w:rsidRPr="00431281" w:rsidRDefault="00431281" w:rsidP="00431281">
      <w:pPr>
        <w:numPr>
          <w:ilvl w:val="0"/>
          <w:numId w:val="3"/>
        </w:numPr>
        <w:rPr>
          <w:lang w:val="en-IN"/>
        </w:rPr>
      </w:pPr>
      <w:r w:rsidRPr="00431281">
        <w:rPr>
          <w:lang w:val="en-IN"/>
        </w:rPr>
        <w:t xml:space="preserve">Priority </w:t>
      </w:r>
    </w:p>
    <w:p w14:paraId="0562519D" w14:textId="77777777" w:rsidR="00431281" w:rsidRPr="00431281" w:rsidRDefault="00431281" w:rsidP="00431281">
      <w:pPr>
        <w:numPr>
          <w:ilvl w:val="0"/>
          <w:numId w:val="3"/>
        </w:numPr>
        <w:rPr>
          <w:lang w:val="en-IN"/>
        </w:rPr>
      </w:pPr>
      <w:r w:rsidRPr="00431281">
        <w:rPr>
          <w:lang w:val="en-IN"/>
        </w:rPr>
        <w:t xml:space="preserve">Category </w:t>
      </w:r>
    </w:p>
    <w:p w14:paraId="27E1B79F" w14:textId="77777777" w:rsidR="00431281" w:rsidRPr="00431281" w:rsidRDefault="00431281" w:rsidP="00431281">
      <w:pPr>
        <w:numPr>
          <w:ilvl w:val="0"/>
          <w:numId w:val="3"/>
        </w:numPr>
        <w:rPr>
          <w:lang w:val="en-IN"/>
        </w:rPr>
      </w:pPr>
      <w:r w:rsidRPr="00431281">
        <w:rPr>
          <w:lang w:val="en-IN"/>
        </w:rPr>
        <w:t xml:space="preserve">Initial observations </w:t>
      </w:r>
    </w:p>
    <w:p w14:paraId="194E2276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pict w14:anchorId="065391F4">
          <v:rect id="_x0000_i1030" style="width:0;height:1.5pt" o:hralign="center" o:hrstd="t" o:hr="t" fillcolor="#a0a0a0" stroked="f"/>
        </w:pict>
      </w:r>
    </w:p>
    <w:p w14:paraId="658CB838" w14:textId="77777777" w:rsidR="00431281" w:rsidRPr="00431281" w:rsidRDefault="00431281" w:rsidP="00431281">
      <w:pPr>
        <w:rPr>
          <w:b/>
          <w:bCs/>
          <w:lang w:val="en-IN"/>
        </w:rPr>
      </w:pPr>
      <w:r w:rsidRPr="00431281">
        <w:rPr>
          <w:b/>
          <w:bCs/>
          <w:lang w:val="en-IN"/>
        </w:rPr>
        <w:t>Step 5 – Troubleshoot</w:t>
      </w:r>
    </w:p>
    <w:p w14:paraId="628434C0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t>Follow a structured troubleshooting process:</w:t>
      </w:r>
    </w:p>
    <w:p w14:paraId="04E8A5FC" w14:textId="77777777" w:rsidR="00431281" w:rsidRPr="00431281" w:rsidRDefault="00431281" w:rsidP="00431281">
      <w:pPr>
        <w:numPr>
          <w:ilvl w:val="0"/>
          <w:numId w:val="4"/>
        </w:numPr>
        <w:rPr>
          <w:lang w:val="en-IN"/>
        </w:rPr>
      </w:pPr>
      <w:r w:rsidRPr="00431281">
        <w:rPr>
          <w:lang w:val="en-IN"/>
        </w:rPr>
        <w:t xml:space="preserve">Reproduce the issue if possible </w:t>
      </w:r>
    </w:p>
    <w:p w14:paraId="6C346E2A" w14:textId="77777777" w:rsidR="00431281" w:rsidRPr="00431281" w:rsidRDefault="00431281" w:rsidP="00431281">
      <w:pPr>
        <w:numPr>
          <w:ilvl w:val="0"/>
          <w:numId w:val="4"/>
        </w:numPr>
        <w:rPr>
          <w:lang w:val="en-IN"/>
        </w:rPr>
      </w:pPr>
      <w:r w:rsidRPr="00431281">
        <w:rPr>
          <w:lang w:val="en-IN"/>
        </w:rPr>
        <w:t xml:space="preserve">Check common causes </w:t>
      </w:r>
    </w:p>
    <w:p w14:paraId="3273353F" w14:textId="77777777" w:rsidR="00431281" w:rsidRPr="00431281" w:rsidRDefault="00431281" w:rsidP="00431281">
      <w:pPr>
        <w:numPr>
          <w:ilvl w:val="0"/>
          <w:numId w:val="4"/>
        </w:numPr>
        <w:rPr>
          <w:lang w:val="en-IN"/>
        </w:rPr>
      </w:pPr>
      <w:r w:rsidRPr="00431281">
        <w:rPr>
          <w:lang w:val="en-IN"/>
        </w:rPr>
        <w:t xml:space="preserve">Test one solution at a time </w:t>
      </w:r>
    </w:p>
    <w:p w14:paraId="08CE929F" w14:textId="77777777" w:rsidR="00431281" w:rsidRPr="00431281" w:rsidRDefault="00431281" w:rsidP="00431281">
      <w:pPr>
        <w:numPr>
          <w:ilvl w:val="0"/>
          <w:numId w:val="4"/>
        </w:numPr>
        <w:rPr>
          <w:lang w:val="en-IN"/>
        </w:rPr>
      </w:pPr>
      <w:r w:rsidRPr="00431281">
        <w:rPr>
          <w:lang w:val="en-IN"/>
        </w:rPr>
        <w:t xml:space="preserve">Verify the outcome </w:t>
      </w:r>
    </w:p>
    <w:p w14:paraId="77DBA457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pict w14:anchorId="4F12DF35">
          <v:rect id="_x0000_i1031" style="width:0;height:1.5pt" o:hralign="center" o:hrstd="t" o:hr="t" fillcolor="#a0a0a0" stroked="f"/>
        </w:pict>
      </w:r>
    </w:p>
    <w:p w14:paraId="403CA1DB" w14:textId="77777777" w:rsidR="00431281" w:rsidRPr="00431281" w:rsidRDefault="00431281" w:rsidP="00431281">
      <w:pPr>
        <w:rPr>
          <w:b/>
          <w:bCs/>
          <w:lang w:val="en-IN"/>
        </w:rPr>
      </w:pPr>
      <w:r w:rsidRPr="00431281">
        <w:rPr>
          <w:b/>
          <w:bCs/>
          <w:lang w:val="en-IN"/>
        </w:rPr>
        <w:t>Step 6 – Resolve or Escalate</w:t>
      </w:r>
    </w:p>
    <w:p w14:paraId="711A18F6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t>If resolved:</w:t>
      </w:r>
    </w:p>
    <w:p w14:paraId="113C7D5F" w14:textId="77777777" w:rsidR="00431281" w:rsidRPr="00431281" w:rsidRDefault="00431281" w:rsidP="00431281">
      <w:pPr>
        <w:numPr>
          <w:ilvl w:val="0"/>
          <w:numId w:val="5"/>
        </w:numPr>
        <w:rPr>
          <w:lang w:val="en-IN"/>
        </w:rPr>
      </w:pPr>
      <w:r w:rsidRPr="00431281">
        <w:rPr>
          <w:lang w:val="en-IN"/>
        </w:rPr>
        <w:t xml:space="preserve">Confirm with the user. </w:t>
      </w:r>
    </w:p>
    <w:p w14:paraId="58A25D7B" w14:textId="77777777" w:rsidR="00431281" w:rsidRPr="00431281" w:rsidRDefault="00431281" w:rsidP="00431281">
      <w:pPr>
        <w:numPr>
          <w:ilvl w:val="0"/>
          <w:numId w:val="5"/>
        </w:numPr>
        <w:rPr>
          <w:lang w:val="en-IN"/>
        </w:rPr>
      </w:pPr>
      <w:r w:rsidRPr="00431281">
        <w:rPr>
          <w:lang w:val="en-IN"/>
        </w:rPr>
        <w:t xml:space="preserve">Update the ticket. </w:t>
      </w:r>
    </w:p>
    <w:p w14:paraId="67E92BD2" w14:textId="77777777" w:rsidR="00431281" w:rsidRPr="00431281" w:rsidRDefault="00431281" w:rsidP="00431281">
      <w:pPr>
        <w:numPr>
          <w:ilvl w:val="0"/>
          <w:numId w:val="5"/>
        </w:numPr>
        <w:rPr>
          <w:lang w:val="en-IN"/>
        </w:rPr>
      </w:pPr>
      <w:r w:rsidRPr="00431281">
        <w:rPr>
          <w:lang w:val="en-IN"/>
        </w:rPr>
        <w:t xml:space="preserve">Close the incident. </w:t>
      </w:r>
    </w:p>
    <w:p w14:paraId="774305F5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t>If unresolved:</w:t>
      </w:r>
    </w:p>
    <w:p w14:paraId="61486CB5" w14:textId="77777777" w:rsidR="00431281" w:rsidRPr="00431281" w:rsidRDefault="00431281" w:rsidP="00431281">
      <w:pPr>
        <w:numPr>
          <w:ilvl w:val="0"/>
          <w:numId w:val="6"/>
        </w:numPr>
        <w:rPr>
          <w:lang w:val="en-IN"/>
        </w:rPr>
      </w:pPr>
      <w:r w:rsidRPr="00431281">
        <w:rPr>
          <w:lang w:val="en-IN"/>
        </w:rPr>
        <w:t xml:space="preserve">Escalate with complete notes. </w:t>
      </w:r>
    </w:p>
    <w:p w14:paraId="327F3A64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pict w14:anchorId="2209DC7B">
          <v:rect id="_x0000_i1032" style="width:0;height:1.5pt" o:hralign="center" o:hrstd="t" o:hr="t" fillcolor="#a0a0a0" stroked="f"/>
        </w:pict>
      </w:r>
    </w:p>
    <w:p w14:paraId="55EFD19D" w14:textId="77777777" w:rsidR="00431281" w:rsidRPr="00431281" w:rsidRDefault="00431281" w:rsidP="00431281">
      <w:pPr>
        <w:rPr>
          <w:b/>
          <w:bCs/>
          <w:lang w:val="en-IN"/>
        </w:rPr>
      </w:pPr>
      <w:r w:rsidRPr="00431281">
        <w:rPr>
          <w:b/>
          <w:bCs/>
          <w:lang w:val="en-IN"/>
        </w:rPr>
        <w:t>Step 7 – Close the Ticket</w:t>
      </w:r>
    </w:p>
    <w:p w14:paraId="6C495238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t>Record:</w:t>
      </w:r>
    </w:p>
    <w:p w14:paraId="53E4148C" w14:textId="77777777" w:rsidR="00431281" w:rsidRPr="00431281" w:rsidRDefault="00431281" w:rsidP="00431281">
      <w:pPr>
        <w:numPr>
          <w:ilvl w:val="0"/>
          <w:numId w:val="7"/>
        </w:numPr>
        <w:rPr>
          <w:lang w:val="en-IN"/>
        </w:rPr>
      </w:pPr>
      <w:r w:rsidRPr="00431281">
        <w:rPr>
          <w:lang w:val="en-IN"/>
        </w:rPr>
        <w:t xml:space="preserve">Resolution </w:t>
      </w:r>
    </w:p>
    <w:p w14:paraId="6FF50F68" w14:textId="77777777" w:rsidR="00431281" w:rsidRPr="00431281" w:rsidRDefault="00431281" w:rsidP="00431281">
      <w:pPr>
        <w:numPr>
          <w:ilvl w:val="0"/>
          <w:numId w:val="7"/>
        </w:numPr>
        <w:rPr>
          <w:lang w:val="en-IN"/>
        </w:rPr>
      </w:pPr>
      <w:r w:rsidRPr="00431281">
        <w:rPr>
          <w:lang w:val="en-IN"/>
        </w:rPr>
        <w:lastRenderedPageBreak/>
        <w:t xml:space="preserve">User confirmation </w:t>
      </w:r>
    </w:p>
    <w:p w14:paraId="275CECBD" w14:textId="77777777" w:rsidR="00431281" w:rsidRPr="00431281" w:rsidRDefault="00431281" w:rsidP="00431281">
      <w:pPr>
        <w:numPr>
          <w:ilvl w:val="0"/>
          <w:numId w:val="7"/>
        </w:numPr>
        <w:rPr>
          <w:lang w:val="en-IN"/>
        </w:rPr>
      </w:pPr>
      <w:r w:rsidRPr="00431281">
        <w:rPr>
          <w:lang w:val="en-IN"/>
        </w:rPr>
        <w:t xml:space="preserve">Closure time </w:t>
      </w:r>
    </w:p>
    <w:p w14:paraId="32F2CE20" w14:textId="77777777" w:rsidR="00431281" w:rsidRPr="00431281" w:rsidRDefault="00431281" w:rsidP="00431281">
      <w:pPr>
        <w:numPr>
          <w:ilvl w:val="0"/>
          <w:numId w:val="7"/>
        </w:numPr>
        <w:rPr>
          <w:lang w:val="en-IN"/>
        </w:rPr>
      </w:pPr>
      <w:r w:rsidRPr="00431281">
        <w:rPr>
          <w:lang w:val="en-IN"/>
        </w:rPr>
        <w:t xml:space="preserve">Lessons learned (if applicable) </w:t>
      </w:r>
    </w:p>
    <w:p w14:paraId="27DA75B2" w14:textId="77777777" w:rsidR="00431281" w:rsidRPr="00431281" w:rsidRDefault="00431281" w:rsidP="00431281">
      <w:pPr>
        <w:rPr>
          <w:lang w:val="en-IN"/>
        </w:rPr>
      </w:pPr>
      <w:r w:rsidRPr="00431281">
        <w:rPr>
          <w:lang w:val="en-IN"/>
        </w:rPr>
        <w:pict w14:anchorId="6F5C278F">
          <v:rect id="_x0000_i1033" style="width:0;height:1.5pt" o:hralign="center" o:hrstd="t" o:hr="t" fillcolor="#a0a0a0" stroked="f"/>
        </w:pict>
      </w:r>
    </w:p>
    <w:p w14:paraId="02E1FFDD" w14:textId="77777777" w:rsidR="00431281" w:rsidRPr="00431281" w:rsidRDefault="00431281" w:rsidP="00431281">
      <w:pPr>
        <w:rPr>
          <w:b/>
          <w:bCs/>
          <w:lang w:val="en-IN"/>
        </w:rPr>
      </w:pPr>
      <w:r w:rsidRPr="00431281">
        <w:rPr>
          <w:b/>
          <w:bCs/>
          <w:lang w:val="en-IN"/>
        </w:rPr>
        <w:t>Best Practices</w:t>
      </w:r>
    </w:p>
    <w:p w14:paraId="33217EBA" w14:textId="77777777" w:rsidR="00431281" w:rsidRPr="00431281" w:rsidRDefault="00431281" w:rsidP="00431281">
      <w:pPr>
        <w:numPr>
          <w:ilvl w:val="0"/>
          <w:numId w:val="8"/>
        </w:numPr>
        <w:rPr>
          <w:lang w:val="en-IN"/>
        </w:rPr>
      </w:pPr>
      <w:r w:rsidRPr="00431281">
        <w:rPr>
          <w:lang w:val="en-IN"/>
        </w:rPr>
        <w:t xml:space="preserve">Follow SLA timelines. </w:t>
      </w:r>
    </w:p>
    <w:p w14:paraId="27077D51" w14:textId="77777777" w:rsidR="00431281" w:rsidRPr="00431281" w:rsidRDefault="00431281" w:rsidP="00431281">
      <w:pPr>
        <w:numPr>
          <w:ilvl w:val="0"/>
          <w:numId w:val="8"/>
        </w:numPr>
        <w:rPr>
          <w:lang w:val="en-IN"/>
        </w:rPr>
      </w:pPr>
      <w:r w:rsidRPr="00431281">
        <w:rPr>
          <w:lang w:val="en-IN"/>
        </w:rPr>
        <w:t xml:space="preserve">Communicate clearly. </w:t>
      </w:r>
    </w:p>
    <w:p w14:paraId="655F4B70" w14:textId="77777777" w:rsidR="00431281" w:rsidRPr="00431281" w:rsidRDefault="00431281" w:rsidP="00431281">
      <w:pPr>
        <w:numPr>
          <w:ilvl w:val="0"/>
          <w:numId w:val="8"/>
        </w:numPr>
        <w:rPr>
          <w:lang w:val="en-IN"/>
        </w:rPr>
      </w:pPr>
      <w:r w:rsidRPr="00431281">
        <w:rPr>
          <w:lang w:val="en-IN"/>
        </w:rPr>
        <w:t xml:space="preserve">Keep accurate documentation. </w:t>
      </w:r>
    </w:p>
    <w:p w14:paraId="13DDFEAD" w14:textId="77777777" w:rsidR="00431281" w:rsidRPr="00431281" w:rsidRDefault="00431281" w:rsidP="00431281">
      <w:pPr>
        <w:numPr>
          <w:ilvl w:val="0"/>
          <w:numId w:val="8"/>
        </w:numPr>
        <w:rPr>
          <w:lang w:val="en-IN"/>
        </w:rPr>
      </w:pPr>
      <w:r w:rsidRPr="00431281">
        <w:rPr>
          <w:lang w:val="en-IN"/>
        </w:rPr>
        <w:t>Use Knowledge Base articles whenever possible.</w:t>
      </w:r>
    </w:p>
    <w:p w14:paraId="7FD9FC45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0702"/>
    <w:multiLevelType w:val="multilevel"/>
    <w:tmpl w:val="00FA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6392A"/>
    <w:multiLevelType w:val="multilevel"/>
    <w:tmpl w:val="9AD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B0E4E"/>
    <w:multiLevelType w:val="multilevel"/>
    <w:tmpl w:val="F37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51260"/>
    <w:multiLevelType w:val="multilevel"/>
    <w:tmpl w:val="4E40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705FE"/>
    <w:multiLevelType w:val="multilevel"/>
    <w:tmpl w:val="0EC6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71901"/>
    <w:multiLevelType w:val="multilevel"/>
    <w:tmpl w:val="EFB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B24B8"/>
    <w:multiLevelType w:val="multilevel"/>
    <w:tmpl w:val="C2B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3085B"/>
    <w:multiLevelType w:val="multilevel"/>
    <w:tmpl w:val="9582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28197">
    <w:abstractNumId w:val="0"/>
  </w:num>
  <w:num w:numId="2" w16cid:durableId="227497137">
    <w:abstractNumId w:val="7"/>
  </w:num>
  <w:num w:numId="3" w16cid:durableId="1739670766">
    <w:abstractNumId w:val="6"/>
  </w:num>
  <w:num w:numId="4" w16cid:durableId="866286257">
    <w:abstractNumId w:val="3"/>
  </w:num>
  <w:num w:numId="5" w16cid:durableId="60108049">
    <w:abstractNumId w:val="2"/>
  </w:num>
  <w:num w:numId="6" w16cid:durableId="1458910765">
    <w:abstractNumId w:val="4"/>
  </w:num>
  <w:num w:numId="7" w16cid:durableId="1604459353">
    <w:abstractNumId w:val="1"/>
  </w:num>
  <w:num w:numId="8" w16cid:durableId="761342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81"/>
    <w:rsid w:val="00431281"/>
    <w:rsid w:val="006110C7"/>
    <w:rsid w:val="006E52E9"/>
    <w:rsid w:val="0089643E"/>
    <w:rsid w:val="00971992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41D1"/>
  <w15:chartTrackingRefBased/>
  <w15:docId w15:val="{1154EFD1-2E4D-4619-A433-2820970F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28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2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28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28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281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28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28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28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28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31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28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28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31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28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31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281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31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2026-07-08T16:47:00Z</dcterms:created>
  <dcterms:modified xsi:type="dcterms:W3CDTF">2026-07-08T16:57:00Z</dcterms:modified>
</cp:coreProperties>
</file>