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B54C" w14:textId="54BA0F1D" w:rsidR="00554DD5" w:rsidRDefault="00F5639F" w:rsidP="00F5639F">
      <w:pPr>
        <w:pStyle w:val="Title"/>
        <w:jc w:val="center"/>
      </w:pPr>
      <w:r>
        <w:t>Machine Learning Assignment 2</w:t>
      </w:r>
    </w:p>
    <w:p w14:paraId="00E2AA06" w14:textId="210D5751" w:rsidR="00F5639F" w:rsidRDefault="00F5639F" w:rsidP="00F5639F">
      <w:pPr>
        <w:pStyle w:val="Subtitle"/>
        <w:jc w:val="right"/>
      </w:pPr>
      <w:r>
        <w:t>Group Members:</w:t>
      </w:r>
    </w:p>
    <w:p w14:paraId="17DB9160" w14:textId="486F7DA9" w:rsidR="00F5639F" w:rsidRDefault="00F5639F" w:rsidP="00F5639F">
      <w:pPr>
        <w:pStyle w:val="Subtitle"/>
        <w:jc w:val="right"/>
      </w:pPr>
      <w:proofErr w:type="spellStart"/>
      <w:proofErr w:type="gramStart"/>
      <w:r>
        <w:t>S.Bhaala</w:t>
      </w:r>
      <w:proofErr w:type="spellEnd"/>
      <w:proofErr w:type="gramEnd"/>
      <w:r>
        <w:t xml:space="preserve"> </w:t>
      </w:r>
      <w:proofErr w:type="spellStart"/>
      <w:r>
        <w:t>Natarajen</w:t>
      </w:r>
      <w:proofErr w:type="spellEnd"/>
      <w:r>
        <w:t xml:space="preserve"> 19S005</w:t>
      </w:r>
    </w:p>
    <w:p w14:paraId="783495EE" w14:textId="0D0DA555" w:rsidR="00F5639F" w:rsidRDefault="00F5639F" w:rsidP="00F5639F">
      <w:pPr>
        <w:pStyle w:val="Subtitle"/>
        <w:jc w:val="right"/>
      </w:pPr>
      <w:proofErr w:type="spellStart"/>
      <w:proofErr w:type="gramStart"/>
      <w:r>
        <w:t>N.Harish</w:t>
      </w:r>
      <w:proofErr w:type="spellEnd"/>
      <w:proofErr w:type="gramEnd"/>
      <w:r>
        <w:t xml:space="preserve"> Kumar 19S012</w:t>
      </w:r>
    </w:p>
    <w:p w14:paraId="5F8C7163" w14:textId="026B7AD0" w:rsidR="00F5639F" w:rsidRDefault="00F5639F" w:rsidP="00F5639F">
      <w:pPr>
        <w:pStyle w:val="Subtitle"/>
        <w:jc w:val="right"/>
      </w:pPr>
      <w:proofErr w:type="spellStart"/>
      <w:proofErr w:type="gramStart"/>
      <w:r>
        <w:t>S.Pon</w:t>
      </w:r>
      <w:proofErr w:type="spellEnd"/>
      <w:proofErr w:type="gramEnd"/>
      <w:r>
        <w:t xml:space="preserve"> Rishikesh 19S024</w:t>
      </w:r>
    </w:p>
    <w:p w14:paraId="70532BF1" w14:textId="41C9A71A" w:rsidR="00F5639F" w:rsidRDefault="00F5639F" w:rsidP="00F5639F"/>
    <w:p w14:paraId="701C663C" w14:textId="55B615B4" w:rsidR="00F5639F" w:rsidRDefault="00F5639F" w:rsidP="00F5639F">
      <w:pPr>
        <w:pStyle w:val="Heading1"/>
      </w:pPr>
      <w:r>
        <w:t>Dataset Description:</w:t>
      </w:r>
    </w:p>
    <w:p w14:paraId="19F582EA" w14:textId="78977483" w:rsidR="00F5639F" w:rsidRDefault="00F5639F" w:rsidP="00F5639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dataset includes information about the shape of the bill, as well as the label. It is made up of 200 banknotes in total, 100 for genuine/co</w:t>
      </w:r>
      <w:r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>nterfeit each.</w:t>
      </w:r>
    </w:p>
    <w:p w14:paraId="59F63132" w14:textId="5B417F8E" w:rsidR="00E65F4C" w:rsidRDefault="00F5639F" w:rsidP="0046469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Attributes:</w:t>
      </w:r>
      <w:r>
        <w:rPr>
          <w:rFonts w:ascii="Arial" w:hAnsi="Arial" w:cs="Arial"/>
          <w:sz w:val="21"/>
          <w:szCs w:val="21"/>
        </w:rPr>
        <w:br/>
        <w:t>-co</w:t>
      </w:r>
      <w:r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>nterfeit: W</w:t>
      </w:r>
      <w:r>
        <w:rPr>
          <w:rFonts w:ascii="Arial" w:hAnsi="Arial" w:cs="Arial"/>
          <w:sz w:val="21"/>
          <w:szCs w:val="21"/>
        </w:rPr>
        <w:t>h</w:t>
      </w:r>
      <w:r>
        <w:rPr>
          <w:rFonts w:ascii="Arial" w:hAnsi="Arial" w:cs="Arial"/>
          <w:sz w:val="21"/>
          <w:szCs w:val="21"/>
        </w:rPr>
        <w:t>ether a banknote is co</w:t>
      </w:r>
      <w:r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>nterfeit (1) or genuine (0)</w:t>
      </w:r>
      <w:r>
        <w:rPr>
          <w:rFonts w:ascii="Arial" w:hAnsi="Arial" w:cs="Arial"/>
          <w:sz w:val="21"/>
          <w:szCs w:val="21"/>
        </w:rPr>
        <w:br/>
        <w:t>-Length: Length of bill (mm)</w:t>
      </w:r>
      <w:r>
        <w:rPr>
          <w:rFonts w:ascii="Arial" w:hAnsi="Arial" w:cs="Arial"/>
          <w:sz w:val="21"/>
          <w:szCs w:val="21"/>
        </w:rPr>
        <w:br/>
        <w:t>-Left: Width of left edge (mm)</w:t>
      </w:r>
      <w:r>
        <w:rPr>
          <w:rFonts w:ascii="Arial" w:hAnsi="Arial" w:cs="Arial"/>
          <w:sz w:val="21"/>
          <w:szCs w:val="21"/>
        </w:rPr>
        <w:br/>
        <w:t>-Right: Width of right edge (mm)</w:t>
      </w:r>
      <w:r>
        <w:rPr>
          <w:rFonts w:ascii="Arial" w:hAnsi="Arial" w:cs="Arial"/>
          <w:sz w:val="21"/>
          <w:szCs w:val="21"/>
        </w:rPr>
        <w:br/>
        <w:t>-Bottom: Bottom margin width (mm)</w:t>
      </w:r>
      <w:r>
        <w:rPr>
          <w:rFonts w:ascii="Arial" w:hAnsi="Arial" w:cs="Arial"/>
          <w:sz w:val="21"/>
          <w:szCs w:val="21"/>
        </w:rPr>
        <w:br/>
        <w:t>-Top: Top margin width (mm)</w:t>
      </w:r>
      <w:r>
        <w:rPr>
          <w:rFonts w:ascii="Arial" w:hAnsi="Arial" w:cs="Arial"/>
          <w:sz w:val="21"/>
          <w:szCs w:val="21"/>
        </w:rPr>
        <w:br/>
        <w:t>-Diagonal: Length of diagonal (mm)</w:t>
      </w:r>
      <w:r w:rsidR="0046469C">
        <w:rPr>
          <w:rFonts w:ascii="Arial" w:hAnsi="Arial" w:cs="Arial"/>
          <w:sz w:val="21"/>
          <w:szCs w:val="21"/>
        </w:rPr>
        <w:t>.</w:t>
      </w:r>
    </w:p>
    <w:p w14:paraId="7AC75954" w14:textId="7C8FD65A" w:rsidR="0046469C" w:rsidRDefault="0046469C" w:rsidP="0046469C">
      <w:pPr>
        <w:pStyle w:val="Heading1"/>
      </w:pPr>
      <w:r>
        <w:t>Algorithms used:</w:t>
      </w:r>
    </w:p>
    <w:p w14:paraId="38489BE3" w14:textId="609AD9F9" w:rsidR="0046469C" w:rsidRDefault="0046469C" w:rsidP="0046469C">
      <w:pPr>
        <w:rPr>
          <w:rStyle w:val="IntenseEmphasis"/>
        </w:rPr>
      </w:pPr>
      <w:r>
        <w:rPr>
          <w:rStyle w:val="IntenseEmphasis"/>
        </w:rPr>
        <w:t>Logistic Regression:</w:t>
      </w:r>
    </w:p>
    <w:p w14:paraId="07E74B40" w14:textId="0B278058" w:rsidR="0046469C" w:rsidRDefault="0046469C" w:rsidP="0046469C">
      <w:p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L</w:t>
      </w:r>
      <w:r w:rsidRPr="0046469C">
        <w:rPr>
          <w:rStyle w:val="IntenseEmphasis"/>
          <w:i w:val="0"/>
          <w:iCs w:val="0"/>
          <w:color w:val="000000" w:themeColor="text1"/>
        </w:rPr>
        <w:t>ogistic</w:t>
      </w:r>
      <w:r>
        <w:rPr>
          <w:rStyle w:val="IntenseEmphasis"/>
          <w:i w:val="0"/>
          <w:iCs w:val="0"/>
          <w:color w:val="000000" w:themeColor="text1"/>
        </w:rPr>
        <w:t xml:space="preserve"> Regression is a machine learning algorithm which is used for the classification problems. It is a predictive analysis algorithm and based on the concepts of probability. We can call Logistic Regression as a Linear Regression model but the Logistic </w:t>
      </w:r>
      <w:proofErr w:type="gramStart"/>
      <w:r>
        <w:rPr>
          <w:rStyle w:val="IntenseEmphasis"/>
          <w:i w:val="0"/>
          <w:iCs w:val="0"/>
          <w:color w:val="000000" w:themeColor="text1"/>
        </w:rPr>
        <w:t>Regression  uses</w:t>
      </w:r>
      <w:proofErr w:type="gramEnd"/>
      <w:r>
        <w:rPr>
          <w:rStyle w:val="IntenseEmphasis"/>
          <w:i w:val="0"/>
          <w:iCs w:val="0"/>
          <w:color w:val="000000" w:themeColor="text1"/>
        </w:rPr>
        <w:t xml:space="preserve"> more complex cost function, this cost function can be defined as the ‘sigmoid function’ or also known as ‘logistic function’ instead of a linear function.</w:t>
      </w:r>
    </w:p>
    <w:p w14:paraId="05737847" w14:textId="36289D74" w:rsidR="0046469C" w:rsidRDefault="0046469C" w:rsidP="0046469C">
      <w:pPr>
        <w:rPr>
          <w:rStyle w:val="IntenseEmphasis"/>
        </w:rPr>
      </w:pPr>
      <w:r>
        <w:rPr>
          <w:rStyle w:val="IntenseEmphasis"/>
        </w:rPr>
        <w:t>Gradient Descent:</w:t>
      </w:r>
    </w:p>
    <w:p w14:paraId="4F2D4CFF" w14:textId="71D4F5DF" w:rsidR="0046469C" w:rsidRDefault="0046469C" w:rsidP="0046469C">
      <w:p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Gradient Descent is an optimisation algorithm that follows the negative gradient of an objective function in order to locate the minimum of the function. It is a simple and effective technique that can be implemented with just a few lines of codes. It also provides the basis for many extensions and modifications that can result in the better performances.</w:t>
      </w:r>
      <w:r w:rsidR="00D00537">
        <w:rPr>
          <w:rStyle w:val="IntenseEmphasis"/>
          <w:i w:val="0"/>
          <w:iCs w:val="0"/>
          <w:color w:val="000000" w:themeColor="text1"/>
        </w:rPr>
        <w:t xml:space="preserve"> The algorithm also provides the basis for widely used extensions called Stochastic Gradient Descent used to train Deep Learning Neural Networks. </w:t>
      </w:r>
    </w:p>
    <w:p w14:paraId="11E95AE9" w14:textId="563BF219" w:rsidR="00D00537" w:rsidRDefault="00D00537" w:rsidP="0046469C">
      <w:pPr>
        <w:rPr>
          <w:rStyle w:val="IntenseEmphasis"/>
        </w:rPr>
      </w:pPr>
      <w:r>
        <w:rPr>
          <w:rStyle w:val="IntenseEmphasis"/>
        </w:rPr>
        <w:t>Linear Discriminant Analysis:</w:t>
      </w:r>
    </w:p>
    <w:p w14:paraId="54C39B46" w14:textId="7F88B0E1" w:rsidR="00D00537" w:rsidRPr="00D00537" w:rsidRDefault="00D00537" w:rsidP="00D00537">
      <w:p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Linear Discriminant Analysis (LDA) is a dimensionality reduction technique. As the name implies, this technique reduces the number of dimensions (</w:t>
      </w:r>
      <w:proofErr w:type="gramStart"/>
      <w:r>
        <w:rPr>
          <w:rStyle w:val="IntenseEmphasis"/>
          <w:i w:val="0"/>
          <w:iCs w:val="0"/>
          <w:color w:val="000000" w:themeColor="text1"/>
        </w:rPr>
        <w:t>i.e.</w:t>
      </w:r>
      <w:proofErr w:type="gramEnd"/>
      <w:r>
        <w:rPr>
          <w:rStyle w:val="IntenseEmphasis"/>
          <w:i w:val="0"/>
          <w:iCs w:val="0"/>
          <w:color w:val="000000" w:themeColor="text1"/>
        </w:rPr>
        <w:t xml:space="preserve"> variables) in a dataset while retaining as much information as possible. Linear Discriminant Analysis or LDA uses the information from both features to create a new axis and projects the data to the new axis in such a way as to minimize the variance and maximise the distance between mean of two classes.  </w:t>
      </w:r>
    </w:p>
    <w:p w14:paraId="080A9985" w14:textId="72DB165F" w:rsidR="00F5639F" w:rsidRDefault="00F5639F" w:rsidP="00F5639F">
      <w:pPr>
        <w:pStyle w:val="Heading1"/>
      </w:pPr>
      <w:r>
        <w:lastRenderedPageBreak/>
        <w:t>Code and Inference:</w:t>
      </w:r>
    </w:p>
    <w:p w14:paraId="36E5C36C" w14:textId="40CF384F" w:rsidR="00F5639F" w:rsidRDefault="00F5639F" w:rsidP="00F5639F">
      <w:r w:rsidRPr="00F5639F">
        <w:drawing>
          <wp:inline distT="0" distB="0" distL="0" distR="0" wp14:anchorId="464CDF08" wp14:editId="0E15142B">
            <wp:extent cx="5020376" cy="43440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0B02" w14:textId="2A8042A4" w:rsidR="00E65F4C" w:rsidRDefault="00E65F4C" w:rsidP="00F5639F">
      <w:r w:rsidRPr="00E65F4C">
        <w:lastRenderedPageBreak/>
        <w:drawing>
          <wp:inline distT="0" distB="0" distL="0" distR="0" wp14:anchorId="1DE8328B" wp14:editId="6FE7CBBF">
            <wp:extent cx="4420217" cy="4744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68EB" w14:textId="63B03BDC" w:rsidR="00E65F4C" w:rsidRDefault="00E65F4C" w:rsidP="00F5639F">
      <w:r w:rsidRPr="00E65F4C">
        <w:drawing>
          <wp:inline distT="0" distB="0" distL="0" distR="0" wp14:anchorId="7C92608D" wp14:editId="6A12861F">
            <wp:extent cx="5731510" cy="3361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56A3" w14:textId="39C7B6ED" w:rsidR="00E65F4C" w:rsidRDefault="00E65F4C" w:rsidP="00F5639F">
      <w:r w:rsidRPr="00E65F4C">
        <w:lastRenderedPageBreak/>
        <w:drawing>
          <wp:inline distT="0" distB="0" distL="0" distR="0" wp14:anchorId="2EB31352" wp14:editId="64415787">
            <wp:extent cx="5731510" cy="3027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769E" w14:textId="6409C305" w:rsidR="00E65F4C" w:rsidRDefault="00E65F4C" w:rsidP="00F5639F">
      <w:r w:rsidRPr="00E65F4C">
        <w:drawing>
          <wp:inline distT="0" distB="0" distL="0" distR="0" wp14:anchorId="3B67A08F" wp14:editId="0D648332">
            <wp:extent cx="5731510" cy="4599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76F3" w14:textId="18F140ED" w:rsidR="00E65F4C" w:rsidRDefault="00E65F4C" w:rsidP="00F5639F">
      <w:r w:rsidRPr="00E65F4C">
        <w:lastRenderedPageBreak/>
        <w:drawing>
          <wp:inline distT="0" distB="0" distL="0" distR="0" wp14:anchorId="7F27D676" wp14:editId="3C3D5BA3">
            <wp:extent cx="5731510" cy="2022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8D39" w14:textId="3997B6DB" w:rsidR="00E65F4C" w:rsidRDefault="00E65F4C" w:rsidP="00F5639F">
      <w:r w:rsidRPr="00E65F4C">
        <w:drawing>
          <wp:inline distT="0" distB="0" distL="0" distR="0" wp14:anchorId="28421605" wp14:editId="37C271E2">
            <wp:extent cx="5731510" cy="3307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B8A" w14:textId="4D000FED" w:rsidR="00E65F4C" w:rsidRDefault="00E65F4C" w:rsidP="00F5639F">
      <w:r w:rsidRPr="00E65F4C">
        <w:drawing>
          <wp:inline distT="0" distB="0" distL="0" distR="0" wp14:anchorId="15B66823" wp14:editId="3D56FBA0">
            <wp:extent cx="5731510" cy="8553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D908" w14:textId="77777777" w:rsidR="00E65F4C" w:rsidRPr="00F5639F" w:rsidRDefault="00E65F4C" w:rsidP="00F5639F"/>
    <w:p w14:paraId="456B7474" w14:textId="2E161961" w:rsidR="00F5639F" w:rsidRDefault="00BF68F8" w:rsidP="00BF68F8">
      <w:pPr>
        <w:pStyle w:val="Heading1"/>
      </w:pPr>
      <w:r>
        <w:t>Conclusion:</w:t>
      </w:r>
    </w:p>
    <w:p w14:paraId="20D86BCB" w14:textId="6FE9D212" w:rsidR="00BF68F8" w:rsidRPr="00BF68F8" w:rsidRDefault="00BF68F8" w:rsidP="00BF68F8">
      <w:pPr>
        <w:rPr>
          <w:rFonts w:ascii="Calibri" w:hAnsi="Calibri" w:cs="Calibri"/>
        </w:rPr>
      </w:pPr>
      <w:r w:rsidRPr="00BF68F8">
        <w:rPr>
          <w:rFonts w:ascii="Calibri" w:hAnsi="Calibri" w:cs="Calibri"/>
          <w:color w:val="212121"/>
          <w:shd w:val="clear" w:color="auto" w:fill="FFFFFF"/>
        </w:rPr>
        <w:t xml:space="preserve">Hence, using simple Logistic Regression is ideal because it is easier to implement and runs faster than the other </w:t>
      </w:r>
      <w:r>
        <w:rPr>
          <w:rFonts w:ascii="Calibri" w:hAnsi="Calibri" w:cs="Calibri"/>
          <w:color w:val="212121"/>
          <w:shd w:val="clear" w:color="auto" w:fill="FFFFFF"/>
        </w:rPr>
        <w:t xml:space="preserve">two </w:t>
      </w:r>
      <w:r w:rsidRPr="00BF68F8">
        <w:rPr>
          <w:rFonts w:ascii="Calibri" w:hAnsi="Calibri" w:cs="Calibri"/>
          <w:color w:val="212121"/>
          <w:shd w:val="clear" w:color="auto" w:fill="FFFFFF"/>
        </w:rPr>
        <w:t>models.</w:t>
      </w:r>
    </w:p>
    <w:sectPr w:rsidR="00BF68F8" w:rsidRPr="00BF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9F"/>
    <w:rsid w:val="0046469C"/>
    <w:rsid w:val="009115DF"/>
    <w:rsid w:val="00AE6700"/>
    <w:rsid w:val="00BF68F8"/>
    <w:rsid w:val="00D00537"/>
    <w:rsid w:val="00E65F4C"/>
    <w:rsid w:val="00F5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009F"/>
  <w15:chartTrackingRefBased/>
  <w15:docId w15:val="{42F396AB-6455-4189-AC8B-24302E7A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3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639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56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56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Emphasis">
    <w:name w:val="Intense Emphasis"/>
    <w:basedOn w:val="DefaultParagraphFont"/>
    <w:uiPriority w:val="21"/>
    <w:qFormat/>
    <w:rsid w:val="0046469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0053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1</cp:revision>
  <dcterms:created xsi:type="dcterms:W3CDTF">2021-09-21T16:23:00Z</dcterms:created>
  <dcterms:modified xsi:type="dcterms:W3CDTF">2021-09-21T17:13:00Z</dcterms:modified>
</cp:coreProperties>
</file>