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1  October 2026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SWTID-2026-6167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 xml:space="preserve">AI Weather Wise AP 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ascii="Helvetica Neue" w:eastAsia="Helvetica Neue" w:cs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/>
        </w:rPr>
      </w:pPr>
      <w:r>
        <w:rPr>
          <w:b/>
        </w:rPr>
        <w:t xml:space="preserve">Reference: </w:t>
      </w:r>
      <w:r>
        <w:rPr>
          <w:b/>
          <w:color w:val="0563C1"/>
          <w:u w:val="single"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color w:val="0563C1"/>
          <w:u w:val="single"/>
        </w:rP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FCB0890"/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114</Words>
  <Characters>831</Characters>
  <Lines>30</Lines>
  <Paragraphs>19</Paragraphs>
  <CharactersWithSpaces>931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2</cp:revision>
  <dcterms:created xsi:type="dcterms:W3CDTF">2022-10-03T08:27:00Z</dcterms:created>
  <dcterms:modified xsi:type="dcterms:W3CDTF">2026-10-02T03:13:33Z</dcterms:modified>
</cp:coreProperties>
</file>