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275" w:rsidRDefault="00732F8C">
      <w:pPr>
        <w:pStyle w:val="normal1"/>
        <w:spacing w:line="259" w:lineRule="auto"/>
        <w:jc w:val="center"/>
        <w:rPr>
          <w:b/>
          <w:bCs/>
          <w:sz w:val="24"/>
          <w:szCs w:val="24"/>
        </w:rPr>
      </w:pPr>
      <w:r>
        <w:rPr>
          <w:b/>
          <w:bCs/>
          <w:sz w:val="24"/>
          <w:szCs w:val="24"/>
        </w:rPr>
        <w:t>Project Design Phase-II</w:t>
      </w:r>
    </w:p>
    <w:p w:rsidR="00270275" w:rsidRDefault="00732F8C">
      <w:pPr>
        <w:pStyle w:val="normal1"/>
        <w:spacing w:line="259" w:lineRule="auto"/>
        <w:jc w:val="center"/>
        <w:rPr>
          <w:b/>
          <w:bCs/>
          <w:sz w:val="24"/>
          <w:szCs w:val="24"/>
        </w:rPr>
      </w:pPr>
      <w:r>
        <w:rPr>
          <w:b/>
          <w:bCs/>
          <w:sz w:val="24"/>
          <w:szCs w:val="24"/>
        </w:rPr>
        <w:t>Data Flow Diagram &amp; User Stories</w:t>
      </w:r>
    </w:p>
    <w:p w:rsidR="00270275" w:rsidRDefault="00270275">
      <w:pPr>
        <w:pStyle w:val="normal1"/>
        <w:spacing w:line="259" w:lineRule="auto"/>
        <w:jc w:val="center"/>
        <w:rPr>
          <w:b/>
          <w:bCs/>
        </w:rPr>
      </w:pPr>
    </w:p>
    <w:tbl>
      <w:tblPr>
        <w:tblStyle w:val="TableNormal0"/>
        <w:tblW w:w="9351" w:type="dxa"/>
        <w:jc w:val="center"/>
        <w:tblInd w:w="0" w:type="dxa"/>
        <w:tblLayout w:type="fixed"/>
        <w:tblCellMar>
          <w:top w:w="0" w:type="dxa"/>
          <w:left w:w="108" w:type="dxa"/>
          <w:bottom w:w="0" w:type="dxa"/>
          <w:right w:w="108" w:type="dxa"/>
        </w:tblCellMar>
        <w:tblLook w:val="0400" w:firstRow="0" w:lastRow="0" w:firstColumn="0" w:lastColumn="0" w:noHBand="0" w:noVBand="1"/>
      </w:tblPr>
      <w:tblGrid>
        <w:gridCol w:w="4508"/>
        <w:gridCol w:w="4843"/>
      </w:tblGrid>
      <w:tr w:rsidR="00270275">
        <w:trPr>
          <w:jc w:val="center"/>
        </w:trPr>
        <w:tc>
          <w:tcPr>
            <w:tcW w:w="4508"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Date</w:t>
            </w:r>
          </w:p>
        </w:tc>
        <w:tc>
          <w:tcPr>
            <w:tcW w:w="4843"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08/03/2026</w:t>
            </w:r>
          </w:p>
        </w:tc>
      </w:tr>
      <w:tr w:rsidR="00270275">
        <w:trPr>
          <w:jc w:val="center"/>
        </w:trPr>
        <w:tc>
          <w:tcPr>
            <w:tcW w:w="4508"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Team ID</w:t>
            </w:r>
          </w:p>
        </w:tc>
        <w:tc>
          <w:tcPr>
            <w:tcW w:w="4843"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SWTID-2026-5511</w:t>
            </w:r>
          </w:p>
        </w:tc>
      </w:tr>
      <w:tr w:rsidR="00270275">
        <w:trPr>
          <w:jc w:val="center"/>
        </w:trPr>
        <w:tc>
          <w:tcPr>
            <w:tcW w:w="4508"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Project Name</w:t>
            </w:r>
          </w:p>
        </w:tc>
        <w:tc>
          <w:tcPr>
            <w:tcW w:w="4843"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LibSpace - A Robust Backend for Library Operations</w:t>
            </w:r>
          </w:p>
        </w:tc>
      </w:tr>
      <w:tr w:rsidR="00270275">
        <w:trPr>
          <w:jc w:val="center"/>
        </w:trPr>
        <w:tc>
          <w:tcPr>
            <w:tcW w:w="4508"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Maximum Marks</w:t>
            </w:r>
          </w:p>
        </w:tc>
        <w:tc>
          <w:tcPr>
            <w:tcW w:w="4843" w:type="dxa"/>
            <w:tcBorders>
              <w:top w:val="single" w:sz="4" w:space="0" w:color="000000"/>
              <w:left w:val="single" w:sz="4" w:space="0" w:color="000000"/>
              <w:bottom w:val="single" w:sz="4" w:space="0" w:color="000000"/>
              <w:right w:val="single" w:sz="4" w:space="0" w:color="000000"/>
            </w:tcBorders>
          </w:tcPr>
          <w:p w:rsidR="00270275" w:rsidRDefault="00732F8C">
            <w:pPr>
              <w:pStyle w:val="normal1"/>
            </w:pPr>
            <w:r>
              <w:t>4 Marks</w:t>
            </w:r>
          </w:p>
        </w:tc>
      </w:tr>
    </w:tbl>
    <w:p w:rsidR="00270275" w:rsidRDefault="00270275">
      <w:pPr>
        <w:pStyle w:val="normal1"/>
        <w:spacing w:after="160" w:line="259" w:lineRule="auto"/>
        <w:rPr>
          <w:b/>
          <w:bCs/>
        </w:rPr>
      </w:pPr>
    </w:p>
    <w:p w:rsidR="00270275" w:rsidRDefault="00732F8C">
      <w:pPr>
        <w:pStyle w:val="normal1"/>
        <w:spacing w:after="160" w:line="259" w:lineRule="auto"/>
        <w:rPr>
          <w:b/>
          <w:bCs/>
        </w:rPr>
      </w:pPr>
      <w:r>
        <w:rPr>
          <w:b/>
          <w:bCs/>
        </w:rPr>
        <w:t>Data Flow Diagrams:</w:t>
      </w:r>
    </w:p>
    <w:p w:rsidR="00270275" w:rsidRDefault="00732F8C">
      <w:pPr>
        <w:pStyle w:val="normal1"/>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rsidR="00270275" w:rsidRDefault="00732F8C">
      <w:pPr>
        <w:pStyle w:val="normal1"/>
        <w:spacing w:after="160" w:line="259" w:lineRule="auto"/>
        <w:rPr>
          <w:b/>
          <w:bCs/>
        </w:rPr>
      </w:pPr>
      <w:r>
        <w:rPr>
          <w:noProof/>
        </w:rPr>
        <w:drawing>
          <wp:inline distT="0" distB="0" distL="0" distR="0">
            <wp:extent cx="5731510" cy="85979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4"/>
                    <a:stretch>
                      <a:fillRect/>
                    </a:stretch>
                  </pic:blipFill>
                  <pic:spPr bwMode="auto">
                    <a:xfrm>
                      <a:off x="0" y="0"/>
                      <a:ext cx="5731510" cy="8597900"/>
                    </a:xfrm>
                    <a:prstGeom prst="rect">
                      <a:avLst/>
                    </a:prstGeom>
                    <a:noFill/>
                  </pic:spPr>
                </pic:pic>
              </a:graphicData>
            </a:graphic>
          </wp:inline>
        </w:drawing>
      </w:r>
    </w:p>
    <w:p w:rsidR="00270275" w:rsidRDefault="00732F8C">
      <w:pPr>
        <w:pStyle w:val="normal1"/>
        <w:spacing w:after="160" w:line="259" w:lineRule="auto"/>
        <w:rPr>
          <w:b/>
          <w:bCs/>
        </w:rPr>
      </w:pPr>
      <w:r>
        <w:rPr>
          <w:b/>
          <w:bCs/>
        </w:rPr>
        <w:t>User Stories</w:t>
      </w:r>
    </w:p>
    <w:p w:rsidR="00270275" w:rsidRDefault="00732F8C">
      <w:pPr>
        <w:pStyle w:val="normal1"/>
        <w:spacing w:after="160" w:line="259" w:lineRule="auto"/>
      </w:pPr>
      <w:r>
        <w:t>Use the below template to list all the user stories for the product.</w:t>
      </w:r>
    </w:p>
    <w:tbl>
      <w:tblPr>
        <w:tblStyle w:val="TableNormal0"/>
        <w:tblW w:w="10460" w:type="dxa"/>
        <w:tblInd w:w="0" w:type="dxa"/>
        <w:tblLayout w:type="fixed"/>
        <w:tblCellMar>
          <w:top w:w="0" w:type="dxa"/>
          <w:left w:w="108" w:type="dxa"/>
          <w:bottom w:w="0" w:type="dxa"/>
          <w:right w:w="108" w:type="dxa"/>
        </w:tblCellMar>
        <w:tblLook w:val="0400" w:firstRow="0" w:lastRow="0" w:firstColumn="0" w:lastColumn="0" w:noHBand="0" w:noVBand="1"/>
      </w:tblPr>
      <w:tblGrid>
        <w:gridCol w:w="1379"/>
        <w:gridCol w:w="1081"/>
        <w:gridCol w:w="3579"/>
        <w:gridCol w:w="2140"/>
        <w:gridCol w:w="1140"/>
        <w:gridCol w:w="1141"/>
      </w:tblGrid>
      <w:tr w:rsidR="00270275">
        <w:trPr>
          <w:trHeight w:val="275"/>
          <w:tblHeader/>
        </w:trPr>
        <w:tc>
          <w:tcPr>
            <w:tcW w:w="13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User Type</w:t>
            </w:r>
          </w:p>
        </w:tc>
        <w:tc>
          <w:tcPr>
            <w:tcW w:w="108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User Story Number</w:t>
            </w:r>
          </w:p>
        </w:tc>
        <w:tc>
          <w:tcPr>
            <w:tcW w:w="35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User Story / Task</w:t>
            </w:r>
          </w:p>
        </w:tc>
        <w:tc>
          <w:tcPr>
            <w:tcW w:w="2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 xml:space="preserve">Acceptance criteria </w:t>
            </w:r>
          </w:p>
        </w:tc>
        <w:tc>
          <w:tcPr>
            <w:tcW w:w="1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Priority</w:t>
            </w:r>
          </w:p>
        </w:tc>
        <w:tc>
          <w:tcPr>
            <w:tcW w:w="114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b/>
                <w:bCs/>
                <w:sz w:val="20"/>
                <w:szCs w:val="20"/>
              </w:rPr>
            </w:pPr>
            <w:r>
              <w:rPr>
                <w:b/>
                <w:bCs/>
                <w:sz w:val="20"/>
                <w:szCs w:val="20"/>
              </w:rPr>
              <w:t>Release</w:t>
            </w:r>
          </w:p>
        </w:tc>
      </w:tr>
      <w:tr w:rsidR="00270275">
        <w:trPr>
          <w:trHeight w:val="404"/>
        </w:trPr>
        <w:tc>
          <w:tcPr>
            <w:tcW w:w="13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 xml:space="preserve">Customer </w:t>
            </w:r>
          </w:p>
          <w:p w:rsidR="00270275" w:rsidRDefault="00732F8C">
            <w:pPr>
              <w:pStyle w:val="normal1"/>
              <w:rPr>
                <w:sz w:val="20"/>
                <w:szCs w:val="20"/>
              </w:rPr>
            </w:pPr>
            <w:r>
              <w:rPr>
                <w:sz w:val="20"/>
                <w:szCs w:val="20"/>
              </w:rPr>
              <w:t>(Web user)</w:t>
            </w:r>
          </w:p>
        </w:tc>
        <w:tc>
          <w:tcPr>
            <w:tcW w:w="108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USN-1</w:t>
            </w:r>
          </w:p>
        </w:tc>
        <w:tc>
          <w:tcPr>
            <w:tcW w:w="35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As a user, I can register with email and password to create an account.</w:t>
            </w:r>
          </w:p>
        </w:tc>
        <w:tc>
          <w:tcPr>
            <w:tcW w:w="2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User details are stored securely in database and password is encrypted using bcrypt.</w:t>
            </w:r>
          </w:p>
        </w:tc>
        <w:tc>
          <w:tcPr>
            <w:tcW w:w="1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High</w:t>
            </w:r>
          </w:p>
        </w:tc>
        <w:tc>
          <w:tcPr>
            <w:tcW w:w="114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Sprint-1</w:t>
            </w:r>
          </w:p>
        </w:tc>
      </w:tr>
      <w:tr w:rsidR="00270275">
        <w:trPr>
          <w:trHeight w:val="404"/>
        </w:trPr>
        <w:tc>
          <w:tcPr>
            <w:tcW w:w="13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 xml:space="preserve">Customer </w:t>
            </w:r>
          </w:p>
          <w:p w:rsidR="00270275" w:rsidRDefault="00732F8C">
            <w:pPr>
              <w:pStyle w:val="normal1"/>
              <w:rPr>
                <w:sz w:val="20"/>
                <w:szCs w:val="20"/>
              </w:rPr>
            </w:pPr>
            <w:r>
              <w:rPr>
                <w:sz w:val="20"/>
                <w:szCs w:val="20"/>
              </w:rPr>
              <w:t>(Web user)</w:t>
            </w:r>
          </w:p>
        </w:tc>
        <w:tc>
          <w:tcPr>
            <w:tcW w:w="108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USN-2</w:t>
            </w:r>
          </w:p>
        </w:tc>
        <w:tc>
          <w:tcPr>
            <w:tcW w:w="35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As a user, I can login using my registered credentials.</w:t>
            </w:r>
          </w:p>
        </w:tc>
        <w:tc>
          <w:tcPr>
            <w:tcW w:w="2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JWT token is generated on successful login and user can access protected routes.</w:t>
            </w:r>
          </w:p>
        </w:tc>
        <w:tc>
          <w:tcPr>
            <w:tcW w:w="1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High</w:t>
            </w:r>
          </w:p>
        </w:tc>
        <w:tc>
          <w:tcPr>
            <w:tcW w:w="114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Sprint-1</w:t>
            </w:r>
          </w:p>
        </w:tc>
      </w:tr>
      <w:tr w:rsidR="00270275">
        <w:trPr>
          <w:trHeight w:val="404"/>
        </w:trPr>
        <w:tc>
          <w:tcPr>
            <w:tcW w:w="13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 xml:space="preserve">Customer </w:t>
            </w:r>
          </w:p>
          <w:p w:rsidR="00270275" w:rsidRDefault="00732F8C">
            <w:pPr>
              <w:pStyle w:val="normal1"/>
              <w:rPr>
                <w:sz w:val="20"/>
                <w:szCs w:val="20"/>
              </w:rPr>
            </w:pPr>
            <w:r>
              <w:rPr>
                <w:sz w:val="20"/>
                <w:szCs w:val="20"/>
              </w:rPr>
              <w:t>(Web user)</w:t>
            </w:r>
          </w:p>
        </w:tc>
        <w:tc>
          <w:tcPr>
            <w:tcW w:w="108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USN-3</w:t>
            </w:r>
          </w:p>
        </w:tc>
        <w:tc>
          <w:tcPr>
            <w:tcW w:w="3579"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As a user, I can add a new book to my account.</w:t>
            </w:r>
          </w:p>
        </w:tc>
        <w:tc>
          <w:tcPr>
            <w:tcW w:w="2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Book details are saved in database and linked to the logged-in user.</w:t>
            </w:r>
          </w:p>
        </w:tc>
        <w:tc>
          <w:tcPr>
            <w:tcW w:w="1140"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Low</w:t>
            </w:r>
          </w:p>
        </w:tc>
        <w:tc>
          <w:tcPr>
            <w:tcW w:w="1141" w:type="dxa"/>
            <w:tcBorders>
              <w:top w:val="single" w:sz="4" w:space="0" w:color="000000"/>
              <w:left w:val="single" w:sz="4" w:space="0" w:color="000000"/>
              <w:bottom w:val="single" w:sz="4" w:space="0" w:color="000000"/>
              <w:right w:val="single" w:sz="4" w:space="0" w:color="000000"/>
            </w:tcBorders>
          </w:tcPr>
          <w:p w:rsidR="00270275" w:rsidRDefault="00732F8C">
            <w:pPr>
              <w:pStyle w:val="normal1"/>
              <w:rPr>
                <w:sz w:val="20"/>
                <w:szCs w:val="20"/>
              </w:rPr>
            </w:pPr>
            <w:r>
              <w:rPr>
                <w:sz w:val="20"/>
                <w:szCs w:val="20"/>
              </w:rPr>
              <w:t>Sprint-2</w:t>
            </w:r>
          </w:p>
        </w:tc>
      </w:tr>
    </w:tbl>
    <w:p w:rsidR="00270275" w:rsidRDefault="00270275">
      <w:pPr>
        <w:pStyle w:val="normal1"/>
        <w:spacing w:after="160" w:line="259" w:lineRule="auto"/>
      </w:pPr>
    </w:p>
    <w:p w:rsidR="00270275" w:rsidRDefault="00270275">
      <w:pPr>
        <w:pStyle w:val="normal1"/>
        <w:spacing w:after="160" w:line="259" w:lineRule="auto"/>
        <w:rPr>
          <w:b/>
          <w:bCs/>
        </w:rPr>
      </w:pPr>
    </w:p>
    <w:sectPr w:rsidR="00270275">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font>
  <w:font w:name="Liberation Sans">
    <w:altName w:val="Arial"/>
    <w:charset w:val="01"/>
    <w:family w:val="swiss"/>
    <w:pitch w:val="variable"/>
  </w:font>
  <w:font w:name="Noto Sans CJK SC">
    <w:panose1 w:val="020B0500000000000000"/>
    <w:charset w:val="00"/>
    <w:family w:val="roman"/>
    <w:pitch w:val="default"/>
  </w:font>
  <w:font w:name="Noto Serif Devanagari">
    <w:panose1 w:val="00000000000000000000"/>
    <w:charset w:val="00"/>
    <w:family w:val="roman"/>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275"/>
    <w:rsid w:val="001A6333"/>
    <w:rsid w:val="00270275"/>
    <w:rsid w:val="00732F8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9E294E5"/>
  <w15:docId w15:val="{EE042753-9B32-F940-95F3-E1446406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erif Devanagari"/>
      <w:sz w:val="28"/>
      <w:szCs w:val="28"/>
    </w:rPr>
  </w:style>
  <w:style w:type="paragraph" w:styleId="BodyText">
    <w:name w:val="Body Text"/>
    <w:basedOn w:val="Normal"/>
    <w:pPr>
      <w:spacing w:after="140"/>
    </w:pPr>
  </w:style>
  <w:style w:type="paragraph" w:styleId="List">
    <w:name w:val="List"/>
    <w:basedOn w:val="BodyText"/>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customStyle="1" w:styleId="Index">
    <w:name w:val="Index"/>
    <w:basedOn w:val="Normal"/>
    <w:qFormat/>
    <w:pPr>
      <w:suppressLineNumbers/>
    </w:pPr>
    <w:rPr>
      <w:rFonts w:cs="Noto Serif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Harishma S</cp:lastModifiedBy>
  <cp:revision>2</cp:revision>
  <dcterms:created xsi:type="dcterms:W3CDTF">2026-03-08T10:09:00Z</dcterms:created>
  <dcterms:modified xsi:type="dcterms:W3CDTF">2026-03-08T10:09:00Z</dcterms:modified>
  <dc:language>en-US</dc:language>
</cp:coreProperties>
</file>