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w:hAnsi="Segoe UI"/>
          <w:b/>
          <w:color w:val="0F172A"/>
          <w:sz w:val="48"/>
        </w:rPr>
        <w:t>Real-Time OEE Monitoring &amp; Predictive Maintenance Platform</w:t>
      </w:r>
    </w:p>
    <w:p>
      <w:pPr>
        <w:spacing w:before="0" w:after="280"/>
      </w:pPr>
      <w:r>
        <w:rPr>
          <w:rFonts w:ascii="Segoe UI" w:hAnsi="Segoe UI"/>
          <w:color w:val="1E40AF"/>
          <w:sz w:val="25"/>
        </w:rPr>
        <w:t>Comprehensive Technical Specification &amp; Project Overview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Project Attribute</w:t>
            </w:r>
          </w:p>
        </w:tc>
        <w:tc>
          <w:tcPr>
            <w:tcW w:type="dxa" w:w="6768"/>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Specification / Implementation Details</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Platform Name</w:t>
            </w:r>
          </w:p>
        </w:tc>
        <w:tc>
          <w:tcPr>
            <w:tcW w:type="dxa" w:w="67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Forgepoint Real-Time OEE Monitoring &amp; Predictive Maintenance Platform</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Target Domain</w:t>
            </w:r>
          </w:p>
        </w:tc>
        <w:tc>
          <w:tcPr>
            <w:tcW w:type="dxa" w:w="67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Automotive Parts Manufacturing Line (Assembly, CNC, Press, Welding, Painting)</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Architecture &amp; Tech Stack</w:t>
            </w:r>
          </w:p>
        </w:tc>
        <w:tc>
          <w:tcPr>
            <w:tcW w:type="dxa" w:w="67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Full-Stack MERN (MongoDB, Express, React 19, Node.js) + Socket.IO + Vite</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Core Methodologies</w:t>
            </w:r>
          </w:p>
        </w:tc>
        <w:tc>
          <w:tcPr>
            <w:tcW w:type="dxa" w:w="67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Overall Equipment Effectiveness (OEE), TPM 6 Big Losses, Predictive Velocity Scoring</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Operational Deployment</w:t>
            </w:r>
          </w:p>
        </w:tc>
        <w:tc>
          <w:tcPr>
            <w:tcW w:type="dxa" w:w="67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Microservices-ready, Local Edge / Cloud Gateway, 1-Click Orchestration (start.bat)</w:t>
            </w:r>
          </w:p>
        </w:tc>
      </w:tr>
    </w:tbl>
    <w:p>
      <w:pPr>
        <w:spacing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Section</w:t>
            </w:r>
          </w:p>
        </w:tc>
        <w:tc>
          <w:tcPr>
            <w:tcW w:type="dxa" w:w="504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Topic / Title</w:t>
            </w:r>
          </w:p>
        </w:tc>
        <w:tc>
          <w:tcPr>
            <w:tcW w:type="dxa" w:w="288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Core Focus Area</w:t>
            </w:r>
          </w:p>
        </w:tc>
      </w:tr>
      <w:tr>
        <w:tc>
          <w:tcPr>
            <w:tcW w:type="dxa" w:w="1440"/>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1</w:t>
            </w:r>
          </w:p>
        </w:tc>
        <w:tc>
          <w:tcPr>
            <w:tcW w:type="dxa" w:w="504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Executive Summary</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Problem Statement &amp; Strategic Value</w:t>
            </w:r>
          </w:p>
        </w:tc>
      </w:tr>
      <w:tr>
        <w:tc>
          <w:tcPr>
            <w:tcW w:type="dxa" w:w="1440"/>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2</w:t>
            </w:r>
          </w:p>
        </w:tc>
        <w:tc>
          <w:tcPr>
            <w:tcW w:type="dxa" w:w="504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Mathematical Framework &amp; OEE Core</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TPM Formulas, 6 Big Losses &amp; Case Study</w:t>
            </w:r>
          </w:p>
        </w:tc>
      </w:tr>
      <w:tr>
        <w:tc>
          <w:tcPr>
            <w:tcW w:type="dxa" w:w="1440"/>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3</w:t>
            </w:r>
          </w:p>
        </w:tc>
        <w:tc>
          <w:tcPr>
            <w:tcW w:type="dxa" w:w="504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System Architecture &amp; Engineering Stack</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Event-Driven WebSockets &amp; Telemetry Pipeline</w:t>
            </w:r>
          </w:p>
        </w:tc>
      </w:tr>
      <w:tr>
        <w:tc>
          <w:tcPr>
            <w:tcW w:type="dxa" w:w="1440"/>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4</w:t>
            </w:r>
          </w:p>
        </w:tc>
        <w:tc>
          <w:tcPr>
            <w:tcW w:type="dxa" w:w="504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Predictive Maintenance Intelligence</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Rolling Velocity Algorithm &amp; Playbooks</w:t>
            </w:r>
          </w:p>
        </w:tc>
      </w:tr>
      <w:tr>
        <w:tc>
          <w:tcPr>
            <w:tcW w:type="dxa" w:w="1440"/>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5</w:t>
            </w:r>
          </w:p>
        </w:tc>
        <w:tc>
          <w:tcPr>
            <w:tcW w:type="dxa" w:w="504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Role-Based Access Control (RBAC)</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Personas, Permissions Matrix &amp; Guards</w:t>
            </w:r>
          </w:p>
        </w:tc>
      </w:tr>
      <w:tr>
        <w:tc>
          <w:tcPr>
            <w:tcW w:type="dxa" w:w="1440"/>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6</w:t>
            </w:r>
          </w:p>
        </w:tc>
        <w:tc>
          <w:tcPr>
            <w:tcW w:type="dxa" w:w="504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End-to-End Functional Modules</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Dashboard, Station Cards, Operator Workstation</w:t>
            </w:r>
          </w:p>
        </w:tc>
      </w:tr>
      <w:tr>
        <w:tc>
          <w:tcPr>
            <w:tcW w:type="dxa" w:w="1440"/>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7</w:t>
            </w:r>
          </w:p>
        </w:tc>
        <w:tc>
          <w:tcPr>
            <w:tcW w:type="dxa" w:w="504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Database Schemas &amp; Data Model Design</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Mongoose Models, Collections &amp; Relations</w:t>
            </w:r>
          </w:p>
        </w:tc>
      </w:tr>
      <w:tr>
        <w:tc>
          <w:tcPr>
            <w:tcW w:type="dxa" w:w="1440"/>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8</w:t>
            </w:r>
          </w:p>
        </w:tc>
        <w:tc>
          <w:tcPr>
            <w:tcW w:type="dxa" w:w="504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REST API &amp; WebSockets Catalog</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Endpoints, Payloads &amp; Socket Events</w:t>
            </w:r>
          </w:p>
        </w:tc>
      </w:tr>
      <w:tr>
        <w:tc>
          <w:tcPr>
            <w:tcW w:type="dxa" w:w="1440"/>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9</w:t>
            </w:r>
          </w:p>
        </w:tc>
        <w:tc>
          <w:tcPr>
            <w:tcW w:type="dxa" w:w="504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Quality Assurance &amp; Verification</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Automated Acceptance Testing (AC 1 – AC 9)</w:t>
            </w:r>
          </w:p>
        </w:tc>
      </w:tr>
      <w:tr>
        <w:tc>
          <w:tcPr>
            <w:tcW w:type="dxa" w:w="1440"/>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Section 10</w:t>
            </w:r>
          </w:p>
        </w:tc>
        <w:tc>
          <w:tcPr>
            <w:tcW w:type="dxa" w:w="504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Deployment, Setup &amp; Operational Runbook</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One-Click Launcher &amp; Roadmap</w:t>
            </w:r>
          </w:p>
        </w:tc>
      </w:tr>
    </w:tbl>
    <w:p>
      <w:pPr>
        <w:spacing w:after="80"/>
      </w:pPr>
    </w:p>
    <w:p>
      <w:pPr>
        <w:keepNext/>
        <w:spacing w:before="360" w:after="120"/>
      </w:pPr>
      <w:r>
        <w:rPr>
          <w:rFonts w:ascii="Segoe UI" w:hAnsi="Segoe UI"/>
          <w:b/>
          <w:color w:val="0F172A"/>
          <w:sz w:val="30"/>
        </w:rPr>
        <w:t>1. Executive Summary</w:t>
      </w:r>
    </w:p>
    <w:p>
      <w:pPr>
        <w:spacing w:before="0" w:after="100" w:line="276" w:lineRule="auto"/>
      </w:pPr>
      <w:r>
        <w:rPr>
          <w:rFonts w:ascii="Segoe UI" w:hAnsi="Segoe UI"/>
          <w:color w:val="334155"/>
          <w:sz w:val="20"/>
        </w:rPr>
        <w:t>In modern discrete manufacturing—especially high-precision automotive component fabrication—unplanned downtime, micro-stoppages, sub-optimal machine running speeds, and quality scrap impose severe financial penalties. Traditional manufacturing execution systems (MES) often rely on manual, post-shift paper logs or siloed, batch-processed databases. This latency obscures root causes, delays maintenance response, and leaves plant leadership blind to emerging degradation patterns until catastrophic failure strikes.</w:t>
      </w:r>
    </w:p>
    <w:p>
      <w:pPr>
        <w:spacing w:before="0" w:after="100" w:line="276" w:lineRule="auto"/>
      </w:pPr>
      <w:r>
        <w:rPr>
          <w:rFonts w:ascii="Segoe UI" w:hAnsi="Segoe UI"/>
          <w:color w:val="334155"/>
          <w:sz w:val="20"/>
        </w:rPr>
        <w:t>The Real-Time OEE Monitoring and Predictive Maintenance Platform solves this fundamental operational gap. Engineered as an industrial-grade, event-driven web platform, Forgepoint aggregates telemetry from physical manufacturing stations, decomposes equipment performance into the three foundational pillars of Total Productive Maintenance (TPM)—Availability, Performance, and Quality—and continuously updates live metrics over bi-directional WebSockets. By coupling real-time telemetry with a predictive rolling breakdown velocity engine, the platform transitions maintenance strategy from reactive firefighting to proactive, condition-based intervention.</w:t>
      </w:r>
    </w:p>
    <w:tbl>
      <w:tblPr>
        <w:tblW w:type="auto" w:w="0"/>
        <w:jc w:val="center"/>
        <w:tblLayout w:type="fixed"/>
        <w:tblLook w:firstColumn="1" w:firstRow="1" w:lastColumn="0" w:lastRow="0" w:noHBand="0" w:noVBand="1" w:val="04A0"/>
      </w:tblPr>
      <w:tblGrid>
        <w:gridCol w:w="9360"/>
      </w:tblGrid>
      <w:tr>
        <w:tc>
          <w:tcPr>
            <w:tcW w:type="dxa" w:w="9360"/>
            <w:shd w:fill="F0F7FF" w:val="clear"/>
            <w:tcMar>
              <w:top w:w="140" w:type="dxa"/>
              <w:bottom w:w="140" w:type="dxa"/>
              <w:left w:w="200" w:type="dxa"/>
              <w:right w:w="180" w:type="dxa"/>
            </w:tcMar>
            <w:tcBorders>
              <w:left w:val="single" w:sz="36" w:color="1E40AF"/>
              <w:top w:val="none"/>
              <w:right w:val="none"/>
              <w:bottom w:val="none"/>
            </w:tcBorders>
          </w:tcPr>
          <w:p>
            <w:pPr>
              <w:spacing w:before="0" w:after="60"/>
            </w:pPr>
            <w:r>
              <w:rPr>
                <w:rFonts w:ascii="Segoe UI" w:hAnsi="Segoe UI"/>
                <w:b/>
                <w:color w:val="1E40AF"/>
                <w:sz w:val="20"/>
              </w:rPr>
              <w:t>[NOTE] EXECUTIVE VALUE PROPOSITION</w:t>
              <w:br/>
            </w:r>
            <w:r>
              <w:rPr>
                <w:rFonts w:ascii="Segoe UI" w:hAnsi="Segoe UI"/>
                <w:color w:val="1E293B"/>
                <w:sz w:val="19"/>
              </w:rPr>
              <w:t>The Forgepoint platform bridges the physical shop floor and executive leadership: operators receive a dedicated touch-friendly workstation console with active downtime timers and handover logs, while supervisors, maintenance engineers, and plant managers obtain real-time visibility, automated Pareto loss analysis, and condition-based predictive warnings.</w:t>
            </w:r>
          </w:p>
        </w:tc>
      </w:tr>
    </w:tbl>
    <w:p>
      <w:pPr>
        <w:spacing w:after="80"/>
      </w:pPr>
    </w:p>
    <w:p>
      <w:pPr>
        <w:keepNext/>
        <w:spacing w:before="360" w:after="120"/>
      </w:pPr>
      <w:r>
        <w:rPr>
          <w:rFonts w:ascii="Segoe UI" w:hAnsi="Segoe UI"/>
          <w:b/>
          <w:color w:val="0F172A"/>
          <w:sz w:val="30"/>
        </w:rPr>
        <w:t>2. Mathematical Framework &amp; OEE Decomposition</w:t>
      </w:r>
    </w:p>
    <w:p>
      <w:pPr>
        <w:spacing w:before="0" w:after="100" w:line="276" w:lineRule="auto"/>
      </w:pPr>
      <w:r>
        <w:rPr>
          <w:rFonts w:ascii="Segoe UI" w:hAnsi="Segoe UI"/>
          <w:color w:val="334155"/>
          <w:sz w:val="20"/>
        </w:rPr>
        <w:t>Overall Equipment Effectiveness (OEE) is the global gold standard for measuring manufacturing productivity. The platform implements strict mathematical models derived from the TPM framework established by Seiichi Nakajima, decomposing machine performance into three percentage factors, calculated as follows:</w:t>
      </w:r>
    </w:p>
    <w:p>
      <w:pPr>
        <w:keepNext/>
        <w:spacing w:before="240" w:after="80"/>
      </w:pPr>
      <w:r>
        <w:rPr>
          <w:rFonts w:ascii="Segoe UI" w:hAnsi="Segoe UI"/>
          <w:b/>
          <w:color w:val="1E40AF"/>
          <w:sz w:val="24"/>
        </w:rPr>
        <w:t>2.1 The Three Core Factors</w:t>
      </w:r>
    </w:p>
    <w:p>
      <w:pPr>
        <w:pStyle w:val="ListBullet"/>
        <w:spacing w:before="0" w:after="60" w:line="276" w:lineRule="auto"/>
      </w:pPr>
      <w:r>
        <w:rPr>
          <w:rFonts w:ascii="Segoe UI" w:hAnsi="Segoe UI"/>
          <w:b/>
          <w:color w:val="0F172A"/>
          <w:sz w:val="20"/>
        </w:rPr>
        <w:t xml:space="preserve">1. Availability (A): </w:t>
      </w:r>
      <w:r>
        <w:rPr>
          <w:rFonts w:ascii="Segoe UI" w:hAnsi="Segoe UI"/>
          <w:color w:val="334155"/>
          <w:sz w:val="20"/>
        </w:rPr>
        <w:t>Measures operating time versus planned operating time. Accounts for all unplanned breakdowns, emergency halts, and scheduled changeovers/setups.</w:t>
        <w:br/>
        <w:t>Formula: Availability = Run Time / Planned Production Time = (Planned Production Minutes - Total Downtime Minutes) / Planned Production Minutes</w:t>
      </w:r>
    </w:p>
    <w:p>
      <w:pPr>
        <w:pStyle w:val="ListBullet"/>
        <w:spacing w:before="0" w:after="60" w:line="276" w:lineRule="auto"/>
      </w:pPr>
      <w:r>
        <w:rPr>
          <w:rFonts w:ascii="Segoe UI" w:hAnsi="Segoe UI"/>
          <w:b/>
          <w:color w:val="0F172A"/>
          <w:sz w:val="20"/>
        </w:rPr>
        <w:t xml:space="preserve">2. Performance (P): </w:t>
      </w:r>
      <w:r>
        <w:rPr>
          <w:rFonts w:ascii="Segoe UI" w:hAnsi="Segoe UI"/>
          <w:color w:val="334155"/>
          <w:sz w:val="20"/>
        </w:rPr>
        <w:t>Measures speed efficiency while running. Compares actual operating speed against the engineering design limit (Ideal Cycle Time), accounting for micro-idling and minor slowdowns.</w:t>
        <w:br/>
        <w:t>Formula: Performance = (Ideal Cycle Time [sec] x Total Units Produced) / (Run Time [min] x 60 sec)</w:t>
      </w:r>
    </w:p>
    <w:p>
      <w:pPr>
        <w:pStyle w:val="ListBullet"/>
        <w:spacing w:before="0" w:after="60" w:line="276" w:lineRule="auto"/>
      </w:pPr>
      <w:r>
        <w:rPr>
          <w:rFonts w:ascii="Segoe UI" w:hAnsi="Segoe UI"/>
          <w:b/>
          <w:color w:val="0F172A"/>
          <w:sz w:val="20"/>
        </w:rPr>
        <w:t xml:space="preserve">3. Quality (Q): </w:t>
      </w:r>
      <w:r>
        <w:rPr>
          <w:rFonts w:ascii="Segoe UI" w:hAnsi="Segoe UI"/>
          <w:color w:val="334155"/>
          <w:sz w:val="20"/>
        </w:rPr>
        <w:t>Measures yield efficiency. Compares defect-free units produced against total parts produced.</w:t>
        <w:br/>
        <w:t>Formula: Quality = Good Units / (Good Units + Defective Units)</w:t>
      </w:r>
    </w:p>
    <w:p>
      <w:pPr>
        <w:pStyle w:val="ListBullet"/>
        <w:spacing w:before="0" w:after="60" w:line="276" w:lineRule="auto"/>
      </w:pPr>
      <w:r>
        <w:rPr>
          <w:rFonts w:ascii="Segoe UI" w:hAnsi="Segoe UI"/>
          <w:b/>
          <w:color w:val="0F172A"/>
          <w:sz w:val="20"/>
        </w:rPr>
        <w:t xml:space="preserve">Composite OEE Metric: </w:t>
      </w:r>
      <w:r>
        <w:rPr>
          <w:rFonts w:ascii="Segoe UI" w:hAnsi="Segoe UI"/>
          <w:color w:val="334155"/>
          <w:sz w:val="20"/>
        </w:rPr>
        <w:t>OEE = Availability x Performance x Quality (Clamped between 0.00% and 100.00% to safeguard against real-world telemetry anomalies).</w:t>
      </w:r>
    </w:p>
    <w:p>
      <w:pPr>
        <w:keepNext/>
        <w:spacing w:before="240" w:after="80"/>
      </w:pPr>
      <w:r>
        <w:rPr>
          <w:rFonts w:ascii="Segoe UI" w:hAnsi="Segoe UI"/>
          <w:b/>
          <w:color w:val="1E40AF"/>
          <w:sz w:val="24"/>
        </w:rPr>
        <w:t>2.2 Numerical Case Study: Step-by-Step OEE Computation</w:t>
      </w:r>
    </w:p>
    <w:p>
      <w:pPr>
        <w:spacing w:before="0" w:after="100" w:line="276" w:lineRule="auto"/>
      </w:pPr>
      <w:r>
        <w:rPr>
          <w:rFonts w:ascii="Segoe UI" w:hAnsi="Segoe UI"/>
          <w:color w:val="334155"/>
          <w:sz w:val="20"/>
        </w:rPr>
        <w:t>To illustrate the mathematical behavior of the calculation engine, consider CNC Machine 1 during an 8-hour shift: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Parameter / Metric</w:t>
            </w:r>
          </w:p>
        </w:tc>
        <w:tc>
          <w:tcPr>
            <w:tcW w:type="dxa" w:w="216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Value</w:t>
            </w:r>
          </w:p>
        </w:tc>
        <w:tc>
          <w:tcPr>
            <w:tcW w:type="dxa" w:w="4608"/>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Calculation &amp; Operational Significance</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Planned Production Time</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480 Minutes</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Scheduled 8-hour shift without scheduled plant-wide lunch breaks.</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Unplanned Downtime</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28 Minutes</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Logged chip clearance (7 min) + tool inspection &amp; replacement (21 min).</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Actual Run Time</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452 Minutes</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480 - 28 = 452 minutes of physical spindle rotation.</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Availability (A)</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94.17%</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452 / 480 = 0.94166 (94.17%). High availability achieved.</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Ideal Cycle Time</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25 Seconds / Part</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Engineering design standard for automotive cylinder housing.</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Total Units Produced</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692 Units</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680 Good non-defective units + 12 defective units.</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Ideal Run Time</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288.33 Minutes</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(25 sec x 692 units) / 60 sec = 288.33 minutes.</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Performance (P)</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63.79%</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288.33 / 452 = 0.6379 (63.79%). Significant speed throttling / micro-stoppages.</w:t>
            </w:r>
          </w:p>
        </w:tc>
      </w:tr>
      <w:tr>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Quality (Q)</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98.27%</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680 Good / 692 Total = 0.98265 (98.27%). High manufacturing quality.</w:t>
            </w:r>
          </w:p>
        </w:tc>
      </w:tr>
      <w:tr>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Composite OEE</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59.03%</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0.9417 x 0.6379 x 0.9827 = 0.5903 (59.03%). Band: LOW (Review required).</w:t>
            </w:r>
          </w:p>
        </w:tc>
      </w:tr>
    </w:tbl>
    <w:p>
      <w:pPr>
        <w:spacing w:after="80"/>
      </w:pPr>
    </w:p>
    <w:p>
      <w:pPr>
        <w:keepNext/>
        <w:spacing w:before="240" w:after="80"/>
      </w:pPr>
      <w:r>
        <w:rPr>
          <w:rFonts w:ascii="Segoe UI" w:hAnsi="Segoe UI"/>
          <w:b/>
          <w:color w:val="1E40AF"/>
          <w:sz w:val="24"/>
        </w:rPr>
        <w:t>2.3 Alignment with the 'Six Big Losses'</w:t>
      </w:r>
    </w:p>
    <w:p>
      <w:pPr>
        <w:spacing w:before="0" w:after="100" w:line="276" w:lineRule="auto"/>
      </w:pPr>
      <w:r>
        <w:rPr>
          <w:rFonts w:ascii="Segoe UI" w:hAnsi="Segoe UI"/>
          <w:color w:val="334155"/>
          <w:sz w:val="20"/>
        </w:rPr>
        <w:t>The platform structures every downtime ticket and defect count according to the TPM Six Big Losses, allowing root-cause categorization directly on the factory floor: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TPM Loss Category</w:t>
            </w:r>
          </w:p>
        </w:tc>
        <w:tc>
          <w:tcPr>
            <w:tcW w:type="dxa" w:w="1728"/>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OEE Factor</w:t>
            </w:r>
          </w:p>
        </w:tc>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Root Cause on Shop Floor</w:t>
            </w:r>
          </w:p>
        </w:tc>
        <w:tc>
          <w:tcPr>
            <w:tcW w:type="dxa" w:w="288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Platform Mitigation</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1. Equipment Failure</w:t>
            </w:r>
          </w:p>
        </w:tc>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Availability</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Spindle bearing seizure, hydraulic pack blowout</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Predictive velocity alerts &amp; live downtime timer</w:t>
            </w:r>
          </w:p>
        </w:tc>
      </w:tr>
      <w:tr>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2. Setup &amp; Adjustments</w:t>
            </w:r>
          </w:p>
        </w:tc>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Availability</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Die changeover, tooling realignment, warm-up</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Standardized changeover logging &amp; duration Pareto</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3. Idling &amp; Minor Stops</w:t>
            </w:r>
          </w:p>
        </w:tc>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Performance</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Part feed jam, optical sensor misread (&lt;5 min)</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Status toggles, operator touch console logging</w:t>
            </w:r>
          </w:p>
        </w:tc>
      </w:tr>
      <w:tr>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4. Reduced Speed</w:t>
            </w:r>
          </w:p>
        </w:tc>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Performance</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wear, operator throttling, material hardness</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Performance factor tracking vs Ideal Cycle Time</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5. Process Defects</w:t>
            </w:r>
          </w:p>
        </w:tc>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Quality</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Dimensional scrap, welding porosity, surface paint run</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Mandatory reject quantity and reason input modal</w:t>
            </w:r>
          </w:p>
        </w:tc>
      </w:tr>
      <w:tr>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6. Startup Scrap</w:t>
            </w:r>
          </w:p>
        </w:tc>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Quality</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Trial runs, die calibration test pieces</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Shift session scrap tagging &amp; yield analytics</w:t>
            </w:r>
          </w:p>
        </w:tc>
      </w:tr>
    </w:tbl>
    <w:p>
      <w:pPr>
        <w:spacing w:after="80"/>
      </w:pPr>
    </w:p>
    <w:p>
      <w:pPr>
        <w:keepNext/>
        <w:spacing w:before="240" w:after="80"/>
      </w:pPr>
      <w:r>
        <w:rPr>
          <w:rFonts w:ascii="Segoe UI" w:hAnsi="Segoe UI"/>
          <w:b/>
          <w:color w:val="1E40AF"/>
          <w:sz w:val="24"/>
        </w:rPr>
        <w:t>2.4 Industry Benchmark Classification Bands</w:t>
      </w:r>
    </w:p>
    <w:p>
      <w:pPr>
        <w:spacing w:before="0" w:after="100" w:line="276" w:lineRule="auto"/>
      </w:pPr>
      <w:r>
        <w:rPr>
          <w:rFonts w:ascii="Segoe UI" w:hAnsi="Segoe UI"/>
          <w:color w:val="334155"/>
          <w:sz w:val="20"/>
        </w:rPr>
        <w:t>Every machine and manufacturing line is dynamically classified into internationally recognized manufacturing bands, driving visual color coding across the UI (Emerald, Slate, Amber, Rose):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Benchmark Band</w:t>
            </w:r>
          </w:p>
        </w:tc>
        <w:tc>
          <w:tcPr>
            <w:tcW w:type="dxa" w:w="1584"/>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OEE Threshold</w:t>
            </w:r>
          </w:p>
        </w:tc>
        <w:tc>
          <w:tcPr>
            <w:tcW w:type="dxa" w:w="2304"/>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Operational Meaning</w:t>
            </w:r>
          </w:p>
        </w:tc>
        <w:tc>
          <w:tcPr>
            <w:tcW w:type="dxa" w:w="3456"/>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System Action / Visual State</w:t>
            </w:r>
          </w:p>
        </w:tc>
      </w:tr>
      <w:tr>
        <w:tc>
          <w:tcPr>
            <w:tcW w:type="dxa" w:w="201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WORLD_CLASS</w:t>
            </w:r>
          </w:p>
        </w:tc>
        <w:tc>
          <w:tcPr>
            <w:tcW w:type="dxa" w:w="1584"/>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 85.0%</w:t>
            </w:r>
          </w:p>
        </w:tc>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Global excellence; benchmark discrete line</w:t>
            </w:r>
          </w:p>
        </w:tc>
        <w:tc>
          <w:tcPr>
            <w:tcW w:type="dxa" w:w="345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Green badge (#10B981), optimal operational state</w:t>
            </w:r>
          </w:p>
        </w:tc>
      </w:tr>
      <w:tr>
        <w:tc>
          <w:tcPr>
            <w:tcW w:type="dxa" w:w="2016"/>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ACCEPTABLE</w:t>
            </w:r>
          </w:p>
        </w:tc>
        <w:tc>
          <w:tcPr>
            <w:tcW w:type="dxa" w:w="1584"/>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60.0% – 84.9%</w:t>
            </w:r>
          </w:p>
        </w:tc>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Standard operational line; typical industry level</w:t>
            </w:r>
          </w:p>
        </w:tc>
        <w:tc>
          <w:tcPr>
            <w:tcW w:type="dxa" w:w="3456"/>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Blue badge (#3B82F6), normal monitoring</w:t>
            </w:r>
          </w:p>
        </w:tc>
      </w:tr>
      <w:tr>
        <w:tc>
          <w:tcPr>
            <w:tcW w:type="dxa" w:w="201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LOW</w:t>
            </w:r>
          </w:p>
        </w:tc>
        <w:tc>
          <w:tcPr>
            <w:tcW w:type="dxa" w:w="1584"/>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40.0% – 59.9%</w:t>
            </w:r>
          </w:p>
        </w:tc>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Significant availability or speed losses</w:t>
            </w:r>
          </w:p>
        </w:tc>
        <w:tc>
          <w:tcPr>
            <w:tcW w:type="dxa" w:w="345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Amber badge (#F59E0B), supervisory review advised</w:t>
            </w:r>
          </w:p>
        </w:tc>
      </w:tr>
      <w:tr>
        <w:tc>
          <w:tcPr>
            <w:tcW w:type="dxa" w:w="2016"/>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CRITICAL</w:t>
            </w:r>
          </w:p>
        </w:tc>
        <w:tc>
          <w:tcPr>
            <w:tcW w:type="dxa" w:w="1584"/>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&lt; 40.0%</w:t>
            </w:r>
          </w:p>
        </w:tc>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Unacceptable performance; severe line bottleneck</w:t>
            </w:r>
          </w:p>
        </w:tc>
        <w:tc>
          <w:tcPr>
            <w:tcW w:type="dxa" w:w="3456"/>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Red pulsing badge (#EF4444), immediate maintenance dispatch</w:t>
            </w:r>
          </w:p>
        </w:tc>
      </w:tr>
    </w:tbl>
    <w:p>
      <w:pPr>
        <w:spacing w:after="80"/>
      </w:pPr>
    </w:p>
    <w:p>
      <w:pPr>
        <w:keepNext/>
        <w:spacing w:before="360" w:after="120"/>
      </w:pPr>
      <w:r>
        <w:rPr>
          <w:rFonts w:ascii="Segoe UI" w:hAnsi="Segoe UI"/>
          <w:b/>
          <w:color w:val="0F172A"/>
          <w:sz w:val="30"/>
        </w:rPr>
        <w:t>3. System Architecture &amp; Engineering Stack</w:t>
      </w:r>
    </w:p>
    <w:p>
      <w:pPr>
        <w:spacing w:before="0" w:after="100" w:line="276" w:lineRule="auto"/>
      </w:pPr>
      <w:r>
        <w:rPr>
          <w:rFonts w:ascii="Segoe UI" w:hAnsi="Segoe UI"/>
          <w:color w:val="334155"/>
          <w:sz w:val="20"/>
        </w:rPr>
        <w:t>The platform adopts a modern Real-Time Event-Driven Architecture (EDA). Rather than relying on periodic client polling, the server broadcasts state deltas over WebSocket channels whenever machine telemetry changes, an operator logs downtime, or an anomaly trips. This ensures sub-50ms synchronization across all connected dashboards.</w:t>
      </w:r>
    </w:p>
    <w:p>
      <w:pPr>
        <w:keepNext/>
        <w:spacing w:before="240" w:after="80"/>
      </w:pPr>
      <w:r>
        <w:rPr>
          <w:rFonts w:ascii="Segoe UI" w:hAnsi="Segoe UI"/>
          <w:b/>
          <w:color w:val="1E40AF"/>
          <w:sz w:val="24"/>
        </w:rPr>
        <w:t>3.1 Engineering Stack Breakdown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304"/>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Layer</w:t>
            </w:r>
          </w:p>
        </w:tc>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Technologies Employed</w:t>
            </w:r>
          </w:p>
        </w:tc>
        <w:tc>
          <w:tcPr>
            <w:tcW w:type="dxa" w:w="4464"/>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Role &amp; Engineering Responsibility</w:t>
            </w:r>
          </w:p>
        </w:tc>
      </w:tr>
      <w:tr>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Frontend UI</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React 19, Vite, Vanilla CSS</w:t>
            </w:r>
          </w:p>
        </w:tc>
        <w:tc>
          <w:tcPr>
            <w:tcW w:type="dxa" w:w="446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Industrial dark-mode control room (#14171A), SVG gauges, responsive operator views</w:t>
            </w:r>
          </w:p>
        </w:tc>
      </w:tr>
      <w:tr>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Real-Time Transport</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Socket.IO (Client &amp; Server)</w:t>
            </w:r>
          </w:p>
        </w:tc>
        <w:tc>
          <w:tcPr>
            <w:tcW w:type="dxa" w:w="446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Full-duplex WebSocket connection, event multiplexing, auto-reconnection</w:t>
            </w:r>
          </w:p>
        </w:tc>
      </w:tr>
      <w:tr>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Application Server</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Node.js, Express.js</w:t>
            </w:r>
          </w:p>
        </w:tc>
        <w:tc>
          <w:tcPr>
            <w:tcW w:type="dxa" w:w="446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RESTful API routes, JWT authorization middleware, controller business logic</w:t>
            </w:r>
          </w:p>
        </w:tc>
      </w:tr>
      <w:tr>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Data Persistence</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MongoDB, Mongoose ODM</w:t>
            </w:r>
          </w:p>
        </w:tc>
        <w:tc>
          <w:tcPr>
            <w:tcW w:type="dxa" w:w="446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Document database, indexed collections, aggregation pipelines for Pareto charts</w:t>
            </w:r>
          </w:p>
        </w:tc>
      </w:tr>
      <w:tr>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Shop Floor Engine</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Node.js Telemetry Simulator</w:t>
            </w:r>
          </w:p>
        </w:tc>
        <w:tc>
          <w:tcPr>
            <w:tcW w:type="dxa" w:w="446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Realistic 3-second heartbeat simulator generating discrete production and scrap</w:t>
            </w:r>
          </w:p>
        </w:tc>
      </w:tr>
      <w:tr>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Testing &amp; Quality</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Node.js Assert, REST Test Suite</w:t>
            </w:r>
          </w:p>
        </w:tc>
        <w:tc>
          <w:tcPr>
            <w:tcW w:type="dxa" w:w="446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Acceptance suite testing all 9 operator and supervisor workflow criteria</w:t>
            </w:r>
          </w:p>
        </w:tc>
      </w:tr>
    </w:tbl>
    <w:p>
      <w:pPr>
        <w:spacing w:after="80"/>
      </w:pPr>
    </w:p>
    <w:p>
      <w:pPr>
        <w:keepNext/>
        <w:spacing w:before="240" w:after="80"/>
      </w:pPr>
      <w:r>
        <w:rPr>
          <w:rFonts w:ascii="Segoe UI" w:hAnsi="Segoe UI"/>
          <w:b/>
          <w:color w:val="1E40AF"/>
          <w:sz w:val="24"/>
        </w:rPr>
        <w:t>3.2 Real-Time Event-Driven WebSocket Pipeline</w:t>
      </w:r>
    </w:p>
    <w:p>
      <w:pPr>
        <w:spacing w:before="0" w:after="100" w:line="276" w:lineRule="auto"/>
      </w:pPr>
      <w:r>
        <w:rPr>
          <w:rFonts w:ascii="Segoe UI" w:hAnsi="Segoe UI"/>
          <w:color w:val="334155"/>
          <w:sz w:val="20"/>
        </w:rPr>
        <w:t>The bi-directional WebSocket interface eliminates dashboard stale states through dedicated event channels:</w:t>
      </w:r>
    </w:p>
    <w:p>
      <w:pPr>
        <w:pStyle w:val="ListBullet"/>
        <w:spacing w:before="0" w:after="60" w:line="276" w:lineRule="auto"/>
      </w:pPr>
      <w:r>
        <w:rPr>
          <w:rFonts w:ascii="Segoe UI" w:hAnsi="Segoe UI"/>
          <w:b/>
          <w:color w:val="0F172A"/>
          <w:sz w:val="20"/>
        </w:rPr>
        <w:t xml:space="preserve">oeeUpdate: </w:t>
      </w:r>
      <w:r>
        <w:rPr>
          <w:rFonts w:ascii="Segoe UI" w:hAnsi="Segoe UI"/>
          <w:color w:val="334155"/>
          <w:sz w:val="20"/>
        </w:rPr>
        <w:t>Broadcasts individual machine OEE, Availability, Performance, Quality, and unit counts after each production tick or status change.</w:t>
      </w:r>
    </w:p>
    <w:p>
      <w:pPr>
        <w:pStyle w:val="ListBullet"/>
        <w:spacing w:before="0" w:after="60" w:line="276" w:lineRule="auto"/>
      </w:pPr>
      <w:r>
        <w:rPr>
          <w:rFonts w:ascii="Segoe UI" w:hAnsi="Segoe UI"/>
          <w:b/>
          <w:color w:val="0F172A"/>
          <w:sz w:val="20"/>
        </w:rPr>
        <w:t xml:space="preserve">lineOeeUpdate: </w:t>
      </w:r>
      <w:r>
        <w:rPr>
          <w:rFonts w:ascii="Segoe UI" w:hAnsi="Segoe UI"/>
          <w:color w:val="334155"/>
          <w:sz w:val="20"/>
        </w:rPr>
        <w:t>Emits the aggregate arithmetic mean OEE across all active stations in Line-A.</w:t>
      </w:r>
    </w:p>
    <w:p>
      <w:pPr>
        <w:pStyle w:val="ListBullet"/>
        <w:spacing w:before="0" w:after="60" w:line="276" w:lineRule="auto"/>
      </w:pPr>
      <w:r>
        <w:rPr>
          <w:rFonts w:ascii="Segoe UI" w:hAnsi="Segoe UI"/>
          <w:b/>
          <w:color w:val="0F172A"/>
          <w:sz w:val="20"/>
        </w:rPr>
        <w:t xml:space="preserve">machineStatusUpdate: </w:t>
      </w:r>
      <w:r>
        <w:rPr>
          <w:rFonts w:ascii="Segoe UI" w:hAnsi="Segoe UI"/>
          <w:color w:val="334155"/>
          <w:sz w:val="20"/>
        </w:rPr>
        <w:t>Instantaneously propagates machine state transitions (RUNNING -&gt; IDLE -&gt; DOWN) triggered by touch actions.</w:t>
      </w:r>
    </w:p>
    <w:p>
      <w:pPr>
        <w:pStyle w:val="ListBullet"/>
        <w:spacing w:before="0" w:after="60" w:line="276" w:lineRule="auto"/>
      </w:pPr>
      <w:r>
        <w:rPr>
          <w:rFonts w:ascii="Segoe UI" w:hAnsi="Segoe UI"/>
          <w:b/>
          <w:color w:val="0F172A"/>
          <w:sz w:val="20"/>
        </w:rPr>
        <w:t xml:space="preserve">downtimeStarted / downtimeResolved: </w:t>
      </w:r>
      <w:r>
        <w:rPr>
          <w:rFonts w:ascii="Segoe UI" w:hAnsi="Segoe UI"/>
          <w:color w:val="334155"/>
          <w:sz w:val="20"/>
        </w:rPr>
        <w:t>Pushes new downtime incident tickets and resolution timestamps to all supervisors and managers.</w:t>
      </w:r>
    </w:p>
    <w:p>
      <w:pPr>
        <w:pStyle w:val="ListBullet"/>
        <w:spacing w:before="0" w:after="60" w:line="276" w:lineRule="auto"/>
      </w:pPr>
      <w:r>
        <w:rPr>
          <w:rFonts w:ascii="Segoe UI" w:hAnsi="Segoe UI"/>
          <w:b/>
          <w:color w:val="0F172A"/>
          <w:sz w:val="20"/>
        </w:rPr>
        <w:t xml:space="preserve">simulatorStateChange: </w:t>
      </w:r>
      <w:r>
        <w:rPr>
          <w:rFonts w:ascii="Segoe UI" w:hAnsi="Segoe UI"/>
          <w:color w:val="334155"/>
          <w:sz w:val="20"/>
        </w:rPr>
        <w:t>Synchronizes simulator start/stop states across administrative control panels.</w:t>
      </w:r>
    </w:p>
    <w:p>
      <w:pPr>
        <w:keepNext/>
        <w:spacing w:before="240" w:after="80"/>
      </w:pPr>
      <w:r>
        <w:rPr>
          <w:rFonts w:ascii="Segoe UI" w:hAnsi="Segoe UI"/>
          <w:b/>
          <w:color w:val="1E40AF"/>
          <w:sz w:val="24"/>
        </w:rPr>
        <w:t>3.3 Shop Floor Simulation Engine</w:t>
      </w:r>
    </w:p>
    <w:p>
      <w:pPr>
        <w:spacing w:before="0" w:after="100" w:line="276" w:lineRule="auto"/>
      </w:pPr>
      <w:r>
        <w:rPr>
          <w:rFonts w:ascii="Segoe UI" w:hAnsi="Segoe UI"/>
          <w:color w:val="334155"/>
          <w:sz w:val="20"/>
        </w:rPr>
        <w:t>To enable comprehensive offline demonstration and training without live physical PLC connections, the backend features an intelligent 3-second Telemetry Simulator engine (telemetrySimulator.js):</w:t>
        <w:br/>
        <w:t>• Automatic Active Session Collision Avoidance: The engine queries ShiftSession for active operator shifts. Machines with an active operator session are excluded from automated simulated unit production, preventing double-counting with manual operator entries.</w:t>
        <w:br/>
        <w:t>• Realistic Manufacturing Jitter: Running unmanned machines produce 1–3 units per tick with an 8% probability of generating defective scrap.</w:t>
        <w:br/>
        <w:t>• Live Heartbeat Emission: Every tick updates lastHeartbeat timestamps and recalculates Line-A composite OEE.</w:t>
      </w:r>
    </w:p>
    <w:p>
      <w:pPr>
        <w:keepNext/>
        <w:spacing w:before="360" w:after="120"/>
      </w:pPr>
      <w:r>
        <w:rPr>
          <w:rFonts w:ascii="Segoe UI" w:hAnsi="Segoe UI"/>
          <w:b/>
          <w:color w:val="0F172A"/>
          <w:sz w:val="30"/>
        </w:rPr>
        <w:t>4. Predictive Maintenance Intelligence &amp; Algorithms</w:t>
      </w:r>
    </w:p>
    <w:p>
      <w:pPr>
        <w:spacing w:before="0" w:after="100" w:line="276" w:lineRule="auto"/>
      </w:pPr>
      <w:r>
        <w:rPr>
          <w:rFonts w:ascii="Segoe UI" w:hAnsi="Segoe UI"/>
          <w:color w:val="334155"/>
          <w:sz w:val="20"/>
        </w:rPr>
        <w:t>A standout capability of Forgepoint is its explainable predictive maintenance engine. Rather than using an opaque 'black box' machine learning model that shop floor technicians struggle to trust, the system implements a deterministic, condition-based Rolling 7-Day Breakdown Frequency Velocity Algorithm.</w:t>
      </w:r>
    </w:p>
    <w:p>
      <w:pPr>
        <w:keepNext/>
        <w:spacing w:before="240" w:after="80"/>
      </w:pPr>
      <w:r>
        <w:rPr>
          <w:rFonts w:ascii="Segoe UI" w:hAnsi="Segoe UI"/>
          <w:b/>
          <w:color w:val="1E40AF"/>
          <w:sz w:val="24"/>
        </w:rPr>
        <w:t>4.1 Rolling Velocity Algorithm Mechanics</w:t>
      </w:r>
    </w:p>
    <w:p>
      <w:pPr>
        <w:spacing w:before="0" w:after="100" w:line="276" w:lineRule="auto"/>
      </w:pPr>
      <w:r>
        <w:rPr>
          <w:rFonts w:ascii="Segoe UI" w:hAnsi="Segoe UI"/>
          <w:color w:val="334155"/>
          <w:sz w:val="20"/>
        </w:rPr>
        <w:t>The algorithm queries all historical downtime logs tagged with reason 'BREAKDOWN' for a given machine over the previous 7 calendar days. It bifurcates this time horizon into two distinct windows:</w:t>
      </w:r>
    </w:p>
    <w:p>
      <w:pPr>
        <w:pStyle w:val="ListBullet"/>
        <w:spacing w:before="0" w:after="60" w:line="276" w:lineRule="auto"/>
      </w:pPr>
      <w:r>
        <w:rPr>
          <w:rFonts w:ascii="Segoe UI" w:hAnsi="Segoe UI"/>
          <w:b/>
          <w:color w:val="0F172A"/>
          <w:sz w:val="20"/>
        </w:rPr>
        <w:t xml:space="preserve">Window 1 (Baseline Period): </w:t>
      </w:r>
      <w:r>
        <w:rPr>
          <w:rFonts w:ascii="Segoe UI" w:hAnsi="Segoe UI"/>
          <w:color w:val="334155"/>
          <w:sz w:val="20"/>
        </w:rPr>
        <w:t>Historical window from Day -7.0 to Day -3.5 (the initial 84 hours).</w:t>
      </w:r>
    </w:p>
    <w:p>
      <w:pPr>
        <w:pStyle w:val="ListBullet"/>
        <w:spacing w:before="0" w:after="60" w:line="276" w:lineRule="auto"/>
      </w:pPr>
      <w:r>
        <w:rPr>
          <w:rFonts w:ascii="Segoe UI" w:hAnsi="Segoe UI"/>
          <w:b/>
          <w:color w:val="0F172A"/>
          <w:sz w:val="20"/>
        </w:rPr>
        <w:t xml:space="preserve">Window 2 (Recent Period): </w:t>
      </w:r>
      <w:r>
        <w:rPr>
          <w:rFonts w:ascii="Segoe UI" w:hAnsi="Segoe UI"/>
          <w:color w:val="334155"/>
          <w:sz w:val="20"/>
        </w:rPr>
        <w:t>Recent window from Day -3.5 to Present (the most recent 84 hours).</w:t>
      </w:r>
    </w:p>
    <w:p>
      <w:pPr>
        <w:spacing w:before="0" w:after="100" w:line="276" w:lineRule="auto"/>
      </w:pPr>
      <w:r>
        <w:rPr>
          <w:rFonts w:ascii="Segoe UI" w:hAnsi="Segoe UI"/>
          <w:color w:val="334155"/>
          <w:sz w:val="20"/>
        </w:rPr>
        <w:t>Velocity Evaluation Formula: Let N1 be the breakdown count in Window 1 and N2 be the breakdown count in Window 2. A machine is flagged as AT RISK if:</w:t>
        <w:br/>
        <w:t>Condition: (N2 &gt; N1) AND (N2 &gt;= 2)</w:t>
        <w:br/>
        <w:t>This mathematically proves that the failure rate is accelerating and that multiple breakdown events have occurred recently, indicating mechanical or electrical degradation that will culminate in severe failure if left unaddressed.</w:t>
      </w:r>
    </w:p>
    <w:p>
      <w:pPr>
        <w:keepNext/>
        <w:spacing w:before="240" w:after="80"/>
      </w:pPr>
      <w:r>
        <w:rPr>
          <w:rFonts w:ascii="Segoe UI" w:hAnsi="Segoe UI"/>
          <w:b/>
          <w:color w:val="1E40AF"/>
          <w:sz w:val="24"/>
        </w:rPr>
        <w:t>4.2 Prescriptive Diagnostic Playbooks</w:t>
      </w:r>
    </w:p>
    <w:p>
      <w:pPr>
        <w:spacing w:before="0" w:after="100" w:line="276" w:lineRule="auto"/>
      </w:pPr>
      <w:r>
        <w:rPr>
          <w:rFonts w:ascii="Segoe UI" w:hAnsi="Segoe UI"/>
          <w:color w:val="334155"/>
          <w:sz w:val="20"/>
        </w:rPr>
        <w:t>Upon identifying an at-risk machine, the platform generates machine-specific prescriptive maintenance work instructions, tailored to the equipment's physical operating principles: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304"/>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Station Type</w:t>
            </w:r>
          </w:p>
        </w:tc>
        <w:tc>
          <w:tcPr>
            <w:tcW w:type="dxa" w:w="2304"/>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Monitored Failure Mode</w:t>
            </w:r>
          </w:p>
        </w:tc>
        <w:tc>
          <w:tcPr>
            <w:tcW w:type="dxa" w:w="475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Prescriptive Maintenance Action</w:t>
            </w:r>
          </w:p>
        </w:tc>
      </w:tr>
      <w:tr>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Welding Station</w:t>
            </w:r>
          </w:p>
        </w:tc>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Electrode wear, cooling failure</w:t>
            </w:r>
          </w:p>
        </w:tc>
        <w:tc>
          <w:tcPr>
            <w:tcW w:type="dxa" w:w="475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Inspect wire feed drive rolls, remove nozzle spatter, verify cooling circuit flow.</w:t>
            </w:r>
          </w:p>
        </w:tc>
      </w:tr>
      <w:tr>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Stamping Press</w:t>
            </w:r>
          </w:p>
        </w:tc>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Hydraulic drop, die misalignment</w:t>
            </w:r>
          </w:p>
        </w:tc>
        <w:tc>
          <w:tcPr>
            <w:tcW w:type="dxa" w:w="475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Check hydraulic pack operating pressure, inspect cylinder seals, lubricate die guides.</w:t>
            </w:r>
          </w:p>
        </w:tc>
      </w:tr>
      <w:tr>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CNC Machining</w:t>
            </w:r>
          </w:p>
        </w:tc>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Spindle runout, tool wear</w:t>
            </w:r>
          </w:p>
        </w:tc>
        <w:tc>
          <w:tcPr>
            <w:tcW w:type="dxa" w:w="475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Execute vibration spectrum analysis, inspect high-speed spindle bearings and drawbar tension.</w:t>
            </w:r>
          </w:p>
        </w:tc>
      </w:tr>
      <w:tr>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Assembly Line</w:t>
            </w:r>
          </w:p>
        </w:tc>
        <w:tc>
          <w:tcPr>
            <w:tcW w:type="dxa" w:w="230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Conveyor belt slip, pneumatic drop</w:t>
            </w:r>
          </w:p>
        </w:tc>
        <w:tc>
          <w:tcPr>
            <w:tcW w:type="dxa" w:w="475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Tension transfer drive belts, inspect pneumatic solenoids, verify torque drivers.</w:t>
            </w:r>
          </w:p>
        </w:tc>
      </w:tr>
      <w:tr>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Painting Unit</w:t>
            </w:r>
          </w:p>
        </w:tc>
        <w:tc>
          <w:tcPr>
            <w:tcW w:type="dxa" w:w="230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Nozzle clogging, air pressure drop</w:t>
            </w:r>
          </w:p>
        </w:tc>
        <w:tc>
          <w:tcPr>
            <w:tcW w:type="dxa" w:w="475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Purge fluid delivery lines, clean atomizing spray nozzles, replace intake air filters.</w:t>
            </w:r>
          </w:p>
        </w:tc>
      </w:tr>
    </w:tbl>
    <w:p>
      <w:pPr>
        <w:spacing w:after="80"/>
      </w:pPr>
    </w:p>
    <w:p>
      <w:pPr>
        <w:keepNext/>
        <w:spacing w:before="360" w:after="120"/>
      </w:pPr>
      <w:r>
        <w:rPr>
          <w:rFonts w:ascii="Segoe UI" w:hAnsi="Segoe UI"/>
          <w:b/>
          <w:color w:val="0F172A"/>
          <w:sz w:val="30"/>
        </w:rPr>
        <w:t>5. Role-Based Access Control (RBAC) &amp; Personas</w:t>
      </w:r>
    </w:p>
    <w:p>
      <w:pPr>
        <w:spacing w:before="0" w:after="100" w:line="276" w:lineRule="auto"/>
      </w:pPr>
      <w:r>
        <w:rPr>
          <w:rFonts w:ascii="Segoe UI" w:hAnsi="Segoe UI"/>
          <w:color w:val="334155"/>
          <w:sz w:val="20"/>
        </w:rPr>
        <w:t>The platform enforces strict enterprise security using JSON Web Tokens (JWT) and multi-layered route middleware. The system accommodates five operational personas, each granted an interface tailored strictly to their operational remit: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728"/>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Persona</w:t>
            </w:r>
          </w:p>
        </w:tc>
        <w:tc>
          <w:tcPr>
            <w:tcW w:type="dxa" w:w="216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Primary Scope</w:t>
            </w:r>
          </w:p>
        </w:tc>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Granted Permissions</w:t>
            </w:r>
          </w:p>
        </w:tc>
        <w:tc>
          <w:tcPr>
            <w:tcW w:type="dxa" w:w="288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Key Interface Views</w:t>
            </w:r>
          </w:p>
        </w:tc>
      </w:tr>
      <w:tr>
        <w:tc>
          <w:tcPr>
            <w:tcW w:type="dxa" w:w="172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Operator</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Single Assigned Machine (e.g., CNC 1)</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Start/End Shift, touch RUN/STOP, log rejects, call assistance, leave handover</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My Machine Console, My Shift, Requests, Handover</w:t>
            </w:r>
          </w:p>
        </w:tc>
      </w:tr>
      <w:tr>
        <w:tc>
          <w:tcPr>
            <w:tcW w:type="dxa" w:w="172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Supervisor</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Entire Line (Line-A)</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Line overview, acknowledge operator calls, review shifts, approve changeovers</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Full Dashboard, Requests Management, Station Overview</w:t>
            </w:r>
          </w:p>
        </w:tc>
      </w:tr>
      <w:tr>
        <w:tc>
          <w:tcPr>
            <w:tcW w:type="dxa" w:w="172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Maintenance</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Plant Equipment Health</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Diagnose machine alerts, resolve breakdown tickets, execute work orders</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Predictive Alerts, Downtime Log, Diagnostic Recommendations</w:t>
            </w:r>
          </w:p>
        </w:tc>
      </w:tr>
      <w:tr>
        <w:tc>
          <w:tcPr>
            <w:tcW w:type="dxa" w:w="172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Plant Manager</w:t>
            </w:r>
          </w:p>
        </w:tc>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Multi-Shift / Plant Level</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Read-only global analytics, trend reports, benchmark compliance, audit trails</w:t>
            </w:r>
          </w:p>
        </w:tc>
        <w:tc>
          <w:tcPr>
            <w:tcW w:type="dxa" w:w="288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OEE Reports, Pareto Charts, Historical Trend Comparisons</w:t>
            </w:r>
          </w:p>
        </w:tc>
      </w:tr>
      <w:tr>
        <w:tc>
          <w:tcPr>
            <w:tcW w:type="dxa" w:w="172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Administrator</w:t>
            </w:r>
          </w:p>
        </w:tc>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Global System Root</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Full CRUD on users &amp; machines, simulator overrides, system configuration</w:t>
            </w:r>
          </w:p>
        </w:tc>
        <w:tc>
          <w:tcPr>
            <w:tcW w:type="dxa" w:w="288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User Management, Machine Register, Telemetry Simulator Controls</w:t>
            </w:r>
          </w:p>
        </w:tc>
      </w:tr>
    </w:tbl>
    <w:p>
      <w:pPr>
        <w:spacing w:after="80"/>
      </w:pPr>
    </w:p>
    <w:p>
      <w:pPr>
        <w:keepNext/>
        <w:spacing w:before="240" w:after="80"/>
      </w:pPr>
      <w:r>
        <w:rPr>
          <w:rFonts w:ascii="Segoe UI" w:hAnsi="Segoe UI"/>
          <w:b/>
          <w:color w:val="1E40AF"/>
          <w:sz w:val="24"/>
        </w:rPr>
        <w:t>5.1 Security Guard Middleware Implementation</w:t>
      </w:r>
    </w:p>
    <w:p>
      <w:pPr>
        <w:spacing w:before="0" w:after="100" w:line="276" w:lineRule="auto"/>
      </w:pPr>
      <w:r>
        <w:rPr>
          <w:rFonts w:ascii="Segoe UI" w:hAnsi="Segoe UI"/>
          <w:color w:val="334155"/>
          <w:sz w:val="20"/>
        </w:rPr>
        <w:t>API security is guaranteed through modular Express middleware functions located in auth.js:</w:t>
        <w:br/>
        <w:t>• requireAuth: Decodes and validates the Bearer JWT token, injecting req.user.</w:t>
        <w:br/>
        <w:t>• requireRole(...roles): Restricts critical routes to specific roles (e.g. only ADMIN can modify machines).</w:t>
        <w:br/>
        <w:t>• requireAssignedMachine: Validates that an OPERATOR can only view or control machines explicitly listed in their assignedMachines array. Any attempt to modify another station returns a 403 Forbidden.</w:t>
      </w:r>
    </w:p>
    <w:p>
      <w:pPr>
        <w:keepNext/>
        <w:spacing w:before="360" w:after="120"/>
      </w:pPr>
      <w:r>
        <w:rPr>
          <w:rFonts w:ascii="Segoe UI" w:hAnsi="Segoe UI"/>
          <w:b/>
          <w:color w:val="0F172A"/>
          <w:sz w:val="30"/>
        </w:rPr>
        <w:t>6. End-to-End Functional Modules</w:t>
      </w:r>
    </w:p>
    <w:p>
      <w:pPr>
        <w:spacing w:before="0" w:after="100" w:line="276" w:lineRule="auto"/>
      </w:pPr>
      <w:r>
        <w:rPr>
          <w:rFonts w:ascii="Segoe UI" w:hAnsi="Segoe UI"/>
          <w:color w:val="334155"/>
          <w:sz w:val="20"/>
        </w:rPr>
        <w:t>The user experience is built around an industrial dark mode theme (#14171A), high-contrast safety accents, and touch-first interfaces designed for shop-floor tablet and PC terminals:</w:t>
      </w:r>
    </w:p>
    <w:p>
      <w:pPr>
        <w:keepNext/>
        <w:spacing w:before="240" w:after="80"/>
      </w:pPr>
      <w:r>
        <w:rPr>
          <w:rFonts w:ascii="Segoe UI" w:hAnsi="Segoe UI"/>
          <w:b/>
          <w:color w:val="1E40AF"/>
          <w:sz w:val="24"/>
        </w:rPr>
        <w:t>6.1 Executive Control Room Dashboard</w:t>
      </w:r>
    </w:p>
    <w:p>
      <w:pPr>
        <w:spacing w:before="0" w:after="100" w:line="276" w:lineRule="auto"/>
      </w:pPr>
      <w:r>
        <w:rPr>
          <w:rFonts w:ascii="Segoe UI" w:hAnsi="Segoe UI"/>
          <w:color w:val="334155"/>
          <w:sz w:val="20"/>
        </w:rPr>
        <w:t>The central dashboard delivers immediate situational awareness:</w:t>
        <w:br/>
        <w:t>• Line-Wide OEE Indicator: Prominent semi-circular SVG gauge displaying the aggregate performance of Line-A.</w:t>
        <w:br/>
        <w:t>• Animated Conveyor Visualizer: Graphic conveyor line depicting sequential stations (CNC -&gt; Press -&gt; Welding -&gt; Assembly -&gt; Painting) with pulsing status rings.</w:t>
        <w:br/>
        <w:t>• 5 Live Station Cards: Each card displays station name, live status badge, Availability, Performance, Quality, OEE %, and quick action shortcuts.</w:t>
        <w:br/>
        <w:t>• Active Downtime Ticker &amp; Predictive Alerts Badge: Real-time counter of unresolved stoppages and at-risk stations.</w:t>
      </w:r>
    </w:p>
    <w:p>
      <w:pPr>
        <w:keepNext/>
        <w:spacing w:before="240" w:after="80"/>
      </w:pPr>
      <w:r>
        <w:rPr>
          <w:rFonts w:ascii="Segoe UI" w:hAnsi="Segoe UI"/>
          <w:b/>
          <w:color w:val="1E40AF"/>
          <w:sz w:val="24"/>
        </w:rPr>
        <w:t>6.2 Operator Workstation Console (My Machine)</w:t>
      </w:r>
    </w:p>
    <w:p>
      <w:pPr>
        <w:spacing w:before="0" w:after="100" w:line="276" w:lineRule="auto"/>
      </w:pPr>
      <w:r>
        <w:rPr>
          <w:rFonts w:ascii="Segoe UI" w:hAnsi="Segoe UI"/>
          <w:color w:val="334155"/>
          <w:sz w:val="20"/>
        </w:rPr>
        <w:t>Dedicated to the machine operator, this module replaces traditional paper travel sheets:</w:t>
        <w:br/>
        <w:t>• Touch Machine Controls: Large, finger-friendly buttons to toggle machine status (START / RUNNING, IDLE, STOP / DOWN).</w:t>
        <w:br/>
        <w:t>• Live Downtime Timer Banner: When a machine enters DOWN status, an active red banner displays elapsed time (MM:SS) with a one-click 'Back Up / Running' recovery button.</w:t>
        <w:br/>
        <w:t>• Production &amp; Scrap Entry Form: Allows the operator to submit completed part batches, recording good count, rejected count, and specific defect reasons (e.g., Tool Mark, Porosity, Dimension Burr).</w:t>
        <w:br/>
        <w:t>• Assistance Call Panel: One-click emergency call buttons for Maintenance Technician or Line Supervisor with priority flagging (Low, Medium, High).</w:t>
        <w:br/>
        <w:t>• Shift Lifecycle Management: Start Shift, shift target tracking, Shift Summary Modal displaying final OEE score, and Handover Notes creation for the incoming operator.</w:t>
      </w:r>
    </w:p>
    <w:p>
      <w:pPr>
        <w:keepNext/>
        <w:spacing w:before="240" w:after="80"/>
      </w:pPr>
      <w:r>
        <w:rPr>
          <w:rFonts w:ascii="Segoe UI" w:hAnsi="Segoe UI"/>
          <w:b/>
          <w:color w:val="1E40AF"/>
          <w:sz w:val="24"/>
        </w:rPr>
        <w:t>6.3 Downtime Log &amp; Pareto Loss Analysis</w:t>
      </w:r>
    </w:p>
    <w:p>
      <w:pPr>
        <w:spacing w:before="0" w:after="100" w:line="276" w:lineRule="auto"/>
      </w:pPr>
      <w:r>
        <w:rPr>
          <w:rFonts w:ascii="Segoe UI" w:hAnsi="Segoe UI"/>
          <w:color w:val="334155"/>
          <w:sz w:val="20"/>
        </w:rPr>
        <w:t>Comprehensive tracking of all line stoppages:</w:t>
        <w:br/>
        <w:t>• Interactive Downtime Logging: Operators and supervisors log incidents with pre-defined categories (Breakdown, Setup/Changeover, Tooling, Material Shortage, Minor Stoppage).</w:t>
        <w:br/>
        <w:t>• Pareto 80/20 Loss Distribution: Visual bar chart breaking down lost minutes by reason category, allowing engineers to identify the 'vital few' causes responsible for 80% of lost production time.</w:t>
        <w:br/>
        <w:t>• Incident Resolution Workflow: Captures exact downtime duration in minutes and logs resolving technician ID.</w:t>
      </w:r>
    </w:p>
    <w:p>
      <w:pPr>
        <w:keepNext/>
        <w:spacing w:before="240" w:after="80"/>
      </w:pPr>
      <w:r>
        <w:rPr>
          <w:rFonts w:ascii="Segoe UI" w:hAnsi="Segoe UI"/>
          <w:b/>
          <w:color w:val="1E40AF"/>
          <w:sz w:val="24"/>
        </w:rPr>
        <w:t>6.4 OEE Reports &amp; 7-Day Trend Analytics</w:t>
      </w:r>
    </w:p>
    <w:p>
      <w:pPr>
        <w:spacing w:before="0" w:after="100" w:line="276" w:lineRule="auto"/>
      </w:pPr>
      <w:r>
        <w:rPr>
          <w:rFonts w:ascii="Segoe UI" w:hAnsi="Segoe UI"/>
          <w:color w:val="334155"/>
          <w:sz w:val="20"/>
        </w:rPr>
        <w:t>Historical reporting for plant managers and industrial engineers:</w:t>
        <w:br/>
        <w:t>• Multi-Factor Trend Line: 7-day historical chart with interactive toggles to view OEE, Availability, Performance, and Quality trends simultaneously.</w:t>
        <w:br/>
        <w:t>• Day-by-Day Station Breakdown: Granular table displaying scheduled run time, actual run time, total parts, scrap rate, and final OEE.</w:t>
        <w:br/>
        <w:t>• TPM Compliance Matrix: Compares current shift performance against the 85% World Class target.</w:t>
      </w:r>
    </w:p>
    <w:p>
      <w:pPr>
        <w:keepNext/>
        <w:spacing w:before="360" w:after="120"/>
      </w:pPr>
      <w:r>
        <w:rPr>
          <w:rFonts w:ascii="Segoe UI" w:hAnsi="Segoe UI"/>
          <w:b/>
          <w:color w:val="0F172A"/>
          <w:sz w:val="30"/>
        </w:rPr>
        <w:t>7. Database Architecture &amp; Data Models</w:t>
      </w:r>
    </w:p>
    <w:p>
      <w:pPr>
        <w:spacing w:before="0" w:after="100" w:line="276" w:lineRule="auto"/>
      </w:pPr>
      <w:r>
        <w:rPr>
          <w:rFonts w:ascii="Segoe UI" w:hAnsi="Segoe UI"/>
          <w:color w:val="334155"/>
          <w:sz w:val="20"/>
        </w:rPr>
        <w:t>The platform utilizes MongoDB with Mongoose ODM. Schemas are strictly typed and indexed for high-frequency writes: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Mongoose Model</w:t>
            </w:r>
          </w:p>
        </w:tc>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Key Fields &amp; Types</w:t>
            </w:r>
          </w:p>
        </w:tc>
        <w:tc>
          <w:tcPr>
            <w:tcW w:type="dxa" w:w="4608"/>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Business Purpose &amp; Relationships</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name, type, lineId, idealCycleTimeSeconds, status, currentShift (good, defective, downtime)</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Core asset record; stores live shift accumulator and heartbeat timestamp.</w:t>
            </w:r>
          </w:p>
        </w:tc>
      </w:tr>
      <w:tr>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DowntimeLog</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(Ref), reason (Enum), notes, startTime, endTime, durationMinutes, loggedBy (Ref)</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Discrete downtime records; powers Pareto aggregation and predictive velocity.</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ProductionLog</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(Ref), shiftSession (Ref), goodUnits, defectiveUnits, defectReason, operator (Ref)</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Log of manual batch completions; feeds Quality and Performance calculations.</w:t>
            </w:r>
          </w:p>
        </w:tc>
      </w:tr>
      <w:tr>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ShiftSession</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operator (Ref), machine (Ref), shiftName, startTime, endTime, targetUnits, summary (Map)</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Represents one operator shift; captures complete end-of-shift OEE snapshot.</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MaintenanceRequest</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(Ref), raisedBy (Ref), target (Enum), priority, description, status, resolvedBy</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Operator assistance call ticket; workflow states OPEN -&gt; ACKNOWLEDGED -&gt; RESOLVED.</w:t>
            </w:r>
          </w:p>
        </w:tc>
      </w:tr>
      <w:tr>
        <w:tc>
          <w:tcPr>
            <w:tcW w:type="dxa" w:w="216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HandoverNote</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(Ref), author (Ref), text, shiftSession (Ref)</w:t>
            </w:r>
          </w:p>
        </w:tc>
        <w:tc>
          <w:tcPr>
            <w:tcW w:type="dxa" w:w="460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Free-text shift-to-shift communication passed to incoming operators at shift start.</w:t>
            </w:r>
          </w:p>
        </w:tc>
      </w:tr>
      <w:tr>
        <w:tc>
          <w:tcPr>
            <w:tcW w:type="dxa" w:w="216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User</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name, email, password (hashed), role (Enum), assignedLineId, assignedMachines [Ref]</w:t>
            </w:r>
          </w:p>
        </w:tc>
        <w:tc>
          <w:tcPr>
            <w:tcW w:type="dxa" w:w="460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Authentication &amp; RBAC entity; controls access boundaries and machine scopes.</w:t>
            </w:r>
          </w:p>
        </w:tc>
      </w:tr>
    </w:tbl>
    <w:p>
      <w:pPr>
        <w:spacing w:after="80"/>
      </w:pPr>
    </w:p>
    <w:p>
      <w:pPr>
        <w:keepNext/>
        <w:spacing w:before="360" w:after="120"/>
      </w:pPr>
      <w:r>
        <w:rPr>
          <w:rFonts w:ascii="Segoe UI" w:hAnsi="Segoe UI"/>
          <w:b/>
          <w:color w:val="0F172A"/>
          <w:sz w:val="30"/>
        </w:rPr>
        <w:t>8. REST API Endpoint Catalog</w:t>
      </w:r>
    </w:p>
    <w:p>
      <w:pPr>
        <w:spacing w:before="0" w:after="100" w:line="276" w:lineRule="auto"/>
      </w:pPr>
      <w:r>
        <w:rPr>
          <w:rFonts w:ascii="Segoe UI" w:hAnsi="Segoe UI"/>
          <w:color w:val="334155"/>
          <w:sz w:val="20"/>
        </w:rPr>
        <w:t>The backend exposes clean, RESTful JSON interfaces protected by JWT authentication: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152"/>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Method</w:t>
            </w:r>
          </w:p>
        </w:tc>
        <w:tc>
          <w:tcPr>
            <w:tcW w:type="dxa" w:w="3168"/>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Endpoint Path</w:t>
            </w:r>
          </w:p>
        </w:tc>
        <w:tc>
          <w:tcPr>
            <w:tcW w:type="dxa" w:w="1872"/>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Access Role</w:t>
            </w:r>
          </w:p>
        </w:tc>
        <w:tc>
          <w:tcPr>
            <w:tcW w:type="dxa" w:w="3168"/>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Functional Description</w:t>
            </w:r>
          </w:p>
        </w:tc>
      </w:tr>
      <w:tr>
        <w:tc>
          <w:tcPr>
            <w:tcW w:type="dxa" w:w="115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POST</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/api/auth/login</w:t>
            </w:r>
          </w:p>
        </w:tc>
        <w:tc>
          <w:tcPr>
            <w:tcW w:type="dxa" w:w="187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Public</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Authenticates user credentials, returns JWT token &amp; role.</w:t>
            </w:r>
          </w:p>
        </w:tc>
      </w:tr>
      <w:tr>
        <w:tc>
          <w:tcPr>
            <w:tcW w:type="dxa" w:w="115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GET</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/api/machines</w:t>
            </w:r>
          </w:p>
        </w:tc>
        <w:tc>
          <w:tcPr>
            <w:tcW w:type="dxa" w:w="187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All Authenticated</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Returns list of all registered physical machines.</w:t>
            </w:r>
          </w:p>
        </w:tc>
      </w:tr>
      <w:tr>
        <w:tc>
          <w:tcPr>
            <w:tcW w:type="dxa" w:w="115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PATCH</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/api/machines/:id/status</w:t>
            </w:r>
          </w:p>
        </w:tc>
        <w:tc>
          <w:tcPr>
            <w:tcW w:type="dxa" w:w="187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Operator / Admin</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Updates machine status (RUNNING, IDLE, DOWN).</w:t>
            </w:r>
          </w:p>
        </w:tc>
      </w:tr>
      <w:tr>
        <w:tc>
          <w:tcPr>
            <w:tcW w:type="dxa" w:w="115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GET</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/api/oee</w:t>
            </w:r>
          </w:p>
        </w:tc>
        <w:tc>
          <w:tcPr>
            <w:tcW w:type="dxa" w:w="187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All Authenticated</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Calculates and returns live OEE metrics for all machines.</w:t>
            </w:r>
          </w:p>
        </w:tc>
      </w:tr>
      <w:tr>
        <w:tc>
          <w:tcPr>
            <w:tcW w:type="dxa" w:w="115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GET</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/api/oee/predictive-alerts</w:t>
            </w:r>
          </w:p>
        </w:tc>
        <w:tc>
          <w:tcPr>
            <w:tcW w:type="dxa" w:w="187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All Authenticated</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Runs rolling velocity model and returns at-risk machines.</w:t>
            </w:r>
          </w:p>
        </w:tc>
      </w:tr>
      <w:tr>
        <w:tc>
          <w:tcPr>
            <w:tcW w:type="dxa" w:w="115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GET</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/api/oee/trends/7day</w:t>
            </w:r>
          </w:p>
        </w:tc>
        <w:tc>
          <w:tcPr>
            <w:tcW w:type="dxa" w:w="187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All Authenticated</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Aggregates 7-day historical OEE, A, P, Q metrics.</w:t>
            </w:r>
          </w:p>
        </w:tc>
      </w:tr>
      <w:tr>
        <w:tc>
          <w:tcPr>
            <w:tcW w:type="dxa" w:w="115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POST</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/api/downtime</w:t>
            </w:r>
          </w:p>
        </w:tc>
        <w:tc>
          <w:tcPr>
            <w:tcW w:type="dxa" w:w="187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Operator / Super</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Logs new downtime event, sets machine status to DOWN.</w:t>
            </w:r>
          </w:p>
        </w:tc>
      </w:tr>
      <w:tr>
        <w:tc>
          <w:tcPr>
            <w:tcW w:type="dxa" w:w="115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PATCH</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/api/downtime/:id/resolve</w:t>
            </w:r>
          </w:p>
        </w:tc>
        <w:tc>
          <w:tcPr>
            <w:tcW w:type="dxa" w:w="187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Operator / Maint</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Resolves open downtime, records duration, sets RUNNING.</w:t>
            </w:r>
          </w:p>
        </w:tc>
      </w:tr>
      <w:tr>
        <w:tc>
          <w:tcPr>
            <w:tcW w:type="dxa" w:w="115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POST</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/api/shifts/start</w:t>
            </w:r>
          </w:p>
        </w:tc>
        <w:tc>
          <w:tcPr>
            <w:tcW w:type="dxa" w:w="187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Operator</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Starts a new shift session for operator on assigned machine.</w:t>
            </w:r>
          </w:p>
        </w:tc>
      </w:tr>
      <w:tr>
        <w:tc>
          <w:tcPr>
            <w:tcW w:type="dxa" w:w="115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POST</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/api/shifts/end</w:t>
            </w:r>
          </w:p>
        </w:tc>
        <w:tc>
          <w:tcPr>
            <w:tcW w:type="dxa" w:w="187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Operator</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Ends active shift session, computes final OEE snapshot.</w:t>
            </w:r>
          </w:p>
        </w:tc>
      </w:tr>
      <w:tr>
        <w:tc>
          <w:tcPr>
            <w:tcW w:type="dxa" w:w="115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POST</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/api/maintenance-requests</w:t>
            </w:r>
          </w:p>
        </w:tc>
        <w:tc>
          <w:tcPr>
            <w:tcW w:type="dxa" w:w="1872"/>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Operator</w:t>
            </w:r>
          </w:p>
        </w:tc>
        <w:tc>
          <w:tcPr>
            <w:tcW w:type="dxa" w:w="3168"/>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Raises emergency assistance call to Maintenance or Supervisor.</w:t>
            </w:r>
          </w:p>
        </w:tc>
      </w:tr>
      <w:tr>
        <w:tc>
          <w:tcPr>
            <w:tcW w:type="dxa" w:w="115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PATCH</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/api/maintenance-requests/:id/resolve</w:t>
            </w:r>
          </w:p>
        </w:tc>
        <w:tc>
          <w:tcPr>
            <w:tcW w:type="dxa" w:w="1872"/>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Maint / Super</w:t>
            </w:r>
          </w:p>
        </w:tc>
        <w:tc>
          <w:tcPr>
            <w:tcW w:type="dxa" w:w="3168"/>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Marks assistance call as resolved with technician notes.</w:t>
            </w:r>
          </w:p>
        </w:tc>
      </w:tr>
    </w:tbl>
    <w:p>
      <w:pPr>
        <w:spacing w:after="80"/>
      </w:pPr>
    </w:p>
    <w:p>
      <w:pPr>
        <w:keepNext/>
        <w:spacing w:before="360" w:after="120"/>
      </w:pPr>
      <w:r>
        <w:rPr>
          <w:rFonts w:ascii="Segoe UI" w:hAnsi="Segoe UI"/>
          <w:b/>
          <w:color w:val="0F172A"/>
          <w:sz w:val="30"/>
        </w:rPr>
        <w:t>9. Quality Assurance &amp; Automated Test Suite</w:t>
      </w:r>
    </w:p>
    <w:p>
      <w:pPr>
        <w:spacing w:before="0" w:after="100" w:line="276" w:lineRule="auto"/>
      </w:pPr>
      <w:r>
        <w:rPr>
          <w:rFonts w:ascii="Segoe UI" w:hAnsi="Segoe UI"/>
          <w:color w:val="334155"/>
          <w:sz w:val="20"/>
        </w:rPr>
        <w:t>To ensure uncompromising reliability in an industrial manufacturing setting, the platform includes an automated verification suite (test_operator_module.js) covering nine core acceptance criteria: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728"/>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Criteria ID</w:t>
            </w:r>
          </w:p>
        </w:tc>
        <w:tc>
          <w:tcPr>
            <w:tcW w:type="dxa" w:w="331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Acceptance Requirement</w:t>
            </w:r>
          </w:p>
        </w:tc>
        <w:tc>
          <w:tcPr>
            <w:tcW w:type="dxa" w:w="4320"/>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Verification Methodology &amp; Result</w:t>
            </w:r>
          </w:p>
        </w:tc>
      </w:tr>
      <w:tr>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1</w:t>
            </w:r>
          </w:p>
        </w:tc>
        <w:tc>
          <w:tcPr>
            <w:tcW w:type="dxa" w:w="331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Authorization Guard</w:t>
            </w:r>
          </w:p>
        </w:tc>
        <w:tc>
          <w:tcPr>
            <w:tcW w:type="dxa" w:w="432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Simulated unassigned machine access returns 403 Forbidden; assigned access passes.</w:t>
            </w:r>
          </w:p>
        </w:tc>
      </w:tr>
      <w:tr>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2</w:t>
            </w:r>
          </w:p>
        </w:tc>
        <w:tc>
          <w:tcPr>
            <w:tcW w:type="dxa" w:w="331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Single Active Shift Rule</w:t>
            </w:r>
          </w:p>
        </w:tc>
        <w:tc>
          <w:tcPr>
            <w:tcW w:type="dxa" w:w="432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Prevents duplicate active shifts for same operator; enforces clean lifecycle.</w:t>
            </w:r>
          </w:p>
        </w:tc>
      </w:tr>
      <w:tr>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3</w:t>
            </w:r>
          </w:p>
        </w:tc>
        <w:tc>
          <w:tcPr>
            <w:tcW w:type="dxa" w:w="331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Machine Status Transitions</w:t>
            </w:r>
          </w:p>
        </w:tc>
        <w:tc>
          <w:tcPr>
            <w:tcW w:type="dxa" w:w="432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Touch transitions RUNNING -&gt; IDLE -&gt; DOWN emit correct real-time WebSocket payloads.</w:t>
            </w:r>
          </w:p>
        </w:tc>
      </w:tr>
      <w:tr>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4</w:t>
            </w:r>
          </w:p>
        </w:tc>
        <w:tc>
          <w:tcPr>
            <w:tcW w:type="dxa" w:w="331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Production Batch Entry</w:t>
            </w:r>
          </w:p>
        </w:tc>
        <w:tc>
          <w:tcPr>
            <w:tcW w:type="dxa" w:w="432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Submitting good and rejected counts accurately updates machine counters and Quality %.</w:t>
            </w:r>
          </w:p>
        </w:tc>
      </w:tr>
      <w:tr>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5</w:t>
            </w:r>
          </w:p>
        </w:tc>
        <w:tc>
          <w:tcPr>
            <w:tcW w:type="dxa" w:w="331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Live Downtime Timer &amp; Recovery</w:t>
            </w:r>
          </w:p>
        </w:tc>
        <w:tc>
          <w:tcPr>
            <w:tcW w:type="dxa" w:w="432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Logging downtime starts active timer; resolving marks status RUNNING and records duration.</w:t>
            </w:r>
          </w:p>
        </w:tc>
      </w:tr>
      <w:tr>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6</w:t>
            </w:r>
          </w:p>
        </w:tc>
        <w:tc>
          <w:tcPr>
            <w:tcW w:type="dxa" w:w="331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Assistance Call Triage</w:t>
            </w:r>
          </w:p>
        </w:tc>
        <w:tc>
          <w:tcPr>
            <w:tcW w:type="dxa" w:w="432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Raising maintenance/supervisor call creates ticket; resolves with technician attribution.</w:t>
            </w:r>
          </w:p>
        </w:tc>
      </w:tr>
      <w:tr>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7</w:t>
            </w:r>
          </w:p>
        </w:tc>
        <w:tc>
          <w:tcPr>
            <w:tcW w:type="dxa" w:w="331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Handover Notes Lifecycle</w:t>
            </w:r>
          </w:p>
        </w:tc>
        <w:tc>
          <w:tcPr>
            <w:tcW w:type="dxa" w:w="432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Saving handover note at shift end correctly surfaces note to next incoming operator.</w:t>
            </w:r>
          </w:p>
        </w:tc>
      </w:tr>
      <w:tr>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8</w:t>
            </w:r>
          </w:p>
        </w:tc>
        <w:tc>
          <w:tcPr>
            <w:tcW w:type="dxa" w:w="331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End-Shift Summary Calculation</w:t>
            </w:r>
          </w:p>
        </w:tc>
        <w:tc>
          <w:tcPr>
            <w:tcW w:type="dxa" w:w="4320"/>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Terminating shift computes frozen summary snapshot of Good, Defect, Downtime, and OEE.</w:t>
            </w:r>
          </w:p>
        </w:tc>
      </w:tr>
      <w:tr>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AC 9</w:t>
            </w:r>
          </w:p>
        </w:tc>
        <w:tc>
          <w:tcPr>
            <w:tcW w:type="dxa" w:w="331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Audit Logging &amp; Activity Feed</w:t>
            </w:r>
          </w:p>
        </w:tc>
        <w:tc>
          <w:tcPr>
            <w:tcW w:type="dxa" w:w="4320"/>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Every operator action is captured chronologically in user activity feed.</w:t>
            </w:r>
          </w:p>
        </w:tc>
      </w:tr>
    </w:tbl>
    <w:p>
      <w:pPr>
        <w:spacing w:after="80"/>
      </w:pPr>
    </w:p>
    <w:p>
      <w:pPr>
        <w:keepNext/>
        <w:spacing w:before="360" w:after="120"/>
      </w:pPr>
      <w:r>
        <w:rPr>
          <w:rFonts w:ascii="Segoe UI" w:hAnsi="Segoe UI"/>
          <w:b/>
          <w:color w:val="0F172A"/>
          <w:sz w:val="30"/>
        </w:rPr>
        <w:t>10. Deployment, Setup &amp; Operational Runbook</w:t>
      </w:r>
    </w:p>
    <w:p>
      <w:pPr>
        <w:spacing w:before="0" w:after="100" w:line="276" w:lineRule="auto"/>
      </w:pPr>
      <w:r>
        <w:rPr>
          <w:rFonts w:ascii="Segoe UI" w:hAnsi="Segoe UI"/>
          <w:color w:val="334155"/>
          <w:sz w:val="20"/>
        </w:rPr>
        <w:t>The platform is packaged for zero-friction launch in industrial development and pilot plant environments.</w:t>
      </w:r>
    </w:p>
    <w:p>
      <w:pPr>
        <w:keepNext/>
        <w:spacing w:before="240" w:after="80"/>
      </w:pPr>
      <w:r>
        <w:rPr>
          <w:rFonts w:ascii="Segoe UI" w:hAnsi="Segoe UI"/>
          <w:b/>
          <w:color w:val="1E40AF"/>
          <w:sz w:val="24"/>
        </w:rPr>
        <w:t>10.1 One-Click Launch (start.bat)</w:t>
      </w:r>
    </w:p>
    <w:p>
      <w:pPr>
        <w:spacing w:before="0" w:after="100" w:line="276" w:lineRule="auto"/>
      </w:pPr>
      <w:r>
        <w:rPr>
          <w:rFonts w:ascii="Segoe UI" w:hAnsi="Segoe UI"/>
          <w:color w:val="334155"/>
          <w:sz w:val="20"/>
        </w:rPr>
        <w:t>A single batch script in the repository root automates end-to-end execution:</w:t>
        <w:br/>
        <w:t>1. Checks for local MongoDB service (starts mongod if not active).</w:t>
        <w:br/>
        <w:t>2. Starts the Node.js Express + Socket.IO Backend on http://localhost:5001.</w:t>
        <w:br/>
        <w:t>3. Starts the React 19 + Vite Frontend on http://localhost:5173.</w:t>
        <w:br/>
        <w:t>4. Automatically launches the default web browser to the Forgepoint Control Room.</w:t>
      </w:r>
    </w:p>
    <w:p>
      <w:pPr>
        <w:keepNext/>
        <w:spacing w:before="240" w:after="80"/>
      </w:pPr>
      <w:r>
        <w:rPr>
          <w:rFonts w:ascii="Segoe UI" w:hAnsi="Segoe UI"/>
          <w:b/>
          <w:color w:val="1E40AF"/>
          <w:sz w:val="24"/>
        </w:rPr>
        <w:t>10.2 Pre-Configured Demo Credentials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Persona Role</w:t>
            </w:r>
          </w:p>
        </w:tc>
        <w:tc>
          <w:tcPr>
            <w:tcW w:type="dxa" w:w="2592"/>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Login Email</w:t>
            </w:r>
          </w:p>
        </w:tc>
        <w:tc>
          <w:tcPr>
            <w:tcW w:type="dxa" w:w="1728"/>
            <w:shd w:fill="1E3A8A" w:val="clear"/>
            <w:tcMar>
              <w:top w:w="140" w:type="dxa"/>
              <w:bottom w:w="140" w:type="dxa"/>
              <w:left w:w="140" w:type="dxa"/>
              <w:right w:w="140" w:type="dxa"/>
            </w:tcMar>
            <w:vAlign w:val="center"/>
          </w:tcPr>
          <w:p>
            <w:pPr>
              <w:spacing w:before="0" w:after="0"/>
              <w:jc w:val="center"/>
            </w:pPr>
            <w:r>
              <w:rPr>
                <w:rFonts w:ascii="Segoe UI" w:hAnsi="Segoe UI"/>
                <w:b/>
                <w:color w:val="FFFFFF"/>
                <w:sz w:val="19"/>
              </w:rPr>
              <w:t>Password</w:t>
            </w:r>
          </w:p>
        </w:tc>
        <w:tc>
          <w:tcPr>
            <w:tcW w:type="dxa" w:w="3024"/>
            <w:shd w:fill="1E3A8A" w:val="clear"/>
            <w:tcMar>
              <w:top w:w="140" w:type="dxa"/>
              <w:bottom w:w="140" w:type="dxa"/>
              <w:left w:w="140" w:type="dxa"/>
              <w:right w:w="140" w:type="dxa"/>
            </w:tcMar>
            <w:vAlign w:val="center"/>
          </w:tcPr>
          <w:p>
            <w:pPr>
              <w:spacing w:before="0" w:after="0"/>
              <w:jc w:val="left"/>
            </w:pPr>
            <w:r>
              <w:rPr>
                <w:rFonts w:ascii="Segoe UI" w:hAnsi="Segoe UI"/>
                <w:b/>
                <w:color w:val="FFFFFF"/>
                <w:sz w:val="19"/>
              </w:rPr>
              <w:t>Default Assigned Machine</w:t>
            </w:r>
          </w:p>
        </w:tc>
      </w:tr>
      <w:tr>
        <w:tc>
          <w:tcPr>
            <w:tcW w:type="dxa" w:w="201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Shop Operator 1</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operator@oee.local</w:t>
            </w:r>
          </w:p>
        </w:tc>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oper123</w:t>
            </w:r>
          </w:p>
        </w:tc>
        <w:tc>
          <w:tcPr>
            <w:tcW w:type="dxa" w:w="302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CNC Machine 1 (Line-A)</w:t>
            </w:r>
          </w:p>
        </w:tc>
      </w:tr>
      <w:tr>
        <w:tc>
          <w:tcPr>
            <w:tcW w:type="dxa" w:w="2016"/>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Shop Operator 2</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operator2@oee.local</w:t>
            </w:r>
          </w:p>
        </w:tc>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oper123</w:t>
            </w:r>
          </w:p>
        </w:tc>
        <w:tc>
          <w:tcPr>
            <w:tcW w:type="dxa" w:w="302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Stamping Press 1 (Line-A)</w:t>
            </w:r>
          </w:p>
        </w:tc>
      </w:tr>
      <w:tr>
        <w:tc>
          <w:tcPr>
            <w:tcW w:type="dxa" w:w="201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Line Supervisor</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supervisor@oee.local</w:t>
            </w:r>
          </w:p>
        </w:tc>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super123</w:t>
            </w:r>
          </w:p>
        </w:tc>
        <w:tc>
          <w:tcPr>
            <w:tcW w:type="dxa" w:w="302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All Line-A Stations</w:t>
            </w:r>
          </w:p>
        </w:tc>
      </w:tr>
      <w:tr>
        <w:tc>
          <w:tcPr>
            <w:tcW w:type="dxa" w:w="2016"/>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Maintenance Tech</w:t>
            </w:r>
          </w:p>
        </w:tc>
        <w:tc>
          <w:tcPr>
            <w:tcW w:type="dxa" w:w="2592"/>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maintenance@oee.local</w:t>
            </w:r>
          </w:p>
        </w:tc>
        <w:tc>
          <w:tcPr>
            <w:tcW w:type="dxa" w:w="1728"/>
            <w:shd w:fill="F8FAFC"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maint123</w:t>
            </w:r>
          </w:p>
        </w:tc>
        <w:tc>
          <w:tcPr>
            <w:tcW w:type="dxa" w:w="3024"/>
            <w:shd w:fill="F8FAFC"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Plant-wide Diagnostic Access</w:t>
            </w:r>
          </w:p>
        </w:tc>
      </w:tr>
      <w:tr>
        <w:tc>
          <w:tcPr>
            <w:tcW w:type="dxa" w:w="2016"/>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Plant Manager</w:t>
            </w:r>
          </w:p>
        </w:tc>
        <w:tc>
          <w:tcPr>
            <w:tcW w:type="dxa" w:w="2592"/>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manager@oee.local</w:t>
            </w:r>
          </w:p>
        </w:tc>
        <w:tc>
          <w:tcPr>
            <w:tcW w:type="dxa" w:w="1728"/>
            <w:shd w:fill="FFFFFF" w:val="clear"/>
            <w:tcMar>
              <w:top w:w="100" w:type="dxa"/>
              <w:bottom w:w="100" w:type="dxa"/>
              <w:left w:w="140" w:type="dxa"/>
              <w:right w:w="140" w:type="dxa"/>
            </w:tcMar>
            <w:vAlign w:val="center"/>
          </w:tcPr>
          <w:p>
            <w:pPr>
              <w:spacing w:before="0" w:after="0" w:line="276" w:lineRule="auto"/>
              <w:jc w:val="center"/>
            </w:pPr>
            <w:r>
              <w:rPr>
                <w:rFonts w:ascii="Segoe UI" w:hAnsi="Segoe UI"/>
                <w:color w:val="1E293B"/>
                <w:sz w:val="18"/>
              </w:rPr>
              <w:t>manager123</w:t>
            </w:r>
          </w:p>
        </w:tc>
        <w:tc>
          <w:tcPr>
            <w:tcW w:type="dxa" w:w="3024"/>
            <w:shd w:fill="FFFFFF" w:val="clear"/>
            <w:tcMar>
              <w:top w:w="100" w:type="dxa"/>
              <w:bottom w:w="100" w:type="dxa"/>
              <w:left w:w="140" w:type="dxa"/>
              <w:right w:w="140" w:type="dxa"/>
            </w:tcMar>
            <w:vAlign w:val="center"/>
          </w:tcPr>
          <w:p>
            <w:pPr>
              <w:spacing w:before="0" w:after="0" w:line="276" w:lineRule="auto"/>
              <w:jc w:val="left"/>
            </w:pPr>
            <w:r>
              <w:rPr>
                <w:rFonts w:ascii="Segoe UI" w:hAnsi="Segoe UI"/>
                <w:color w:val="1E293B"/>
                <w:sz w:val="18"/>
              </w:rPr>
              <w:t>Plant-wide Reporting Access</w:t>
            </w:r>
          </w:p>
        </w:tc>
      </w:tr>
    </w:tbl>
    <w:p>
      <w:pPr>
        <w:spacing w:after="80"/>
      </w:pPr>
    </w:p>
    <w:p>
      <w:pPr>
        <w:keepNext/>
        <w:spacing w:before="240" w:after="80"/>
      </w:pPr>
      <w:r>
        <w:rPr>
          <w:rFonts w:ascii="Segoe UI" w:hAnsi="Segoe UI"/>
          <w:b/>
          <w:color w:val="1E40AF"/>
          <w:sz w:val="24"/>
        </w:rPr>
        <w:t>10.3 Future Architecture Roadmap</w:t>
      </w:r>
    </w:p>
    <w:p>
      <w:pPr>
        <w:pStyle w:val="ListBullet"/>
        <w:spacing w:before="0" w:after="60" w:line="276" w:lineRule="auto"/>
      </w:pPr>
      <w:r>
        <w:rPr>
          <w:rFonts w:ascii="Segoe UI" w:hAnsi="Segoe UI"/>
          <w:b/>
          <w:color w:val="0F172A"/>
          <w:sz w:val="20"/>
        </w:rPr>
        <w:t xml:space="preserve">1. Industrial Edge Gateways: </w:t>
      </w:r>
      <w:r>
        <w:rPr>
          <w:rFonts w:ascii="Segoe UI" w:hAnsi="Segoe UI"/>
          <w:color w:val="334155"/>
          <w:sz w:val="20"/>
        </w:rPr>
        <w:t>Direct OPC-UA and MQTT protocol connectors to integrate directly with Siemens S7, Allen-Bradley ControlLogix, and Beckhoff PLCs.</w:t>
      </w:r>
    </w:p>
    <w:p>
      <w:pPr>
        <w:pStyle w:val="ListBullet"/>
        <w:spacing w:before="0" w:after="60" w:line="276" w:lineRule="auto"/>
      </w:pPr>
      <w:r>
        <w:rPr>
          <w:rFonts w:ascii="Segoe UI" w:hAnsi="Segoe UI"/>
          <w:b/>
          <w:color w:val="0F172A"/>
          <w:sz w:val="20"/>
        </w:rPr>
        <w:t xml:space="preserve">2. Machine Learning RUL Estimation: </w:t>
      </w:r>
      <w:r>
        <w:rPr>
          <w:rFonts w:ascii="Segoe UI" w:hAnsi="Segoe UI"/>
          <w:color w:val="334155"/>
          <w:sz w:val="20"/>
        </w:rPr>
        <w:t>Remaining Useful Life (RUL) Weibull analysis models predicting MTBF hours based on vibration and thermal telemetry.</w:t>
      </w:r>
    </w:p>
    <w:p>
      <w:pPr>
        <w:pStyle w:val="ListBullet"/>
        <w:spacing w:before="0" w:after="60" w:line="276" w:lineRule="auto"/>
      </w:pPr>
      <w:r>
        <w:rPr>
          <w:rFonts w:ascii="Segoe UI" w:hAnsi="Segoe UI"/>
          <w:b/>
          <w:color w:val="0F172A"/>
          <w:sz w:val="20"/>
        </w:rPr>
        <w:t xml:space="preserve">3. Multi-Plant Cloud Aggregation: </w:t>
      </w:r>
      <w:r>
        <w:rPr>
          <w:rFonts w:ascii="Segoe UI" w:hAnsi="Segoe UI"/>
          <w:color w:val="334155"/>
          <w:sz w:val="20"/>
        </w:rPr>
        <w:t>Multi-tenant cloud federation allowing enterprise executives to benchmark OEE across geographically distributed facilities.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94A3B8"/>
        <w:sz w:val="17"/>
      </w:rPr>
      <w:t>Industrial IoT &amp; Smart Manufacturing Platform  •  Architecture &amp; System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Real-Time OEE Monitoring &amp; Predictive Maintenance Platform | Technical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