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8272" w14:textId="77777777" w:rsidR="00F913FD" w:rsidRPr="00F913FD" w:rsidRDefault="00F913FD" w:rsidP="00F913FD">
      <w:pPr>
        <w:spacing w:line="360" w:lineRule="auto"/>
        <w:jc w:val="center"/>
        <w:rPr>
          <w:rFonts w:ascii="Times New Roman" w:hAnsi="Times New Roman" w:cs="Times New Roman"/>
          <w:sz w:val="28"/>
          <w:szCs w:val="28"/>
        </w:rPr>
      </w:pPr>
      <w:r w:rsidRPr="00F913FD">
        <w:rPr>
          <w:rFonts w:ascii="Times New Roman" w:hAnsi="Times New Roman" w:cs="Times New Roman"/>
          <w:sz w:val="28"/>
          <w:szCs w:val="28"/>
        </w:rPr>
        <w:t>Abstract</w:t>
      </w:r>
    </w:p>
    <w:p w14:paraId="69E47DC8" w14:textId="77777777" w:rsidR="00F913FD" w:rsidRDefault="00F913FD" w:rsidP="00F913FD">
      <w:pPr>
        <w:spacing w:line="360" w:lineRule="auto"/>
        <w:jc w:val="both"/>
        <w:rPr>
          <w:rFonts w:ascii="Times New Roman" w:hAnsi="Times New Roman" w:cs="Times New Roman"/>
        </w:rPr>
      </w:pPr>
      <w:r w:rsidRPr="00F913FD">
        <w:rPr>
          <w:rFonts w:ascii="Times New Roman" w:hAnsi="Times New Roman" w:cs="Times New Roman"/>
        </w:rPr>
        <w:t xml:space="preserve"> This research shows how time plays an important role when it comes to smart resource use, scheduling and allocation in cloud computing. This study differentiates between two machine learning models: Support vector machine (SVM) and Decision tree (DT), for estimating the runtime based on CPU usage, memory use, disk speed, and network delay using MATLAB. SVM tries to predict the smallest possible error between real life and predicted outcome, whereas the DT (Decision tree) groups execution time into groups or bins (0-10 sec, 10-20 sec, etc..), and they are being used to predict time. To compare which model is better there are two standard tests for that- Firstly there is this MEAN SQUARED ERROR (MSE) which tells the how accurate are your predictions. Secondly, we have the r- squared method that tells how well the model demonstrates the variation in data. Results shows that the SVM is far better than DT by a stunning accuracy of 81%. Thus, SVM got much better predictions, that are pretty close to the actual values, while the DT had predictions which likely to have more error than that of SVM. And it is believed that in upcoming years there might be a combination of SVM with another cloud models to get even better results and predictions. </w:t>
      </w:r>
    </w:p>
    <w:p w14:paraId="3E25BDB0" w14:textId="3CDC48E0" w:rsidR="00143D56" w:rsidRDefault="00F913FD" w:rsidP="00F913FD">
      <w:pPr>
        <w:spacing w:line="360" w:lineRule="auto"/>
        <w:jc w:val="both"/>
        <w:rPr>
          <w:rFonts w:ascii="Times New Roman" w:hAnsi="Times New Roman" w:cs="Times New Roman"/>
        </w:rPr>
      </w:pPr>
      <w:r w:rsidRPr="00F913FD">
        <w:rPr>
          <w:rFonts w:ascii="Times New Roman" w:hAnsi="Times New Roman" w:cs="Times New Roman"/>
        </w:rPr>
        <w:t>Keywords- Cloud computing; Machine learning; Support Vector Machine; Decision Tree; Prediction; Runtime; Network delay; Mean squared error.</w:t>
      </w:r>
    </w:p>
    <w:p w14:paraId="2F16132C" w14:textId="77777777" w:rsidR="009A05D6" w:rsidRDefault="009A05D6" w:rsidP="00F913FD">
      <w:pPr>
        <w:spacing w:line="360" w:lineRule="auto"/>
        <w:jc w:val="both"/>
        <w:rPr>
          <w:rFonts w:ascii="Times New Roman" w:hAnsi="Times New Roman" w:cs="Times New Roman"/>
        </w:rPr>
      </w:pPr>
    </w:p>
    <w:p w14:paraId="50D5FCF6" w14:textId="77777777" w:rsidR="009A05D6" w:rsidRPr="009A05D6" w:rsidRDefault="009A05D6" w:rsidP="009A05D6">
      <w:pPr>
        <w:spacing w:line="360" w:lineRule="auto"/>
        <w:jc w:val="both"/>
        <w:rPr>
          <w:rFonts w:ascii="Times New Roman" w:hAnsi="Times New Roman" w:cs="Times New Roman"/>
          <w:b/>
          <w:bCs/>
        </w:rPr>
      </w:pPr>
      <w:r w:rsidRPr="009A05D6">
        <w:rPr>
          <w:rFonts w:ascii="Times New Roman" w:hAnsi="Times New Roman" w:cs="Times New Roman"/>
          <w:b/>
          <w:bCs/>
        </w:rPr>
        <w:t>System Analysis</w:t>
      </w:r>
    </w:p>
    <w:p w14:paraId="3C56374B"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Existing System (Negative Aspects – Rule-Based / Manual Methods in Cloud Resource Management)</w:t>
      </w:r>
    </w:p>
    <w:p w14:paraId="52940E7D"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Traditional approaches to cloud resource allocation and workload scheduling primarily rely on rule-based strategies, heuristic scheduling algorithms, or manual interventions. These systems use fixed thresholds for CPU, memory, disk I/O, and network bandwidth allocation, with static job scheduling policies such as First-Come-First-Serve (FCFS) or Round Robin. While simple, such methods lack adaptability to the dynamic and unpredictable nature of cloud workloads, where execution times can vary significantly depending on user demand, application complexity, and infrastructure conditions.</w:t>
      </w:r>
    </w:p>
    <w:p w14:paraId="14FCADE0"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Since these approaches depend on historical averages or fixed rules, they fail to accurately predict execution times or optimize resource utilization. This often results in inefficient task allocation, increased execution delays, and underutilization or overloading of servers. Moreover, the absence of intelligent learning prevents these systems from evolving with growing datasets or adapting to diverse workloads in real-time.</w:t>
      </w:r>
    </w:p>
    <w:p w14:paraId="3CA72365"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 xml:space="preserve">Another limitation is the lack of predictive accuracy when dealing with multi-dimensional resource interactions (CPU, memory, latency, and I/O). Manual or rule-based scheduling cannot effectively capture these dependencies, which reduces performance efficiency. Consequently, existing systems are </w:t>
      </w:r>
      <w:r w:rsidRPr="009A05D6">
        <w:rPr>
          <w:rFonts w:ascii="Times New Roman" w:hAnsi="Times New Roman" w:cs="Times New Roman"/>
        </w:rPr>
        <w:lastRenderedPageBreak/>
        <w:t>prone to higher error rates, poor scalability, and operational inefficiency, especially in large-scale cloud data centers.</w:t>
      </w:r>
    </w:p>
    <w:p w14:paraId="7305BC4B"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Existing System Disadvantages</w:t>
      </w:r>
    </w:p>
    <w:p w14:paraId="3E158AF3" w14:textId="77777777" w:rsidR="009A05D6" w:rsidRPr="009A05D6" w:rsidRDefault="009A05D6" w:rsidP="009A05D6">
      <w:pPr>
        <w:numPr>
          <w:ilvl w:val="0"/>
          <w:numId w:val="1"/>
        </w:numPr>
        <w:spacing w:line="360" w:lineRule="auto"/>
        <w:jc w:val="both"/>
        <w:rPr>
          <w:rFonts w:ascii="Times New Roman" w:hAnsi="Times New Roman" w:cs="Times New Roman"/>
        </w:rPr>
      </w:pPr>
      <w:r w:rsidRPr="009A05D6">
        <w:rPr>
          <w:rFonts w:ascii="Times New Roman" w:hAnsi="Times New Roman" w:cs="Times New Roman"/>
        </w:rPr>
        <w:t>Limited Predictive Accuracy: Static/manual methods cannot effectively model complex workload behaviors.</w:t>
      </w:r>
    </w:p>
    <w:p w14:paraId="5B804FF0" w14:textId="77777777" w:rsidR="009A05D6" w:rsidRPr="009A05D6" w:rsidRDefault="009A05D6" w:rsidP="009A05D6">
      <w:pPr>
        <w:numPr>
          <w:ilvl w:val="0"/>
          <w:numId w:val="1"/>
        </w:numPr>
        <w:spacing w:line="360" w:lineRule="auto"/>
        <w:jc w:val="both"/>
        <w:rPr>
          <w:rFonts w:ascii="Times New Roman" w:hAnsi="Times New Roman" w:cs="Times New Roman"/>
        </w:rPr>
      </w:pPr>
      <w:r w:rsidRPr="009A05D6">
        <w:rPr>
          <w:rFonts w:ascii="Times New Roman" w:hAnsi="Times New Roman" w:cs="Times New Roman"/>
        </w:rPr>
        <w:t>Low Adaptability: Fixed scheduling fails to respond to real-time fluctuations in demand and resource usage.</w:t>
      </w:r>
    </w:p>
    <w:p w14:paraId="648784D9" w14:textId="77777777" w:rsidR="009A05D6" w:rsidRPr="009A05D6" w:rsidRDefault="009A05D6" w:rsidP="009A05D6">
      <w:pPr>
        <w:numPr>
          <w:ilvl w:val="0"/>
          <w:numId w:val="1"/>
        </w:numPr>
        <w:spacing w:line="360" w:lineRule="auto"/>
        <w:jc w:val="both"/>
        <w:rPr>
          <w:rFonts w:ascii="Times New Roman" w:hAnsi="Times New Roman" w:cs="Times New Roman"/>
        </w:rPr>
      </w:pPr>
      <w:r w:rsidRPr="009A05D6">
        <w:rPr>
          <w:rFonts w:ascii="Times New Roman" w:hAnsi="Times New Roman" w:cs="Times New Roman"/>
        </w:rPr>
        <w:t>Operational Inefficiency: Poor scheduling leads to longer execution times, higher costs, and reduced performance.</w:t>
      </w:r>
    </w:p>
    <w:p w14:paraId="3E0070CB" w14:textId="77777777" w:rsidR="009A05D6" w:rsidRPr="009A05D6" w:rsidRDefault="009A05D6" w:rsidP="009A05D6">
      <w:pPr>
        <w:numPr>
          <w:ilvl w:val="0"/>
          <w:numId w:val="1"/>
        </w:numPr>
        <w:spacing w:line="360" w:lineRule="auto"/>
        <w:jc w:val="both"/>
        <w:rPr>
          <w:rFonts w:ascii="Times New Roman" w:hAnsi="Times New Roman" w:cs="Times New Roman"/>
        </w:rPr>
      </w:pPr>
      <w:r w:rsidRPr="009A05D6">
        <w:rPr>
          <w:rFonts w:ascii="Times New Roman" w:hAnsi="Times New Roman" w:cs="Times New Roman"/>
        </w:rPr>
        <w:t>Human Bias: Operator-dependent strategies may overlook subtle performance bottlenecks.</w:t>
      </w:r>
    </w:p>
    <w:p w14:paraId="31F3EE2B" w14:textId="77777777" w:rsidR="009A05D6" w:rsidRPr="009A05D6" w:rsidRDefault="009A05D6" w:rsidP="009A05D6">
      <w:pPr>
        <w:numPr>
          <w:ilvl w:val="0"/>
          <w:numId w:val="1"/>
        </w:numPr>
        <w:spacing w:line="360" w:lineRule="auto"/>
        <w:jc w:val="both"/>
        <w:rPr>
          <w:rFonts w:ascii="Times New Roman" w:hAnsi="Times New Roman" w:cs="Times New Roman"/>
        </w:rPr>
      </w:pPr>
      <w:r w:rsidRPr="009A05D6">
        <w:rPr>
          <w:rFonts w:ascii="Times New Roman" w:hAnsi="Times New Roman" w:cs="Times New Roman"/>
        </w:rPr>
        <w:t>No Learning Mechanism: Systems cannot improve based on historical execution data, restricting scalability.</w:t>
      </w:r>
    </w:p>
    <w:p w14:paraId="7604B9F7" w14:textId="77777777" w:rsidR="009A05D6" w:rsidRPr="009A05D6" w:rsidRDefault="009A05D6" w:rsidP="009A05D6">
      <w:pPr>
        <w:spacing w:line="360" w:lineRule="auto"/>
        <w:jc w:val="both"/>
        <w:rPr>
          <w:rFonts w:ascii="Times New Roman" w:hAnsi="Times New Roman" w:cs="Times New Roman"/>
        </w:rPr>
      </w:pPr>
    </w:p>
    <w:p w14:paraId="2E5F2A79"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Proposed System (Positive Aspects – ML-Based Cloud Optimization Framework)</w:t>
      </w:r>
    </w:p>
    <w:p w14:paraId="13ED339C"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The proposed system introduces a Machine Learning (ML)-powered framework for workload prediction and resource optimization in cloud computing environments. By applying Support Vector Machines (SVM) and Decision Trees (DT), the system predicts task execution times based on key parameters such as CPU utilization, memory usage, disk I/O speed, and network latency.</w:t>
      </w:r>
    </w:p>
    <w:p w14:paraId="0DE19E5F"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The ML models provide data-driven insights into workload performance, enabling efficient resource allocation and scheduling strategies that outperform conventional rule-based methods. As demonstrated in the base paper :</w:t>
      </w:r>
    </w:p>
    <w:p w14:paraId="23856CEB" w14:textId="77777777" w:rsidR="009A05D6" w:rsidRPr="009A05D6" w:rsidRDefault="009A05D6" w:rsidP="009A05D6">
      <w:pPr>
        <w:numPr>
          <w:ilvl w:val="0"/>
          <w:numId w:val="2"/>
        </w:numPr>
        <w:spacing w:line="360" w:lineRule="auto"/>
        <w:jc w:val="both"/>
        <w:rPr>
          <w:rFonts w:ascii="Times New Roman" w:hAnsi="Times New Roman" w:cs="Times New Roman"/>
        </w:rPr>
      </w:pPr>
      <w:r w:rsidRPr="009A05D6">
        <w:rPr>
          <w:rFonts w:ascii="Times New Roman" w:hAnsi="Times New Roman" w:cs="Times New Roman"/>
        </w:rPr>
        <w:t>SVM achieved higher accuracy (MSE = 28.981, R² = 0.98) compared to DT (MSE = 81, R² = 0.95).</w:t>
      </w:r>
    </w:p>
    <w:p w14:paraId="50B03502" w14:textId="77777777" w:rsidR="009A05D6" w:rsidRPr="009A05D6" w:rsidRDefault="009A05D6" w:rsidP="009A05D6">
      <w:pPr>
        <w:numPr>
          <w:ilvl w:val="0"/>
          <w:numId w:val="2"/>
        </w:numPr>
        <w:spacing w:line="360" w:lineRule="auto"/>
        <w:jc w:val="both"/>
        <w:rPr>
          <w:rFonts w:ascii="Times New Roman" w:hAnsi="Times New Roman" w:cs="Times New Roman"/>
        </w:rPr>
      </w:pPr>
      <w:r w:rsidRPr="009A05D6">
        <w:rPr>
          <w:rFonts w:ascii="Times New Roman" w:hAnsi="Times New Roman" w:cs="Times New Roman"/>
        </w:rPr>
        <w:t>Predictions from SVM are smoother and closer to real values, making it suitable for real-time cloud environments.</w:t>
      </w:r>
    </w:p>
    <w:p w14:paraId="12EE6C10" w14:textId="77777777" w:rsidR="009A05D6" w:rsidRPr="009A05D6" w:rsidRDefault="009A05D6" w:rsidP="009A05D6">
      <w:pPr>
        <w:numPr>
          <w:ilvl w:val="0"/>
          <w:numId w:val="2"/>
        </w:numPr>
        <w:spacing w:line="360" w:lineRule="auto"/>
        <w:jc w:val="both"/>
        <w:rPr>
          <w:rFonts w:ascii="Times New Roman" w:hAnsi="Times New Roman" w:cs="Times New Roman"/>
        </w:rPr>
      </w:pPr>
      <w:r w:rsidRPr="009A05D6">
        <w:rPr>
          <w:rFonts w:ascii="Times New Roman" w:hAnsi="Times New Roman" w:cs="Times New Roman"/>
        </w:rPr>
        <w:t>DT provides simple, interpretable results but with higher error, making it useful for lightweight tasks.</w:t>
      </w:r>
    </w:p>
    <w:p w14:paraId="5FB46F96"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t>The system continuously evolves by retraining models with new workload data, ensuring adaptability to dynamic and large-scale cloud environments. Performance transparency is maintained through evaluation metrics such as MSE and R², providing confidence in ML-driven decisions.</w:t>
      </w:r>
    </w:p>
    <w:p w14:paraId="2829BC2A" w14:textId="77777777" w:rsidR="009A05D6" w:rsidRPr="009A05D6" w:rsidRDefault="009A05D6" w:rsidP="009A05D6">
      <w:pPr>
        <w:spacing w:line="360" w:lineRule="auto"/>
        <w:jc w:val="both"/>
        <w:rPr>
          <w:rFonts w:ascii="Times New Roman" w:hAnsi="Times New Roman" w:cs="Times New Roman"/>
        </w:rPr>
      </w:pPr>
      <w:r w:rsidRPr="009A05D6">
        <w:rPr>
          <w:rFonts w:ascii="Times New Roman" w:hAnsi="Times New Roman" w:cs="Times New Roman"/>
        </w:rPr>
        <w:lastRenderedPageBreak/>
        <w:t>Proposed System Advantages</w:t>
      </w:r>
    </w:p>
    <w:p w14:paraId="64245599"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Improved Forecasting Accuracy: SVM achieves ~81% better accuracy in execution time prediction compared to DT.</w:t>
      </w:r>
    </w:p>
    <w:p w14:paraId="60F4AD37"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Operational Efficiency: ML-based scheduling reduces delays, improves task throughput, and optimizes resource utilization.</w:t>
      </w:r>
    </w:p>
    <w:p w14:paraId="25A600A2"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Adaptability: Models learn from new workload data and adjust predictions for changing conditions.</w:t>
      </w:r>
    </w:p>
    <w:p w14:paraId="6C72FEAC"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Scalability: Applicable to both small-scale cloud platforms and large-scale distributed/multi-cloud environments.</w:t>
      </w:r>
    </w:p>
    <w:p w14:paraId="12A0F2B1"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Transparency: Performance metrics (MSE, R²) validate prediction reliability for administrators.</w:t>
      </w:r>
    </w:p>
    <w:p w14:paraId="438B1A7C" w14:textId="77777777" w:rsidR="009A05D6" w:rsidRPr="009A05D6" w:rsidRDefault="009A05D6" w:rsidP="009A05D6">
      <w:pPr>
        <w:numPr>
          <w:ilvl w:val="0"/>
          <w:numId w:val="3"/>
        </w:numPr>
        <w:spacing w:line="360" w:lineRule="auto"/>
        <w:jc w:val="both"/>
        <w:rPr>
          <w:rFonts w:ascii="Times New Roman" w:hAnsi="Times New Roman" w:cs="Times New Roman"/>
        </w:rPr>
      </w:pPr>
      <w:r w:rsidRPr="009A05D6">
        <w:rPr>
          <w:rFonts w:ascii="Times New Roman" w:hAnsi="Times New Roman" w:cs="Times New Roman"/>
        </w:rPr>
        <w:t>Supports Cost &amp; Performance Optimization: Reduces resource wastage, improves execution speed, and lowers operational costs.</w:t>
      </w:r>
    </w:p>
    <w:p w14:paraId="4A83EB00" w14:textId="77777777" w:rsidR="009A05D6" w:rsidRPr="009A05D6" w:rsidRDefault="009A05D6" w:rsidP="009A05D6">
      <w:pPr>
        <w:spacing w:line="360" w:lineRule="auto"/>
        <w:jc w:val="both"/>
        <w:rPr>
          <w:rFonts w:ascii="Times New Roman" w:hAnsi="Times New Roman" w:cs="Times New Roman"/>
        </w:rPr>
      </w:pPr>
    </w:p>
    <w:p w14:paraId="431402B5" w14:textId="77777777" w:rsidR="009A05D6" w:rsidRPr="00F913FD" w:rsidRDefault="009A05D6" w:rsidP="00F913FD">
      <w:pPr>
        <w:spacing w:line="360" w:lineRule="auto"/>
        <w:jc w:val="both"/>
        <w:rPr>
          <w:rFonts w:ascii="Times New Roman" w:hAnsi="Times New Roman" w:cs="Times New Roman"/>
        </w:rPr>
      </w:pPr>
    </w:p>
    <w:sectPr w:rsidR="009A05D6" w:rsidRPr="00F91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76689"/>
    <w:multiLevelType w:val="multilevel"/>
    <w:tmpl w:val="BF6E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442D17"/>
    <w:multiLevelType w:val="multilevel"/>
    <w:tmpl w:val="0EECB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E75BC"/>
    <w:multiLevelType w:val="multilevel"/>
    <w:tmpl w:val="FD90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33794177">
    <w:abstractNumId w:val="0"/>
    <w:lvlOverride w:ilvl="0"/>
    <w:lvlOverride w:ilvl="1"/>
    <w:lvlOverride w:ilvl="2"/>
    <w:lvlOverride w:ilvl="3"/>
    <w:lvlOverride w:ilvl="4"/>
    <w:lvlOverride w:ilvl="5"/>
    <w:lvlOverride w:ilvl="6"/>
    <w:lvlOverride w:ilvl="7"/>
    <w:lvlOverride w:ilvl="8"/>
  </w:num>
  <w:num w:numId="2" w16cid:durableId="2076509412">
    <w:abstractNumId w:val="2"/>
    <w:lvlOverride w:ilvl="0"/>
    <w:lvlOverride w:ilvl="1"/>
    <w:lvlOverride w:ilvl="2"/>
    <w:lvlOverride w:ilvl="3"/>
    <w:lvlOverride w:ilvl="4"/>
    <w:lvlOverride w:ilvl="5"/>
    <w:lvlOverride w:ilvl="6"/>
    <w:lvlOverride w:ilvl="7"/>
    <w:lvlOverride w:ilvl="8"/>
  </w:num>
  <w:num w:numId="3" w16cid:durableId="67053025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FD"/>
    <w:rsid w:val="00143D56"/>
    <w:rsid w:val="00161D5D"/>
    <w:rsid w:val="00170864"/>
    <w:rsid w:val="00287E74"/>
    <w:rsid w:val="007A31E0"/>
    <w:rsid w:val="009A05D6"/>
    <w:rsid w:val="00F91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01E1"/>
  <w15:chartTrackingRefBased/>
  <w15:docId w15:val="{B367DCA0-09C4-4A48-A59C-D04F97C5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3FD"/>
    <w:rPr>
      <w:rFonts w:eastAsiaTheme="majorEastAsia" w:cstheme="majorBidi"/>
      <w:color w:val="272727" w:themeColor="text1" w:themeTint="D8"/>
    </w:rPr>
  </w:style>
  <w:style w:type="paragraph" w:styleId="Title">
    <w:name w:val="Title"/>
    <w:basedOn w:val="Normal"/>
    <w:next w:val="Normal"/>
    <w:link w:val="TitleChar"/>
    <w:uiPriority w:val="10"/>
    <w:qFormat/>
    <w:rsid w:val="00F9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3FD"/>
    <w:pPr>
      <w:spacing w:before="160"/>
      <w:jc w:val="center"/>
    </w:pPr>
    <w:rPr>
      <w:i/>
      <w:iCs/>
      <w:color w:val="404040" w:themeColor="text1" w:themeTint="BF"/>
    </w:rPr>
  </w:style>
  <w:style w:type="character" w:customStyle="1" w:styleId="QuoteChar">
    <w:name w:val="Quote Char"/>
    <w:basedOn w:val="DefaultParagraphFont"/>
    <w:link w:val="Quote"/>
    <w:uiPriority w:val="29"/>
    <w:rsid w:val="00F913FD"/>
    <w:rPr>
      <w:i/>
      <w:iCs/>
      <w:color w:val="404040" w:themeColor="text1" w:themeTint="BF"/>
    </w:rPr>
  </w:style>
  <w:style w:type="paragraph" w:styleId="ListParagraph">
    <w:name w:val="List Paragraph"/>
    <w:basedOn w:val="Normal"/>
    <w:uiPriority w:val="34"/>
    <w:qFormat/>
    <w:rsid w:val="00F913FD"/>
    <w:pPr>
      <w:ind w:left="720"/>
      <w:contextualSpacing/>
    </w:pPr>
  </w:style>
  <w:style w:type="character" w:styleId="IntenseEmphasis">
    <w:name w:val="Intense Emphasis"/>
    <w:basedOn w:val="DefaultParagraphFont"/>
    <w:uiPriority w:val="21"/>
    <w:qFormat/>
    <w:rsid w:val="00F913FD"/>
    <w:rPr>
      <w:i/>
      <w:iCs/>
      <w:color w:val="2F5496" w:themeColor="accent1" w:themeShade="BF"/>
    </w:rPr>
  </w:style>
  <w:style w:type="paragraph" w:styleId="IntenseQuote">
    <w:name w:val="Intense Quote"/>
    <w:basedOn w:val="Normal"/>
    <w:next w:val="Normal"/>
    <w:link w:val="IntenseQuoteChar"/>
    <w:uiPriority w:val="30"/>
    <w:qFormat/>
    <w:rsid w:val="00F91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3FD"/>
    <w:rPr>
      <w:i/>
      <w:iCs/>
      <w:color w:val="2F5496" w:themeColor="accent1" w:themeShade="BF"/>
    </w:rPr>
  </w:style>
  <w:style w:type="character" w:styleId="IntenseReference">
    <w:name w:val="Intense Reference"/>
    <w:basedOn w:val="DefaultParagraphFont"/>
    <w:uiPriority w:val="32"/>
    <w:qFormat/>
    <w:rsid w:val="00F91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972446">
      <w:bodyDiv w:val="1"/>
      <w:marLeft w:val="0"/>
      <w:marRight w:val="0"/>
      <w:marTop w:val="0"/>
      <w:marBottom w:val="0"/>
      <w:divBdr>
        <w:top w:val="none" w:sz="0" w:space="0" w:color="auto"/>
        <w:left w:val="none" w:sz="0" w:space="0" w:color="auto"/>
        <w:bottom w:val="none" w:sz="0" w:space="0" w:color="auto"/>
        <w:right w:val="none" w:sz="0" w:space="0" w:color="auto"/>
      </w:divBdr>
    </w:div>
    <w:div w:id="20885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2025-08-25T03:58:00Z</dcterms:created>
  <dcterms:modified xsi:type="dcterms:W3CDTF">2025-08-25T04:10:00Z</dcterms:modified>
</cp:coreProperties>
</file>