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C40F" w14:textId="05246DFB" w:rsidR="00CD3D0B" w:rsidRPr="00CD3D0B" w:rsidRDefault="00CD3D0B" w:rsidP="00CD3D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3D0B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6E1D566D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[1] W. Cao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Pr="00CD3D0B">
        <w:rPr>
          <w:rFonts w:ascii="Times New Roman" w:hAnsi="Times New Roman" w:cs="Times New Roman"/>
          <w:sz w:val="24"/>
          <w:szCs w:val="24"/>
        </w:rPr>
        <w:t xml:space="preserve">, “Flexible Computing: A New Framework for Improving Resource Allocation and Scheduling in Elastic Computing,”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IEEE Transactions on Services Computing</w:t>
      </w:r>
      <w:r w:rsidRPr="00CD3D0B">
        <w:rPr>
          <w:rFonts w:ascii="Times New Roman" w:hAnsi="Times New Roman" w:cs="Times New Roman"/>
          <w:sz w:val="24"/>
          <w:szCs w:val="24"/>
        </w:rPr>
        <w:t>, vol. 18, no. 1, pp. 198–211.</w:t>
      </w:r>
    </w:p>
    <w:p w14:paraId="768991D9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[2] Himanshu and T. Chopra, “Analysis of Cloud Service Providers and Computing Services in Modern IT Infrastructure,”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2nd Int. Conf. on Computational Intelligence, Communication Technology and Networking (CICTN)</w:t>
      </w:r>
      <w:r w:rsidRPr="00CD3D0B">
        <w:rPr>
          <w:rFonts w:ascii="Times New Roman" w:hAnsi="Times New Roman" w:cs="Times New Roman"/>
          <w:sz w:val="24"/>
          <w:szCs w:val="24"/>
        </w:rPr>
        <w:t>, Ghaziabad, India, 2025, pp. 474–479.</w:t>
      </w:r>
    </w:p>
    <w:p w14:paraId="16AD3496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[3] D. K. Seth, K. K. Ratra and A. P. Sundareswaran, “AI and Generative AI Driven Automation for Multi-Cloud and Hybrid Cloud Architectures: Enhancing Security, Performance, and Operational Efficiency,”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IEEE 15th Annual Computing and Communication Workshop and Conference (CCWC)</w:t>
      </w:r>
      <w:r w:rsidRPr="00CD3D0B">
        <w:rPr>
          <w:rFonts w:ascii="Times New Roman" w:hAnsi="Times New Roman" w:cs="Times New Roman"/>
          <w:sz w:val="24"/>
          <w:szCs w:val="24"/>
        </w:rPr>
        <w:t>, Las Vegas, NV, USA, 2025, pp. 784–793.</w:t>
      </w:r>
    </w:p>
    <w:p w14:paraId="0DC7109F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[4] D. Li, “Research on Efficient Processing Algorithm for Engineering Cost Data Using Cloud Computing Platform,”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Asia-Europe Conf. on Cybersecurity, Internet of Things and Soft Computing (CITSC)</w:t>
      </w:r>
      <w:r w:rsidRPr="00CD3D0B">
        <w:rPr>
          <w:rFonts w:ascii="Times New Roman" w:hAnsi="Times New Roman" w:cs="Times New Roman"/>
          <w:sz w:val="24"/>
          <w:szCs w:val="24"/>
        </w:rPr>
        <w:t>, Rimini, Italy, 2025, pp. 819–823.</w:t>
      </w:r>
    </w:p>
    <w:p w14:paraId="28D56B18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[5] N. Sharma, M. Choudhary, P. Srivastava, C. Prabha and H. Sharma, “A Review of Modern Computing Paradigms: Cloud, Fog, and Edge,”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Int. Conf. on Multi-Agent Systems for Collaborative Intelligence (ICMSCI)</w:t>
      </w:r>
      <w:r w:rsidRPr="00CD3D0B">
        <w:rPr>
          <w:rFonts w:ascii="Times New Roman" w:hAnsi="Times New Roman" w:cs="Times New Roman"/>
          <w:sz w:val="24"/>
          <w:szCs w:val="24"/>
        </w:rPr>
        <w:t>, Erode, India, 2025, pp. 48–54.</w:t>
      </w:r>
    </w:p>
    <w:p w14:paraId="1E7A4E90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[6] P. K. V., J. P. P. M., L. S. Beevi and W. V. Dani, “A Critical Study on Hybrid Computing and Its Current Influences and Future Challenges,”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Int. Conf. on Intelligent and Innovative Technologies in Computing, Electrical and Electronics (IITCEE)</w:t>
      </w:r>
      <w:r w:rsidRPr="00CD3D0B">
        <w:rPr>
          <w:rFonts w:ascii="Times New Roman" w:hAnsi="Times New Roman" w:cs="Times New Roman"/>
          <w:sz w:val="24"/>
          <w:szCs w:val="24"/>
        </w:rPr>
        <w:t>, Bangalore, India, 2025, pp. 1–5.</w:t>
      </w:r>
    </w:p>
    <w:p w14:paraId="5524B1CB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>[7] W. Zou, Z. Zhang, N. Wang, Y. Tian and L. Tian, “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ReflexPilot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: Startup-Aware Dependent Task Scheduling Based on Deep Reinforcement Learning for Edge-Cloud Collaborative Computing,”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IEEE Transactions on Cloud Computing</w:t>
      </w:r>
      <w:r w:rsidRPr="00CD3D0B">
        <w:rPr>
          <w:rFonts w:ascii="Times New Roman" w:hAnsi="Times New Roman" w:cs="Times New Roman"/>
          <w:sz w:val="24"/>
          <w:szCs w:val="24"/>
        </w:rPr>
        <w:t>, early access.</w:t>
      </w:r>
    </w:p>
    <w:p w14:paraId="7BC59D85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[8] F. Franchi, F. Graziosi, F. Smarra and E. D. Fina, “Queue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 for Geospatial Service on Edge-Cloud Architecture,”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IEEE Networking Letters</w:t>
      </w:r>
      <w:r w:rsidRPr="00CD3D0B">
        <w:rPr>
          <w:rFonts w:ascii="Times New Roman" w:hAnsi="Times New Roman" w:cs="Times New Roman"/>
          <w:sz w:val="24"/>
          <w:szCs w:val="24"/>
        </w:rPr>
        <w:t>, vol. 7, no. 1, pp. 36–40.</w:t>
      </w:r>
    </w:p>
    <w:p w14:paraId="67390348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[9] H.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Sajwan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A. Kumari, G. Chauhan and R. Kumar, “Enhancing the Security of Healthcare Data in Cloud Computing Environments,”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2nd Int. Conf. on Computational Intelligence, Communication Technology and Networking (CICTN)</w:t>
      </w:r>
      <w:r w:rsidRPr="00CD3D0B">
        <w:rPr>
          <w:rFonts w:ascii="Times New Roman" w:hAnsi="Times New Roman" w:cs="Times New Roman"/>
          <w:sz w:val="24"/>
          <w:szCs w:val="24"/>
        </w:rPr>
        <w:t>, Ghaziabad, India, 2025, pp. 593–598.</w:t>
      </w:r>
    </w:p>
    <w:p w14:paraId="113FC6B0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[10] B. Hu, J. Du, J. Zhang and X. Chu, “Computation Offloading and Resource Allocation in Mixed Cloud/Vehicular-Fog Computing Systems,”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IEEE Transactions on Mobile Computing</w:t>
      </w:r>
      <w:r w:rsidRPr="00CD3D0B">
        <w:rPr>
          <w:rFonts w:ascii="Times New Roman" w:hAnsi="Times New Roman" w:cs="Times New Roman"/>
          <w:sz w:val="24"/>
          <w:szCs w:val="24"/>
        </w:rPr>
        <w:t>, early access.</w:t>
      </w:r>
    </w:p>
    <w:p w14:paraId="56B60622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[11] A. K. Sahoo, S.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Prusty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S. K.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Jayasingh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A. K. Swain and H. K. Mohanta, “Cloud Computing in Enhancing the Efficiency and Integration of Alternative Energy Systems,”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2nd Int. Conf. on Computational Intelligence, Communication Technology and Networking (CICTN)</w:t>
      </w:r>
      <w:r w:rsidRPr="00CD3D0B">
        <w:rPr>
          <w:rFonts w:ascii="Times New Roman" w:hAnsi="Times New Roman" w:cs="Times New Roman"/>
          <w:sz w:val="24"/>
          <w:szCs w:val="24"/>
        </w:rPr>
        <w:t>, Ghaziabad, India, 2025, pp. 728–732.</w:t>
      </w:r>
    </w:p>
    <w:p w14:paraId="20162909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[12] K. J. Reddy, P. Udayaraju, V. P. R.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Pamaiahgari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 and V. D. Kumar, “Implementing Resource-Aware Scheduling Algorithm for Improving Cost Optimization in Cloud </w:t>
      </w:r>
      <w:r w:rsidRPr="00CD3D0B">
        <w:rPr>
          <w:rFonts w:ascii="Times New Roman" w:hAnsi="Times New Roman" w:cs="Times New Roman"/>
          <w:sz w:val="24"/>
          <w:szCs w:val="24"/>
        </w:rPr>
        <w:lastRenderedPageBreak/>
        <w:t xml:space="preserve">Computing,”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4th Int. Conf. on Sentiment Analysis and Deep Learning (ICSADL)</w:t>
      </w:r>
      <w:r w:rsidRPr="00CD3D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Bhimdatta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>, Nepal, 2025, pp. 282–287.</w:t>
      </w:r>
    </w:p>
    <w:p w14:paraId="0D30FA37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[13] S. Divya and S. Saranya, “Energy Efficient and Security-Aware Task Offloading for Multi-Tier Edge Cloud Computing Systems,”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Int. Conf. on Intelligent Systems and Computational Networks (ICISCN)</w:t>
      </w:r>
      <w:r w:rsidRPr="00CD3D0B">
        <w:rPr>
          <w:rFonts w:ascii="Times New Roman" w:hAnsi="Times New Roman" w:cs="Times New Roman"/>
          <w:sz w:val="24"/>
          <w:szCs w:val="24"/>
        </w:rPr>
        <w:t>, Bidar, India, 2025, pp. 1–7.</w:t>
      </w:r>
    </w:p>
    <w:p w14:paraId="2AFBCF72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[14] S. K.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Sunori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A. Mittal, S. Jain and P. Juneja, “Design of Neural Network-Based Control System for BLDC Motor,”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Int. Conf. on Electronics and Renewable Systems (ICEARS)</w:t>
      </w:r>
      <w:r w:rsidRPr="00CD3D0B">
        <w:rPr>
          <w:rFonts w:ascii="Times New Roman" w:hAnsi="Times New Roman" w:cs="Times New Roman"/>
          <w:sz w:val="24"/>
          <w:szCs w:val="24"/>
        </w:rPr>
        <w:t>, Tuticorin, India, 2025, pp. 346–351.</w:t>
      </w:r>
    </w:p>
    <w:p w14:paraId="19521C7C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[15] S. K.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Sunori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P. Joshi, A. Mittal and P. Juneja, “Fuzzy Logic-Based Dynamic Spectrum Allocation in Wireless Communication,”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2025 Int. Conf. on Electronics and Renewable Systems (ICEARS)</w:t>
      </w:r>
      <w:r w:rsidRPr="00CD3D0B">
        <w:rPr>
          <w:rFonts w:ascii="Times New Roman" w:hAnsi="Times New Roman" w:cs="Times New Roman"/>
          <w:sz w:val="24"/>
          <w:szCs w:val="24"/>
        </w:rPr>
        <w:t>, Tuticorin, India, 2025, pp. 831–838.</w:t>
      </w:r>
    </w:p>
    <w:p w14:paraId="7E1B933D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[16] S. Jain, S. K.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Sunori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P. Juneja and A. Mittal, “KNN and PNN-Based Estimation of Heart Health,”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2024 Asian Conf. on Intelligent Technologies (ACOIT)</w:t>
      </w:r>
      <w:r w:rsidRPr="00CD3D0B">
        <w:rPr>
          <w:rFonts w:ascii="Times New Roman" w:hAnsi="Times New Roman" w:cs="Times New Roman"/>
          <w:sz w:val="24"/>
          <w:szCs w:val="24"/>
        </w:rPr>
        <w:t>, Kolar, India, 2024, pp. 1–5.</w:t>
      </w:r>
    </w:p>
    <w:p w14:paraId="02EC9555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[17] S. K.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Sunori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C. M., V. S. Gaikwad, G. Ravivarman, P. Singh and P. Sharmila, “Classify Text Using K-Nearest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 Algorithm to Reduce the Term Vector Space,”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2024 Global Conf. on Communications and Information Technologies (GCCIT)</w:t>
      </w:r>
      <w:r w:rsidRPr="00CD3D0B">
        <w:rPr>
          <w:rFonts w:ascii="Times New Roman" w:hAnsi="Times New Roman" w:cs="Times New Roman"/>
          <w:sz w:val="24"/>
          <w:szCs w:val="24"/>
        </w:rPr>
        <w:t>, Bangalore, India, 2024, pp. 1–9.</w:t>
      </w:r>
    </w:p>
    <w:p w14:paraId="49298F42" w14:textId="77777777" w:rsidR="00CD3D0B" w:rsidRPr="00CD3D0B" w:rsidRDefault="00CD3D0B" w:rsidP="00CD3D0B">
      <w:pPr>
        <w:jc w:val="both"/>
        <w:rPr>
          <w:rFonts w:ascii="Times New Roman" w:hAnsi="Times New Roman" w:cs="Times New Roman"/>
          <w:sz w:val="24"/>
          <w:szCs w:val="24"/>
        </w:rPr>
      </w:pPr>
      <w:r w:rsidRPr="00CD3D0B">
        <w:rPr>
          <w:rFonts w:ascii="Times New Roman" w:hAnsi="Times New Roman" w:cs="Times New Roman"/>
          <w:sz w:val="24"/>
          <w:szCs w:val="24"/>
        </w:rPr>
        <w:t xml:space="preserve">[18] S. K.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Sunori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K. R. B. N., S. G. </w:t>
      </w:r>
      <w:proofErr w:type="spellStart"/>
      <w:r w:rsidRPr="00CD3D0B">
        <w:rPr>
          <w:rFonts w:ascii="Times New Roman" w:hAnsi="Times New Roman" w:cs="Times New Roman"/>
          <w:sz w:val="24"/>
          <w:szCs w:val="24"/>
        </w:rPr>
        <w:t>Dedgaonkar</w:t>
      </w:r>
      <w:proofErr w:type="spellEnd"/>
      <w:r w:rsidRPr="00CD3D0B">
        <w:rPr>
          <w:rFonts w:ascii="Times New Roman" w:hAnsi="Times New Roman" w:cs="Times New Roman"/>
          <w:sz w:val="24"/>
          <w:szCs w:val="24"/>
        </w:rPr>
        <w:t xml:space="preserve">, N. V. Balaji, A. Dev and G. S., “Cybersecurity Assessment of IoT Networks Using the Connected Random Artificial Neural Networks,” </w:t>
      </w:r>
      <w:r w:rsidRPr="00CD3D0B">
        <w:rPr>
          <w:rFonts w:ascii="Times New Roman" w:hAnsi="Times New Roman" w:cs="Times New Roman"/>
          <w:i/>
          <w:iCs/>
          <w:sz w:val="24"/>
          <w:szCs w:val="24"/>
        </w:rPr>
        <w:t>Proc. 2024 Global Conf. on Communications and Information Technologies (GCCIT)</w:t>
      </w:r>
      <w:r w:rsidRPr="00CD3D0B">
        <w:rPr>
          <w:rFonts w:ascii="Times New Roman" w:hAnsi="Times New Roman" w:cs="Times New Roman"/>
          <w:sz w:val="24"/>
          <w:szCs w:val="24"/>
        </w:rPr>
        <w:t>, Bangalore, India, 2024, pp. 1–8.</w:t>
      </w:r>
    </w:p>
    <w:p w14:paraId="788127FE" w14:textId="5A69A55A" w:rsidR="00143D56" w:rsidRPr="00CD3D0B" w:rsidRDefault="00143D56" w:rsidP="00CD3D0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43D56" w:rsidRPr="00CD3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0B"/>
    <w:rsid w:val="00143D56"/>
    <w:rsid w:val="00170864"/>
    <w:rsid w:val="00287E74"/>
    <w:rsid w:val="004D0432"/>
    <w:rsid w:val="00CD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C0DD"/>
  <w15:chartTrackingRefBased/>
  <w15:docId w15:val="{F8443279-5D10-4B7E-B085-FB4F1FC8E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7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Sangem</dc:creator>
  <cp:keywords/>
  <dc:description/>
  <cp:lastModifiedBy>Manohar Sangem</cp:lastModifiedBy>
  <cp:revision>1</cp:revision>
  <dcterms:created xsi:type="dcterms:W3CDTF">2025-08-25T04:00:00Z</dcterms:created>
  <dcterms:modified xsi:type="dcterms:W3CDTF">2025-08-25T04:02:00Z</dcterms:modified>
</cp:coreProperties>
</file>