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4FBEB" w14:textId="77777777" w:rsidR="00E71019" w:rsidRPr="00E71019" w:rsidRDefault="00E71019" w:rsidP="00E71019">
      <w:pPr>
        <w:jc w:val="both"/>
        <w:rPr>
          <w:rFonts w:ascii="Times New Roman" w:eastAsia="Times New Roman" w:hAnsi="Times New Roman" w:cs="Times New Roman"/>
          <w:b/>
          <w:bCs/>
          <w:kern w:val="0"/>
          <w:sz w:val="28"/>
          <w:szCs w:val="28"/>
          <w:lang w:eastAsia="en-IN"/>
          <w14:ligatures w14:val="none"/>
        </w:rPr>
      </w:pPr>
      <w:r w:rsidRPr="00E71019">
        <w:rPr>
          <w:rFonts w:ascii="Times New Roman" w:eastAsia="Times New Roman" w:hAnsi="Times New Roman" w:cs="Times New Roman"/>
          <w:b/>
          <w:bCs/>
          <w:kern w:val="0"/>
          <w:sz w:val="28"/>
          <w:szCs w:val="28"/>
          <w:lang w:eastAsia="en-IN"/>
          <w14:ligatures w14:val="none"/>
        </w:rPr>
        <w:t>System Analysis</w:t>
      </w:r>
    </w:p>
    <w:p w14:paraId="6D511F8A" w14:textId="77777777" w:rsidR="00E71019" w:rsidRPr="00E71019" w:rsidRDefault="00E71019" w:rsidP="00E71019">
      <w:pPr>
        <w:jc w:val="both"/>
        <w:rPr>
          <w:rFonts w:ascii="Times New Roman" w:eastAsia="Times New Roman" w:hAnsi="Times New Roman" w:cs="Times New Roman"/>
          <w:kern w:val="0"/>
          <w:sz w:val="24"/>
          <w:szCs w:val="24"/>
          <w:lang w:eastAsia="en-IN"/>
          <w14:ligatures w14:val="none"/>
        </w:rPr>
      </w:pPr>
      <w:r w:rsidRPr="00E71019">
        <w:rPr>
          <w:rFonts w:ascii="Times New Roman" w:eastAsia="Times New Roman" w:hAnsi="Times New Roman" w:cs="Times New Roman"/>
          <w:kern w:val="0"/>
          <w:sz w:val="24"/>
          <w:szCs w:val="24"/>
          <w:lang w:eastAsia="en-IN"/>
          <w14:ligatures w14:val="none"/>
        </w:rPr>
        <w:t>Existing System (Negative Aspects – Rule-Based / Manual Methods in Cloud Resource Management)</w:t>
      </w:r>
    </w:p>
    <w:p w14:paraId="5C33E1AC" w14:textId="77777777" w:rsidR="00E71019" w:rsidRPr="00E71019" w:rsidRDefault="00E71019" w:rsidP="00E71019">
      <w:pPr>
        <w:jc w:val="both"/>
        <w:rPr>
          <w:rFonts w:ascii="Times New Roman" w:eastAsia="Times New Roman" w:hAnsi="Times New Roman" w:cs="Times New Roman"/>
          <w:kern w:val="0"/>
          <w:sz w:val="24"/>
          <w:szCs w:val="24"/>
          <w:lang w:eastAsia="en-IN"/>
          <w14:ligatures w14:val="none"/>
        </w:rPr>
      </w:pPr>
      <w:r w:rsidRPr="00E71019">
        <w:rPr>
          <w:rFonts w:ascii="Times New Roman" w:eastAsia="Times New Roman" w:hAnsi="Times New Roman" w:cs="Times New Roman"/>
          <w:kern w:val="0"/>
          <w:sz w:val="24"/>
          <w:szCs w:val="24"/>
          <w:lang w:eastAsia="en-IN"/>
          <w14:ligatures w14:val="none"/>
        </w:rPr>
        <w:t>Traditional approaches to cloud resource allocation and workload scheduling primarily rely on rule-based strategies, heuristic scheduling algorithms, or manual interventions. These systems use fixed thresholds for CPU, memory, disk I/O, and network bandwidth allocation, with static job scheduling policies such as First-Come-First-Serve (FCFS) or Round Robin. While simple, such methods lack adaptability to the dynamic and unpredictable nature of cloud workloads, where execution times can vary significantly depending on user demand, application complexity, and infrastructure conditions.</w:t>
      </w:r>
    </w:p>
    <w:p w14:paraId="4D657D18" w14:textId="77777777" w:rsidR="00E71019" w:rsidRPr="00E71019" w:rsidRDefault="00E71019" w:rsidP="00E71019">
      <w:pPr>
        <w:jc w:val="both"/>
        <w:rPr>
          <w:rFonts w:ascii="Times New Roman" w:eastAsia="Times New Roman" w:hAnsi="Times New Roman" w:cs="Times New Roman"/>
          <w:kern w:val="0"/>
          <w:sz w:val="24"/>
          <w:szCs w:val="24"/>
          <w:lang w:eastAsia="en-IN"/>
          <w14:ligatures w14:val="none"/>
        </w:rPr>
      </w:pPr>
      <w:r w:rsidRPr="00E71019">
        <w:rPr>
          <w:rFonts w:ascii="Times New Roman" w:eastAsia="Times New Roman" w:hAnsi="Times New Roman" w:cs="Times New Roman"/>
          <w:kern w:val="0"/>
          <w:sz w:val="24"/>
          <w:szCs w:val="24"/>
          <w:lang w:eastAsia="en-IN"/>
          <w14:ligatures w14:val="none"/>
        </w:rPr>
        <w:t>Since these approaches depend on historical averages or fixed rules, they fail to accurately predict execution times or optimize resource utilization. This often results in inefficient task allocation, increased execution delays, and underutilization or overloading of servers. Moreover, the absence of intelligent learning prevents these systems from evolving with growing datasets or adapting to diverse workloads in real-time.</w:t>
      </w:r>
    </w:p>
    <w:p w14:paraId="497CD3FD" w14:textId="77777777" w:rsidR="00E71019" w:rsidRPr="00E71019" w:rsidRDefault="00E71019" w:rsidP="00E71019">
      <w:pPr>
        <w:jc w:val="both"/>
        <w:rPr>
          <w:rFonts w:ascii="Times New Roman" w:eastAsia="Times New Roman" w:hAnsi="Times New Roman" w:cs="Times New Roman"/>
          <w:kern w:val="0"/>
          <w:sz w:val="24"/>
          <w:szCs w:val="24"/>
          <w:lang w:eastAsia="en-IN"/>
          <w14:ligatures w14:val="none"/>
        </w:rPr>
      </w:pPr>
      <w:r w:rsidRPr="00E71019">
        <w:rPr>
          <w:rFonts w:ascii="Times New Roman" w:eastAsia="Times New Roman" w:hAnsi="Times New Roman" w:cs="Times New Roman"/>
          <w:kern w:val="0"/>
          <w:sz w:val="24"/>
          <w:szCs w:val="24"/>
          <w:lang w:eastAsia="en-IN"/>
          <w14:ligatures w14:val="none"/>
        </w:rPr>
        <w:t xml:space="preserve">Another limitation is the lack of predictive accuracy when dealing with multi-dimensional resource interactions (CPU, memory, latency, and I/O). Manual or rule-based scheduling cannot effectively capture these dependencies, which reduces performance efficiency. Consequently, existing systems are prone to higher error rates, poor scalability, and operational inefficiency, especially in large-scale cloud data </w:t>
      </w:r>
      <w:proofErr w:type="spellStart"/>
      <w:r w:rsidRPr="00E71019">
        <w:rPr>
          <w:rFonts w:ascii="Times New Roman" w:eastAsia="Times New Roman" w:hAnsi="Times New Roman" w:cs="Times New Roman"/>
          <w:kern w:val="0"/>
          <w:sz w:val="24"/>
          <w:szCs w:val="24"/>
          <w:lang w:eastAsia="en-IN"/>
          <w14:ligatures w14:val="none"/>
        </w:rPr>
        <w:t>centers</w:t>
      </w:r>
      <w:proofErr w:type="spellEnd"/>
      <w:r w:rsidRPr="00E71019">
        <w:rPr>
          <w:rFonts w:ascii="Times New Roman" w:eastAsia="Times New Roman" w:hAnsi="Times New Roman" w:cs="Times New Roman"/>
          <w:kern w:val="0"/>
          <w:sz w:val="24"/>
          <w:szCs w:val="24"/>
          <w:lang w:eastAsia="en-IN"/>
          <w14:ligatures w14:val="none"/>
        </w:rPr>
        <w:t>.</w:t>
      </w:r>
    </w:p>
    <w:p w14:paraId="54DD7BAF" w14:textId="77777777" w:rsidR="00E71019" w:rsidRPr="00E71019" w:rsidRDefault="00E71019" w:rsidP="00E71019">
      <w:pPr>
        <w:jc w:val="both"/>
        <w:rPr>
          <w:rFonts w:ascii="Times New Roman" w:eastAsia="Times New Roman" w:hAnsi="Times New Roman" w:cs="Times New Roman"/>
          <w:kern w:val="0"/>
          <w:sz w:val="24"/>
          <w:szCs w:val="24"/>
          <w:lang w:eastAsia="en-IN"/>
          <w14:ligatures w14:val="none"/>
        </w:rPr>
      </w:pPr>
      <w:r w:rsidRPr="00E71019">
        <w:rPr>
          <w:rFonts w:ascii="Times New Roman" w:eastAsia="Times New Roman" w:hAnsi="Times New Roman" w:cs="Times New Roman"/>
          <w:kern w:val="0"/>
          <w:sz w:val="24"/>
          <w:szCs w:val="24"/>
          <w:lang w:eastAsia="en-IN"/>
          <w14:ligatures w14:val="none"/>
        </w:rPr>
        <w:t>Existing System Disadvantages</w:t>
      </w:r>
    </w:p>
    <w:p w14:paraId="4FDEBC32" w14:textId="77777777" w:rsidR="00E71019" w:rsidRPr="00E71019" w:rsidRDefault="00E71019" w:rsidP="00E71019">
      <w:pPr>
        <w:numPr>
          <w:ilvl w:val="0"/>
          <w:numId w:val="13"/>
        </w:numPr>
        <w:jc w:val="both"/>
        <w:rPr>
          <w:rFonts w:ascii="Times New Roman" w:eastAsia="Times New Roman" w:hAnsi="Times New Roman" w:cs="Times New Roman"/>
          <w:kern w:val="0"/>
          <w:sz w:val="24"/>
          <w:szCs w:val="24"/>
          <w:lang w:eastAsia="en-IN"/>
          <w14:ligatures w14:val="none"/>
        </w:rPr>
      </w:pPr>
      <w:r w:rsidRPr="00E71019">
        <w:rPr>
          <w:rFonts w:ascii="Times New Roman" w:eastAsia="Times New Roman" w:hAnsi="Times New Roman" w:cs="Times New Roman"/>
          <w:kern w:val="0"/>
          <w:sz w:val="24"/>
          <w:szCs w:val="24"/>
          <w:lang w:eastAsia="en-IN"/>
          <w14:ligatures w14:val="none"/>
        </w:rPr>
        <w:t xml:space="preserve">Limited Predictive Accuracy: Static/manual methods cannot effectively model complex workload </w:t>
      </w:r>
      <w:proofErr w:type="spellStart"/>
      <w:r w:rsidRPr="00E71019">
        <w:rPr>
          <w:rFonts w:ascii="Times New Roman" w:eastAsia="Times New Roman" w:hAnsi="Times New Roman" w:cs="Times New Roman"/>
          <w:kern w:val="0"/>
          <w:sz w:val="24"/>
          <w:szCs w:val="24"/>
          <w:lang w:eastAsia="en-IN"/>
          <w14:ligatures w14:val="none"/>
        </w:rPr>
        <w:t>behaviors</w:t>
      </w:r>
      <w:proofErr w:type="spellEnd"/>
      <w:r w:rsidRPr="00E71019">
        <w:rPr>
          <w:rFonts w:ascii="Times New Roman" w:eastAsia="Times New Roman" w:hAnsi="Times New Roman" w:cs="Times New Roman"/>
          <w:kern w:val="0"/>
          <w:sz w:val="24"/>
          <w:szCs w:val="24"/>
          <w:lang w:eastAsia="en-IN"/>
          <w14:ligatures w14:val="none"/>
        </w:rPr>
        <w:t>.</w:t>
      </w:r>
    </w:p>
    <w:p w14:paraId="2EE698EA" w14:textId="77777777" w:rsidR="00E71019" w:rsidRPr="00E71019" w:rsidRDefault="00E71019" w:rsidP="00E71019">
      <w:pPr>
        <w:numPr>
          <w:ilvl w:val="0"/>
          <w:numId w:val="13"/>
        </w:numPr>
        <w:jc w:val="both"/>
        <w:rPr>
          <w:rFonts w:ascii="Times New Roman" w:eastAsia="Times New Roman" w:hAnsi="Times New Roman" w:cs="Times New Roman"/>
          <w:kern w:val="0"/>
          <w:sz w:val="24"/>
          <w:szCs w:val="24"/>
          <w:lang w:eastAsia="en-IN"/>
          <w14:ligatures w14:val="none"/>
        </w:rPr>
      </w:pPr>
      <w:r w:rsidRPr="00E71019">
        <w:rPr>
          <w:rFonts w:ascii="Times New Roman" w:eastAsia="Times New Roman" w:hAnsi="Times New Roman" w:cs="Times New Roman"/>
          <w:kern w:val="0"/>
          <w:sz w:val="24"/>
          <w:szCs w:val="24"/>
          <w:lang w:eastAsia="en-IN"/>
          <w14:ligatures w14:val="none"/>
        </w:rPr>
        <w:t>Low Adaptability: Fixed scheduling fails to respond to real-time fluctuations in demand and resource usage.</w:t>
      </w:r>
    </w:p>
    <w:p w14:paraId="5F851F2C" w14:textId="77777777" w:rsidR="00E71019" w:rsidRPr="00E71019" w:rsidRDefault="00E71019" w:rsidP="00E71019">
      <w:pPr>
        <w:numPr>
          <w:ilvl w:val="0"/>
          <w:numId w:val="13"/>
        </w:numPr>
        <w:jc w:val="both"/>
        <w:rPr>
          <w:rFonts w:ascii="Times New Roman" w:eastAsia="Times New Roman" w:hAnsi="Times New Roman" w:cs="Times New Roman"/>
          <w:kern w:val="0"/>
          <w:sz w:val="24"/>
          <w:szCs w:val="24"/>
          <w:lang w:eastAsia="en-IN"/>
          <w14:ligatures w14:val="none"/>
        </w:rPr>
      </w:pPr>
      <w:r w:rsidRPr="00E71019">
        <w:rPr>
          <w:rFonts w:ascii="Times New Roman" w:eastAsia="Times New Roman" w:hAnsi="Times New Roman" w:cs="Times New Roman"/>
          <w:kern w:val="0"/>
          <w:sz w:val="24"/>
          <w:szCs w:val="24"/>
          <w:lang w:eastAsia="en-IN"/>
          <w14:ligatures w14:val="none"/>
        </w:rPr>
        <w:t>Operational Inefficiency: Poor scheduling leads to longer execution times, higher costs, and reduced performance.</w:t>
      </w:r>
    </w:p>
    <w:p w14:paraId="1109D6D8" w14:textId="77777777" w:rsidR="00E71019" w:rsidRPr="00E71019" w:rsidRDefault="00E71019" w:rsidP="00E71019">
      <w:pPr>
        <w:numPr>
          <w:ilvl w:val="0"/>
          <w:numId w:val="13"/>
        </w:numPr>
        <w:jc w:val="both"/>
        <w:rPr>
          <w:rFonts w:ascii="Times New Roman" w:eastAsia="Times New Roman" w:hAnsi="Times New Roman" w:cs="Times New Roman"/>
          <w:kern w:val="0"/>
          <w:sz w:val="24"/>
          <w:szCs w:val="24"/>
          <w:lang w:eastAsia="en-IN"/>
          <w14:ligatures w14:val="none"/>
        </w:rPr>
      </w:pPr>
      <w:r w:rsidRPr="00E71019">
        <w:rPr>
          <w:rFonts w:ascii="Times New Roman" w:eastAsia="Times New Roman" w:hAnsi="Times New Roman" w:cs="Times New Roman"/>
          <w:kern w:val="0"/>
          <w:sz w:val="24"/>
          <w:szCs w:val="24"/>
          <w:lang w:eastAsia="en-IN"/>
          <w14:ligatures w14:val="none"/>
        </w:rPr>
        <w:t>Human Bias: Operator-dependent strategies may overlook subtle performance bottlenecks.</w:t>
      </w:r>
    </w:p>
    <w:p w14:paraId="4183D99C" w14:textId="77777777" w:rsidR="00E71019" w:rsidRPr="00E71019" w:rsidRDefault="00E71019" w:rsidP="00E71019">
      <w:pPr>
        <w:numPr>
          <w:ilvl w:val="0"/>
          <w:numId w:val="13"/>
        </w:numPr>
        <w:jc w:val="both"/>
        <w:rPr>
          <w:rFonts w:ascii="Times New Roman" w:eastAsia="Times New Roman" w:hAnsi="Times New Roman" w:cs="Times New Roman"/>
          <w:kern w:val="0"/>
          <w:sz w:val="24"/>
          <w:szCs w:val="24"/>
          <w:lang w:eastAsia="en-IN"/>
          <w14:ligatures w14:val="none"/>
        </w:rPr>
      </w:pPr>
      <w:r w:rsidRPr="00E71019">
        <w:rPr>
          <w:rFonts w:ascii="Times New Roman" w:eastAsia="Times New Roman" w:hAnsi="Times New Roman" w:cs="Times New Roman"/>
          <w:kern w:val="0"/>
          <w:sz w:val="24"/>
          <w:szCs w:val="24"/>
          <w:lang w:eastAsia="en-IN"/>
          <w14:ligatures w14:val="none"/>
        </w:rPr>
        <w:t>No Learning Mechanism: Systems cannot improve based on historical execution data, restricting scalability.</w:t>
      </w:r>
    </w:p>
    <w:p w14:paraId="7A4017E6" w14:textId="26F43526" w:rsidR="00E71019" w:rsidRPr="00E71019" w:rsidRDefault="00E71019" w:rsidP="00E71019">
      <w:pPr>
        <w:jc w:val="both"/>
        <w:rPr>
          <w:rFonts w:ascii="Times New Roman" w:eastAsia="Times New Roman" w:hAnsi="Times New Roman" w:cs="Times New Roman"/>
          <w:kern w:val="0"/>
          <w:sz w:val="24"/>
          <w:szCs w:val="24"/>
          <w:lang w:eastAsia="en-IN"/>
          <w14:ligatures w14:val="none"/>
        </w:rPr>
      </w:pPr>
    </w:p>
    <w:p w14:paraId="07E1D7C8" w14:textId="77777777" w:rsidR="00E71019" w:rsidRPr="00E71019" w:rsidRDefault="00E71019" w:rsidP="00E71019">
      <w:pPr>
        <w:jc w:val="both"/>
        <w:rPr>
          <w:rFonts w:ascii="Times New Roman" w:eastAsia="Times New Roman" w:hAnsi="Times New Roman" w:cs="Times New Roman"/>
          <w:kern w:val="0"/>
          <w:sz w:val="24"/>
          <w:szCs w:val="24"/>
          <w:lang w:eastAsia="en-IN"/>
          <w14:ligatures w14:val="none"/>
        </w:rPr>
      </w:pPr>
      <w:r w:rsidRPr="00E71019">
        <w:rPr>
          <w:rFonts w:ascii="Times New Roman" w:eastAsia="Times New Roman" w:hAnsi="Times New Roman" w:cs="Times New Roman"/>
          <w:kern w:val="0"/>
          <w:sz w:val="24"/>
          <w:szCs w:val="24"/>
          <w:lang w:eastAsia="en-IN"/>
          <w14:ligatures w14:val="none"/>
        </w:rPr>
        <w:t>Proposed System (Positive Aspects – ML-Based Cloud Optimization Framework)</w:t>
      </w:r>
    </w:p>
    <w:p w14:paraId="7E1FC5A1" w14:textId="77777777" w:rsidR="00E71019" w:rsidRPr="00E71019" w:rsidRDefault="00E71019" w:rsidP="00E71019">
      <w:pPr>
        <w:jc w:val="both"/>
        <w:rPr>
          <w:rFonts w:ascii="Times New Roman" w:eastAsia="Times New Roman" w:hAnsi="Times New Roman" w:cs="Times New Roman"/>
          <w:kern w:val="0"/>
          <w:sz w:val="24"/>
          <w:szCs w:val="24"/>
          <w:lang w:eastAsia="en-IN"/>
          <w14:ligatures w14:val="none"/>
        </w:rPr>
      </w:pPr>
      <w:r w:rsidRPr="00E71019">
        <w:rPr>
          <w:rFonts w:ascii="Times New Roman" w:eastAsia="Times New Roman" w:hAnsi="Times New Roman" w:cs="Times New Roman"/>
          <w:kern w:val="0"/>
          <w:sz w:val="24"/>
          <w:szCs w:val="24"/>
          <w:lang w:eastAsia="en-IN"/>
          <w14:ligatures w14:val="none"/>
        </w:rPr>
        <w:t>The proposed system introduces a Machine Learning (ML)-powered framework for workload prediction and resource optimization in cloud computing environments. By applying Support Vector Machines (SVM) and Decision Trees (DT), the system predicts task execution times based on key parameters such as CPU utilization, memory usage, disk I/O speed, and network latency.</w:t>
      </w:r>
    </w:p>
    <w:p w14:paraId="23EDB79D" w14:textId="77777777" w:rsidR="00E71019" w:rsidRPr="00E71019" w:rsidRDefault="00E71019" w:rsidP="00E71019">
      <w:pPr>
        <w:jc w:val="both"/>
        <w:rPr>
          <w:rFonts w:ascii="Times New Roman" w:eastAsia="Times New Roman" w:hAnsi="Times New Roman" w:cs="Times New Roman"/>
          <w:kern w:val="0"/>
          <w:sz w:val="24"/>
          <w:szCs w:val="24"/>
          <w:lang w:eastAsia="en-IN"/>
          <w14:ligatures w14:val="none"/>
        </w:rPr>
      </w:pPr>
      <w:r w:rsidRPr="00E71019">
        <w:rPr>
          <w:rFonts w:ascii="Times New Roman" w:eastAsia="Times New Roman" w:hAnsi="Times New Roman" w:cs="Times New Roman"/>
          <w:kern w:val="0"/>
          <w:sz w:val="24"/>
          <w:szCs w:val="24"/>
          <w:lang w:eastAsia="en-IN"/>
          <w14:ligatures w14:val="none"/>
        </w:rPr>
        <w:lastRenderedPageBreak/>
        <w:t>The ML models provide data-driven insights into workload performance, enabling efficient resource allocation and scheduling strategies that outperform conventional rule-based methods. As demonstrated in the base paper :</w:t>
      </w:r>
    </w:p>
    <w:p w14:paraId="71A9BAE7" w14:textId="77777777" w:rsidR="00E71019" w:rsidRPr="00E71019" w:rsidRDefault="00E71019" w:rsidP="00E71019">
      <w:pPr>
        <w:numPr>
          <w:ilvl w:val="0"/>
          <w:numId w:val="14"/>
        </w:numPr>
        <w:jc w:val="both"/>
        <w:rPr>
          <w:rFonts w:ascii="Times New Roman" w:eastAsia="Times New Roman" w:hAnsi="Times New Roman" w:cs="Times New Roman"/>
          <w:kern w:val="0"/>
          <w:sz w:val="24"/>
          <w:szCs w:val="24"/>
          <w:lang w:eastAsia="en-IN"/>
          <w14:ligatures w14:val="none"/>
        </w:rPr>
      </w:pPr>
      <w:r w:rsidRPr="00E71019">
        <w:rPr>
          <w:rFonts w:ascii="Times New Roman" w:eastAsia="Times New Roman" w:hAnsi="Times New Roman" w:cs="Times New Roman"/>
          <w:kern w:val="0"/>
          <w:sz w:val="24"/>
          <w:szCs w:val="24"/>
          <w:lang w:eastAsia="en-IN"/>
          <w14:ligatures w14:val="none"/>
        </w:rPr>
        <w:t>SVM achieved higher accuracy (MSE = 28.981, R² = 0.98) compared to DT (MSE = 81, R² = 0.95).</w:t>
      </w:r>
    </w:p>
    <w:p w14:paraId="17742AF4" w14:textId="77777777" w:rsidR="00E71019" w:rsidRPr="00E71019" w:rsidRDefault="00E71019" w:rsidP="00E71019">
      <w:pPr>
        <w:numPr>
          <w:ilvl w:val="0"/>
          <w:numId w:val="14"/>
        </w:numPr>
        <w:jc w:val="both"/>
        <w:rPr>
          <w:rFonts w:ascii="Times New Roman" w:eastAsia="Times New Roman" w:hAnsi="Times New Roman" w:cs="Times New Roman"/>
          <w:kern w:val="0"/>
          <w:sz w:val="24"/>
          <w:szCs w:val="24"/>
          <w:lang w:eastAsia="en-IN"/>
          <w14:ligatures w14:val="none"/>
        </w:rPr>
      </w:pPr>
      <w:r w:rsidRPr="00E71019">
        <w:rPr>
          <w:rFonts w:ascii="Times New Roman" w:eastAsia="Times New Roman" w:hAnsi="Times New Roman" w:cs="Times New Roman"/>
          <w:kern w:val="0"/>
          <w:sz w:val="24"/>
          <w:szCs w:val="24"/>
          <w:lang w:eastAsia="en-IN"/>
          <w14:ligatures w14:val="none"/>
        </w:rPr>
        <w:t>Predictions from SVM are smoother and closer to real values, making it suitable for real-time cloud environments.</w:t>
      </w:r>
    </w:p>
    <w:p w14:paraId="5EA09001" w14:textId="77777777" w:rsidR="00E71019" w:rsidRPr="00E71019" w:rsidRDefault="00E71019" w:rsidP="00E71019">
      <w:pPr>
        <w:numPr>
          <w:ilvl w:val="0"/>
          <w:numId w:val="14"/>
        </w:numPr>
        <w:jc w:val="both"/>
        <w:rPr>
          <w:rFonts w:ascii="Times New Roman" w:eastAsia="Times New Roman" w:hAnsi="Times New Roman" w:cs="Times New Roman"/>
          <w:kern w:val="0"/>
          <w:sz w:val="24"/>
          <w:szCs w:val="24"/>
          <w:lang w:eastAsia="en-IN"/>
          <w14:ligatures w14:val="none"/>
        </w:rPr>
      </w:pPr>
      <w:r w:rsidRPr="00E71019">
        <w:rPr>
          <w:rFonts w:ascii="Times New Roman" w:eastAsia="Times New Roman" w:hAnsi="Times New Roman" w:cs="Times New Roman"/>
          <w:kern w:val="0"/>
          <w:sz w:val="24"/>
          <w:szCs w:val="24"/>
          <w:lang w:eastAsia="en-IN"/>
          <w14:ligatures w14:val="none"/>
        </w:rPr>
        <w:t>DT provides simple, interpretable results but with higher error, making it useful for lightweight tasks.</w:t>
      </w:r>
    </w:p>
    <w:p w14:paraId="50C16D80" w14:textId="77777777" w:rsidR="00E71019" w:rsidRPr="00E71019" w:rsidRDefault="00E71019" w:rsidP="00E71019">
      <w:pPr>
        <w:jc w:val="both"/>
        <w:rPr>
          <w:rFonts w:ascii="Times New Roman" w:eastAsia="Times New Roman" w:hAnsi="Times New Roman" w:cs="Times New Roman"/>
          <w:kern w:val="0"/>
          <w:sz w:val="24"/>
          <w:szCs w:val="24"/>
          <w:lang w:eastAsia="en-IN"/>
          <w14:ligatures w14:val="none"/>
        </w:rPr>
      </w:pPr>
      <w:r w:rsidRPr="00E71019">
        <w:rPr>
          <w:rFonts w:ascii="Times New Roman" w:eastAsia="Times New Roman" w:hAnsi="Times New Roman" w:cs="Times New Roman"/>
          <w:kern w:val="0"/>
          <w:sz w:val="24"/>
          <w:szCs w:val="24"/>
          <w:lang w:eastAsia="en-IN"/>
          <w14:ligatures w14:val="none"/>
        </w:rPr>
        <w:t>The system continuously evolves by retraining models with new workload data, ensuring adaptability to dynamic and large-scale cloud environments. Performance transparency is maintained through evaluation metrics such as MSE and R², providing confidence in ML-driven decisions.</w:t>
      </w:r>
    </w:p>
    <w:p w14:paraId="279299FF" w14:textId="77777777" w:rsidR="00E71019" w:rsidRPr="00E71019" w:rsidRDefault="00E71019" w:rsidP="00E71019">
      <w:pPr>
        <w:jc w:val="both"/>
        <w:rPr>
          <w:rFonts w:ascii="Times New Roman" w:eastAsia="Times New Roman" w:hAnsi="Times New Roman" w:cs="Times New Roman"/>
          <w:kern w:val="0"/>
          <w:sz w:val="24"/>
          <w:szCs w:val="24"/>
          <w:lang w:eastAsia="en-IN"/>
          <w14:ligatures w14:val="none"/>
        </w:rPr>
      </w:pPr>
      <w:r w:rsidRPr="00E71019">
        <w:rPr>
          <w:rFonts w:ascii="Times New Roman" w:eastAsia="Times New Roman" w:hAnsi="Times New Roman" w:cs="Times New Roman"/>
          <w:kern w:val="0"/>
          <w:sz w:val="24"/>
          <w:szCs w:val="24"/>
          <w:lang w:eastAsia="en-IN"/>
          <w14:ligatures w14:val="none"/>
        </w:rPr>
        <w:t>Proposed System Advantages</w:t>
      </w:r>
    </w:p>
    <w:p w14:paraId="3E2AA4F4" w14:textId="77777777" w:rsidR="00E71019" w:rsidRPr="00E71019" w:rsidRDefault="00E71019" w:rsidP="00E71019">
      <w:pPr>
        <w:numPr>
          <w:ilvl w:val="0"/>
          <w:numId w:val="15"/>
        </w:numPr>
        <w:jc w:val="both"/>
        <w:rPr>
          <w:rFonts w:ascii="Times New Roman" w:eastAsia="Times New Roman" w:hAnsi="Times New Roman" w:cs="Times New Roman"/>
          <w:kern w:val="0"/>
          <w:sz w:val="24"/>
          <w:szCs w:val="24"/>
          <w:lang w:eastAsia="en-IN"/>
          <w14:ligatures w14:val="none"/>
        </w:rPr>
      </w:pPr>
      <w:r w:rsidRPr="00E71019">
        <w:rPr>
          <w:rFonts w:ascii="Times New Roman" w:eastAsia="Times New Roman" w:hAnsi="Times New Roman" w:cs="Times New Roman"/>
          <w:kern w:val="0"/>
          <w:sz w:val="24"/>
          <w:szCs w:val="24"/>
          <w:lang w:eastAsia="en-IN"/>
          <w14:ligatures w14:val="none"/>
        </w:rPr>
        <w:t>Improved Forecasting Accuracy: SVM achieves ~81% better accuracy in execution time prediction compared to DT.</w:t>
      </w:r>
    </w:p>
    <w:p w14:paraId="0506EBE7" w14:textId="77777777" w:rsidR="00E71019" w:rsidRPr="00E71019" w:rsidRDefault="00E71019" w:rsidP="00E71019">
      <w:pPr>
        <w:numPr>
          <w:ilvl w:val="0"/>
          <w:numId w:val="15"/>
        </w:numPr>
        <w:jc w:val="both"/>
        <w:rPr>
          <w:rFonts w:ascii="Times New Roman" w:eastAsia="Times New Roman" w:hAnsi="Times New Roman" w:cs="Times New Roman"/>
          <w:kern w:val="0"/>
          <w:sz w:val="24"/>
          <w:szCs w:val="24"/>
          <w:lang w:eastAsia="en-IN"/>
          <w14:ligatures w14:val="none"/>
        </w:rPr>
      </w:pPr>
      <w:r w:rsidRPr="00E71019">
        <w:rPr>
          <w:rFonts w:ascii="Times New Roman" w:eastAsia="Times New Roman" w:hAnsi="Times New Roman" w:cs="Times New Roman"/>
          <w:kern w:val="0"/>
          <w:sz w:val="24"/>
          <w:szCs w:val="24"/>
          <w:lang w:eastAsia="en-IN"/>
          <w14:ligatures w14:val="none"/>
        </w:rPr>
        <w:t>Operational Efficiency: ML-based scheduling reduces delays, improves task throughput, and optimizes resource utilization.</w:t>
      </w:r>
    </w:p>
    <w:p w14:paraId="7594A66D" w14:textId="77777777" w:rsidR="00E71019" w:rsidRPr="00E71019" w:rsidRDefault="00E71019" w:rsidP="00E71019">
      <w:pPr>
        <w:numPr>
          <w:ilvl w:val="0"/>
          <w:numId w:val="15"/>
        </w:numPr>
        <w:jc w:val="both"/>
        <w:rPr>
          <w:rFonts w:ascii="Times New Roman" w:eastAsia="Times New Roman" w:hAnsi="Times New Roman" w:cs="Times New Roman"/>
          <w:kern w:val="0"/>
          <w:sz w:val="24"/>
          <w:szCs w:val="24"/>
          <w:lang w:eastAsia="en-IN"/>
          <w14:ligatures w14:val="none"/>
        </w:rPr>
      </w:pPr>
      <w:r w:rsidRPr="00E71019">
        <w:rPr>
          <w:rFonts w:ascii="Times New Roman" w:eastAsia="Times New Roman" w:hAnsi="Times New Roman" w:cs="Times New Roman"/>
          <w:kern w:val="0"/>
          <w:sz w:val="24"/>
          <w:szCs w:val="24"/>
          <w:lang w:eastAsia="en-IN"/>
          <w14:ligatures w14:val="none"/>
        </w:rPr>
        <w:t>Adaptability: Models learn from new workload data and adjust predictions for changing conditions.</w:t>
      </w:r>
    </w:p>
    <w:p w14:paraId="62C19590" w14:textId="77777777" w:rsidR="00E71019" w:rsidRPr="00E71019" w:rsidRDefault="00E71019" w:rsidP="00E71019">
      <w:pPr>
        <w:numPr>
          <w:ilvl w:val="0"/>
          <w:numId w:val="15"/>
        </w:numPr>
        <w:jc w:val="both"/>
        <w:rPr>
          <w:rFonts w:ascii="Times New Roman" w:eastAsia="Times New Roman" w:hAnsi="Times New Roman" w:cs="Times New Roman"/>
          <w:kern w:val="0"/>
          <w:sz w:val="24"/>
          <w:szCs w:val="24"/>
          <w:lang w:eastAsia="en-IN"/>
          <w14:ligatures w14:val="none"/>
        </w:rPr>
      </w:pPr>
      <w:r w:rsidRPr="00E71019">
        <w:rPr>
          <w:rFonts w:ascii="Times New Roman" w:eastAsia="Times New Roman" w:hAnsi="Times New Roman" w:cs="Times New Roman"/>
          <w:kern w:val="0"/>
          <w:sz w:val="24"/>
          <w:szCs w:val="24"/>
          <w:lang w:eastAsia="en-IN"/>
          <w14:ligatures w14:val="none"/>
        </w:rPr>
        <w:t>Scalability: Applicable to both small-scale cloud platforms and large-scale distributed/multi-cloud environments.</w:t>
      </w:r>
    </w:p>
    <w:p w14:paraId="379399CB" w14:textId="77777777" w:rsidR="00E71019" w:rsidRPr="00E71019" w:rsidRDefault="00E71019" w:rsidP="00E71019">
      <w:pPr>
        <w:numPr>
          <w:ilvl w:val="0"/>
          <w:numId w:val="15"/>
        </w:numPr>
        <w:jc w:val="both"/>
        <w:rPr>
          <w:rFonts w:ascii="Times New Roman" w:eastAsia="Times New Roman" w:hAnsi="Times New Roman" w:cs="Times New Roman"/>
          <w:kern w:val="0"/>
          <w:sz w:val="24"/>
          <w:szCs w:val="24"/>
          <w:lang w:eastAsia="en-IN"/>
          <w14:ligatures w14:val="none"/>
        </w:rPr>
      </w:pPr>
      <w:r w:rsidRPr="00E71019">
        <w:rPr>
          <w:rFonts w:ascii="Times New Roman" w:eastAsia="Times New Roman" w:hAnsi="Times New Roman" w:cs="Times New Roman"/>
          <w:kern w:val="0"/>
          <w:sz w:val="24"/>
          <w:szCs w:val="24"/>
          <w:lang w:eastAsia="en-IN"/>
          <w14:ligatures w14:val="none"/>
        </w:rPr>
        <w:t>Transparency: Performance metrics (MSE, R²) validate prediction reliability for administrators.</w:t>
      </w:r>
    </w:p>
    <w:p w14:paraId="347FCA7A" w14:textId="77777777" w:rsidR="00E71019" w:rsidRPr="00E71019" w:rsidRDefault="00E71019" w:rsidP="00E71019">
      <w:pPr>
        <w:numPr>
          <w:ilvl w:val="0"/>
          <w:numId w:val="15"/>
        </w:numPr>
        <w:jc w:val="both"/>
        <w:rPr>
          <w:rFonts w:ascii="Times New Roman" w:eastAsia="Times New Roman" w:hAnsi="Times New Roman" w:cs="Times New Roman"/>
          <w:kern w:val="0"/>
          <w:sz w:val="24"/>
          <w:szCs w:val="24"/>
          <w:lang w:eastAsia="en-IN"/>
          <w14:ligatures w14:val="none"/>
        </w:rPr>
      </w:pPr>
      <w:r w:rsidRPr="00E71019">
        <w:rPr>
          <w:rFonts w:ascii="Times New Roman" w:eastAsia="Times New Roman" w:hAnsi="Times New Roman" w:cs="Times New Roman"/>
          <w:kern w:val="0"/>
          <w:sz w:val="24"/>
          <w:szCs w:val="24"/>
          <w:lang w:eastAsia="en-IN"/>
          <w14:ligatures w14:val="none"/>
        </w:rPr>
        <w:t>Supports Cost &amp; Performance Optimization: Reduces resource wastage, improves execution speed, and lowers operational costs.</w:t>
      </w:r>
    </w:p>
    <w:p w14:paraId="3FC0A44B" w14:textId="0C7382C4" w:rsidR="00C7351F" w:rsidRPr="00E71019" w:rsidRDefault="00C7351F" w:rsidP="00E71019">
      <w:pPr>
        <w:jc w:val="both"/>
        <w:rPr>
          <w:sz w:val="20"/>
          <w:szCs w:val="20"/>
        </w:rPr>
      </w:pPr>
    </w:p>
    <w:sectPr w:rsidR="00C7351F" w:rsidRPr="00E710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028E8" w14:textId="77777777" w:rsidR="000E4F94" w:rsidRDefault="000E4F94" w:rsidP="00DC0FFB">
      <w:pPr>
        <w:spacing w:after="0" w:line="240" w:lineRule="auto"/>
      </w:pPr>
      <w:r>
        <w:separator/>
      </w:r>
    </w:p>
  </w:endnote>
  <w:endnote w:type="continuationSeparator" w:id="0">
    <w:p w14:paraId="264DB6CC" w14:textId="77777777" w:rsidR="000E4F94" w:rsidRDefault="000E4F94" w:rsidP="00DC0F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BA21A" w14:textId="77777777" w:rsidR="000E4F94" w:rsidRDefault="000E4F94" w:rsidP="00DC0FFB">
      <w:pPr>
        <w:spacing w:after="0" w:line="240" w:lineRule="auto"/>
      </w:pPr>
      <w:r>
        <w:separator/>
      </w:r>
    </w:p>
  </w:footnote>
  <w:footnote w:type="continuationSeparator" w:id="0">
    <w:p w14:paraId="5151FD03" w14:textId="77777777" w:rsidR="000E4F94" w:rsidRDefault="000E4F94" w:rsidP="00DC0F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331AA"/>
    <w:multiLevelType w:val="multilevel"/>
    <w:tmpl w:val="F5C0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A49B5"/>
    <w:multiLevelType w:val="multilevel"/>
    <w:tmpl w:val="DA3E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212E4"/>
    <w:multiLevelType w:val="multilevel"/>
    <w:tmpl w:val="CD74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E03E98"/>
    <w:multiLevelType w:val="multilevel"/>
    <w:tmpl w:val="31BA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3E4BA7"/>
    <w:multiLevelType w:val="multilevel"/>
    <w:tmpl w:val="2A28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9C5681"/>
    <w:multiLevelType w:val="multilevel"/>
    <w:tmpl w:val="BA12F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F76689"/>
    <w:multiLevelType w:val="multilevel"/>
    <w:tmpl w:val="BF6E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6D6D7D"/>
    <w:multiLevelType w:val="multilevel"/>
    <w:tmpl w:val="2B54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CA6129"/>
    <w:multiLevelType w:val="multilevel"/>
    <w:tmpl w:val="4782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1D6520"/>
    <w:multiLevelType w:val="multilevel"/>
    <w:tmpl w:val="92B4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8047C0"/>
    <w:multiLevelType w:val="multilevel"/>
    <w:tmpl w:val="BA2C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D82DAE"/>
    <w:multiLevelType w:val="multilevel"/>
    <w:tmpl w:val="715EB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442D17"/>
    <w:multiLevelType w:val="multilevel"/>
    <w:tmpl w:val="0EECB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BC5F5E"/>
    <w:multiLevelType w:val="multilevel"/>
    <w:tmpl w:val="A89A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7E75BC"/>
    <w:multiLevelType w:val="multilevel"/>
    <w:tmpl w:val="FD90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7674898">
    <w:abstractNumId w:val="2"/>
  </w:num>
  <w:num w:numId="2" w16cid:durableId="408844909">
    <w:abstractNumId w:val="11"/>
  </w:num>
  <w:num w:numId="3" w16cid:durableId="1168328730">
    <w:abstractNumId w:val="13"/>
  </w:num>
  <w:num w:numId="4" w16cid:durableId="1880051884">
    <w:abstractNumId w:val="4"/>
  </w:num>
  <w:num w:numId="5" w16cid:durableId="1807159501">
    <w:abstractNumId w:val="10"/>
  </w:num>
  <w:num w:numId="6" w16cid:durableId="1427337070">
    <w:abstractNumId w:val="5"/>
  </w:num>
  <w:num w:numId="7" w16cid:durableId="116458705">
    <w:abstractNumId w:val="7"/>
  </w:num>
  <w:num w:numId="8" w16cid:durableId="1110052170">
    <w:abstractNumId w:val="0"/>
  </w:num>
  <w:num w:numId="9" w16cid:durableId="1701276583">
    <w:abstractNumId w:val="9"/>
  </w:num>
  <w:num w:numId="10" w16cid:durableId="1627274334">
    <w:abstractNumId w:val="3"/>
  </w:num>
  <w:num w:numId="11" w16cid:durableId="795442396">
    <w:abstractNumId w:val="1"/>
  </w:num>
  <w:num w:numId="12" w16cid:durableId="1543401474">
    <w:abstractNumId w:val="8"/>
  </w:num>
  <w:num w:numId="13" w16cid:durableId="1359627441">
    <w:abstractNumId w:val="6"/>
  </w:num>
  <w:num w:numId="14" w16cid:durableId="1345667856">
    <w:abstractNumId w:val="14"/>
  </w:num>
  <w:num w:numId="15" w16cid:durableId="15364610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2B0"/>
    <w:rsid w:val="00040515"/>
    <w:rsid w:val="00096418"/>
    <w:rsid w:val="000E4F94"/>
    <w:rsid w:val="00126677"/>
    <w:rsid w:val="003862B0"/>
    <w:rsid w:val="004B2313"/>
    <w:rsid w:val="00567F46"/>
    <w:rsid w:val="005C571D"/>
    <w:rsid w:val="006B003C"/>
    <w:rsid w:val="00772F1D"/>
    <w:rsid w:val="007A1EAA"/>
    <w:rsid w:val="008F4592"/>
    <w:rsid w:val="009A623B"/>
    <w:rsid w:val="009F3DBC"/>
    <w:rsid w:val="00B10A33"/>
    <w:rsid w:val="00B8506C"/>
    <w:rsid w:val="00C02784"/>
    <w:rsid w:val="00C7351F"/>
    <w:rsid w:val="00C97839"/>
    <w:rsid w:val="00D7763E"/>
    <w:rsid w:val="00DC0CBC"/>
    <w:rsid w:val="00DC0FFB"/>
    <w:rsid w:val="00E710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3B67B"/>
  <w15:chartTrackingRefBased/>
  <w15:docId w15:val="{389E3459-76A3-4F74-96CF-A968C9AB7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62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62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62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62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62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62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2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2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2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2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62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62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62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62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62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2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2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2B0"/>
    <w:rPr>
      <w:rFonts w:eastAsiaTheme="majorEastAsia" w:cstheme="majorBidi"/>
      <w:color w:val="272727" w:themeColor="text1" w:themeTint="D8"/>
    </w:rPr>
  </w:style>
  <w:style w:type="paragraph" w:styleId="Title">
    <w:name w:val="Title"/>
    <w:basedOn w:val="Normal"/>
    <w:next w:val="Normal"/>
    <w:link w:val="TitleChar"/>
    <w:uiPriority w:val="10"/>
    <w:qFormat/>
    <w:rsid w:val="003862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2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2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2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2B0"/>
    <w:pPr>
      <w:spacing w:before="160"/>
      <w:jc w:val="center"/>
    </w:pPr>
    <w:rPr>
      <w:i/>
      <w:iCs/>
      <w:color w:val="404040" w:themeColor="text1" w:themeTint="BF"/>
    </w:rPr>
  </w:style>
  <w:style w:type="character" w:customStyle="1" w:styleId="QuoteChar">
    <w:name w:val="Quote Char"/>
    <w:basedOn w:val="DefaultParagraphFont"/>
    <w:link w:val="Quote"/>
    <w:uiPriority w:val="29"/>
    <w:rsid w:val="003862B0"/>
    <w:rPr>
      <w:i/>
      <w:iCs/>
      <w:color w:val="404040" w:themeColor="text1" w:themeTint="BF"/>
    </w:rPr>
  </w:style>
  <w:style w:type="paragraph" w:styleId="ListParagraph">
    <w:name w:val="List Paragraph"/>
    <w:basedOn w:val="Normal"/>
    <w:uiPriority w:val="34"/>
    <w:qFormat/>
    <w:rsid w:val="003862B0"/>
    <w:pPr>
      <w:ind w:left="720"/>
      <w:contextualSpacing/>
    </w:pPr>
  </w:style>
  <w:style w:type="character" w:styleId="IntenseEmphasis">
    <w:name w:val="Intense Emphasis"/>
    <w:basedOn w:val="DefaultParagraphFont"/>
    <w:uiPriority w:val="21"/>
    <w:qFormat/>
    <w:rsid w:val="003862B0"/>
    <w:rPr>
      <w:i/>
      <w:iCs/>
      <w:color w:val="2F5496" w:themeColor="accent1" w:themeShade="BF"/>
    </w:rPr>
  </w:style>
  <w:style w:type="paragraph" w:styleId="IntenseQuote">
    <w:name w:val="Intense Quote"/>
    <w:basedOn w:val="Normal"/>
    <w:next w:val="Normal"/>
    <w:link w:val="IntenseQuoteChar"/>
    <w:uiPriority w:val="30"/>
    <w:qFormat/>
    <w:rsid w:val="003862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62B0"/>
    <w:rPr>
      <w:i/>
      <w:iCs/>
      <w:color w:val="2F5496" w:themeColor="accent1" w:themeShade="BF"/>
    </w:rPr>
  </w:style>
  <w:style w:type="character" w:styleId="IntenseReference">
    <w:name w:val="Intense Reference"/>
    <w:basedOn w:val="DefaultParagraphFont"/>
    <w:uiPriority w:val="32"/>
    <w:qFormat/>
    <w:rsid w:val="003862B0"/>
    <w:rPr>
      <w:b/>
      <w:bCs/>
      <w:smallCaps/>
      <w:color w:val="2F5496" w:themeColor="accent1" w:themeShade="BF"/>
      <w:spacing w:val="5"/>
    </w:rPr>
  </w:style>
  <w:style w:type="paragraph" w:styleId="Header">
    <w:name w:val="header"/>
    <w:basedOn w:val="Normal"/>
    <w:link w:val="HeaderChar"/>
    <w:uiPriority w:val="99"/>
    <w:unhideWhenUsed/>
    <w:rsid w:val="00DC0F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0FFB"/>
  </w:style>
  <w:style w:type="paragraph" w:styleId="Footer">
    <w:name w:val="footer"/>
    <w:basedOn w:val="Normal"/>
    <w:link w:val="FooterChar"/>
    <w:uiPriority w:val="99"/>
    <w:unhideWhenUsed/>
    <w:rsid w:val="00DC0F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0F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397572">
      <w:bodyDiv w:val="1"/>
      <w:marLeft w:val="0"/>
      <w:marRight w:val="0"/>
      <w:marTop w:val="0"/>
      <w:marBottom w:val="0"/>
      <w:divBdr>
        <w:top w:val="none" w:sz="0" w:space="0" w:color="auto"/>
        <w:left w:val="none" w:sz="0" w:space="0" w:color="auto"/>
        <w:bottom w:val="none" w:sz="0" w:space="0" w:color="auto"/>
        <w:right w:val="none" w:sz="0" w:space="0" w:color="auto"/>
      </w:divBdr>
    </w:div>
    <w:div w:id="275211972">
      <w:bodyDiv w:val="1"/>
      <w:marLeft w:val="0"/>
      <w:marRight w:val="0"/>
      <w:marTop w:val="0"/>
      <w:marBottom w:val="0"/>
      <w:divBdr>
        <w:top w:val="none" w:sz="0" w:space="0" w:color="auto"/>
        <w:left w:val="none" w:sz="0" w:space="0" w:color="auto"/>
        <w:bottom w:val="none" w:sz="0" w:space="0" w:color="auto"/>
        <w:right w:val="none" w:sz="0" w:space="0" w:color="auto"/>
      </w:divBdr>
    </w:div>
    <w:div w:id="411775380">
      <w:bodyDiv w:val="1"/>
      <w:marLeft w:val="0"/>
      <w:marRight w:val="0"/>
      <w:marTop w:val="0"/>
      <w:marBottom w:val="0"/>
      <w:divBdr>
        <w:top w:val="none" w:sz="0" w:space="0" w:color="auto"/>
        <w:left w:val="none" w:sz="0" w:space="0" w:color="auto"/>
        <w:bottom w:val="none" w:sz="0" w:space="0" w:color="auto"/>
        <w:right w:val="none" w:sz="0" w:space="0" w:color="auto"/>
      </w:divBdr>
    </w:div>
    <w:div w:id="559677741">
      <w:bodyDiv w:val="1"/>
      <w:marLeft w:val="0"/>
      <w:marRight w:val="0"/>
      <w:marTop w:val="0"/>
      <w:marBottom w:val="0"/>
      <w:divBdr>
        <w:top w:val="none" w:sz="0" w:space="0" w:color="auto"/>
        <w:left w:val="none" w:sz="0" w:space="0" w:color="auto"/>
        <w:bottom w:val="none" w:sz="0" w:space="0" w:color="auto"/>
        <w:right w:val="none" w:sz="0" w:space="0" w:color="auto"/>
      </w:divBdr>
    </w:div>
    <w:div w:id="740912678">
      <w:bodyDiv w:val="1"/>
      <w:marLeft w:val="0"/>
      <w:marRight w:val="0"/>
      <w:marTop w:val="0"/>
      <w:marBottom w:val="0"/>
      <w:divBdr>
        <w:top w:val="none" w:sz="0" w:space="0" w:color="auto"/>
        <w:left w:val="none" w:sz="0" w:space="0" w:color="auto"/>
        <w:bottom w:val="none" w:sz="0" w:space="0" w:color="auto"/>
        <w:right w:val="none" w:sz="0" w:space="0" w:color="auto"/>
      </w:divBdr>
    </w:div>
    <w:div w:id="917400120">
      <w:bodyDiv w:val="1"/>
      <w:marLeft w:val="0"/>
      <w:marRight w:val="0"/>
      <w:marTop w:val="0"/>
      <w:marBottom w:val="0"/>
      <w:divBdr>
        <w:top w:val="none" w:sz="0" w:space="0" w:color="auto"/>
        <w:left w:val="none" w:sz="0" w:space="0" w:color="auto"/>
        <w:bottom w:val="none" w:sz="0" w:space="0" w:color="auto"/>
        <w:right w:val="none" w:sz="0" w:space="0" w:color="auto"/>
      </w:divBdr>
      <w:divsChild>
        <w:div w:id="694890691">
          <w:marLeft w:val="0"/>
          <w:marRight w:val="0"/>
          <w:marTop w:val="0"/>
          <w:marBottom w:val="0"/>
          <w:divBdr>
            <w:top w:val="none" w:sz="0" w:space="0" w:color="auto"/>
            <w:left w:val="none" w:sz="0" w:space="0" w:color="auto"/>
            <w:bottom w:val="none" w:sz="0" w:space="0" w:color="auto"/>
            <w:right w:val="none" w:sz="0" w:space="0" w:color="auto"/>
          </w:divBdr>
        </w:div>
      </w:divsChild>
    </w:div>
    <w:div w:id="1053501990">
      <w:bodyDiv w:val="1"/>
      <w:marLeft w:val="0"/>
      <w:marRight w:val="0"/>
      <w:marTop w:val="0"/>
      <w:marBottom w:val="0"/>
      <w:divBdr>
        <w:top w:val="none" w:sz="0" w:space="0" w:color="auto"/>
        <w:left w:val="none" w:sz="0" w:space="0" w:color="auto"/>
        <w:bottom w:val="none" w:sz="0" w:space="0" w:color="auto"/>
        <w:right w:val="none" w:sz="0" w:space="0" w:color="auto"/>
      </w:divBdr>
    </w:div>
    <w:div w:id="1106461539">
      <w:bodyDiv w:val="1"/>
      <w:marLeft w:val="0"/>
      <w:marRight w:val="0"/>
      <w:marTop w:val="0"/>
      <w:marBottom w:val="0"/>
      <w:divBdr>
        <w:top w:val="none" w:sz="0" w:space="0" w:color="auto"/>
        <w:left w:val="none" w:sz="0" w:space="0" w:color="auto"/>
        <w:bottom w:val="none" w:sz="0" w:space="0" w:color="auto"/>
        <w:right w:val="none" w:sz="0" w:space="0" w:color="auto"/>
      </w:divBdr>
    </w:div>
    <w:div w:id="1285115325">
      <w:bodyDiv w:val="1"/>
      <w:marLeft w:val="0"/>
      <w:marRight w:val="0"/>
      <w:marTop w:val="0"/>
      <w:marBottom w:val="0"/>
      <w:divBdr>
        <w:top w:val="none" w:sz="0" w:space="0" w:color="auto"/>
        <w:left w:val="none" w:sz="0" w:space="0" w:color="auto"/>
        <w:bottom w:val="none" w:sz="0" w:space="0" w:color="auto"/>
        <w:right w:val="none" w:sz="0" w:space="0" w:color="auto"/>
      </w:divBdr>
    </w:div>
    <w:div w:id="1532839235">
      <w:bodyDiv w:val="1"/>
      <w:marLeft w:val="0"/>
      <w:marRight w:val="0"/>
      <w:marTop w:val="0"/>
      <w:marBottom w:val="0"/>
      <w:divBdr>
        <w:top w:val="none" w:sz="0" w:space="0" w:color="auto"/>
        <w:left w:val="none" w:sz="0" w:space="0" w:color="auto"/>
        <w:bottom w:val="none" w:sz="0" w:space="0" w:color="auto"/>
        <w:right w:val="none" w:sz="0" w:space="0" w:color="auto"/>
      </w:divBdr>
      <w:divsChild>
        <w:div w:id="2101098996">
          <w:marLeft w:val="0"/>
          <w:marRight w:val="0"/>
          <w:marTop w:val="0"/>
          <w:marBottom w:val="0"/>
          <w:divBdr>
            <w:top w:val="none" w:sz="0" w:space="0" w:color="auto"/>
            <w:left w:val="none" w:sz="0" w:space="0" w:color="auto"/>
            <w:bottom w:val="none" w:sz="0" w:space="0" w:color="auto"/>
            <w:right w:val="none" w:sz="0" w:space="0" w:color="auto"/>
          </w:divBdr>
        </w:div>
      </w:divsChild>
    </w:div>
    <w:div w:id="1564173354">
      <w:bodyDiv w:val="1"/>
      <w:marLeft w:val="0"/>
      <w:marRight w:val="0"/>
      <w:marTop w:val="0"/>
      <w:marBottom w:val="0"/>
      <w:divBdr>
        <w:top w:val="none" w:sz="0" w:space="0" w:color="auto"/>
        <w:left w:val="none" w:sz="0" w:space="0" w:color="auto"/>
        <w:bottom w:val="none" w:sz="0" w:space="0" w:color="auto"/>
        <w:right w:val="none" w:sz="0" w:space="0" w:color="auto"/>
      </w:divBdr>
      <w:divsChild>
        <w:div w:id="540017626">
          <w:marLeft w:val="0"/>
          <w:marRight w:val="0"/>
          <w:marTop w:val="0"/>
          <w:marBottom w:val="0"/>
          <w:divBdr>
            <w:top w:val="none" w:sz="0" w:space="0" w:color="auto"/>
            <w:left w:val="none" w:sz="0" w:space="0" w:color="auto"/>
            <w:bottom w:val="none" w:sz="0" w:space="0" w:color="auto"/>
            <w:right w:val="none" w:sz="0" w:space="0" w:color="auto"/>
          </w:divBdr>
        </w:div>
      </w:divsChild>
    </w:div>
    <w:div w:id="1573193887">
      <w:bodyDiv w:val="1"/>
      <w:marLeft w:val="0"/>
      <w:marRight w:val="0"/>
      <w:marTop w:val="0"/>
      <w:marBottom w:val="0"/>
      <w:divBdr>
        <w:top w:val="none" w:sz="0" w:space="0" w:color="auto"/>
        <w:left w:val="none" w:sz="0" w:space="0" w:color="auto"/>
        <w:bottom w:val="none" w:sz="0" w:space="0" w:color="auto"/>
        <w:right w:val="none" w:sz="0" w:space="0" w:color="auto"/>
      </w:divBdr>
      <w:divsChild>
        <w:div w:id="1005088715">
          <w:marLeft w:val="0"/>
          <w:marRight w:val="0"/>
          <w:marTop w:val="0"/>
          <w:marBottom w:val="0"/>
          <w:divBdr>
            <w:top w:val="none" w:sz="0" w:space="0" w:color="auto"/>
            <w:left w:val="none" w:sz="0" w:space="0" w:color="auto"/>
            <w:bottom w:val="none" w:sz="0" w:space="0" w:color="auto"/>
            <w:right w:val="none" w:sz="0" w:space="0" w:color="auto"/>
          </w:divBdr>
        </w:div>
      </w:divsChild>
    </w:div>
    <w:div w:id="1808737772">
      <w:bodyDiv w:val="1"/>
      <w:marLeft w:val="0"/>
      <w:marRight w:val="0"/>
      <w:marTop w:val="0"/>
      <w:marBottom w:val="0"/>
      <w:divBdr>
        <w:top w:val="none" w:sz="0" w:space="0" w:color="auto"/>
        <w:left w:val="none" w:sz="0" w:space="0" w:color="auto"/>
        <w:bottom w:val="none" w:sz="0" w:space="0" w:color="auto"/>
        <w:right w:val="none" w:sz="0" w:space="0" w:color="auto"/>
      </w:divBdr>
    </w:div>
    <w:div w:id="2083601403">
      <w:bodyDiv w:val="1"/>
      <w:marLeft w:val="0"/>
      <w:marRight w:val="0"/>
      <w:marTop w:val="0"/>
      <w:marBottom w:val="0"/>
      <w:divBdr>
        <w:top w:val="none" w:sz="0" w:space="0" w:color="auto"/>
        <w:left w:val="none" w:sz="0" w:space="0" w:color="auto"/>
        <w:bottom w:val="none" w:sz="0" w:space="0" w:color="auto"/>
        <w:right w:val="none" w:sz="0" w:space="0" w:color="auto"/>
      </w:divBdr>
      <w:divsChild>
        <w:div w:id="2638079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603</Words>
  <Characters>3440</Characters>
  <Application>Microsoft Office Word</Application>
  <DocSecurity>0</DocSecurity>
  <Lines>28</Lines>
  <Paragraphs>8</Paragraphs>
  <ScaleCrop>false</ScaleCrop>
  <Company/>
  <LinksUpToDate>false</LinksUpToDate>
  <CharactersWithSpaces>4035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upendra pullagura</dc:creator>
  <cp:keywords/>
  <dc:description/>
  <cp:lastModifiedBy>Manohar Sangem</cp:lastModifiedBy>
  <cp:revision>8</cp:revision>
  <dcterms:created xsi:type="dcterms:W3CDTF">2025-04-12T05:07:00Z</dcterms:created>
  <dcterms:modified xsi:type="dcterms:W3CDTF">2025-08-25T04:09:00Z</dcterms:modified>
</cp:coreProperties>
</file>