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didn't realise it then.</w:t>
        <w:br w:type="textWrapping"/>
        <w:t xml:space="preserve">I only realised it later.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fall asleep</w:t>
        <w:br w:type="textWrapping"/>
        <w:t xml:space="preserve">when they're tired.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only fall asleep</w:t>
        <w:br w:type="textWrapping"/>
        <w:t xml:space="preserve">like this,</w:t>
        <w:br w:type="textWrapping"/>
        <w:t xml:space="preserve">when they feel safe.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wasn't trying</w:t>
        <w:br w:type="textWrapping"/>
        <w:t xml:space="preserve">to rest.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wasn't trying</w:t>
        <w:br w:type="textWrapping"/>
        <w:t xml:space="preserve">to make a memory.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just happened.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back now,</w:t>
        <w:br w:type="textWrapping"/>
        <w:t xml:space="preserve">I think</w:t>
        <w:br w:type="textWrapping"/>
        <w:t xml:space="preserve">that's my favourite part</w:t>
        <w:br w:type="textWrapping"/>
        <w:t xml:space="preserve">of those three days.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</w:t>
        <w:br w:type="textWrapping"/>
        <w:t xml:space="preserve">anything happened.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</w:t>
        <w:br w:type="textWrapping"/>
        <w:t xml:space="preserve">nothing needed to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