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951D" w14:textId="0793173C" w:rsidR="006A6377" w:rsidRDefault="006E4400">
      <w:r w:rsidRPr="006E4400">
        <w:drawing>
          <wp:inline distT="0" distB="0" distL="0" distR="0" wp14:anchorId="30EF024F" wp14:editId="0B9D99D9">
            <wp:extent cx="5731510" cy="3291205"/>
            <wp:effectExtent l="0" t="0" r="2540" b="4445"/>
            <wp:docPr id="3352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3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2D"/>
    <w:rsid w:val="006A6377"/>
    <w:rsid w:val="006E4400"/>
    <w:rsid w:val="00D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D6C5E-24FA-4FE3-A10C-5CD16C0F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IMRAN ETPA</dc:creator>
  <cp:keywords/>
  <dc:description/>
  <cp:lastModifiedBy>HARIS IMRAN ETPA</cp:lastModifiedBy>
  <cp:revision>2</cp:revision>
  <dcterms:created xsi:type="dcterms:W3CDTF">2023-08-30T17:07:00Z</dcterms:created>
  <dcterms:modified xsi:type="dcterms:W3CDTF">2023-08-30T17:07:00Z</dcterms:modified>
</cp:coreProperties>
</file>