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0" w:type="dxa"/>
          <w:right w:w="0" w:type="dxa"/>
        </w:tblCellMar>
        <w:tblLook w:val="0000" w:firstRow="0" w:lastRow="0" w:firstColumn="0" w:lastColumn="0" w:noHBand="0" w:noVBand="0"/>
      </w:tblPr>
      <w:tblGrid>
        <w:gridCol w:w="806"/>
        <w:gridCol w:w="8265"/>
      </w:tblGrid>
      <w:tr w:rsidR="00363E1A" w:rsidRPr="00532E34" w14:paraId="5ED76167" w14:textId="77777777" w:rsidTr="00B21E3B">
        <w:trPr>
          <w:trHeight w:val="1133"/>
          <w:jc w:val="center"/>
        </w:trPr>
        <w:tc>
          <w:tcPr>
            <w:tcW w:w="444" w:type="pct"/>
          </w:tcPr>
          <w:p w14:paraId="3DED0722" w14:textId="77777777" w:rsidR="00363E1A" w:rsidRPr="00532E34" w:rsidRDefault="00363E1A" w:rsidP="00B21E3B">
            <w:pPr>
              <w:spacing w:line="240" w:lineRule="auto"/>
              <w:ind w:firstLine="0"/>
              <w:jc w:val="center"/>
              <w:rPr>
                <w:b/>
                <w:bCs/>
                <w:color w:val="000000"/>
                <w:spacing w:val="30"/>
                <w:w w:val="110"/>
                <w:sz w:val="22"/>
              </w:rPr>
            </w:pPr>
            <w:r w:rsidRPr="00532E34">
              <w:rPr>
                <w:b/>
                <w:bCs/>
                <w:color w:val="000000"/>
                <w:spacing w:val="30"/>
                <w:w w:val="110"/>
                <w:sz w:val="22"/>
              </w:rPr>
              <w:object w:dxaOrig="3160" w:dyaOrig="2921" w14:anchorId="3A23A4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6pt;height:34.2pt" o:ole="">
                  <v:imagedata r:id="rId8" o:title=""/>
                </v:shape>
                <o:OLEObject Type="Embed" ProgID="MSDraw" ShapeID="_x0000_i1025" DrawAspect="Content" ObjectID="_1838984853" r:id="rId9"/>
              </w:object>
            </w:r>
          </w:p>
          <w:p w14:paraId="4937691C" w14:textId="77777777" w:rsidR="00363E1A" w:rsidRPr="00532E34" w:rsidRDefault="00363E1A" w:rsidP="00B21E3B">
            <w:pPr>
              <w:spacing w:line="240" w:lineRule="auto"/>
              <w:ind w:firstLine="0"/>
              <w:jc w:val="center"/>
              <w:rPr>
                <w:color w:val="000000"/>
                <w:w w:val="120"/>
                <w:sz w:val="22"/>
              </w:rPr>
            </w:pPr>
            <w:r w:rsidRPr="00532E34">
              <w:rPr>
                <w:color w:val="000000"/>
                <w:w w:val="120"/>
                <w:sz w:val="22"/>
              </w:rPr>
              <w:t>КГЭУ</w:t>
            </w:r>
          </w:p>
          <w:p w14:paraId="6DC83521" w14:textId="77777777" w:rsidR="00363E1A" w:rsidRPr="00532E34" w:rsidRDefault="00363E1A" w:rsidP="00B21E3B">
            <w:pPr>
              <w:spacing w:line="240" w:lineRule="auto"/>
              <w:ind w:firstLine="0"/>
              <w:jc w:val="center"/>
              <w:rPr>
                <w:rFonts w:ascii="Courier New" w:hAnsi="Courier New" w:cs="Courier New"/>
                <w:color w:val="000000"/>
                <w:w w:val="120"/>
                <w:sz w:val="22"/>
              </w:rPr>
            </w:pPr>
          </w:p>
        </w:tc>
        <w:tc>
          <w:tcPr>
            <w:tcW w:w="4556" w:type="pct"/>
          </w:tcPr>
          <w:p w14:paraId="34AB2AA6" w14:textId="77777777" w:rsidR="00363E1A" w:rsidRPr="00532E34" w:rsidRDefault="00363E1A" w:rsidP="00B21E3B">
            <w:pPr>
              <w:keepNext/>
              <w:suppressAutoHyphens/>
              <w:autoSpaceDE w:val="0"/>
              <w:autoSpaceDN w:val="0"/>
              <w:adjustRightInd w:val="0"/>
              <w:spacing w:line="240" w:lineRule="auto"/>
              <w:ind w:firstLine="0"/>
              <w:jc w:val="center"/>
              <w:outlineLvl w:val="3"/>
              <w:rPr>
                <w:b/>
                <w:bCs/>
                <w:color w:val="000000"/>
                <w:sz w:val="22"/>
              </w:rPr>
            </w:pPr>
            <w:r w:rsidRPr="00532E34">
              <w:rPr>
                <w:color w:val="000000"/>
                <w:sz w:val="22"/>
              </w:rPr>
              <w:t>МИНИСТЕРСТВО НАУКИ И ВЫСШЕГО ОБРАЗОВАНИЯ РОССИЙСКОЙ ФЕДЕРАЦИИ</w:t>
            </w:r>
          </w:p>
          <w:p w14:paraId="258FFF4B" w14:textId="77777777" w:rsidR="00363E1A" w:rsidRPr="00532E34" w:rsidRDefault="00363E1A" w:rsidP="00B21E3B">
            <w:pPr>
              <w:spacing w:line="240" w:lineRule="auto"/>
              <w:ind w:firstLine="0"/>
              <w:jc w:val="center"/>
              <w:rPr>
                <w:b/>
                <w:bCs/>
                <w:color w:val="000000"/>
                <w:sz w:val="22"/>
              </w:rPr>
            </w:pPr>
            <w:r w:rsidRPr="00532E34">
              <w:rPr>
                <w:b/>
                <w:bCs/>
                <w:color w:val="000000"/>
                <w:sz w:val="22"/>
              </w:rPr>
              <w:t>Федеральное государственное бюджетное образовательное учреждение</w:t>
            </w:r>
          </w:p>
          <w:p w14:paraId="2041A3AF" w14:textId="77777777" w:rsidR="00363E1A" w:rsidRPr="00532E34" w:rsidRDefault="00363E1A" w:rsidP="00B21E3B">
            <w:pPr>
              <w:spacing w:line="240" w:lineRule="auto"/>
              <w:ind w:firstLine="0"/>
              <w:jc w:val="center"/>
              <w:rPr>
                <w:b/>
                <w:bCs/>
                <w:color w:val="000000"/>
                <w:sz w:val="22"/>
              </w:rPr>
            </w:pPr>
            <w:r w:rsidRPr="00532E34">
              <w:rPr>
                <w:b/>
                <w:bCs/>
                <w:color w:val="000000"/>
                <w:sz w:val="22"/>
              </w:rPr>
              <w:t>высшего образования</w:t>
            </w:r>
          </w:p>
          <w:p w14:paraId="11313656" w14:textId="77777777" w:rsidR="00363E1A" w:rsidRPr="00532E34" w:rsidRDefault="00363E1A" w:rsidP="00B21E3B">
            <w:pPr>
              <w:spacing w:before="40" w:line="240" w:lineRule="auto"/>
              <w:ind w:firstLine="0"/>
              <w:jc w:val="center"/>
              <w:rPr>
                <w:b/>
                <w:sz w:val="22"/>
              </w:rPr>
            </w:pPr>
            <w:r w:rsidRPr="00532E34">
              <w:rPr>
                <w:b/>
                <w:sz w:val="22"/>
              </w:rPr>
              <w:t>«КАЗАНСКИЙ ГОСУДАРСТВЕННЫЙ ЭНЕРГЕТИЧЕСКИЙ УНИВЕРСИТЕТ»</w:t>
            </w:r>
          </w:p>
          <w:p w14:paraId="27FE38D7" w14:textId="77777777" w:rsidR="00363E1A" w:rsidRPr="00532E34" w:rsidRDefault="00363E1A" w:rsidP="00B21E3B">
            <w:pPr>
              <w:spacing w:line="240" w:lineRule="auto"/>
              <w:ind w:firstLine="0"/>
              <w:jc w:val="center"/>
              <w:rPr>
                <w:sz w:val="22"/>
              </w:rPr>
            </w:pPr>
            <w:r w:rsidRPr="00532E34">
              <w:rPr>
                <w:sz w:val="22"/>
              </w:rPr>
              <w:t>(ФГБОУ ВО «КГЭУ»)</w:t>
            </w:r>
          </w:p>
        </w:tc>
      </w:tr>
    </w:tbl>
    <w:p w14:paraId="07C08955" w14:textId="77777777" w:rsidR="00363E1A" w:rsidRPr="00532E34" w:rsidRDefault="00363E1A" w:rsidP="00363E1A">
      <w:pPr>
        <w:spacing w:before="240" w:after="120" w:line="240" w:lineRule="auto"/>
        <w:ind w:firstLine="0"/>
        <w:jc w:val="center"/>
      </w:pPr>
      <w:r w:rsidRPr="00532E34">
        <w:t>Институт цифровых технологий и экономики</w:t>
      </w:r>
    </w:p>
    <w:p w14:paraId="00613E5A" w14:textId="77777777" w:rsidR="00363E1A" w:rsidRPr="00532E34" w:rsidRDefault="00363E1A" w:rsidP="00363E1A">
      <w:pPr>
        <w:spacing w:line="240" w:lineRule="auto"/>
        <w:ind w:firstLine="0"/>
        <w:jc w:val="center"/>
      </w:pPr>
      <w:r w:rsidRPr="00532E34">
        <w:t>Кафедра «Цифровые системы и модели»</w:t>
      </w:r>
    </w:p>
    <w:p w14:paraId="2DA1A636" w14:textId="77777777" w:rsidR="00363E1A" w:rsidRPr="00532E34" w:rsidRDefault="00363E1A" w:rsidP="00363E1A">
      <w:pPr>
        <w:spacing w:before="480" w:line="240" w:lineRule="auto"/>
        <w:ind w:firstLine="0"/>
        <w:jc w:val="center"/>
        <w:rPr>
          <w:b/>
          <w:szCs w:val="28"/>
        </w:rPr>
      </w:pPr>
      <w:r w:rsidRPr="00532E34">
        <w:rPr>
          <w:b/>
          <w:szCs w:val="28"/>
        </w:rPr>
        <w:t>КУРСОВОЙ ПРОЕКТ</w:t>
      </w:r>
    </w:p>
    <w:p w14:paraId="2D724335" w14:textId="77777777" w:rsidR="00363E1A" w:rsidRPr="00532E34" w:rsidRDefault="00363E1A" w:rsidP="00363E1A">
      <w:pPr>
        <w:spacing w:before="240" w:after="360" w:line="240" w:lineRule="auto"/>
        <w:ind w:firstLine="0"/>
        <w:jc w:val="center"/>
        <w:rPr>
          <w:b/>
          <w:szCs w:val="28"/>
        </w:rPr>
      </w:pPr>
      <w:r w:rsidRPr="00532E34">
        <w:rPr>
          <w:b/>
          <w:szCs w:val="28"/>
        </w:rPr>
        <w:t>по дисциплине «Проектирование информационных систем»</w:t>
      </w:r>
    </w:p>
    <w:p w14:paraId="13890519" w14:textId="77777777" w:rsidR="00363E1A" w:rsidRPr="00532E34" w:rsidRDefault="00363E1A" w:rsidP="00363E1A">
      <w:pPr>
        <w:spacing w:before="240" w:after="120" w:line="240" w:lineRule="auto"/>
        <w:ind w:firstLine="0"/>
      </w:pPr>
      <w:r w:rsidRPr="00532E34">
        <w:rPr>
          <w:b/>
          <w:szCs w:val="28"/>
        </w:rPr>
        <w:t>Тема: Проектирование информационной системы «ПАО Самараэнерго» и разработка задачи «Управление дебиторской задолженностью потребителей» подсистемы «Управление расчётами с потребителями»</w:t>
      </w:r>
    </w:p>
    <w:p w14:paraId="0A955671" w14:textId="77777777" w:rsidR="00363E1A" w:rsidRPr="00532E34" w:rsidRDefault="00363E1A" w:rsidP="00363E1A">
      <w:pPr>
        <w:spacing w:before="240" w:after="120" w:line="240" w:lineRule="auto"/>
        <w:ind w:firstLine="0"/>
      </w:pPr>
    </w:p>
    <w:tbl>
      <w:tblPr>
        <w:tblW w:w="0" w:type="auto"/>
        <w:tblLook w:val="04A0" w:firstRow="1" w:lastRow="0" w:firstColumn="1" w:lastColumn="0" w:noHBand="0" w:noVBand="1"/>
      </w:tblPr>
      <w:tblGrid>
        <w:gridCol w:w="2831"/>
        <w:gridCol w:w="6240"/>
      </w:tblGrid>
      <w:tr w:rsidR="00363E1A" w:rsidRPr="00532E34" w14:paraId="49DB387D" w14:textId="77777777" w:rsidTr="00B21E3B">
        <w:trPr>
          <w:trHeight w:val="397"/>
        </w:trPr>
        <w:tc>
          <w:tcPr>
            <w:tcW w:w="3227" w:type="dxa"/>
          </w:tcPr>
          <w:p w14:paraId="1E21F609" w14:textId="77777777" w:rsidR="00363E1A" w:rsidRPr="00532E34" w:rsidRDefault="00363E1A" w:rsidP="00B21E3B">
            <w:pPr>
              <w:spacing w:line="240" w:lineRule="auto"/>
              <w:ind w:firstLine="0"/>
              <w:rPr>
                <w:szCs w:val="28"/>
              </w:rPr>
            </w:pPr>
          </w:p>
        </w:tc>
        <w:tc>
          <w:tcPr>
            <w:tcW w:w="6627" w:type="dxa"/>
          </w:tcPr>
          <w:p w14:paraId="17E8679A" w14:textId="77777777" w:rsidR="00363E1A" w:rsidRPr="00532E34" w:rsidRDefault="00363E1A" w:rsidP="00B21E3B">
            <w:pPr>
              <w:spacing w:line="240" w:lineRule="auto"/>
              <w:ind w:firstLine="0"/>
              <w:rPr>
                <w:szCs w:val="28"/>
              </w:rPr>
            </w:pPr>
            <w:r w:rsidRPr="00532E34">
              <w:rPr>
                <w:b/>
                <w:bCs/>
                <w:szCs w:val="28"/>
              </w:rPr>
              <w:t>Выполнил:</w:t>
            </w:r>
          </w:p>
        </w:tc>
      </w:tr>
      <w:tr w:rsidR="00363E1A" w:rsidRPr="00532E34" w14:paraId="3102F849" w14:textId="77777777" w:rsidTr="00B21E3B">
        <w:trPr>
          <w:trHeight w:val="397"/>
        </w:trPr>
        <w:tc>
          <w:tcPr>
            <w:tcW w:w="3227" w:type="dxa"/>
          </w:tcPr>
          <w:p w14:paraId="7A13006D" w14:textId="77777777" w:rsidR="00363E1A" w:rsidRPr="00532E34" w:rsidRDefault="00363E1A" w:rsidP="00B21E3B">
            <w:pPr>
              <w:spacing w:line="240" w:lineRule="auto"/>
              <w:ind w:firstLine="0"/>
              <w:rPr>
                <w:szCs w:val="28"/>
                <w:highlight w:val="yellow"/>
              </w:rPr>
            </w:pPr>
          </w:p>
        </w:tc>
        <w:tc>
          <w:tcPr>
            <w:tcW w:w="6627" w:type="dxa"/>
          </w:tcPr>
          <w:p w14:paraId="460460D0" w14:textId="77777777" w:rsidR="00363E1A" w:rsidRPr="00532E34" w:rsidRDefault="00363E1A" w:rsidP="00B21E3B">
            <w:pPr>
              <w:spacing w:line="240" w:lineRule="auto"/>
              <w:ind w:firstLine="0"/>
              <w:rPr>
                <w:szCs w:val="28"/>
              </w:rPr>
            </w:pPr>
            <w:r>
              <w:rPr>
                <w:szCs w:val="28"/>
              </w:rPr>
              <w:t xml:space="preserve">Харисов Айрат </w:t>
            </w:r>
            <w:proofErr w:type="spellStart"/>
            <w:r>
              <w:rPr>
                <w:szCs w:val="28"/>
              </w:rPr>
              <w:t>Равилевич</w:t>
            </w:r>
            <w:proofErr w:type="spellEnd"/>
          </w:p>
        </w:tc>
      </w:tr>
      <w:tr w:rsidR="00363E1A" w:rsidRPr="00532E34" w14:paraId="357821B6" w14:textId="77777777" w:rsidTr="00B21E3B">
        <w:trPr>
          <w:trHeight w:val="397"/>
        </w:trPr>
        <w:tc>
          <w:tcPr>
            <w:tcW w:w="3227" w:type="dxa"/>
          </w:tcPr>
          <w:p w14:paraId="59FBD180" w14:textId="77777777" w:rsidR="00363E1A" w:rsidRPr="00532E34" w:rsidRDefault="00363E1A" w:rsidP="00B21E3B">
            <w:pPr>
              <w:spacing w:line="240" w:lineRule="auto"/>
              <w:ind w:firstLine="0"/>
              <w:rPr>
                <w:szCs w:val="28"/>
              </w:rPr>
            </w:pPr>
          </w:p>
        </w:tc>
        <w:tc>
          <w:tcPr>
            <w:tcW w:w="6627" w:type="dxa"/>
          </w:tcPr>
          <w:p w14:paraId="2CA0F232" w14:textId="77777777" w:rsidR="00363E1A" w:rsidRPr="00532E34" w:rsidRDefault="00363E1A" w:rsidP="00B21E3B">
            <w:pPr>
              <w:spacing w:line="240" w:lineRule="auto"/>
              <w:ind w:firstLine="0"/>
              <w:rPr>
                <w:szCs w:val="28"/>
              </w:rPr>
            </w:pPr>
            <w:r w:rsidRPr="00532E34">
              <w:rPr>
                <w:szCs w:val="28"/>
              </w:rPr>
              <w:t xml:space="preserve">студент группы: </w:t>
            </w:r>
            <w:r>
              <w:rPr>
                <w:szCs w:val="28"/>
              </w:rPr>
              <w:t>ПИ-2-24</w:t>
            </w:r>
          </w:p>
        </w:tc>
      </w:tr>
      <w:tr w:rsidR="00363E1A" w:rsidRPr="00532E34" w14:paraId="3A6F463A" w14:textId="77777777" w:rsidTr="00B21E3B">
        <w:trPr>
          <w:trHeight w:val="567"/>
        </w:trPr>
        <w:tc>
          <w:tcPr>
            <w:tcW w:w="3227" w:type="dxa"/>
            <w:vAlign w:val="bottom"/>
          </w:tcPr>
          <w:p w14:paraId="5CB209C6" w14:textId="77777777" w:rsidR="00363E1A" w:rsidRPr="00532E34" w:rsidRDefault="00363E1A" w:rsidP="00B21E3B">
            <w:pPr>
              <w:spacing w:line="240" w:lineRule="auto"/>
              <w:ind w:firstLine="0"/>
              <w:jc w:val="center"/>
              <w:rPr>
                <w:szCs w:val="28"/>
              </w:rPr>
            </w:pPr>
          </w:p>
        </w:tc>
        <w:tc>
          <w:tcPr>
            <w:tcW w:w="6627" w:type="dxa"/>
            <w:vAlign w:val="bottom"/>
          </w:tcPr>
          <w:p w14:paraId="352DD5C9" w14:textId="77777777" w:rsidR="00363E1A" w:rsidRPr="00532E34" w:rsidRDefault="00363E1A" w:rsidP="00B21E3B">
            <w:pPr>
              <w:spacing w:line="240" w:lineRule="auto"/>
              <w:ind w:firstLine="0"/>
              <w:rPr>
                <w:i/>
                <w:szCs w:val="28"/>
              </w:rPr>
            </w:pPr>
            <w:r w:rsidRPr="00532E34">
              <w:rPr>
                <w:szCs w:val="28"/>
              </w:rPr>
              <w:t>_____________________________</w:t>
            </w:r>
          </w:p>
        </w:tc>
      </w:tr>
      <w:tr w:rsidR="00363E1A" w:rsidRPr="00532E34" w14:paraId="78C7C7C5" w14:textId="77777777" w:rsidTr="00B21E3B">
        <w:trPr>
          <w:trHeight w:val="397"/>
        </w:trPr>
        <w:tc>
          <w:tcPr>
            <w:tcW w:w="3227" w:type="dxa"/>
          </w:tcPr>
          <w:p w14:paraId="59E6007A" w14:textId="77777777" w:rsidR="00363E1A" w:rsidRPr="00532E34" w:rsidRDefault="00363E1A" w:rsidP="00B21E3B">
            <w:pPr>
              <w:spacing w:line="240" w:lineRule="auto"/>
              <w:ind w:firstLine="0"/>
              <w:rPr>
                <w:sz w:val="18"/>
                <w:szCs w:val="28"/>
              </w:rPr>
            </w:pPr>
          </w:p>
        </w:tc>
        <w:tc>
          <w:tcPr>
            <w:tcW w:w="6627" w:type="dxa"/>
          </w:tcPr>
          <w:p w14:paraId="67AD2741" w14:textId="77777777" w:rsidR="00363E1A" w:rsidRPr="00532E34" w:rsidRDefault="00363E1A" w:rsidP="00B21E3B">
            <w:pPr>
              <w:spacing w:line="240" w:lineRule="auto"/>
              <w:ind w:firstLine="0"/>
              <w:rPr>
                <w:sz w:val="18"/>
                <w:szCs w:val="28"/>
              </w:rPr>
            </w:pPr>
            <w:r w:rsidRPr="00532E34">
              <w:rPr>
                <w:sz w:val="18"/>
                <w:szCs w:val="28"/>
              </w:rPr>
              <w:tab/>
            </w:r>
            <w:r w:rsidRPr="00532E34">
              <w:rPr>
                <w:sz w:val="18"/>
                <w:szCs w:val="28"/>
              </w:rPr>
              <w:tab/>
            </w:r>
            <w:r w:rsidRPr="00532E34">
              <w:rPr>
                <w:sz w:val="18"/>
                <w:szCs w:val="28"/>
              </w:rPr>
              <w:tab/>
            </w:r>
            <w:r w:rsidRPr="00532E34">
              <w:rPr>
                <w:sz w:val="18"/>
                <w:szCs w:val="28"/>
              </w:rPr>
              <w:tab/>
            </w:r>
            <w:r w:rsidRPr="00532E34">
              <w:rPr>
                <w:sz w:val="18"/>
                <w:szCs w:val="28"/>
              </w:rPr>
              <w:tab/>
            </w:r>
            <w:r w:rsidRPr="00532E34">
              <w:rPr>
                <w:sz w:val="18"/>
                <w:szCs w:val="28"/>
              </w:rPr>
              <w:tab/>
              <w:t>(подпись)</w:t>
            </w:r>
          </w:p>
        </w:tc>
      </w:tr>
      <w:tr w:rsidR="00363E1A" w:rsidRPr="00532E34" w14:paraId="61C7C622" w14:textId="77777777" w:rsidTr="00B21E3B">
        <w:trPr>
          <w:trHeight w:val="397"/>
        </w:trPr>
        <w:tc>
          <w:tcPr>
            <w:tcW w:w="3227" w:type="dxa"/>
          </w:tcPr>
          <w:p w14:paraId="2347C4A2" w14:textId="77777777" w:rsidR="00363E1A" w:rsidRPr="00532E34" w:rsidRDefault="00363E1A" w:rsidP="00B21E3B">
            <w:pPr>
              <w:spacing w:line="240" w:lineRule="auto"/>
              <w:ind w:firstLine="0"/>
              <w:rPr>
                <w:szCs w:val="28"/>
              </w:rPr>
            </w:pPr>
          </w:p>
        </w:tc>
        <w:tc>
          <w:tcPr>
            <w:tcW w:w="6627" w:type="dxa"/>
          </w:tcPr>
          <w:p w14:paraId="134F3C44" w14:textId="77777777" w:rsidR="00363E1A" w:rsidRPr="00532E34" w:rsidRDefault="00363E1A" w:rsidP="00B21E3B">
            <w:pPr>
              <w:spacing w:line="240" w:lineRule="auto"/>
              <w:ind w:firstLine="0"/>
              <w:rPr>
                <w:b/>
                <w:bCs/>
                <w:szCs w:val="28"/>
              </w:rPr>
            </w:pPr>
            <w:r w:rsidRPr="00532E34">
              <w:rPr>
                <w:b/>
                <w:bCs/>
                <w:szCs w:val="28"/>
              </w:rPr>
              <w:t xml:space="preserve">Руководитель работы: </w:t>
            </w:r>
          </w:p>
        </w:tc>
      </w:tr>
      <w:tr w:rsidR="00363E1A" w:rsidRPr="00532E34" w14:paraId="4F14255E" w14:textId="77777777" w:rsidTr="00B21E3B">
        <w:trPr>
          <w:trHeight w:val="397"/>
        </w:trPr>
        <w:tc>
          <w:tcPr>
            <w:tcW w:w="3227" w:type="dxa"/>
          </w:tcPr>
          <w:p w14:paraId="4808E07D" w14:textId="77777777" w:rsidR="00363E1A" w:rsidRPr="00532E34" w:rsidRDefault="00363E1A" w:rsidP="00B21E3B">
            <w:pPr>
              <w:spacing w:line="240" w:lineRule="auto"/>
              <w:ind w:firstLine="0"/>
              <w:rPr>
                <w:szCs w:val="28"/>
              </w:rPr>
            </w:pPr>
          </w:p>
        </w:tc>
        <w:tc>
          <w:tcPr>
            <w:tcW w:w="6627" w:type="dxa"/>
          </w:tcPr>
          <w:p w14:paraId="179908F5" w14:textId="77777777" w:rsidR="00363E1A" w:rsidRPr="00532E34" w:rsidRDefault="00A70E38" w:rsidP="00B21E3B">
            <w:pPr>
              <w:spacing w:line="240" w:lineRule="auto"/>
              <w:ind w:firstLine="0"/>
              <w:rPr>
                <w:szCs w:val="28"/>
              </w:rPr>
            </w:pPr>
            <w:proofErr w:type="spellStart"/>
            <w:r>
              <w:rPr>
                <w:szCs w:val="28"/>
              </w:rPr>
              <w:t>Сибаева</w:t>
            </w:r>
            <w:proofErr w:type="spellEnd"/>
            <w:r>
              <w:rPr>
                <w:szCs w:val="28"/>
              </w:rPr>
              <w:t xml:space="preserve"> Г.Р.,</w:t>
            </w:r>
            <w:r w:rsidR="00363E1A" w:rsidRPr="00532E34">
              <w:rPr>
                <w:szCs w:val="28"/>
              </w:rPr>
              <w:t xml:space="preserve"> </w:t>
            </w:r>
            <w:r w:rsidR="001844E7">
              <w:rPr>
                <w:szCs w:val="28"/>
              </w:rPr>
              <w:t>доцент кафедры</w:t>
            </w:r>
            <w:r w:rsidR="00363E1A" w:rsidRPr="00532E34">
              <w:rPr>
                <w:szCs w:val="28"/>
              </w:rPr>
              <w:t xml:space="preserve"> ЦСМ</w:t>
            </w:r>
          </w:p>
          <w:p w14:paraId="64F967E8" w14:textId="77777777" w:rsidR="00363E1A" w:rsidRPr="00532E34" w:rsidRDefault="00363E1A" w:rsidP="00B21E3B">
            <w:pPr>
              <w:spacing w:line="240" w:lineRule="auto"/>
              <w:ind w:firstLine="0"/>
              <w:rPr>
                <w:i/>
                <w:szCs w:val="28"/>
              </w:rPr>
            </w:pPr>
          </w:p>
        </w:tc>
      </w:tr>
    </w:tbl>
    <w:p w14:paraId="52EA6B2D" w14:textId="77777777" w:rsidR="00363E1A" w:rsidRPr="00532E34" w:rsidRDefault="00363E1A" w:rsidP="00363E1A">
      <w:pPr>
        <w:spacing w:line="240" w:lineRule="auto"/>
        <w:ind w:firstLine="0"/>
        <w:rPr>
          <w:szCs w:val="28"/>
        </w:rPr>
      </w:pPr>
      <w:r w:rsidRPr="00532E34">
        <w:rPr>
          <w:szCs w:val="28"/>
        </w:rPr>
        <w:t xml:space="preserve">Работа выполнена </w:t>
      </w:r>
    </w:p>
    <w:p w14:paraId="061E89FF" w14:textId="77777777" w:rsidR="00363E1A" w:rsidRPr="00532E34" w:rsidRDefault="00363E1A" w:rsidP="00363E1A">
      <w:pPr>
        <w:spacing w:line="240" w:lineRule="auto"/>
        <w:ind w:firstLine="0"/>
        <w:rPr>
          <w:szCs w:val="28"/>
          <w:u w:val="single"/>
        </w:rPr>
      </w:pPr>
      <w:r w:rsidRPr="00532E34">
        <w:rPr>
          <w:szCs w:val="28"/>
        </w:rPr>
        <w:t>и защищена</w:t>
      </w:r>
      <w:r>
        <w:rPr>
          <w:szCs w:val="28"/>
        </w:rPr>
        <w:t xml:space="preserve"> </w:t>
      </w:r>
      <w:r w:rsidRPr="00532E34">
        <w:rPr>
          <w:szCs w:val="28"/>
        </w:rPr>
        <w:t>с оценкой __________ Дата защиты ____________ ____________</w:t>
      </w:r>
    </w:p>
    <w:p w14:paraId="5CA0BDA6" w14:textId="77777777" w:rsidR="00363E1A" w:rsidRPr="00532E34" w:rsidRDefault="00363E1A" w:rsidP="00363E1A">
      <w:pPr>
        <w:spacing w:after="240" w:line="240" w:lineRule="auto"/>
        <w:ind w:left="8058" w:firstLine="178"/>
        <w:rPr>
          <w:sz w:val="18"/>
          <w:szCs w:val="28"/>
        </w:rPr>
      </w:pPr>
      <w:r w:rsidRPr="00532E34">
        <w:rPr>
          <w:sz w:val="18"/>
          <w:szCs w:val="28"/>
        </w:rPr>
        <w:t>(подпись руководителя)</w:t>
      </w:r>
    </w:p>
    <w:p w14:paraId="1D98641F" w14:textId="77777777" w:rsidR="00363E1A" w:rsidRPr="00532E34" w:rsidRDefault="00363E1A" w:rsidP="00363E1A">
      <w:pPr>
        <w:spacing w:line="276" w:lineRule="auto"/>
        <w:ind w:firstLine="0"/>
        <w:rPr>
          <w:szCs w:val="28"/>
        </w:rPr>
      </w:pPr>
      <w:r w:rsidRPr="00532E34">
        <w:rPr>
          <w:szCs w:val="28"/>
        </w:rPr>
        <w:t>Члены комиссии:</w:t>
      </w:r>
    </w:p>
    <w:tbl>
      <w:tblPr>
        <w:tblW w:w="5000" w:type="pct"/>
        <w:tblBorders>
          <w:bottom w:val="single" w:sz="4" w:space="0" w:color="auto"/>
          <w:insideH w:val="single" w:sz="4" w:space="0" w:color="auto"/>
        </w:tblBorders>
        <w:tblCellMar>
          <w:left w:w="0" w:type="dxa"/>
          <w:right w:w="0" w:type="dxa"/>
        </w:tblCellMar>
        <w:tblLook w:val="01E0" w:firstRow="1" w:lastRow="1" w:firstColumn="1" w:lastColumn="1" w:noHBand="0" w:noVBand="0"/>
      </w:tblPr>
      <w:tblGrid>
        <w:gridCol w:w="2524"/>
        <w:gridCol w:w="127"/>
        <w:gridCol w:w="2685"/>
        <w:gridCol w:w="134"/>
        <w:gridCol w:w="3601"/>
      </w:tblGrid>
      <w:tr w:rsidR="00363E1A" w:rsidRPr="00532E34" w14:paraId="25222946" w14:textId="77777777" w:rsidTr="00B21E3B">
        <w:trPr>
          <w:trHeight w:val="706"/>
        </w:trPr>
        <w:tc>
          <w:tcPr>
            <w:tcW w:w="1391" w:type="pct"/>
          </w:tcPr>
          <w:p w14:paraId="7A45B26E" w14:textId="77777777" w:rsidR="00363E1A" w:rsidRPr="00532E34" w:rsidRDefault="00363E1A" w:rsidP="00B21E3B">
            <w:pPr>
              <w:widowControl w:val="0"/>
              <w:tabs>
                <w:tab w:val="left" w:pos="4157"/>
              </w:tabs>
              <w:autoSpaceDE w:val="0"/>
              <w:autoSpaceDN w:val="0"/>
              <w:spacing w:line="276" w:lineRule="auto"/>
              <w:ind w:right="-15" w:firstLine="0"/>
              <w:jc w:val="center"/>
              <w:rPr>
                <w:rFonts w:eastAsia="Calibri"/>
              </w:rPr>
            </w:pPr>
          </w:p>
        </w:tc>
        <w:tc>
          <w:tcPr>
            <w:tcW w:w="70" w:type="pct"/>
          </w:tcPr>
          <w:p w14:paraId="5EDB1680" w14:textId="77777777" w:rsidR="00363E1A" w:rsidRPr="00532E34" w:rsidRDefault="00363E1A" w:rsidP="00B21E3B">
            <w:pPr>
              <w:widowControl w:val="0"/>
              <w:autoSpaceDE w:val="0"/>
              <w:autoSpaceDN w:val="0"/>
              <w:spacing w:line="276" w:lineRule="auto"/>
              <w:ind w:firstLine="0"/>
              <w:jc w:val="center"/>
              <w:rPr>
                <w:rFonts w:eastAsia="Calibri"/>
                <w:sz w:val="22"/>
              </w:rPr>
            </w:pPr>
          </w:p>
        </w:tc>
        <w:tc>
          <w:tcPr>
            <w:tcW w:w="1480" w:type="pct"/>
          </w:tcPr>
          <w:p w14:paraId="15FB261D" w14:textId="77777777" w:rsidR="00363E1A" w:rsidRPr="00532E34" w:rsidRDefault="00363E1A" w:rsidP="00B21E3B">
            <w:pPr>
              <w:widowControl w:val="0"/>
              <w:tabs>
                <w:tab w:val="left" w:pos="2024"/>
              </w:tabs>
              <w:autoSpaceDE w:val="0"/>
              <w:autoSpaceDN w:val="0"/>
              <w:spacing w:line="276" w:lineRule="auto"/>
              <w:ind w:left="-2" w:right="-15" w:firstLine="0"/>
              <w:jc w:val="center"/>
              <w:rPr>
                <w:rFonts w:eastAsia="Calibri"/>
              </w:rPr>
            </w:pPr>
          </w:p>
        </w:tc>
        <w:tc>
          <w:tcPr>
            <w:tcW w:w="74" w:type="pct"/>
          </w:tcPr>
          <w:p w14:paraId="5EF1D271" w14:textId="77777777" w:rsidR="00363E1A" w:rsidRPr="00532E34" w:rsidRDefault="00363E1A" w:rsidP="00B21E3B">
            <w:pPr>
              <w:widowControl w:val="0"/>
              <w:autoSpaceDE w:val="0"/>
              <w:autoSpaceDN w:val="0"/>
              <w:spacing w:line="276" w:lineRule="auto"/>
              <w:ind w:firstLine="0"/>
              <w:jc w:val="center"/>
              <w:rPr>
                <w:rFonts w:eastAsia="Calibri"/>
                <w:sz w:val="22"/>
              </w:rPr>
            </w:pPr>
          </w:p>
        </w:tc>
        <w:tc>
          <w:tcPr>
            <w:tcW w:w="1985" w:type="pct"/>
          </w:tcPr>
          <w:p w14:paraId="7E2323D2" w14:textId="77777777" w:rsidR="00363E1A" w:rsidRPr="00532E34" w:rsidRDefault="00363E1A" w:rsidP="00B21E3B">
            <w:pPr>
              <w:widowControl w:val="0"/>
              <w:tabs>
                <w:tab w:val="left" w:pos="3562"/>
              </w:tabs>
              <w:autoSpaceDE w:val="0"/>
              <w:autoSpaceDN w:val="0"/>
              <w:spacing w:line="276" w:lineRule="auto"/>
              <w:ind w:left="-4" w:right="-15" w:firstLine="0"/>
              <w:jc w:val="center"/>
              <w:rPr>
                <w:rFonts w:eastAsia="Calibri"/>
              </w:rPr>
            </w:pPr>
          </w:p>
        </w:tc>
      </w:tr>
      <w:tr w:rsidR="00363E1A" w:rsidRPr="00532E34" w14:paraId="3F7BBEBB" w14:textId="77777777" w:rsidTr="00B21E3B">
        <w:trPr>
          <w:trHeight w:val="737"/>
        </w:trPr>
        <w:tc>
          <w:tcPr>
            <w:tcW w:w="1391" w:type="pct"/>
          </w:tcPr>
          <w:p w14:paraId="2A96312E" w14:textId="77777777" w:rsidR="00363E1A" w:rsidRPr="00532E34" w:rsidRDefault="00363E1A" w:rsidP="00B21E3B">
            <w:pPr>
              <w:widowControl w:val="0"/>
              <w:autoSpaceDE w:val="0"/>
              <w:autoSpaceDN w:val="0"/>
              <w:spacing w:line="276" w:lineRule="auto"/>
              <w:ind w:firstLine="0"/>
              <w:jc w:val="center"/>
              <w:rPr>
                <w:rFonts w:eastAsia="Calibri"/>
                <w:sz w:val="18"/>
              </w:rPr>
            </w:pPr>
            <w:r w:rsidRPr="00532E34">
              <w:rPr>
                <w:rFonts w:eastAsia="Calibri"/>
                <w:sz w:val="18"/>
              </w:rPr>
              <w:t>(должность)</w:t>
            </w:r>
          </w:p>
        </w:tc>
        <w:tc>
          <w:tcPr>
            <w:tcW w:w="70" w:type="pct"/>
          </w:tcPr>
          <w:p w14:paraId="5EE987E0" w14:textId="77777777" w:rsidR="00363E1A" w:rsidRPr="00532E34" w:rsidRDefault="00363E1A" w:rsidP="00B21E3B">
            <w:pPr>
              <w:widowControl w:val="0"/>
              <w:autoSpaceDE w:val="0"/>
              <w:autoSpaceDN w:val="0"/>
              <w:spacing w:line="276" w:lineRule="auto"/>
              <w:ind w:firstLine="0"/>
              <w:jc w:val="center"/>
              <w:rPr>
                <w:rFonts w:eastAsia="Calibri"/>
                <w:sz w:val="22"/>
              </w:rPr>
            </w:pPr>
          </w:p>
        </w:tc>
        <w:tc>
          <w:tcPr>
            <w:tcW w:w="1480" w:type="pct"/>
          </w:tcPr>
          <w:p w14:paraId="400E983B" w14:textId="77777777" w:rsidR="00363E1A" w:rsidRPr="00532E34" w:rsidRDefault="00363E1A" w:rsidP="00B21E3B">
            <w:pPr>
              <w:widowControl w:val="0"/>
              <w:autoSpaceDE w:val="0"/>
              <w:autoSpaceDN w:val="0"/>
              <w:spacing w:line="276" w:lineRule="auto"/>
              <w:ind w:firstLine="0"/>
              <w:jc w:val="center"/>
              <w:rPr>
                <w:rFonts w:eastAsia="Calibri"/>
                <w:sz w:val="18"/>
              </w:rPr>
            </w:pPr>
            <w:r w:rsidRPr="00532E34">
              <w:rPr>
                <w:rFonts w:eastAsia="Calibri"/>
                <w:sz w:val="18"/>
              </w:rPr>
              <w:t>(подпись)</w:t>
            </w:r>
          </w:p>
        </w:tc>
        <w:tc>
          <w:tcPr>
            <w:tcW w:w="74" w:type="pct"/>
          </w:tcPr>
          <w:p w14:paraId="0AF2F2F1" w14:textId="77777777" w:rsidR="00363E1A" w:rsidRPr="00532E34" w:rsidRDefault="00363E1A" w:rsidP="00B21E3B">
            <w:pPr>
              <w:widowControl w:val="0"/>
              <w:autoSpaceDE w:val="0"/>
              <w:autoSpaceDN w:val="0"/>
              <w:spacing w:line="276" w:lineRule="auto"/>
              <w:ind w:firstLine="0"/>
              <w:jc w:val="center"/>
              <w:rPr>
                <w:rFonts w:eastAsia="Calibri"/>
                <w:sz w:val="22"/>
              </w:rPr>
            </w:pPr>
          </w:p>
        </w:tc>
        <w:tc>
          <w:tcPr>
            <w:tcW w:w="1985" w:type="pct"/>
          </w:tcPr>
          <w:p w14:paraId="255EC36C" w14:textId="77777777" w:rsidR="00363E1A" w:rsidRPr="00532E34" w:rsidRDefault="00363E1A" w:rsidP="00B21E3B">
            <w:pPr>
              <w:widowControl w:val="0"/>
              <w:autoSpaceDE w:val="0"/>
              <w:autoSpaceDN w:val="0"/>
              <w:spacing w:line="276" w:lineRule="auto"/>
              <w:ind w:firstLine="0"/>
              <w:jc w:val="center"/>
              <w:rPr>
                <w:rFonts w:eastAsia="Calibri"/>
                <w:sz w:val="18"/>
              </w:rPr>
            </w:pPr>
            <w:r w:rsidRPr="00532E34">
              <w:rPr>
                <w:rFonts w:eastAsia="Calibri"/>
                <w:sz w:val="18"/>
              </w:rPr>
              <w:t>(И.О. Фамилия)</w:t>
            </w:r>
          </w:p>
        </w:tc>
      </w:tr>
      <w:tr w:rsidR="00363E1A" w:rsidRPr="00532E34" w14:paraId="0E0EBF43" w14:textId="77777777" w:rsidTr="00B21E3B">
        <w:trPr>
          <w:trHeight w:val="737"/>
        </w:trPr>
        <w:tc>
          <w:tcPr>
            <w:tcW w:w="1391" w:type="pct"/>
            <w:tcBorders>
              <w:bottom w:val="single" w:sz="4" w:space="0" w:color="auto"/>
            </w:tcBorders>
          </w:tcPr>
          <w:p w14:paraId="0950E421" w14:textId="77777777" w:rsidR="00363E1A" w:rsidRPr="00532E34" w:rsidRDefault="00363E1A" w:rsidP="00B21E3B">
            <w:pPr>
              <w:widowControl w:val="0"/>
              <w:autoSpaceDE w:val="0"/>
              <w:autoSpaceDN w:val="0"/>
              <w:spacing w:line="276" w:lineRule="auto"/>
              <w:ind w:firstLine="0"/>
              <w:jc w:val="center"/>
              <w:rPr>
                <w:rFonts w:eastAsia="Calibri"/>
                <w:sz w:val="18"/>
              </w:rPr>
            </w:pPr>
            <w:r w:rsidRPr="00532E34">
              <w:rPr>
                <w:rFonts w:eastAsia="Calibri"/>
                <w:sz w:val="18"/>
              </w:rPr>
              <w:t>(должность)</w:t>
            </w:r>
          </w:p>
        </w:tc>
        <w:tc>
          <w:tcPr>
            <w:tcW w:w="70" w:type="pct"/>
            <w:tcBorders>
              <w:bottom w:val="single" w:sz="4" w:space="0" w:color="auto"/>
            </w:tcBorders>
          </w:tcPr>
          <w:p w14:paraId="7F4C7171" w14:textId="77777777" w:rsidR="00363E1A" w:rsidRPr="00532E34" w:rsidRDefault="00363E1A" w:rsidP="00B21E3B">
            <w:pPr>
              <w:widowControl w:val="0"/>
              <w:autoSpaceDE w:val="0"/>
              <w:autoSpaceDN w:val="0"/>
              <w:spacing w:line="276" w:lineRule="auto"/>
              <w:ind w:firstLine="0"/>
              <w:jc w:val="center"/>
              <w:rPr>
                <w:rFonts w:eastAsia="Calibri"/>
                <w:sz w:val="22"/>
              </w:rPr>
            </w:pPr>
          </w:p>
        </w:tc>
        <w:tc>
          <w:tcPr>
            <w:tcW w:w="1480" w:type="pct"/>
            <w:tcBorders>
              <w:bottom w:val="single" w:sz="4" w:space="0" w:color="auto"/>
            </w:tcBorders>
          </w:tcPr>
          <w:p w14:paraId="32A909BE" w14:textId="77777777" w:rsidR="00363E1A" w:rsidRPr="00532E34" w:rsidRDefault="00363E1A" w:rsidP="00B21E3B">
            <w:pPr>
              <w:widowControl w:val="0"/>
              <w:autoSpaceDE w:val="0"/>
              <w:autoSpaceDN w:val="0"/>
              <w:spacing w:line="276" w:lineRule="auto"/>
              <w:ind w:left="-2" w:right="40" w:firstLine="0"/>
              <w:jc w:val="center"/>
              <w:rPr>
                <w:rFonts w:eastAsia="Calibri"/>
                <w:sz w:val="18"/>
              </w:rPr>
            </w:pPr>
            <w:r w:rsidRPr="00532E34">
              <w:rPr>
                <w:rFonts w:eastAsia="Calibri"/>
                <w:sz w:val="18"/>
              </w:rPr>
              <w:t>(подпись)</w:t>
            </w:r>
          </w:p>
        </w:tc>
        <w:tc>
          <w:tcPr>
            <w:tcW w:w="74" w:type="pct"/>
            <w:tcBorders>
              <w:bottom w:val="single" w:sz="4" w:space="0" w:color="auto"/>
            </w:tcBorders>
          </w:tcPr>
          <w:p w14:paraId="19E78416" w14:textId="77777777" w:rsidR="00363E1A" w:rsidRPr="00532E34" w:rsidRDefault="00363E1A" w:rsidP="00B21E3B">
            <w:pPr>
              <w:widowControl w:val="0"/>
              <w:autoSpaceDE w:val="0"/>
              <w:autoSpaceDN w:val="0"/>
              <w:spacing w:line="276" w:lineRule="auto"/>
              <w:ind w:firstLine="0"/>
              <w:jc w:val="center"/>
              <w:rPr>
                <w:rFonts w:eastAsia="Calibri"/>
                <w:sz w:val="22"/>
              </w:rPr>
            </w:pPr>
          </w:p>
        </w:tc>
        <w:tc>
          <w:tcPr>
            <w:tcW w:w="1985" w:type="pct"/>
            <w:tcBorders>
              <w:bottom w:val="single" w:sz="4" w:space="0" w:color="auto"/>
            </w:tcBorders>
          </w:tcPr>
          <w:p w14:paraId="61C2ED19" w14:textId="77777777" w:rsidR="00363E1A" w:rsidRPr="00532E34" w:rsidRDefault="00363E1A" w:rsidP="00B21E3B">
            <w:pPr>
              <w:widowControl w:val="0"/>
              <w:autoSpaceDE w:val="0"/>
              <w:autoSpaceDN w:val="0"/>
              <w:spacing w:line="276" w:lineRule="auto"/>
              <w:ind w:firstLine="0"/>
              <w:jc w:val="center"/>
              <w:rPr>
                <w:rFonts w:eastAsia="Calibri"/>
                <w:sz w:val="18"/>
              </w:rPr>
            </w:pPr>
            <w:r w:rsidRPr="00532E34">
              <w:rPr>
                <w:rFonts w:eastAsia="Calibri"/>
                <w:sz w:val="18"/>
              </w:rPr>
              <w:t>(И.О. Фамилия)</w:t>
            </w:r>
          </w:p>
        </w:tc>
      </w:tr>
      <w:tr w:rsidR="00363E1A" w:rsidRPr="00532E34" w14:paraId="0FDBC3CA" w14:textId="77777777" w:rsidTr="00B21E3B">
        <w:trPr>
          <w:trHeight w:val="908"/>
        </w:trPr>
        <w:tc>
          <w:tcPr>
            <w:tcW w:w="1391" w:type="pct"/>
            <w:tcBorders>
              <w:top w:val="single" w:sz="4" w:space="0" w:color="auto"/>
              <w:bottom w:val="nil"/>
            </w:tcBorders>
          </w:tcPr>
          <w:p w14:paraId="66CC2562" w14:textId="77777777" w:rsidR="00363E1A" w:rsidRPr="00532E34" w:rsidRDefault="00363E1A" w:rsidP="00B21E3B">
            <w:pPr>
              <w:widowControl w:val="0"/>
              <w:autoSpaceDE w:val="0"/>
              <w:autoSpaceDN w:val="0"/>
              <w:spacing w:line="276" w:lineRule="auto"/>
              <w:ind w:firstLine="0"/>
              <w:jc w:val="center"/>
              <w:rPr>
                <w:rFonts w:eastAsia="Calibri"/>
                <w:sz w:val="18"/>
              </w:rPr>
            </w:pPr>
            <w:r w:rsidRPr="00532E34">
              <w:rPr>
                <w:rFonts w:eastAsia="Calibri"/>
                <w:sz w:val="18"/>
              </w:rPr>
              <w:t>(должность)</w:t>
            </w:r>
          </w:p>
        </w:tc>
        <w:tc>
          <w:tcPr>
            <w:tcW w:w="70" w:type="pct"/>
            <w:tcBorders>
              <w:top w:val="single" w:sz="4" w:space="0" w:color="auto"/>
              <w:bottom w:val="nil"/>
            </w:tcBorders>
          </w:tcPr>
          <w:p w14:paraId="40C31BB6" w14:textId="77777777" w:rsidR="00363E1A" w:rsidRPr="00532E34" w:rsidRDefault="00363E1A" w:rsidP="00B21E3B">
            <w:pPr>
              <w:widowControl w:val="0"/>
              <w:autoSpaceDE w:val="0"/>
              <w:autoSpaceDN w:val="0"/>
              <w:spacing w:line="276" w:lineRule="auto"/>
              <w:ind w:firstLine="0"/>
              <w:jc w:val="center"/>
              <w:rPr>
                <w:rFonts w:eastAsia="Calibri"/>
                <w:sz w:val="14"/>
              </w:rPr>
            </w:pPr>
          </w:p>
        </w:tc>
        <w:tc>
          <w:tcPr>
            <w:tcW w:w="1480" w:type="pct"/>
            <w:tcBorders>
              <w:top w:val="single" w:sz="4" w:space="0" w:color="auto"/>
              <w:bottom w:val="nil"/>
            </w:tcBorders>
          </w:tcPr>
          <w:p w14:paraId="180AD94E" w14:textId="77777777" w:rsidR="00363E1A" w:rsidRPr="00532E34" w:rsidRDefault="00363E1A" w:rsidP="00B21E3B">
            <w:pPr>
              <w:widowControl w:val="0"/>
              <w:autoSpaceDE w:val="0"/>
              <w:autoSpaceDN w:val="0"/>
              <w:spacing w:line="276" w:lineRule="auto"/>
              <w:ind w:left="-2" w:right="50" w:firstLine="0"/>
              <w:jc w:val="center"/>
              <w:rPr>
                <w:rFonts w:eastAsia="Calibri"/>
                <w:sz w:val="18"/>
              </w:rPr>
            </w:pPr>
            <w:r w:rsidRPr="00532E34">
              <w:rPr>
                <w:rFonts w:eastAsia="Calibri"/>
                <w:sz w:val="18"/>
              </w:rPr>
              <w:t>(подпись)</w:t>
            </w:r>
          </w:p>
        </w:tc>
        <w:tc>
          <w:tcPr>
            <w:tcW w:w="74" w:type="pct"/>
            <w:tcBorders>
              <w:top w:val="single" w:sz="4" w:space="0" w:color="auto"/>
              <w:bottom w:val="nil"/>
            </w:tcBorders>
          </w:tcPr>
          <w:p w14:paraId="733F440C" w14:textId="77777777" w:rsidR="00363E1A" w:rsidRPr="00532E34" w:rsidRDefault="00363E1A" w:rsidP="00B21E3B">
            <w:pPr>
              <w:widowControl w:val="0"/>
              <w:autoSpaceDE w:val="0"/>
              <w:autoSpaceDN w:val="0"/>
              <w:spacing w:line="276" w:lineRule="auto"/>
              <w:ind w:firstLine="0"/>
              <w:jc w:val="center"/>
              <w:rPr>
                <w:rFonts w:eastAsia="Calibri"/>
                <w:sz w:val="14"/>
              </w:rPr>
            </w:pPr>
          </w:p>
        </w:tc>
        <w:tc>
          <w:tcPr>
            <w:tcW w:w="1985" w:type="pct"/>
            <w:tcBorders>
              <w:top w:val="single" w:sz="4" w:space="0" w:color="auto"/>
              <w:bottom w:val="nil"/>
            </w:tcBorders>
          </w:tcPr>
          <w:p w14:paraId="5D2281D6" w14:textId="77777777" w:rsidR="00363E1A" w:rsidRPr="00532E34" w:rsidRDefault="00363E1A" w:rsidP="00B21E3B">
            <w:pPr>
              <w:widowControl w:val="0"/>
              <w:autoSpaceDE w:val="0"/>
              <w:autoSpaceDN w:val="0"/>
              <w:spacing w:line="276" w:lineRule="auto"/>
              <w:ind w:firstLine="0"/>
              <w:jc w:val="center"/>
              <w:rPr>
                <w:rFonts w:eastAsia="Calibri"/>
                <w:sz w:val="18"/>
              </w:rPr>
            </w:pPr>
            <w:r w:rsidRPr="00532E34">
              <w:rPr>
                <w:rFonts w:eastAsia="Calibri"/>
                <w:sz w:val="18"/>
              </w:rPr>
              <w:t>(И.О. Фамилия)</w:t>
            </w:r>
          </w:p>
        </w:tc>
      </w:tr>
    </w:tbl>
    <w:p w14:paraId="55E7819B" w14:textId="5438C483" w:rsidR="00247F7D" w:rsidRPr="00835D5A" w:rsidRDefault="00363E1A" w:rsidP="00835D5A">
      <w:pPr>
        <w:spacing w:line="240" w:lineRule="auto"/>
        <w:ind w:firstLine="0"/>
        <w:jc w:val="center"/>
      </w:pPr>
      <w:r w:rsidRPr="00532E34">
        <w:t>Казань – 202</w:t>
      </w:r>
      <w:r>
        <w:t>6</w:t>
      </w:r>
    </w:p>
    <w:sdt>
      <w:sdtPr>
        <w:rPr>
          <w:rFonts w:asciiTheme="majorBidi" w:hAnsiTheme="majorBidi" w:cstheme="majorBidi"/>
          <w:caps w:val="0"/>
          <w:color w:val="auto"/>
          <w:sz w:val="28"/>
          <w:szCs w:val="28"/>
        </w:rPr>
        <w:id w:val="1724487506"/>
        <w:docPartObj>
          <w:docPartGallery w:val="Table of Contents"/>
          <w:docPartUnique/>
        </w:docPartObj>
      </w:sdtPr>
      <w:sdtEndPr>
        <w:rPr>
          <w:rFonts w:ascii="Times New Roman" w:hAnsi="Times New Roman" w:cs="Times New Roman"/>
          <w:b/>
          <w:bCs/>
          <w:sz w:val="24"/>
          <w:szCs w:val="24"/>
        </w:rPr>
      </w:sdtEndPr>
      <w:sdtContent>
        <w:p w14:paraId="2D640B99" w14:textId="77777777" w:rsidR="007E70E7" w:rsidRPr="008D0A93" w:rsidRDefault="007E70E7">
          <w:pPr>
            <w:pStyle w:val="a6"/>
            <w:rPr>
              <w:rFonts w:asciiTheme="majorBidi" w:hAnsiTheme="majorBidi" w:cstheme="majorBidi"/>
              <w:b/>
              <w:bCs/>
              <w:color w:val="auto"/>
              <w:sz w:val="28"/>
              <w:szCs w:val="28"/>
            </w:rPr>
          </w:pPr>
          <w:r w:rsidRPr="008D0A93">
            <w:rPr>
              <w:rFonts w:asciiTheme="majorBidi" w:hAnsiTheme="majorBidi" w:cstheme="majorBidi"/>
              <w:b/>
              <w:bCs/>
              <w:color w:val="auto"/>
              <w:sz w:val="28"/>
              <w:szCs w:val="28"/>
            </w:rPr>
            <w:t>Оглавление</w:t>
          </w:r>
        </w:p>
        <w:p w14:paraId="2957D4B7" w14:textId="76DED605" w:rsidR="00D60111" w:rsidRDefault="007E70E7">
          <w:pPr>
            <w:pStyle w:val="14"/>
            <w:rPr>
              <w:rFonts w:asciiTheme="minorHAnsi" w:eastAsiaTheme="minorEastAsia" w:hAnsiTheme="minorHAnsi" w:cstheme="minorBidi"/>
              <w:noProof/>
              <w:kern w:val="2"/>
              <w14:ligatures w14:val="standardContextual"/>
            </w:rPr>
          </w:pPr>
          <w:r w:rsidRPr="008D0A93">
            <w:rPr>
              <w:rFonts w:asciiTheme="majorBidi" w:hAnsiTheme="majorBidi" w:cstheme="majorBidi"/>
              <w:b/>
              <w:bCs/>
              <w:sz w:val="28"/>
              <w:szCs w:val="28"/>
            </w:rPr>
            <w:fldChar w:fldCharType="begin"/>
          </w:r>
          <w:r w:rsidRPr="008D0A93">
            <w:rPr>
              <w:rFonts w:asciiTheme="majorBidi" w:hAnsiTheme="majorBidi" w:cstheme="majorBidi"/>
              <w:b/>
              <w:bCs/>
              <w:sz w:val="28"/>
              <w:szCs w:val="28"/>
            </w:rPr>
            <w:instrText xml:space="preserve"> TOC \o "1-3" \h \z \u </w:instrText>
          </w:r>
          <w:r w:rsidRPr="008D0A93">
            <w:rPr>
              <w:rFonts w:asciiTheme="majorBidi" w:hAnsiTheme="majorBidi" w:cstheme="majorBidi"/>
              <w:b/>
              <w:bCs/>
              <w:sz w:val="28"/>
              <w:szCs w:val="28"/>
            </w:rPr>
            <w:fldChar w:fldCharType="separate"/>
          </w:r>
          <w:hyperlink w:anchor="_Toc228372082" w:history="1">
            <w:r w:rsidR="00D60111" w:rsidRPr="00CD03DA">
              <w:rPr>
                <w:rStyle w:val="a7"/>
                <w:b/>
                <w:bCs/>
                <w:noProof/>
              </w:rPr>
              <w:t>Аннотация</w:t>
            </w:r>
            <w:r w:rsidR="00D60111">
              <w:rPr>
                <w:noProof/>
                <w:webHidden/>
              </w:rPr>
              <w:tab/>
            </w:r>
            <w:r w:rsidR="00D60111">
              <w:rPr>
                <w:noProof/>
                <w:webHidden/>
              </w:rPr>
              <w:fldChar w:fldCharType="begin"/>
            </w:r>
            <w:r w:rsidR="00D60111">
              <w:rPr>
                <w:noProof/>
                <w:webHidden/>
              </w:rPr>
              <w:instrText xml:space="preserve"> PAGEREF _Toc228372082 \h </w:instrText>
            </w:r>
            <w:r w:rsidR="00D60111">
              <w:rPr>
                <w:noProof/>
                <w:webHidden/>
              </w:rPr>
            </w:r>
            <w:r w:rsidR="00D60111">
              <w:rPr>
                <w:noProof/>
                <w:webHidden/>
              </w:rPr>
              <w:fldChar w:fldCharType="separate"/>
            </w:r>
            <w:r w:rsidR="00D60111">
              <w:rPr>
                <w:noProof/>
                <w:webHidden/>
              </w:rPr>
              <w:t>5</w:t>
            </w:r>
            <w:r w:rsidR="00D60111">
              <w:rPr>
                <w:noProof/>
                <w:webHidden/>
              </w:rPr>
              <w:fldChar w:fldCharType="end"/>
            </w:r>
          </w:hyperlink>
        </w:p>
        <w:p w14:paraId="29882FE0" w14:textId="7C7D77C4" w:rsidR="00D60111" w:rsidRDefault="00D60111">
          <w:pPr>
            <w:pStyle w:val="14"/>
            <w:rPr>
              <w:rFonts w:asciiTheme="minorHAnsi" w:eastAsiaTheme="minorEastAsia" w:hAnsiTheme="minorHAnsi" w:cstheme="minorBidi"/>
              <w:noProof/>
              <w:kern w:val="2"/>
              <w14:ligatures w14:val="standardContextual"/>
            </w:rPr>
          </w:pPr>
          <w:hyperlink w:anchor="_Toc228372083" w:history="1">
            <w:r w:rsidRPr="00CD03DA">
              <w:rPr>
                <w:rStyle w:val="a7"/>
                <w:b/>
                <w:bCs/>
                <w:noProof/>
              </w:rPr>
              <w:t>Введение</w:t>
            </w:r>
            <w:r>
              <w:rPr>
                <w:noProof/>
                <w:webHidden/>
              </w:rPr>
              <w:tab/>
            </w:r>
            <w:r>
              <w:rPr>
                <w:noProof/>
                <w:webHidden/>
              </w:rPr>
              <w:fldChar w:fldCharType="begin"/>
            </w:r>
            <w:r>
              <w:rPr>
                <w:noProof/>
                <w:webHidden/>
              </w:rPr>
              <w:instrText xml:space="preserve"> PAGEREF _Toc228372083 \h </w:instrText>
            </w:r>
            <w:r>
              <w:rPr>
                <w:noProof/>
                <w:webHidden/>
              </w:rPr>
            </w:r>
            <w:r>
              <w:rPr>
                <w:noProof/>
                <w:webHidden/>
              </w:rPr>
              <w:fldChar w:fldCharType="separate"/>
            </w:r>
            <w:r>
              <w:rPr>
                <w:noProof/>
                <w:webHidden/>
              </w:rPr>
              <w:t>6</w:t>
            </w:r>
            <w:r>
              <w:rPr>
                <w:noProof/>
                <w:webHidden/>
              </w:rPr>
              <w:fldChar w:fldCharType="end"/>
            </w:r>
          </w:hyperlink>
        </w:p>
        <w:p w14:paraId="68A1621D" w14:textId="68DC1D6D" w:rsidR="00D60111" w:rsidRDefault="00D60111">
          <w:pPr>
            <w:pStyle w:val="14"/>
            <w:rPr>
              <w:rFonts w:asciiTheme="minorHAnsi" w:eastAsiaTheme="minorEastAsia" w:hAnsiTheme="minorHAnsi" w:cstheme="minorBidi"/>
              <w:noProof/>
              <w:kern w:val="2"/>
              <w14:ligatures w14:val="standardContextual"/>
            </w:rPr>
          </w:pPr>
          <w:hyperlink w:anchor="_Toc228372084" w:history="1">
            <w:r w:rsidRPr="00CD03DA">
              <w:rPr>
                <w:rStyle w:val="a7"/>
                <w:b/>
                <w:bCs/>
                <w:noProof/>
              </w:rPr>
              <w:t>1. Предпроектный анализ деятельности ПАО «Самараэнерго»</w:t>
            </w:r>
            <w:r>
              <w:rPr>
                <w:noProof/>
                <w:webHidden/>
              </w:rPr>
              <w:tab/>
            </w:r>
            <w:r>
              <w:rPr>
                <w:noProof/>
                <w:webHidden/>
              </w:rPr>
              <w:fldChar w:fldCharType="begin"/>
            </w:r>
            <w:r>
              <w:rPr>
                <w:noProof/>
                <w:webHidden/>
              </w:rPr>
              <w:instrText xml:space="preserve"> PAGEREF _Toc228372084 \h </w:instrText>
            </w:r>
            <w:r>
              <w:rPr>
                <w:noProof/>
                <w:webHidden/>
              </w:rPr>
            </w:r>
            <w:r>
              <w:rPr>
                <w:noProof/>
                <w:webHidden/>
              </w:rPr>
              <w:fldChar w:fldCharType="separate"/>
            </w:r>
            <w:r>
              <w:rPr>
                <w:noProof/>
                <w:webHidden/>
              </w:rPr>
              <w:t>9</w:t>
            </w:r>
            <w:r>
              <w:rPr>
                <w:noProof/>
                <w:webHidden/>
              </w:rPr>
              <w:fldChar w:fldCharType="end"/>
            </w:r>
          </w:hyperlink>
        </w:p>
        <w:p w14:paraId="123DE627" w14:textId="438E6B1E" w:rsidR="00D60111" w:rsidRDefault="00D60111">
          <w:pPr>
            <w:pStyle w:val="24"/>
            <w:rPr>
              <w:rFonts w:asciiTheme="minorHAnsi" w:eastAsiaTheme="minorEastAsia" w:hAnsiTheme="minorHAnsi" w:cstheme="minorBidi"/>
              <w:noProof/>
              <w:kern w:val="2"/>
              <w14:ligatures w14:val="standardContextual"/>
            </w:rPr>
          </w:pPr>
          <w:hyperlink w:anchor="_Toc228372085" w:history="1">
            <w:r w:rsidRPr="00CD03DA">
              <w:rPr>
                <w:rStyle w:val="a7"/>
                <w:noProof/>
              </w:rPr>
              <w:t>1.1 Характеристика отрасли</w:t>
            </w:r>
            <w:r>
              <w:rPr>
                <w:noProof/>
                <w:webHidden/>
              </w:rPr>
              <w:tab/>
            </w:r>
            <w:r>
              <w:rPr>
                <w:noProof/>
                <w:webHidden/>
              </w:rPr>
              <w:fldChar w:fldCharType="begin"/>
            </w:r>
            <w:r>
              <w:rPr>
                <w:noProof/>
                <w:webHidden/>
              </w:rPr>
              <w:instrText xml:space="preserve"> PAGEREF _Toc228372085 \h </w:instrText>
            </w:r>
            <w:r>
              <w:rPr>
                <w:noProof/>
                <w:webHidden/>
              </w:rPr>
            </w:r>
            <w:r>
              <w:rPr>
                <w:noProof/>
                <w:webHidden/>
              </w:rPr>
              <w:fldChar w:fldCharType="separate"/>
            </w:r>
            <w:r>
              <w:rPr>
                <w:noProof/>
                <w:webHidden/>
              </w:rPr>
              <w:t>9</w:t>
            </w:r>
            <w:r>
              <w:rPr>
                <w:noProof/>
                <w:webHidden/>
              </w:rPr>
              <w:fldChar w:fldCharType="end"/>
            </w:r>
          </w:hyperlink>
        </w:p>
        <w:p w14:paraId="6BB3240E" w14:textId="082EE125" w:rsidR="00D60111" w:rsidRDefault="00D60111">
          <w:pPr>
            <w:pStyle w:val="24"/>
            <w:rPr>
              <w:rFonts w:asciiTheme="minorHAnsi" w:eastAsiaTheme="minorEastAsia" w:hAnsiTheme="minorHAnsi" w:cstheme="minorBidi"/>
              <w:noProof/>
              <w:kern w:val="2"/>
              <w14:ligatures w14:val="standardContextual"/>
            </w:rPr>
          </w:pPr>
          <w:hyperlink w:anchor="_Toc228372086" w:history="1">
            <w:r w:rsidRPr="00CD03DA">
              <w:rPr>
                <w:rStyle w:val="a7"/>
                <w:noProof/>
              </w:rPr>
              <w:t>1.2 Наименование и реквизиты предприятия</w:t>
            </w:r>
            <w:r>
              <w:rPr>
                <w:noProof/>
                <w:webHidden/>
              </w:rPr>
              <w:tab/>
            </w:r>
            <w:r>
              <w:rPr>
                <w:noProof/>
                <w:webHidden/>
              </w:rPr>
              <w:fldChar w:fldCharType="begin"/>
            </w:r>
            <w:r>
              <w:rPr>
                <w:noProof/>
                <w:webHidden/>
              </w:rPr>
              <w:instrText xml:space="preserve"> PAGEREF _Toc228372086 \h </w:instrText>
            </w:r>
            <w:r>
              <w:rPr>
                <w:noProof/>
                <w:webHidden/>
              </w:rPr>
            </w:r>
            <w:r>
              <w:rPr>
                <w:noProof/>
                <w:webHidden/>
              </w:rPr>
              <w:fldChar w:fldCharType="separate"/>
            </w:r>
            <w:r>
              <w:rPr>
                <w:noProof/>
                <w:webHidden/>
              </w:rPr>
              <w:t>10</w:t>
            </w:r>
            <w:r>
              <w:rPr>
                <w:noProof/>
                <w:webHidden/>
              </w:rPr>
              <w:fldChar w:fldCharType="end"/>
            </w:r>
          </w:hyperlink>
        </w:p>
        <w:p w14:paraId="527B2EA3" w14:textId="10C49775" w:rsidR="00D60111" w:rsidRDefault="00D60111">
          <w:pPr>
            <w:pStyle w:val="24"/>
            <w:rPr>
              <w:rFonts w:asciiTheme="minorHAnsi" w:eastAsiaTheme="minorEastAsia" w:hAnsiTheme="minorHAnsi" w:cstheme="minorBidi"/>
              <w:noProof/>
              <w:kern w:val="2"/>
              <w14:ligatures w14:val="standardContextual"/>
            </w:rPr>
          </w:pPr>
          <w:hyperlink w:anchor="_Toc228372087" w:history="1">
            <w:r w:rsidRPr="00CD03DA">
              <w:rPr>
                <w:rStyle w:val="a7"/>
                <w:noProof/>
              </w:rPr>
              <w:t>1.3 Виды деятельности</w:t>
            </w:r>
            <w:r>
              <w:rPr>
                <w:noProof/>
                <w:webHidden/>
              </w:rPr>
              <w:tab/>
            </w:r>
            <w:r>
              <w:rPr>
                <w:noProof/>
                <w:webHidden/>
              </w:rPr>
              <w:fldChar w:fldCharType="begin"/>
            </w:r>
            <w:r>
              <w:rPr>
                <w:noProof/>
                <w:webHidden/>
              </w:rPr>
              <w:instrText xml:space="preserve"> PAGEREF _Toc228372087 \h </w:instrText>
            </w:r>
            <w:r>
              <w:rPr>
                <w:noProof/>
                <w:webHidden/>
              </w:rPr>
            </w:r>
            <w:r>
              <w:rPr>
                <w:noProof/>
                <w:webHidden/>
              </w:rPr>
              <w:fldChar w:fldCharType="separate"/>
            </w:r>
            <w:r>
              <w:rPr>
                <w:noProof/>
                <w:webHidden/>
              </w:rPr>
              <w:t>10</w:t>
            </w:r>
            <w:r>
              <w:rPr>
                <w:noProof/>
                <w:webHidden/>
              </w:rPr>
              <w:fldChar w:fldCharType="end"/>
            </w:r>
          </w:hyperlink>
        </w:p>
        <w:p w14:paraId="5AB8FF4D" w14:textId="684CB249" w:rsidR="00D60111" w:rsidRDefault="00D60111">
          <w:pPr>
            <w:pStyle w:val="24"/>
            <w:rPr>
              <w:rFonts w:asciiTheme="minorHAnsi" w:eastAsiaTheme="minorEastAsia" w:hAnsiTheme="minorHAnsi" w:cstheme="minorBidi"/>
              <w:noProof/>
              <w:kern w:val="2"/>
              <w14:ligatures w14:val="standardContextual"/>
            </w:rPr>
          </w:pPr>
          <w:hyperlink w:anchor="_Toc228372088" w:history="1">
            <w:r w:rsidRPr="00CD03DA">
              <w:rPr>
                <w:rStyle w:val="a7"/>
                <w:noProof/>
              </w:rPr>
              <w:t>1.4 Основные фонды и физическая схема их расположения</w:t>
            </w:r>
            <w:r>
              <w:rPr>
                <w:noProof/>
                <w:webHidden/>
              </w:rPr>
              <w:tab/>
            </w:r>
            <w:r>
              <w:rPr>
                <w:noProof/>
                <w:webHidden/>
              </w:rPr>
              <w:fldChar w:fldCharType="begin"/>
            </w:r>
            <w:r>
              <w:rPr>
                <w:noProof/>
                <w:webHidden/>
              </w:rPr>
              <w:instrText xml:space="preserve"> PAGEREF _Toc228372088 \h </w:instrText>
            </w:r>
            <w:r>
              <w:rPr>
                <w:noProof/>
                <w:webHidden/>
              </w:rPr>
            </w:r>
            <w:r>
              <w:rPr>
                <w:noProof/>
                <w:webHidden/>
              </w:rPr>
              <w:fldChar w:fldCharType="separate"/>
            </w:r>
            <w:r>
              <w:rPr>
                <w:noProof/>
                <w:webHidden/>
              </w:rPr>
              <w:t>10</w:t>
            </w:r>
            <w:r>
              <w:rPr>
                <w:noProof/>
                <w:webHidden/>
              </w:rPr>
              <w:fldChar w:fldCharType="end"/>
            </w:r>
          </w:hyperlink>
        </w:p>
        <w:p w14:paraId="06270FE2" w14:textId="4F3C9DFC" w:rsidR="00D60111" w:rsidRDefault="00D60111">
          <w:pPr>
            <w:pStyle w:val="24"/>
            <w:rPr>
              <w:rFonts w:asciiTheme="minorHAnsi" w:eastAsiaTheme="minorEastAsia" w:hAnsiTheme="minorHAnsi" w:cstheme="minorBidi"/>
              <w:noProof/>
              <w:kern w:val="2"/>
              <w14:ligatures w14:val="standardContextual"/>
            </w:rPr>
          </w:pPr>
          <w:hyperlink w:anchor="_Toc228372089" w:history="1">
            <w:r w:rsidRPr="00CD03DA">
              <w:rPr>
                <w:rStyle w:val="a7"/>
                <w:noProof/>
              </w:rPr>
              <w:t>1.5 Характеристика трудовых ресурсов</w:t>
            </w:r>
            <w:r>
              <w:rPr>
                <w:noProof/>
                <w:webHidden/>
              </w:rPr>
              <w:tab/>
            </w:r>
            <w:r>
              <w:rPr>
                <w:noProof/>
                <w:webHidden/>
              </w:rPr>
              <w:fldChar w:fldCharType="begin"/>
            </w:r>
            <w:r>
              <w:rPr>
                <w:noProof/>
                <w:webHidden/>
              </w:rPr>
              <w:instrText xml:space="preserve"> PAGEREF _Toc228372089 \h </w:instrText>
            </w:r>
            <w:r>
              <w:rPr>
                <w:noProof/>
                <w:webHidden/>
              </w:rPr>
            </w:r>
            <w:r>
              <w:rPr>
                <w:noProof/>
                <w:webHidden/>
              </w:rPr>
              <w:fldChar w:fldCharType="separate"/>
            </w:r>
            <w:r>
              <w:rPr>
                <w:noProof/>
                <w:webHidden/>
              </w:rPr>
              <w:t>11</w:t>
            </w:r>
            <w:r>
              <w:rPr>
                <w:noProof/>
                <w:webHidden/>
              </w:rPr>
              <w:fldChar w:fldCharType="end"/>
            </w:r>
          </w:hyperlink>
        </w:p>
        <w:p w14:paraId="2398FB97" w14:textId="1C1B954F" w:rsidR="00D60111" w:rsidRDefault="00D60111">
          <w:pPr>
            <w:pStyle w:val="24"/>
            <w:rPr>
              <w:rFonts w:asciiTheme="minorHAnsi" w:eastAsiaTheme="minorEastAsia" w:hAnsiTheme="minorHAnsi" w:cstheme="minorBidi"/>
              <w:noProof/>
              <w:kern w:val="2"/>
              <w14:ligatures w14:val="standardContextual"/>
            </w:rPr>
          </w:pPr>
          <w:hyperlink w:anchor="_Toc228372090" w:history="1">
            <w:r w:rsidRPr="00CD03DA">
              <w:rPr>
                <w:rStyle w:val="a7"/>
                <w:noProof/>
              </w:rPr>
              <w:t>1.6 Входные ресурсы предприятия</w:t>
            </w:r>
            <w:r>
              <w:rPr>
                <w:noProof/>
                <w:webHidden/>
              </w:rPr>
              <w:tab/>
            </w:r>
            <w:r>
              <w:rPr>
                <w:noProof/>
                <w:webHidden/>
              </w:rPr>
              <w:fldChar w:fldCharType="begin"/>
            </w:r>
            <w:r>
              <w:rPr>
                <w:noProof/>
                <w:webHidden/>
              </w:rPr>
              <w:instrText xml:space="preserve"> PAGEREF _Toc228372090 \h </w:instrText>
            </w:r>
            <w:r>
              <w:rPr>
                <w:noProof/>
                <w:webHidden/>
              </w:rPr>
            </w:r>
            <w:r>
              <w:rPr>
                <w:noProof/>
                <w:webHidden/>
              </w:rPr>
              <w:fldChar w:fldCharType="separate"/>
            </w:r>
            <w:r>
              <w:rPr>
                <w:noProof/>
                <w:webHidden/>
              </w:rPr>
              <w:t>11</w:t>
            </w:r>
            <w:r>
              <w:rPr>
                <w:noProof/>
                <w:webHidden/>
              </w:rPr>
              <w:fldChar w:fldCharType="end"/>
            </w:r>
          </w:hyperlink>
        </w:p>
        <w:p w14:paraId="3EF882F5" w14:textId="31E6263A" w:rsidR="00D60111" w:rsidRDefault="00D60111">
          <w:pPr>
            <w:pStyle w:val="24"/>
            <w:rPr>
              <w:rFonts w:asciiTheme="minorHAnsi" w:eastAsiaTheme="minorEastAsia" w:hAnsiTheme="minorHAnsi" w:cstheme="minorBidi"/>
              <w:noProof/>
              <w:kern w:val="2"/>
              <w14:ligatures w14:val="standardContextual"/>
            </w:rPr>
          </w:pPr>
          <w:hyperlink w:anchor="_Toc228372091" w:history="1">
            <w:r w:rsidRPr="00CD03DA">
              <w:rPr>
                <w:rStyle w:val="a7"/>
                <w:noProof/>
              </w:rPr>
              <w:t>1.7 Продукты (услуги) предприятия</w:t>
            </w:r>
            <w:r>
              <w:rPr>
                <w:noProof/>
                <w:webHidden/>
              </w:rPr>
              <w:tab/>
            </w:r>
            <w:r>
              <w:rPr>
                <w:noProof/>
                <w:webHidden/>
              </w:rPr>
              <w:fldChar w:fldCharType="begin"/>
            </w:r>
            <w:r>
              <w:rPr>
                <w:noProof/>
                <w:webHidden/>
              </w:rPr>
              <w:instrText xml:space="preserve"> PAGEREF _Toc228372091 \h </w:instrText>
            </w:r>
            <w:r>
              <w:rPr>
                <w:noProof/>
                <w:webHidden/>
              </w:rPr>
            </w:r>
            <w:r>
              <w:rPr>
                <w:noProof/>
                <w:webHidden/>
              </w:rPr>
              <w:fldChar w:fldCharType="separate"/>
            </w:r>
            <w:r>
              <w:rPr>
                <w:noProof/>
                <w:webHidden/>
              </w:rPr>
              <w:t>12</w:t>
            </w:r>
            <w:r>
              <w:rPr>
                <w:noProof/>
                <w:webHidden/>
              </w:rPr>
              <w:fldChar w:fldCharType="end"/>
            </w:r>
          </w:hyperlink>
        </w:p>
        <w:p w14:paraId="5EC4C632" w14:textId="146F0945" w:rsidR="00D60111" w:rsidRDefault="00D60111">
          <w:pPr>
            <w:pStyle w:val="24"/>
            <w:rPr>
              <w:rFonts w:asciiTheme="minorHAnsi" w:eastAsiaTheme="minorEastAsia" w:hAnsiTheme="minorHAnsi" w:cstheme="minorBidi"/>
              <w:noProof/>
              <w:kern w:val="2"/>
              <w14:ligatures w14:val="standardContextual"/>
            </w:rPr>
          </w:pPr>
          <w:hyperlink w:anchor="_Toc228372092" w:history="1">
            <w:r w:rsidRPr="00CD03DA">
              <w:rPr>
                <w:rStyle w:val="a7"/>
                <w:noProof/>
              </w:rPr>
              <w:t>1.8 Характеристика потребителей продукции и конкурентная среда</w:t>
            </w:r>
            <w:r>
              <w:rPr>
                <w:noProof/>
                <w:webHidden/>
              </w:rPr>
              <w:tab/>
            </w:r>
            <w:r>
              <w:rPr>
                <w:noProof/>
                <w:webHidden/>
              </w:rPr>
              <w:fldChar w:fldCharType="begin"/>
            </w:r>
            <w:r>
              <w:rPr>
                <w:noProof/>
                <w:webHidden/>
              </w:rPr>
              <w:instrText xml:space="preserve"> PAGEREF _Toc228372092 \h </w:instrText>
            </w:r>
            <w:r>
              <w:rPr>
                <w:noProof/>
                <w:webHidden/>
              </w:rPr>
            </w:r>
            <w:r>
              <w:rPr>
                <w:noProof/>
                <w:webHidden/>
              </w:rPr>
              <w:fldChar w:fldCharType="separate"/>
            </w:r>
            <w:r>
              <w:rPr>
                <w:noProof/>
                <w:webHidden/>
              </w:rPr>
              <w:t>12</w:t>
            </w:r>
            <w:r>
              <w:rPr>
                <w:noProof/>
                <w:webHidden/>
              </w:rPr>
              <w:fldChar w:fldCharType="end"/>
            </w:r>
          </w:hyperlink>
        </w:p>
        <w:p w14:paraId="3DF45A29" w14:textId="1C0E3F4E" w:rsidR="00D60111" w:rsidRDefault="00D60111">
          <w:pPr>
            <w:pStyle w:val="24"/>
            <w:rPr>
              <w:rFonts w:asciiTheme="minorHAnsi" w:eastAsiaTheme="minorEastAsia" w:hAnsiTheme="minorHAnsi" w:cstheme="minorBidi"/>
              <w:noProof/>
              <w:kern w:val="2"/>
              <w14:ligatures w14:val="standardContextual"/>
            </w:rPr>
          </w:pPr>
          <w:hyperlink w:anchor="_Toc228372093" w:history="1">
            <w:r w:rsidRPr="00CD03DA">
              <w:rPr>
                <w:rStyle w:val="a7"/>
                <w:noProof/>
              </w:rPr>
              <w:t>1.9 Производственные и экономические показатели деятельности</w:t>
            </w:r>
            <w:r>
              <w:rPr>
                <w:noProof/>
                <w:webHidden/>
              </w:rPr>
              <w:tab/>
            </w:r>
            <w:r>
              <w:rPr>
                <w:noProof/>
                <w:webHidden/>
              </w:rPr>
              <w:fldChar w:fldCharType="begin"/>
            </w:r>
            <w:r>
              <w:rPr>
                <w:noProof/>
                <w:webHidden/>
              </w:rPr>
              <w:instrText xml:space="preserve"> PAGEREF _Toc228372093 \h </w:instrText>
            </w:r>
            <w:r>
              <w:rPr>
                <w:noProof/>
                <w:webHidden/>
              </w:rPr>
            </w:r>
            <w:r>
              <w:rPr>
                <w:noProof/>
                <w:webHidden/>
              </w:rPr>
              <w:fldChar w:fldCharType="separate"/>
            </w:r>
            <w:r>
              <w:rPr>
                <w:noProof/>
                <w:webHidden/>
              </w:rPr>
              <w:t>14</w:t>
            </w:r>
            <w:r>
              <w:rPr>
                <w:noProof/>
                <w:webHidden/>
              </w:rPr>
              <w:fldChar w:fldCharType="end"/>
            </w:r>
          </w:hyperlink>
        </w:p>
        <w:p w14:paraId="6233A33F" w14:textId="215220E0" w:rsidR="00D60111" w:rsidRDefault="00D60111">
          <w:pPr>
            <w:pStyle w:val="24"/>
            <w:rPr>
              <w:rFonts w:asciiTheme="minorHAnsi" w:eastAsiaTheme="minorEastAsia" w:hAnsiTheme="minorHAnsi" w:cstheme="minorBidi"/>
              <w:noProof/>
              <w:kern w:val="2"/>
              <w14:ligatures w14:val="standardContextual"/>
            </w:rPr>
          </w:pPr>
          <w:hyperlink w:anchor="_Toc228372094" w:history="1">
            <w:r w:rsidRPr="00CD03DA">
              <w:rPr>
                <w:rStyle w:val="a7"/>
                <w:noProof/>
              </w:rPr>
              <w:t>1.10 Организационная структура предприятия и физическая схема её расположения</w:t>
            </w:r>
            <w:r>
              <w:rPr>
                <w:noProof/>
                <w:webHidden/>
              </w:rPr>
              <w:tab/>
            </w:r>
            <w:r>
              <w:rPr>
                <w:noProof/>
                <w:webHidden/>
              </w:rPr>
              <w:fldChar w:fldCharType="begin"/>
            </w:r>
            <w:r>
              <w:rPr>
                <w:noProof/>
                <w:webHidden/>
              </w:rPr>
              <w:instrText xml:space="preserve"> PAGEREF _Toc228372094 \h </w:instrText>
            </w:r>
            <w:r>
              <w:rPr>
                <w:noProof/>
                <w:webHidden/>
              </w:rPr>
            </w:r>
            <w:r>
              <w:rPr>
                <w:noProof/>
                <w:webHidden/>
              </w:rPr>
              <w:fldChar w:fldCharType="separate"/>
            </w:r>
            <w:r>
              <w:rPr>
                <w:noProof/>
                <w:webHidden/>
              </w:rPr>
              <w:t>15</w:t>
            </w:r>
            <w:r>
              <w:rPr>
                <w:noProof/>
                <w:webHidden/>
              </w:rPr>
              <w:fldChar w:fldCharType="end"/>
            </w:r>
          </w:hyperlink>
        </w:p>
        <w:p w14:paraId="720A853F" w14:textId="0465EE6A" w:rsidR="00D60111" w:rsidRDefault="00D60111">
          <w:pPr>
            <w:pStyle w:val="24"/>
            <w:rPr>
              <w:rFonts w:asciiTheme="minorHAnsi" w:eastAsiaTheme="minorEastAsia" w:hAnsiTheme="minorHAnsi" w:cstheme="minorBidi"/>
              <w:noProof/>
              <w:kern w:val="2"/>
              <w14:ligatures w14:val="standardContextual"/>
            </w:rPr>
          </w:pPr>
          <w:hyperlink w:anchor="_Toc228372095" w:history="1">
            <w:r w:rsidRPr="00CD03DA">
              <w:rPr>
                <w:rStyle w:val="a7"/>
                <w:noProof/>
              </w:rPr>
              <w:t>1.11 Стандарты оперативного, среднесрочного, стратегического управления предприятием</w:t>
            </w:r>
            <w:r>
              <w:rPr>
                <w:noProof/>
                <w:webHidden/>
              </w:rPr>
              <w:tab/>
            </w:r>
            <w:r>
              <w:rPr>
                <w:noProof/>
                <w:webHidden/>
              </w:rPr>
              <w:fldChar w:fldCharType="begin"/>
            </w:r>
            <w:r>
              <w:rPr>
                <w:noProof/>
                <w:webHidden/>
              </w:rPr>
              <w:instrText xml:space="preserve"> PAGEREF _Toc228372095 \h </w:instrText>
            </w:r>
            <w:r>
              <w:rPr>
                <w:noProof/>
                <w:webHidden/>
              </w:rPr>
            </w:r>
            <w:r>
              <w:rPr>
                <w:noProof/>
                <w:webHidden/>
              </w:rPr>
              <w:fldChar w:fldCharType="separate"/>
            </w:r>
            <w:r>
              <w:rPr>
                <w:noProof/>
                <w:webHidden/>
              </w:rPr>
              <w:t>16</w:t>
            </w:r>
            <w:r>
              <w:rPr>
                <w:noProof/>
                <w:webHidden/>
              </w:rPr>
              <w:fldChar w:fldCharType="end"/>
            </w:r>
          </w:hyperlink>
        </w:p>
        <w:p w14:paraId="18A6A82B" w14:textId="7922F7B5" w:rsidR="00D60111" w:rsidRDefault="00D60111">
          <w:pPr>
            <w:pStyle w:val="24"/>
            <w:rPr>
              <w:rFonts w:asciiTheme="minorHAnsi" w:eastAsiaTheme="minorEastAsia" w:hAnsiTheme="minorHAnsi" w:cstheme="minorBidi"/>
              <w:noProof/>
              <w:kern w:val="2"/>
              <w14:ligatures w14:val="standardContextual"/>
            </w:rPr>
          </w:pPr>
          <w:hyperlink w:anchor="_Toc228372096" w:history="1">
            <w:r w:rsidRPr="00CD03DA">
              <w:rPr>
                <w:rStyle w:val="a7"/>
                <w:noProof/>
              </w:rPr>
              <w:t>1.12 Логическая и физическая схема компьютерной сети предприятия</w:t>
            </w:r>
            <w:r>
              <w:rPr>
                <w:noProof/>
                <w:webHidden/>
              </w:rPr>
              <w:tab/>
            </w:r>
            <w:r>
              <w:rPr>
                <w:noProof/>
                <w:webHidden/>
              </w:rPr>
              <w:fldChar w:fldCharType="begin"/>
            </w:r>
            <w:r>
              <w:rPr>
                <w:noProof/>
                <w:webHidden/>
              </w:rPr>
              <w:instrText xml:space="preserve"> PAGEREF _Toc228372096 \h </w:instrText>
            </w:r>
            <w:r>
              <w:rPr>
                <w:noProof/>
                <w:webHidden/>
              </w:rPr>
            </w:r>
            <w:r>
              <w:rPr>
                <w:noProof/>
                <w:webHidden/>
              </w:rPr>
              <w:fldChar w:fldCharType="separate"/>
            </w:r>
            <w:r>
              <w:rPr>
                <w:noProof/>
                <w:webHidden/>
              </w:rPr>
              <w:t>18</w:t>
            </w:r>
            <w:r>
              <w:rPr>
                <w:noProof/>
                <w:webHidden/>
              </w:rPr>
              <w:fldChar w:fldCharType="end"/>
            </w:r>
          </w:hyperlink>
        </w:p>
        <w:p w14:paraId="4C8E2AD9" w14:textId="2289E233" w:rsidR="00D60111" w:rsidRDefault="00D60111">
          <w:pPr>
            <w:pStyle w:val="24"/>
            <w:rPr>
              <w:rFonts w:asciiTheme="minorHAnsi" w:eastAsiaTheme="minorEastAsia" w:hAnsiTheme="minorHAnsi" w:cstheme="minorBidi"/>
              <w:noProof/>
              <w:kern w:val="2"/>
              <w14:ligatures w14:val="standardContextual"/>
            </w:rPr>
          </w:pPr>
          <w:hyperlink w:anchor="_Toc228372097" w:history="1">
            <w:r w:rsidRPr="00CD03DA">
              <w:rPr>
                <w:rStyle w:val="a7"/>
                <w:noProof/>
              </w:rPr>
              <w:t>1.13 Состав и структура действующей информационной системы</w:t>
            </w:r>
            <w:r>
              <w:rPr>
                <w:noProof/>
                <w:webHidden/>
              </w:rPr>
              <w:tab/>
            </w:r>
            <w:r>
              <w:rPr>
                <w:noProof/>
                <w:webHidden/>
              </w:rPr>
              <w:fldChar w:fldCharType="begin"/>
            </w:r>
            <w:r>
              <w:rPr>
                <w:noProof/>
                <w:webHidden/>
              </w:rPr>
              <w:instrText xml:space="preserve"> PAGEREF _Toc228372097 \h </w:instrText>
            </w:r>
            <w:r>
              <w:rPr>
                <w:noProof/>
                <w:webHidden/>
              </w:rPr>
            </w:r>
            <w:r>
              <w:rPr>
                <w:noProof/>
                <w:webHidden/>
              </w:rPr>
              <w:fldChar w:fldCharType="separate"/>
            </w:r>
            <w:r>
              <w:rPr>
                <w:noProof/>
                <w:webHidden/>
              </w:rPr>
              <w:t>19</w:t>
            </w:r>
            <w:r>
              <w:rPr>
                <w:noProof/>
                <w:webHidden/>
              </w:rPr>
              <w:fldChar w:fldCharType="end"/>
            </w:r>
          </w:hyperlink>
        </w:p>
        <w:p w14:paraId="050EADA3" w14:textId="0157E29D" w:rsidR="00D60111" w:rsidRDefault="00D60111">
          <w:pPr>
            <w:pStyle w:val="24"/>
            <w:rPr>
              <w:rFonts w:asciiTheme="minorHAnsi" w:eastAsiaTheme="minorEastAsia" w:hAnsiTheme="minorHAnsi" w:cstheme="minorBidi"/>
              <w:noProof/>
              <w:kern w:val="2"/>
              <w14:ligatures w14:val="standardContextual"/>
            </w:rPr>
          </w:pPr>
          <w:hyperlink w:anchor="_Toc228372098" w:history="1">
            <w:r w:rsidRPr="00CD03DA">
              <w:rPr>
                <w:rStyle w:val="a7"/>
                <w:noProof/>
              </w:rPr>
              <w:t>1.14 Актуальные проблемы и новые проекты предприятия</w:t>
            </w:r>
            <w:r>
              <w:rPr>
                <w:noProof/>
                <w:webHidden/>
              </w:rPr>
              <w:tab/>
            </w:r>
            <w:r>
              <w:rPr>
                <w:noProof/>
                <w:webHidden/>
              </w:rPr>
              <w:fldChar w:fldCharType="begin"/>
            </w:r>
            <w:r>
              <w:rPr>
                <w:noProof/>
                <w:webHidden/>
              </w:rPr>
              <w:instrText xml:space="preserve"> PAGEREF _Toc228372098 \h </w:instrText>
            </w:r>
            <w:r>
              <w:rPr>
                <w:noProof/>
                <w:webHidden/>
              </w:rPr>
            </w:r>
            <w:r>
              <w:rPr>
                <w:noProof/>
                <w:webHidden/>
              </w:rPr>
              <w:fldChar w:fldCharType="separate"/>
            </w:r>
            <w:r>
              <w:rPr>
                <w:noProof/>
                <w:webHidden/>
              </w:rPr>
              <w:t>20</w:t>
            </w:r>
            <w:r>
              <w:rPr>
                <w:noProof/>
                <w:webHidden/>
              </w:rPr>
              <w:fldChar w:fldCharType="end"/>
            </w:r>
          </w:hyperlink>
        </w:p>
        <w:p w14:paraId="1F2801C9" w14:textId="65165EE4" w:rsidR="00D60111" w:rsidRDefault="00D60111">
          <w:pPr>
            <w:pStyle w:val="14"/>
            <w:tabs>
              <w:tab w:val="left" w:pos="1200"/>
            </w:tabs>
            <w:rPr>
              <w:rFonts w:asciiTheme="minorHAnsi" w:eastAsiaTheme="minorEastAsia" w:hAnsiTheme="minorHAnsi" w:cstheme="minorBidi"/>
              <w:noProof/>
              <w:kern w:val="2"/>
              <w14:ligatures w14:val="standardContextual"/>
            </w:rPr>
          </w:pPr>
          <w:hyperlink w:anchor="_Toc228372099" w:history="1">
            <w:r w:rsidRPr="00CD03DA">
              <w:rPr>
                <w:rStyle w:val="a7"/>
                <w:b/>
                <w:bCs/>
                <w:noProof/>
              </w:rPr>
              <w:t>2.</w:t>
            </w:r>
            <w:r>
              <w:rPr>
                <w:rFonts w:asciiTheme="minorHAnsi" w:eastAsiaTheme="minorEastAsia" w:hAnsiTheme="minorHAnsi" w:cstheme="minorBidi"/>
                <w:noProof/>
                <w:kern w:val="2"/>
                <w14:ligatures w14:val="standardContextual"/>
              </w:rPr>
              <w:tab/>
            </w:r>
            <w:r w:rsidRPr="00CD03DA">
              <w:rPr>
                <w:rStyle w:val="a7"/>
                <w:b/>
                <w:bCs/>
                <w:noProof/>
              </w:rPr>
              <w:t>2. Реинжиниринг бизнес-процессов предприятия и стандарт управления</w:t>
            </w:r>
            <w:r>
              <w:rPr>
                <w:noProof/>
                <w:webHidden/>
              </w:rPr>
              <w:tab/>
            </w:r>
            <w:r>
              <w:rPr>
                <w:noProof/>
                <w:webHidden/>
              </w:rPr>
              <w:fldChar w:fldCharType="begin"/>
            </w:r>
            <w:r>
              <w:rPr>
                <w:noProof/>
                <w:webHidden/>
              </w:rPr>
              <w:instrText xml:space="preserve"> PAGEREF _Toc228372099 \h </w:instrText>
            </w:r>
            <w:r>
              <w:rPr>
                <w:noProof/>
                <w:webHidden/>
              </w:rPr>
            </w:r>
            <w:r>
              <w:rPr>
                <w:noProof/>
                <w:webHidden/>
              </w:rPr>
              <w:fldChar w:fldCharType="separate"/>
            </w:r>
            <w:r>
              <w:rPr>
                <w:noProof/>
                <w:webHidden/>
              </w:rPr>
              <w:t>23</w:t>
            </w:r>
            <w:r>
              <w:rPr>
                <w:noProof/>
                <w:webHidden/>
              </w:rPr>
              <w:fldChar w:fldCharType="end"/>
            </w:r>
          </w:hyperlink>
        </w:p>
        <w:p w14:paraId="5CD93F01" w14:textId="7D61FA4E" w:rsidR="00D60111" w:rsidRDefault="00D60111">
          <w:pPr>
            <w:pStyle w:val="24"/>
            <w:rPr>
              <w:rFonts w:asciiTheme="minorHAnsi" w:eastAsiaTheme="minorEastAsia" w:hAnsiTheme="minorHAnsi" w:cstheme="minorBidi"/>
              <w:noProof/>
              <w:kern w:val="2"/>
              <w14:ligatures w14:val="standardContextual"/>
            </w:rPr>
          </w:pPr>
          <w:hyperlink w:anchor="_Toc228372100" w:history="1">
            <w:r w:rsidRPr="00CD03DA">
              <w:rPr>
                <w:rStyle w:val="a7"/>
                <w:noProof/>
              </w:rPr>
              <w:t>2.1 Цели, принципы, методы и инструменты реинжиниринга бизнес-процессов</w:t>
            </w:r>
            <w:r>
              <w:rPr>
                <w:noProof/>
                <w:webHidden/>
              </w:rPr>
              <w:tab/>
            </w:r>
            <w:r>
              <w:rPr>
                <w:noProof/>
                <w:webHidden/>
              </w:rPr>
              <w:fldChar w:fldCharType="begin"/>
            </w:r>
            <w:r>
              <w:rPr>
                <w:noProof/>
                <w:webHidden/>
              </w:rPr>
              <w:instrText xml:space="preserve"> PAGEREF _Toc228372100 \h </w:instrText>
            </w:r>
            <w:r>
              <w:rPr>
                <w:noProof/>
                <w:webHidden/>
              </w:rPr>
            </w:r>
            <w:r>
              <w:rPr>
                <w:noProof/>
                <w:webHidden/>
              </w:rPr>
              <w:fldChar w:fldCharType="separate"/>
            </w:r>
            <w:r>
              <w:rPr>
                <w:noProof/>
                <w:webHidden/>
              </w:rPr>
              <w:t>23</w:t>
            </w:r>
            <w:r>
              <w:rPr>
                <w:noProof/>
                <w:webHidden/>
              </w:rPr>
              <w:fldChar w:fldCharType="end"/>
            </w:r>
          </w:hyperlink>
        </w:p>
        <w:p w14:paraId="1552F20B" w14:textId="67AADD0E" w:rsidR="00D60111" w:rsidRDefault="00D60111">
          <w:pPr>
            <w:pStyle w:val="24"/>
            <w:rPr>
              <w:rFonts w:asciiTheme="minorHAnsi" w:eastAsiaTheme="minorEastAsia" w:hAnsiTheme="minorHAnsi" w:cstheme="minorBidi"/>
              <w:noProof/>
              <w:kern w:val="2"/>
              <w14:ligatures w14:val="standardContextual"/>
            </w:rPr>
          </w:pPr>
          <w:hyperlink w:anchor="_Toc228372101" w:history="1">
            <w:r w:rsidRPr="00CD03DA">
              <w:rPr>
                <w:rStyle w:val="a7"/>
                <w:noProof/>
              </w:rPr>
              <w:t>2.2 Бизнес-процессы предприятия, их цели, описание, владельцы и целевые бизнес-продукты</w:t>
            </w:r>
            <w:r>
              <w:rPr>
                <w:noProof/>
                <w:webHidden/>
              </w:rPr>
              <w:tab/>
            </w:r>
            <w:r>
              <w:rPr>
                <w:noProof/>
                <w:webHidden/>
              </w:rPr>
              <w:fldChar w:fldCharType="begin"/>
            </w:r>
            <w:r>
              <w:rPr>
                <w:noProof/>
                <w:webHidden/>
              </w:rPr>
              <w:instrText xml:space="preserve"> PAGEREF _Toc228372101 \h </w:instrText>
            </w:r>
            <w:r>
              <w:rPr>
                <w:noProof/>
                <w:webHidden/>
              </w:rPr>
            </w:r>
            <w:r>
              <w:rPr>
                <w:noProof/>
                <w:webHidden/>
              </w:rPr>
              <w:fldChar w:fldCharType="separate"/>
            </w:r>
            <w:r>
              <w:rPr>
                <w:noProof/>
                <w:webHidden/>
              </w:rPr>
              <w:t>26</w:t>
            </w:r>
            <w:r>
              <w:rPr>
                <w:noProof/>
                <w:webHidden/>
              </w:rPr>
              <w:fldChar w:fldCharType="end"/>
            </w:r>
          </w:hyperlink>
        </w:p>
        <w:p w14:paraId="2A1C39F5" w14:textId="1716CB09" w:rsidR="00D60111" w:rsidRDefault="00D60111">
          <w:pPr>
            <w:pStyle w:val="24"/>
            <w:rPr>
              <w:rFonts w:asciiTheme="minorHAnsi" w:eastAsiaTheme="minorEastAsia" w:hAnsiTheme="minorHAnsi" w:cstheme="minorBidi"/>
              <w:noProof/>
              <w:kern w:val="2"/>
              <w14:ligatures w14:val="standardContextual"/>
            </w:rPr>
          </w:pPr>
          <w:hyperlink w:anchor="_Toc228372102" w:history="1">
            <w:r w:rsidRPr="00CD03DA">
              <w:rPr>
                <w:rStyle w:val="a7"/>
                <w:noProof/>
              </w:rPr>
              <w:t>2.3 Бизнес-задачи и их исполнители, классификация</w:t>
            </w:r>
            <w:r>
              <w:rPr>
                <w:noProof/>
                <w:webHidden/>
              </w:rPr>
              <w:tab/>
            </w:r>
            <w:r>
              <w:rPr>
                <w:noProof/>
                <w:webHidden/>
              </w:rPr>
              <w:fldChar w:fldCharType="begin"/>
            </w:r>
            <w:r>
              <w:rPr>
                <w:noProof/>
                <w:webHidden/>
              </w:rPr>
              <w:instrText xml:space="preserve"> PAGEREF _Toc228372102 \h </w:instrText>
            </w:r>
            <w:r>
              <w:rPr>
                <w:noProof/>
                <w:webHidden/>
              </w:rPr>
            </w:r>
            <w:r>
              <w:rPr>
                <w:noProof/>
                <w:webHidden/>
              </w:rPr>
              <w:fldChar w:fldCharType="separate"/>
            </w:r>
            <w:r>
              <w:rPr>
                <w:noProof/>
                <w:webHidden/>
              </w:rPr>
              <w:t>32</w:t>
            </w:r>
            <w:r>
              <w:rPr>
                <w:noProof/>
                <w:webHidden/>
              </w:rPr>
              <w:fldChar w:fldCharType="end"/>
            </w:r>
          </w:hyperlink>
        </w:p>
        <w:p w14:paraId="17E83B0E" w14:textId="7253E794" w:rsidR="00D60111" w:rsidRDefault="00D60111">
          <w:pPr>
            <w:pStyle w:val="24"/>
            <w:rPr>
              <w:rFonts w:asciiTheme="minorHAnsi" w:eastAsiaTheme="minorEastAsia" w:hAnsiTheme="minorHAnsi" w:cstheme="minorBidi"/>
              <w:noProof/>
              <w:kern w:val="2"/>
              <w14:ligatures w14:val="standardContextual"/>
            </w:rPr>
          </w:pPr>
          <w:hyperlink w:anchor="_Toc228372103" w:history="1">
            <w:r w:rsidRPr="00CD03DA">
              <w:rPr>
                <w:rStyle w:val="a7"/>
                <w:noProof/>
              </w:rPr>
              <w:t>2.4 Нормализованная диаграмма связей исполнителей и бизнес-задач</w:t>
            </w:r>
            <w:r>
              <w:rPr>
                <w:noProof/>
                <w:webHidden/>
              </w:rPr>
              <w:tab/>
            </w:r>
            <w:r>
              <w:rPr>
                <w:noProof/>
                <w:webHidden/>
              </w:rPr>
              <w:fldChar w:fldCharType="begin"/>
            </w:r>
            <w:r>
              <w:rPr>
                <w:noProof/>
                <w:webHidden/>
              </w:rPr>
              <w:instrText xml:space="preserve"> PAGEREF _Toc228372103 \h </w:instrText>
            </w:r>
            <w:r>
              <w:rPr>
                <w:noProof/>
                <w:webHidden/>
              </w:rPr>
            </w:r>
            <w:r>
              <w:rPr>
                <w:noProof/>
                <w:webHidden/>
              </w:rPr>
              <w:fldChar w:fldCharType="separate"/>
            </w:r>
            <w:r>
              <w:rPr>
                <w:noProof/>
                <w:webHidden/>
              </w:rPr>
              <w:t>40</w:t>
            </w:r>
            <w:r>
              <w:rPr>
                <w:noProof/>
                <w:webHidden/>
              </w:rPr>
              <w:fldChar w:fldCharType="end"/>
            </w:r>
          </w:hyperlink>
        </w:p>
        <w:p w14:paraId="432E53C3" w14:textId="3A6C7DF2" w:rsidR="00D60111" w:rsidRDefault="00D60111">
          <w:pPr>
            <w:pStyle w:val="24"/>
            <w:rPr>
              <w:rFonts w:asciiTheme="minorHAnsi" w:eastAsiaTheme="minorEastAsia" w:hAnsiTheme="minorHAnsi" w:cstheme="minorBidi"/>
              <w:noProof/>
              <w:kern w:val="2"/>
              <w14:ligatures w14:val="standardContextual"/>
            </w:rPr>
          </w:pPr>
          <w:hyperlink w:anchor="_Toc228372104" w:history="1">
            <w:r w:rsidRPr="00CD03DA">
              <w:rPr>
                <w:rStyle w:val="a7"/>
                <w:noProof/>
              </w:rPr>
              <w:t>2.5 Организационно-логические и временные связи решения бизнес-задач (IDEF3)</w:t>
            </w:r>
            <w:r>
              <w:rPr>
                <w:noProof/>
                <w:webHidden/>
              </w:rPr>
              <w:tab/>
            </w:r>
            <w:r>
              <w:rPr>
                <w:noProof/>
                <w:webHidden/>
              </w:rPr>
              <w:fldChar w:fldCharType="begin"/>
            </w:r>
            <w:r>
              <w:rPr>
                <w:noProof/>
                <w:webHidden/>
              </w:rPr>
              <w:instrText xml:space="preserve"> PAGEREF _Toc228372104 \h </w:instrText>
            </w:r>
            <w:r>
              <w:rPr>
                <w:noProof/>
                <w:webHidden/>
              </w:rPr>
            </w:r>
            <w:r>
              <w:rPr>
                <w:noProof/>
                <w:webHidden/>
              </w:rPr>
              <w:fldChar w:fldCharType="separate"/>
            </w:r>
            <w:r>
              <w:rPr>
                <w:noProof/>
                <w:webHidden/>
              </w:rPr>
              <w:t>43</w:t>
            </w:r>
            <w:r>
              <w:rPr>
                <w:noProof/>
                <w:webHidden/>
              </w:rPr>
              <w:fldChar w:fldCharType="end"/>
            </w:r>
          </w:hyperlink>
        </w:p>
        <w:p w14:paraId="63504B36" w14:textId="024A7A55" w:rsidR="00D60111" w:rsidRDefault="00D60111">
          <w:pPr>
            <w:pStyle w:val="24"/>
            <w:rPr>
              <w:rFonts w:asciiTheme="minorHAnsi" w:eastAsiaTheme="minorEastAsia" w:hAnsiTheme="minorHAnsi" w:cstheme="minorBidi"/>
              <w:noProof/>
              <w:kern w:val="2"/>
              <w14:ligatures w14:val="standardContextual"/>
            </w:rPr>
          </w:pPr>
          <w:hyperlink w:anchor="_Toc228372105" w:history="1">
            <w:r w:rsidRPr="00CD03DA">
              <w:rPr>
                <w:rStyle w:val="a7"/>
                <w:noProof/>
              </w:rPr>
              <w:t>2.6 Продуктовые связи решения бизнес-задач</w:t>
            </w:r>
            <w:r>
              <w:rPr>
                <w:noProof/>
                <w:webHidden/>
              </w:rPr>
              <w:tab/>
            </w:r>
            <w:r>
              <w:rPr>
                <w:noProof/>
                <w:webHidden/>
              </w:rPr>
              <w:fldChar w:fldCharType="begin"/>
            </w:r>
            <w:r>
              <w:rPr>
                <w:noProof/>
                <w:webHidden/>
              </w:rPr>
              <w:instrText xml:space="preserve"> PAGEREF _Toc228372105 \h </w:instrText>
            </w:r>
            <w:r>
              <w:rPr>
                <w:noProof/>
                <w:webHidden/>
              </w:rPr>
            </w:r>
            <w:r>
              <w:rPr>
                <w:noProof/>
                <w:webHidden/>
              </w:rPr>
              <w:fldChar w:fldCharType="separate"/>
            </w:r>
            <w:r>
              <w:rPr>
                <w:noProof/>
                <w:webHidden/>
              </w:rPr>
              <w:t>44</w:t>
            </w:r>
            <w:r>
              <w:rPr>
                <w:noProof/>
                <w:webHidden/>
              </w:rPr>
              <w:fldChar w:fldCharType="end"/>
            </w:r>
          </w:hyperlink>
        </w:p>
        <w:p w14:paraId="1A623BA0" w14:textId="0592D09F" w:rsidR="00D60111" w:rsidRDefault="00D60111">
          <w:pPr>
            <w:pStyle w:val="24"/>
            <w:rPr>
              <w:rFonts w:asciiTheme="minorHAnsi" w:eastAsiaTheme="minorEastAsia" w:hAnsiTheme="minorHAnsi" w:cstheme="minorBidi"/>
              <w:noProof/>
              <w:kern w:val="2"/>
              <w14:ligatures w14:val="standardContextual"/>
            </w:rPr>
          </w:pPr>
          <w:hyperlink w:anchor="_Toc228372106" w:history="1">
            <w:r w:rsidRPr="00CD03DA">
              <w:rPr>
                <w:rStyle w:val="a7"/>
                <w:noProof/>
              </w:rPr>
              <w:t>2.6.1 Таблица потоков создания бизнес-продуктов</w:t>
            </w:r>
            <w:r>
              <w:rPr>
                <w:noProof/>
                <w:webHidden/>
              </w:rPr>
              <w:tab/>
            </w:r>
            <w:r>
              <w:rPr>
                <w:noProof/>
                <w:webHidden/>
              </w:rPr>
              <w:fldChar w:fldCharType="begin"/>
            </w:r>
            <w:r>
              <w:rPr>
                <w:noProof/>
                <w:webHidden/>
              </w:rPr>
              <w:instrText xml:space="preserve"> PAGEREF _Toc228372106 \h </w:instrText>
            </w:r>
            <w:r>
              <w:rPr>
                <w:noProof/>
                <w:webHidden/>
              </w:rPr>
            </w:r>
            <w:r>
              <w:rPr>
                <w:noProof/>
                <w:webHidden/>
              </w:rPr>
              <w:fldChar w:fldCharType="separate"/>
            </w:r>
            <w:r>
              <w:rPr>
                <w:noProof/>
                <w:webHidden/>
              </w:rPr>
              <w:t>45</w:t>
            </w:r>
            <w:r>
              <w:rPr>
                <w:noProof/>
                <w:webHidden/>
              </w:rPr>
              <w:fldChar w:fldCharType="end"/>
            </w:r>
          </w:hyperlink>
        </w:p>
        <w:p w14:paraId="459616E8" w14:textId="55B3626B" w:rsidR="00D60111" w:rsidRDefault="00D60111">
          <w:pPr>
            <w:pStyle w:val="24"/>
            <w:rPr>
              <w:rFonts w:asciiTheme="minorHAnsi" w:eastAsiaTheme="minorEastAsia" w:hAnsiTheme="minorHAnsi" w:cstheme="minorBidi"/>
              <w:noProof/>
              <w:kern w:val="2"/>
              <w14:ligatures w14:val="standardContextual"/>
            </w:rPr>
          </w:pPr>
          <w:hyperlink w:anchor="_Toc228372107" w:history="1">
            <w:r w:rsidRPr="00CD03DA">
              <w:rPr>
                <w:rStyle w:val="a7"/>
                <w:noProof/>
              </w:rPr>
              <w:t>2.6.2 Схема создания стоимости (IDEF0)</w:t>
            </w:r>
            <w:r>
              <w:rPr>
                <w:noProof/>
                <w:webHidden/>
              </w:rPr>
              <w:tab/>
            </w:r>
            <w:r>
              <w:rPr>
                <w:noProof/>
                <w:webHidden/>
              </w:rPr>
              <w:fldChar w:fldCharType="begin"/>
            </w:r>
            <w:r>
              <w:rPr>
                <w:noProof/>
                <w:webHidden/>
              </w:rPr>
              <w:instrText xml:space="preserve"> PAGEREF _Toc228372107 \h </w:instrText>
            </w:r>
            <w:r>
              <w:rPr>
                <w:noProof/>
                <w:webHidden/>
              </w:rPr>
            </w:r>
            <w:r>
              <w:rPr>
                <w:noProof/>
                <w:webHidden/>
              </w:rPr>
              <w:fldChar w:fldCharType="separate"/>
            </w:r>
            <w:r>
              <w:rPr>
                <w:noProof/>
                <w:webHidden/>
              </w:rPr>
              <w:t>51</w:t>
            </w:r>
            <w:r>
              <w:rPr>
                <w:noProof/>
                <w:webHidden/>
              </w:rPr>
              <w:fldChar w:fldCharType="end"/>
            </w:r>
          </w:hyperlink>
        </w:p>
        <w:p w14:paraId="29F99B73" w14:textId="18D97BF6" w:rsidR="00D60111" w:rsidRDefault="00D60111">
          <w:pPr>
            <w:pStyle w:val="24"/>
            <w:rPr>
              <w:rFonts w:asciiTheme="minorHAnsi" w:eastAsiaTheme="minorEastAsia" w:hAnsiTheme="minorHAnsi" w:cstheme="minorBidi"/>
              <w:noProof/>
              <w:kern w:val="2"/>
              <w14:ligatures w14:val="standardContextual"/>
            </w:rPr>
          </w:pPr>
          <w:hyperlink w:anchor="_Toc228372108" w:history="1">
            <w:r w:rsidRPr="00CD03DA">
              <w:rPr>
                <w:rStyle w:val="a7"/>
                <w:noProof/>
              </w:rPr>
              <w:t>2.7 Показатели эффективности решения бизнес-задач и бизнес-процессов</w:t>
            </w:r>
            <w:r>
              <w:rPr>
                <w:noProof/>
                <w:webHidden/>
              </w:rPr>
              <w:tab/>
            </w:r>
            <w:r>
              <w:rPr>
                <w:noProof/>
                <w:webHidden/>
              </w:rPr>
              <w:fldChar w:fldCharType="begin"/>
            </w:r>
            <w:r>
              <w:rPr>
                <w:noProof/>
                <w:webHidden/>
              </w:rPr>
              <w:instrText xml:space="preserve"> PAGEREF _Toc228372108 \h </w:instrText>
            </w:r>
            <w:r>
              <w:rPr>
                <w:noProof/>
                <w:webHidden/>
              </w:rPr>
            </w:r>
            <w:r>
              <w:rPr>
                <w:noProof/>
                <w:webHidden/>
              </w:rPr>
              <w:fldChar w:fldCharType="separate"/>
            </w:r>
            <w:r>
              <w:rPr>
                <w:noProof/>
                <w:webHidden/>
              </w:rPr>
              <w:t>52</w:t>
            </w:r>
            <w:r>
              <w:rPr>
                <w:noProof/>
                <w:webHidden/>
              </w:rPr>
              <w:fldChar w:fldCharType="end"/>
            </w:r>
          </w:hyperlink>
        </w:p>
        <w:p w14:paraId="67CD4418" w14:textId="2E8F599C" w:rsidR="00D60111" w:rsidRDefault="00D60111">
          <w:pPr>
            <w:pStyle w:val="24"/>
            <w:rPr>
              <w:rFonts w:asciiTheme="minorHAnsi" w:eastAsiaTheme="minorEastAsia" w:hAnsiTheme="minorHAnsi" w:cstheme="minorBidi"/>
              <w:noProof/>
              <w:kern w:val="2"/>
              <w14:ligatures w14:val="standardContextual"/>
            </w:rPr>
          </w:pPr>
          <w:hyperlink w:anchor="_Toc228372109" w:history="1">
            <w:r w:rsidRPr="00CD03DA">
              <w:rPr>
                <w:rStyle w:val="a7"/>
                <w:noProof/>
              </w:rPr>
              <w:t>7.Финансовый менеджмент</w:t>
            </w:r>
            <w:r>
              <w:rPr>
                <w:noProof/>
                <w:webHidden/>
              </w:rPr>
              <w:tab/>
            </w:r>
            <w:r>
              <w:rPr>
                <w:noProof/>
                <w:webHidden/>
              </w:rPr>
              <w:fldChar w:fldCharType="begin"/>
            </w:r>
            <w:r>
              <w:rPr>
                <w:noProof/>
                <w:webHidden/>
              </w:rPr>
              <w:instrText xml:space="preserve"> PAGEREF _Toc228372109 \h </w:instrText>
            </w:r>
            <w:r>
              <w:rPr>
                <w:noProof/>
                <w:webHidden/>
              </w:rPr>
            </w:r>
            <w:r>
              <w:rPr>
                <w:noProof/>
                <w:webHidden/>
              </w:rPr>
              <w:fldChar w:fldCharType="separate"/>
            </w:r>
            <w:r>
              <w:rPr>
                <w:noProof/>
                <w:webHidden/>
              </w:rPr>
              <w:t>54</w:t>
            </w:r>
            <w:r>
              <w:rPr>
                <w:noProof/>
                <w:webHidden/>
              </w:rPr>
              <w:fldChar w:fldCharType="end"/>
            </w:r>
          </w:hyperlink>
        </w:p>
        <w:p w14:paraId="48BA4B33" w14:textId="1E7890AF" w:rsidR="00D60111" w:rsidRDefault="00D60111">
          <w:pPr>
            <w:pStyle w:val="24"/>
            <w:rPr>
              <w:rFonts w:asciiTheme="minorHAnsi" w:eastAsiaTheme="minorEastAsia" w:hAnsiTheme="minorHAnsi" w:cstheme="minorBidi"/>
              <w:noProof/>
              <w:kern w:val="2"/>
              <w14:ligatures w14:val="standardContextual"/>
            </w:rPr>
          </w:pPr>
          <w:hyperlink w:anchor="_Toc228372110" w:history="1">
            <w:r w:rsidRPr="00CD03DA">
              <w:rPr>
                <w:rStyle w:val="a7"/>
                <w:noProof/>
              </w:rPr>
              <w:t>2.8 Менеджмент предприятия, стандарты управления и процессно-задачная технология управления предприятием</w:t>
            </w:r>
            <w:r>
              <w:rPr>
                <w:noProof/>
                <w:webHidden/>
              </w:rPr>
              <w:tab/>
            </w:r>
            <w:r>
              <w:rPr>
                <w:noProof/>
                <w:webHidden/>
              </w:rPr>
              <w:fldChar w:fldCharType="begin"/>
            </w:r>
            <w:r>
              <w:rPr>
                <w:noProof/>
                <w:webHidden/>
              </w:rPr>
              <w:instrText xml:space="preserve"> PAGEREF _Toc228372110 \h </w:instrText>
            </w:r>
            <w:r>
              <w:rPr>
                <w:noProof/>
                <w:webHidden/>
              </w:rPr>
            </w:r>
            <w:r>
              <w:rPr>
                <w:noProof/>
                <w:webHidden/>
              </w:rPr>
              <w:fldChar w:fldCharType="separate"/>
            </w:r>
            <w:r>
              <w:rPr>
                <w:noProof/>
                <w:webHidden/>
              </w:rPr>
              <w:t>55</w:t>
            </w:r>
            <w:r>
              <w:rPr>
                <w:noProof/>
                <w:webHidden/>
              </w:rPr>
              <w:fldChar w:fldCharType="end"/>
            </w:r>
          </w:hyperlink>
        </w:p>
        <w:p w14:paraId="2DE3AE62" w14:textId="1FA19EA7" w:rsidR="00D60111" w:rsidRDefault="00D60111">
          <w:pPr>
            <w:pStyle w:val="24"/>
            <w:rPr>
              <w:rFonts w:asciiTheme="minorHAnsi" w:eastAsiaTheme="minorEastAsia" w:hAnsiTheme="minorHAnsi" w:cstheme="minorBidi"/>
              <w:noProof/>
              <w:kern w:val="2"/>
              <w14:ligatures w14:val="standardContextual"/>
            </w:rPr>
          </w:pPr>
          <w:hyperlink w:anchor="_Toc228372111" w:history="1">
            <w:r w:rsidRPr="00CD03DA">
              <w:rPr>
                <w:rStyle w:val="a7"/>
                <w:noProof/>
              </w:rPr>
              <w:t>2.9 База данных процессно-задачной технологии управления предприятием</w:t>
            </w:r>
            <w:r>
              <w:rPr>
                <w:noProof/>
                <w:webHidden/>
              </w:rPr>
              <w:tab/>
            </w:r>
            <w:r>
              <w:rPr>
                <w:noProof/>
                <w:webHidden/>
              </w:rPr>
              <w:fldChar w:fldCharType="begin"/>
            </w:r>
            <w:r>
              <w:rPr>
                <w:noProof/>
                <w:webHidden/>
              </w:rPr>
              <w:instrText xml:space="preserve"> PAGEREF _Toc228372111 \h </w:instrText>
            </w:r>
            <w:r>
              <w:rPr>
                <w:noProof/>
                <w:webHidden/>
              </w:rPr>
            </w:r>
            <w:r>
              <w:rPr>
                <w:noProof/>
                <w:webHidden/>
              </w:rPr>
              <w:fldChar w:fldCharType="separate"/>
            </w:r>
            <w:r>
              <w:rPr>
                <w:noProof/>
                <w:webHidden/>
              </w:rPr>
              <w:t>58</w:t>
            </w:r>
            <w:r>
              <w:rPr>
                <w:noProof/>
                <w:webHidden/>
              </w:rPr>
              <w:fldChar w:fldCharType="end"/>
            </w:r>
          </w:hyperlink>
        </w:p>
        <w:p w14:paraId="12A5AAB0" w14:textId="1F324BF9" w:rsidR="00D60111" w:rsidRDefault="00D60111">
          <w:pPr>
            <w:pStyle w:val="14"/>
            <w:tabs>
              <w:tab w:val="left" w:pos="1200"/>
            </w:tabs>
            <w:rPr>
              <w:rFonts w:asciiTheme="minorHAnsi" w:eastAsiaTheme="minorEastAsia" w:hAnsiTheme="minorHAnsi" w:cstheme="minorBidi"/>
              <w:noProof/>
              <w:kern w:val="2"/>
              <w14:ligatures w14:val="standardContextual"/>
            </w:rPr>
          </w:pPr>
          <w:hyperlink w:anchor="_Toc228372112" w:history="1">
            <w:r w:rsidRPr="00CD03DA">
              <w:rPr>
                <w:rStyle w:val="a7"/>
                <w:noProof/>
              </w:rPr>
              <w:t>3.</w:t>
            </w:r>
            <w:r>
              <w:rPr>
                <w:rFonts w:asciiTheme="minorHAnsi" w:eastAsiaTheme="minorEastAsia" w:hAnsiTheme="minorHAnsi" w:cstheme="minorBidi"/>
                <w:noProof/>
                <w:kern w:val="2"/>
                <w14:ligatures w14:val="standardContextual"/>
              </w:rPr>
              <w:tab/>
            </w:r>
            <w:r w:rsidRPr="00CD03DA">
              <w:rPr>
                <w:rStyle w:val="a7"/>
                <w:b/>
                <w:bCs/>
                <w:noProof/>
              </w:rPr>
              <w:t>3. Проектирование информационной системы предприятия</w:t>
            </w:r>
            <w:r>
              <w:rPr>
                <w:noProof/>
                <w:webHidden/>
              </w:rPr>
              <w:tab/>
            </w:r>
            <w:r>
              <w:rPr>
                <w:noProof/>
                <w:webHidden/>
              </w:rPr>
              <w:fldChar w:fldCharType="begin"/>
            </w:r>
            <w:r>
              <w:rPr>
                <w:noProof/>
                <w:webHidden/>
              </w:rPr>
              <w:instrText xml:space="preserve"> PAGEREF _Toc228372112 \h </w:instrText>
            </w:r>
            <w:r>
              <w:rPr>
                <w:noProof/>
                <w:webHidden/>
              </w:rPr>
            </w:r>
            <w:r>
              <w:rPr>
                <w:noProof/>
                <w:webHidden/>
              </w:rPr>
              <w:fldChar w:fldCharType="separate"/>
            </w:r>
            <w:r>
              <w:rPr>
                <w:noProof/>
                <w:webHidden/>
              </w:rPr>
              <w:t>62</w:t>
            </w:r>
            <w:r>
              <w:rPr>
                <w:noProof/>
                <w:webHidden/>
              </w:rPr>
              <w:fldChar w:fldCharType="end"/>
            </w:r>
          </w:hyperlink>
        </w:p>
        <w:p w14:paraId="7891E78B" w14:textId="7EA0D15F" w:rsidR="00D60111" w:rsidRDefault="00D60111">
          <w:pPr>
            <w:pStyle w:val="24"/>
            <w:rPr>
              <w:rFonts w:asciiTheme="minorHAnsi" w:eastAsiaTheme="minorEastAsia" w:hAnsiTheme="minorHAnsi" w:cstheme="minorBidi"/>
              <w:noProof/>
              <w:kern w:val="2"/>
              <w14:ligatures w14:val="standardContextual"/>
            </w:rPr>
          </w:pPr>
          <w:hyperlink w:anchor="_Toc228372113" w:history="1">
            <w:r w:rsidRPr="00CD03DA">
              <w:rPr>
                <w:rStyle w:val="a7"/>
                <w:bCs/>
                <w:noProof/>
              </w:rPr>
              <w:t>3.1 Назначение и цели проектирования информационной системы</w:t>
            </w:r>
            <w:r>
              <w:rPr>
                <w:noProof/>
                <w:webHidden/>
              </w:rPr>
              <w:tab/>
            </w:r>
            <w:r>
              <w:rPr>
                <w:noProof/>
                <w:webHidden/>
              </w:rPr>
              <w:fldChar w:fldCharType="begin"/>
            </w:r>
            <w:r>
              <w:rPr>
                <w:noProof/>
                <w:webHidden/>
              </w:rPr>
              <w:instrText xml:space="preserve"> PAGEREF _Toc228372113 \h </w:instrText>
            </w:r>
            <w:r>
              <w:rPr>
                <w:noProof/>
                <w:webHidden/>
              </w:rPr>
            </w:r>
            <w:r>
              <w:rPr>
                <w:noProof/>
                <w:webHidden/>
              </w:rPr>
              <w:fldChar w:fldCharType="separate"/>
            </w:r>
            <w:r>
              <w:rPr>
                <w:noProof/>
                <w:webHidden/>
              </w:rPr>
              <w:t>62</w:t>
            </w:r>
            <w:r>
              <w:rPr>
                <w:noProof/>
                <w:webHidden/>
              </w:rPr>
              <w:fldChar w:fldCharType="end"/>
            </w:r>
          </w:hyperlink>
        </w:p>
        <w:p w14:paraId="106CB5E3" w14:textId="131633C9" w:rsidR="00D60111" w:rsidRDefault="00D60111">
          <w:pPr>
            <w:pStyle w:val="24"/>
            <w:rPr>
              <w:rFonts w:asciiTheme="minorHAnsi" w:eastAsiaTheme="minorEastAsia" w:hAnsiTheme="minorHAnsi" w:cstheme="minorBidi"/>
              <w:noProof/>
              <w:kern w:val="2"/>
              <w14:ligatures w14:val="standardContextual"/>
            </w:rPr>
          </w:pPr>
          <w:hyperlink w:anchor="_Toc228372114" w:history="1">
            <w:r w:rsidRPr="00CD03DA">
              <w:rPr>
                <w:rStyle w:val="a7"/>
                <w:bCs/>
                <w:noProof/>
              </w:rPr>
              <w:t>3.2 Структура информационной системы предприятия</w:t>
            </w:r>
            <w:r>
              <w:rPr>
                <w:noProof/>
                <w:webHidden/>
              </w:rPr>
              <w:tab/>
            </w:r>
            <w:r>
              <w:rPr>
                <w:noProof/>
                <w:webHidden/>
              </w:rPr>
              <w:fldChar w:fldCharType="begin"/>
            </w:r>
            <w:r>
              <w:rPr>
                <w:noProof/>
                <w:webHidden/>
              </w:rPr>
              <w:instrText xml:space="preserve"> PAGEREF _Toc228372114 \h </w:instrText>
            </w:r>
            <w:r>
              <w:rPr>
                <w:noProof/>
                <w:webHidden/>
              </w:rPr>
            </w:r>
            <w:r>
              <w:rPr>
                <w:noProof/>
                <w:webHidden/>
              </w:rPr>
              <w:fldChar w:fldCharType="separate"/>
            </w:r>
            <w:r>
              <w:rPr>
                <w:noProof/>
                <w:webHidden/>
              </w:rPr>
              <w:t>63</w:t>
            </w:r>
            <w:r>
              <w:rPr>
                <w:noProof/>
                <w:webHidden/>
              </w:rPr>
              <w:fldChar w:fldCharType="end"/>
            </w:r>
          </w:hyperlink>
        </w:p>
        <w:p w14:paraId="358A78A4" w14:textId="417C33FB" w:rsidR="00D60111" w:rsidRDefault="00D60111">
          <w:pPr>
            <w:pStyle w:val="24"/>
            <w:rPr>
              <w:rFonts w:asciiTheme="minorHAnsi" w:eastAsiaTheme="minorEastAsia" w:hAnsiTheme="minorHAnsi" w:cstheme="minorBidi"/>
              <w:noProof/>
              <w:kern w:val="2"/>
              <w14:ligatures w14:val="standardContextual"/>
            </w:rPr>
          </w:pPr>
          <w:hyperlink w:anchor="_Toc228372115" w:history="1">
            <w:r w:rsidRPr="00CD03DA">
              <w:rPr>
                <w:rStyle w:val="a7"/>
                <w:bCs/>
                <w:noProof/>
              </w:rPr>
              <w:t>3.3 Состав задач подсистем ИС</w:t>
            </w:r>
            <w:r>
              <w:rPr>
                <w:noProof/>
                <w:webHidden/>
              </w:rPr>
              <w:tab/>
            </w:r>
            <w:r>
              <w:rPr>
                <w:noProof/>
                <w:webHidden/>
              </w:rPr>
              <w:fldChar w:fldCharType="begin"/>
            </w:r>
            <w:r>
              <w:rPr>
                <w:noProof/>
                <w:webHidden/>
              </w:rPr>
              <w:instrText xml:space="preserve"> PAGEREF _Toc228372115 \h </w:instrText>
            </w:r>
            <w:r>
              <w:rPr>
                <w:noProof/>
                <w:webHidden/>
              </w:rPr>
            </w:r>
            <w:r>
              <w:rPr>
                <w:noProof/>
                <w:webHidden/>
              </w:rPr>
              <w:fldChar w:fldCharType="separate"/>
            </w:r>
            <w:r>
              <w:rPr>
                <w:noProof/>
                <w:webHidden/>
              </w:rPr>
              <w:t>65</w:t>
            </w:r>
            <w:r>
              <w:rPr>
                <w:noProof/>
                <w:webHidden/>
              </w:rPr>
              <w:fldChar w:fldCharType="end"/>
            </w:r>
          </w:hyperlink>
        </w:p>
        <w:p w14:paraId="1C4307BE" w14:textId="24DBAAF9" w:rsidR="00D60111" w:rsidRDefault="00D60111">
          <w:pPr>
            <w:pStyle w:val="24"/>
            <w:rPr>
              <w:rFonts w:asciiTheme="minorHAnsi" w:eastAsiaTheme="minorEastAsia" w:hAnsiTheme="minorHAnsi" w:cstheme="minorBidi"/>
              <w:noProof/>
              <w:kern w:val="2"/>
              <w14:ligatures w14:val="standardContextual"/>
            </w:rPr>
          </w:pPr>
          <w:hyperlink w:anchor="_Toc228372116" w:history="1">
            <w:r w:rsidRPr="00CD03DA">
              <w:rPr>
                <w:rStyle w:val="a7"/>
                <w:bCs/>
                <w:noProof/>
              </w:rPr>
              <w:t>3.4 Организационно-логическая сущность решения задач подсистем ИС</w:t>
            </w:r>
            <w:r>
              <w:rPr>
                <w:noProof/>
                <w:webHidden/>
              </w:rPr>
              <w:tab/>
            </w:r>
            <w:r>
              <w:rPr>
                <w:noProof/>
                <w:webHidden/>
              </w:rPr>
              <w:fldChar w:fldCharType="begin"/>
            </w:r>
            <w:r>
              <w:rPr>
                <w:noProof/>
                <w:webHidden/>
              </w:rPr>
              <w:instrText xml:space="preserve"> PAGEREF _Toc228372116 \h </w:instrText>
            </w:r>
            <w:r>
              <w:rPr>
                <w:noProof/>
                <w:webHidden/>
              </w:rPr>
            </w:r>
            <w:r>
              <w:rPr>
                <w:noProof/>
                <w:webHidden/>
              </w:rPr>
              <w:fldChar w:fldCharType="separate"/>
            </w:r>
            <w:r>
              <w:rPr>
                <w:noProof/>
                <w:webHidden/>
              </w:rPr>
              <w:t>68</w:t>
            </w:r>
            <w:r>
              <w:rPr>
                <w:noProof/>
                <w:webHidden/>
              </w:rPr>
              <w:fldChar w:fldCharType="end"/>
            </w:r>
          </w:hyperlink>
        </w:p>
        <w:p w14:paraId="528CC788" w14:textId="5D889F52" w:rsidR="00D60111" w:rsidRDefault="00D60111">
          <w:pPr>
            <w:pStyle w:val="24"/>
            <w:rPr>
              <w:rFonts w:asciiTheme="minorHAnsi" w:eastAsiaTheme="minorEastAsia" w:hAnsiTheme="minorHAnsi" w:cstheme="minorBidi"/>
              <w:noProof/>
              <w:kern w:val="2"/>
              <w14:ligatures w14:val="standardContextual"/>
            </w:rPr>
          </w:pPr>
          <w:hyperlink w:anchor="_Toc228372117" w:history="1">
            <w:r w:rsidRPr="00CD03DA">
              <w:rPr>
                <w:rStyle w:val="a7"/>
                <w:bCs/>
                <w:noProof/>
              </w:rPr>
              <w:t>3.5 Информационные связи задач ИС</w:t>
            </w:r>
            <w:r>
              <w:rPr>
                <w:noProof/>
                <w:webHidden/>
              </w:rPr>
              <w:tab/>
            </w:r>
            <w:r>
              <w:rPr>
                <w:noProof/>
                <w:webHidden/>
              </w:rPr>
              <w:fldChar w:fldCharType="begin"/>
            </w:r>
            <w:r>
              <w:rPr>
                <w:noProof/>
                <w:webHidden/>
              </w:rPr>
              <w:instrText xml:space="preserve"> PAGEREF _Toc228372117 \h </w:instrText>
            </w:r>
            <w:r>
              <w:rPr>
                <w:noProof/>
                <w:webHidden/>
              </w:rPr>
            </w:r>
            <w:r>
              <w:rPr>
                <w:noProof/>
                <w:webHidden/>
              </w:rPr>
              <w:fldChar w:fldCharType="separate"/>
            </w:r>
            <w:r>
              <w:rPr>
                <w:noProof/>
                <w:webHidden/>
              </w:rPr>
              <w:t>68</w:t>
            </w:r>
            <w:r>
              <w:rPr>
                <w:noProof/>
                <w:webHidden/>
              </w:rPr>
              <w:fldChar w:fldCharType="end"/>
            </w:r>
          </w:hyperlink>
        </w:p>
        <w:p w14:paraId="7DCF9F7E" w14:textId="1E73B0E7" w:rsidR="00D60111" w:rsidRDefault="00D60111">
          <w:pPr>
            <w:pStyle w:val="24"/>
            <w:rPr>
              <w:rFonts w:asciiTheme="minorHAnsi" w:eastAsiaTheme="minorEastAsia" w:hAnsiTheme="minorHAnsi" w:cstheme="minorBidi"/>
              <w:noProof/>
              <w:kern w:val="2"/>
              <w14:ligatures w14:val="standardContextual"/>
            </w:rPr>
          </w:pPr>
          <w:hyperlink w:anchor="_Toc228372118" w:history="1">
            <w:r w:rsidRPr="00CD03DA">
              <w:rPr>
                <w:rStyle w:val="a7"/>
                <w:bCs/>
                <w:noProof/>
              </w:rPr>
              <w:t>3.5.1 Таблица информационных потоков</w:t>
            </w:r>
            <w:r>
              <w:rPr>
                <w:noProof/>
                <w:webHidden/>
              </w:rPr>
              <w:tab/>
            </w:r>
            <w:r>
              <w:rPr>
                <w:noProof/>
                <w:webHidden/>
              </w:rPr>
              <w:fldChar w:fldCharType="begin"/>
            </w:r>
            <w:r>
              <w:rPr>
                <w:noProof/>
                <w:webHidden/>
              </w:rPr>
              <w:instrText xml:space="preserve"> PAGEREF _Toc228372118 \h </w:instrText>
            </w:r>
            <w:r>
              <w:rPr>
                <w:noProof/>
                <w:webHidden/>
              </w:rPr>
            </w:r>
            <w:r>
              <w:rPr>
                <w:noProof/>
                <w:webHidden/>
              </w:rPr>
              <w:fldChar w:fldCharType="separate"/>
            </w:r>
            <w:r>
              <w:rPr>
                <w:noProof/>
                <w:webHidden/>
              </w:rPr>
              <w:t>69</w:t>
            </w:r>
            <w:r>
              <w:rPr>
                <w:noProof/>
                <w:webHidden/>
              </w:rPr>
              <w:fldChar w:fldCharType="end"/>
            </w:r>
          </w:hyperlink>
        </w:p>
        <w:p w14:paraId="2126A4FA" w14:textId="24E37CAC" w:rsidR="00D60111" w:rsidRDefault="00D60111">
          <w:pPr>
            <w:pStyle w:val="24"/>
            <w:rPr>
              <w:rFonts w:asciiTheme="minorHAnsi" w:eastAsiaTheme="minorEastAsia" w:hAnsiTheme="minorHAnsi" w:cstheme="minorBidi"/>
              <w:noProof/>
              <w:kern w:val="2"/>
              <w14:ligatures w14:val="standardContextual"/>
            </w:rPr>
          </w:pPr>
          <w:hyperlink w:anchor="_Toc228372119" w:history="1">
            <w:r w:rsidRPr="00CD03DA">
              <w:rPr>
                <w:rStyle w:val="a7"/>
                <w:bCs/>
                <w:noProof/>
              </w:rPr>
              <w:t>3.5.2 Схема информационных потоков</w:t>
            </w:r>
            <w:r>
              <w:rPr>
                <w:noProof/>
                <w:webHidden/>
              </w:rPr>
              <w:tab/>
            </w:r>
            <w:r>
              <w:rPr>
                <w:noProof/>
                <w:webHidden/>
              </w:rPr>
              <w:fldChar w:fldCharType="begin"/>
            </w:r>
            <w:r>
              <w:rPr>
                <w:noProof/>
                <w:webHidden/>
              </w:rPr>
              <w:instrText xml:space="preserve"> PAGEREF _Toc228372119 \h </w:instrText>
            </w:r>
            <w:r>
              <w:rPr>
                <w:noProof/>
                <w:webHidden/>
              </w:rPr>
            </w:r>
            <w:r>
              <w:rPr>
                <w:noProof/>
                <w:webHidden/>
              </w:rPr>
              <w:fldChar w:fldCharType="separate"/>
            </w:r>
            <w:r>
              <w:rPr>
                <w:noProof/>
                <w:webHidden/>
              </w:rPr>
              <w:t>70</w:t>
            </w:r>
            <w:r>
              <w:rPr>
                <w:noProof/>
                <w:webHidden/>
              </w:rPr>
              <w:fldChar w:fldCharType="end"/>
            </w:r>
          </w:hyperlink>
        </w:p>
        <w:p w14:paraId="6293DC91" w14:textId="1FE48B05" w:rsidR="00D60111" w:rsidRDefault="00D60111">
          <w:pPr>
            <w:pStyle w:val="24"/>
            <w:rPr>
              <w:rFonts w:asciiTheme="minorHAnsi" w:eastAsiaTheme="minorEastAsia" w:hAnsiTheme="minorHAnsi" w:cstheme="minorBidi"/>
              <w:noProof/>
              <w:kern w:val="2"/>
              <w14:ligatures w14:val="standardContextual"/>
            </w:rPr>
          </w:pPr>
          <w:hyperlink w:anchor="_Toc228372120" w:history="1">
            <w:r w:rsidRPr="00CD03DA">
              <w:rPr>
                <w:rStyle w:val="a7"/>
                <w:bCs/>
                <w:noProof/>
              </w:rPr>
              <w:t>3.6 Сравнительный анализ действующей и проектируемой ИС. Состав нереализованных задач ИС предприятия</w:t>
            </w:r>
            <w:r>
              <w:rPr>
                <w:noProof/>
                <w:webHidden/>
              </w:rPr>
              <w:tab/>
            </w:r>
            <w:r>
              <w:rPr>
                <w:noProof/>
                <w:webHidden/>
              </w:rPr>
              <w:fldChar w:fldCharType="begin"/>
            </w:r>
            <w:r>
              <w:rPr>
                <w:noProof/>
                <w:webHidden/>
              </w:rPr>
              <w:instrText xml:space="preserve"> PAGEREF _Toc228372120 \h </w:instrText>
            </w:r>
            <w:r>
              <w:rPr>
                <w:noProof/>
                <w:webHidden/>
              </w:rPr>
            </w:r>
            <w:r>
              <w:rPr>
                <w:noProof/>
                <w:webHidden/>
              </w:rPr>
              <w:fldChar w:fldCharType="separate"/>
            </w:r>
            <w:r>
              <w:rPr>
                <w:noProof/>
                <w:webHidden/>
              </w:rPr>
              <w:t>70</w:t>
            </w:r>
            <w:r>
              <w:rPr>
                <w:noProof/>
                <w:webHidden/>
              </w:rPr>
              <w:fldChar w:fldCharType="end"/>
            </w:r>
          </w:hyperlink>
        </w:p>
        <w:p w14:paraId="5D818708" w14:textId="67CC7C89" w:rsidR="00D60111" w:rsidRDefault="00D60111">
          <w:pPr>
            <w:pStyle w:val="24"/>
            <w:rPr>
              <w:rFonts w:asciiTheme="minorHAnsi" w:eastAsiaTheme="minorEastAsia" w:hAnsiTheme="minorHAnsi" w:cstheme="minorBidi"/>
              <w:noProof/>
              <w:kern w:val="2"/>
              <w14:ligatures w14:val="standardContextual"/>
            </w:rPr>
          </w:pPr>
          <w:hyperlink w:anchor="_Toc228372121" w:history="1">
            <w:r w:rsidRPr="00CD03DA">
              <w:rPr>
                <w:rStyle w:val="a7"/>
                <w:bCs/>
                <w:noProof/>
              </w:rPr>
              <w:t>3.7 Документирование проекта ИС предприятия</w:t>
            </w:r>
            <w:r>
              <w:rPr>
                <w:noProof/>
                <w:webHidden/>
              </w:rPr>
              <w:tab/>
            </w:r>
            <w:r>
              <w:rPr>
                <w:noProof/>
                <w:webHidden/>
              </w:rPr>
              <w:fldChar w:fldCharType="begin"/>
            </w:r>
            <w:r>
              <w:rPr>
                <w:noProof/>
                <w:webHidden/>
              </w:rPr>
              <w:instrText xml:space="preserve"> PAGEREF _Toc228372121 \h </w:instrText>
            </w:r>
            <w:r>
              <w:rPr>
                <w:noProof/>
                <w:webHidden/>
              </w:rPr>
            </w:r>
            <w:r>
              <w:rPr>
                <w:noProof/>
                <w:webHidden/>
              </w:rPr>
              <w:fldChar w:fldCharType="separate"/>
            </w:r>
            <w:r>
              <w:rPr>
                <w:noProof/>
                <w:webHidden/>
              </w:rPr>
              <w:t>73</w:t>
            </w:r>
            <w:r>
              <w:rPr>
                <w:noProof/>
                <w:webHidden/>
              </w:rPr>
              <w:fldChar w:fldCharType="end"/>
            </w:r>
          </w:hyperlink>
        </w:p>
        <w:p w14:paraId="4D262E60" w14:textId="6B7DC963" w:rsidR="00D60111" w:rsidRDefault="00D60111">
          <w:pPr>
            <w:pStyle w:val="24"/>
            <w:rPr>
              <w:rFonts w:asciiTheme="minorHAnsi" w:eastAsiaTheme="minorEastAsia" w:hAnsiTheme="minorHAnsi" w:cstheme="minorBidi"/>
              <w:noProof/>
              <w:kern w:val="2"/>
              <w14:ligatures w14:val="standardContextual"/>
            </w:rPr>
          </w:pPr>
          <w:hyperlink w:anchor="_Toc228372122" w:history="1">
            <w:r w:rsidRPr="00CD03DA">
              <w:rPr>
                <w:rStyle w:val="a7"/>
                <w:bCs/>
                <w:noProof/>
              </w:rPr>
              <w:t>3.8 Безопасность жизнедеятельности и охрана труда</w:t>
            </w:r>
            <w:r>
              <w:rPr>
                <w:noProof/>
                <w:webHidden/>
              </w:rPr>
              <w:tab/>
            </w:r>
            <w:r>
              <w:rPr>
                <w:noProof/>
                <w:webHidden/>
              </w:rPr>
              <w:fldChar w:fldCharType="begin"/>
            </w:r>
            <w:r>
              <w:rPr>
                <w:noProof/>
                <w:webHidden/>
              </w:rPr>
              <w:instrText xml:space="preserve"> PAGEREF _Toc228372122 \h </w:instrText>
            </w:r>
            <w:r>
              <w:rPr>
                <w:noProof/>
                <w:webHidden/>
              </w:rPr>
            </w:r>
            <w:r>
              <w:rPr>
                <w:noProof/>
                <w:webHidden/>
              </w:rPr>
              <w:fldChar w:fldCharType="separate"/>
            </w:r>
            <w:r>
              <w:rPr>
                <w:noProof/>
                <w:webHidden/>
              </w:rPr>
              <w:t>73</w:t>
            </w:r>
            <w:r>
              <w:rPr>
                <w:noProof/>
                <w:webHidden/>
              </w:rPr>
              <w:fldChar w:fldCharType="end"/>
            </w:r>
          </w:hyperlink>
        </w:p>
        <w:p w14:paraId="4CCDE500" w14:textId="4B870722" w:rsidR="00D60111" w:rsidRDefault="00D60111">
          <w:pPr>
            <w:pStyle w:val="14"/>
            <w:tabs>
              <w:tab w:val="left" w:pos="1200"/>
            </w:tabs>
            <w:rPr>
              <w:rFonts w:asciiTheme="minorHAnsi" w:eastAsiaTheme="minorEastAsia" w:hAnsiTheme="minorHAnsi" w:cstheme="minorBidi"/>
              <w:noProof/>
              <w:kern w:val="2"/>
              <w14:ligatures w14:val="standardContextual"/>
            </w:rPr>
          </w:pPr>
          <w:hyperlink w:anchor="_Toc228372123" w:history="1">
            <w:r w:rsidRPr="00CD03DA">
              <w:rPr>
                <w:rStyle w:val="a7"/>
                <w:noProof/>
              </w:rPr>
              <w:t>4.</w:t>
            </w:r>
            <w:r>
              <w:rPr>
                <w:rFonts w:asciiTheme="minorHAnsi" w:eastAsiaTheme="minorEastAsia" w:hAnsiTheme="minorHAnsi" w:cstheme="minorBidi"/>
                <w:noProof/>
                <w:kern w:val="2"/>
                <w14:ligatures w14:val="standardContextual"/>
              </w:rPr>
              <w:tab/>
            </w:r>
            <w:r w:rsidRPr="00CD03DA">
              <w:rPr>
                <w:rStyle w:val="a7"/>
                <w:b/>
                <w:bCs/>
                <w:noProof/>
              </w:rPr>
              <w:t>4. Разработка задачи «Управление дебиторской задолженностью потребителей» подсистемы «Управление расчётами с потребителями»</w:t>
            </w:r>
            <w:r>
              <w:rPr>
                <w:noProof/>
                <w:webHidden/>
              </w:rPr>
              <w:tab/>
            </w:r>
            <w:r>
              <w:rPr>
                <w:noProof/>
                <w:webHidden/>
              </w:rPr>
              <w:fldChar w:fldCharType="begin"/>
            </w:r>
            <w:r>
              <w:rPr>
                <w:noProof/>
                <w:webHidden/>
              </w:rPr>
              <w:instrText xml:space="preserve"> PAGEREF _Toc228372123 \h </w:instrText>
            </w:r>
            <w:r>
              <w:rPr>
                <w:noProof/>
                <w:webHidden/>
              </w:rPr>
            </w:r>
            <w:r>
              <w:rPr>
                <w:noProof/>
                <w:webHidden/>
              </w:rPr>
              <w:fldChar w:fldCharType="separate"/>
            </w:r>
            <w:r>
              <w:rPr>
                <w:noProof/>
                <w:webHidden/>
              </w:rPr>
              <w:t>76</w:t>
            </w:r>
            <w:r>
              <w:rPr>
                <w:noProof/>
                <w:webHidden/>
              </w:rPr>
              <w:fldChar w:fldCharType="end"/>
            </w:r>
          </w:hyperlink>
        </w:p>
        <w:p w14:paraId="11D71FD2" w14:textId="50B1B29A" w:rsidR="00D60111" w:rsidRDefault="00D60111">
          <w:pPr>
            <w:pStyle w:val="24"/>
            <w:rPr>
              <w:rFonts w:asciiTheme="minorHAnsi" w:eastAsiaTheme="minorEastAsia" w:hAnsiTheme="minorHAnsi" w:cstheme="minorBidi"/>
              <w:noProof/>
              <w:kern w:val="2"/>
              <w14:ligatures w14:val="standardContextual"/>
            </w:rPr>
          </w:pPr>
          <w:hyperlink w:anchor="_Toc228372124" w:history="1">
            <w:r w:rsidRPr="00CD03DA">
              <w:rPr>
                <w:rStyle w:val="a7"/>
                <w:bCs/>
                <w:noProof/>
              </w:rPr>
              <w:t>4.1 Постановка задачи (техническое задание)</w:t>
            </w:r>
            <w:r>
              <w:rPr>
                <w:noProof/>
                <w:webHidden/>
              </w:rPr>
              <w:tab/>
            </w:r>
            <w:r>
              <w:rPr>
                <w:noProof/>
                <w:webHidden/>
              </w:rPr>
              <w:fldChar w:fldCharType="begin"/>
            </w:r>
            <w:r>
              <w:rPr>
                <w:noProof/>
                <w:webHidden/>
              </w:rPr>
              <w:instrText xml:space="preserve"> PAGEREF _Toc228372124 \h </w:instrText>
            </w:r>
            <w:r>
              <w:rPr>
                <w:noProof/>
                <w:webHidden/>
              </w:rPr>
            </w:r>
            <w:r>
              <w:rPr>
                <w:noProof/>
                <w:webHidden/>
              </w:rPr>
              <w:fldChar w:fldCharType="separate"/>
            </w:r>
            <w:r>
              <w:rPr>
                <w:noProof/>
                <w:webHidden/>
              </w:rPr>
              <w:t>76</w:t>
            </w:r>
            <w:r>
              <w:rPr>
                <w:noProof/>
                <w:webHidden/>
              </w:rPr>
              <w:fldChar w:fldCharType="end"/>
            </w:r>
          </w:hyperlink>
        </w:p>
        <w:p w14:paraId="04EC8792" w14:textId="26E1A55B" w:rsidR="00D60111" w:rsidRDefault="00D60111">
          <w:pPr>
            <w:pStyle w:val="24"/>
            <w:rPr>
              <w:rFonts w:asciiTheme="minorHAnsi" w:eastAsiaTheme="minorEastAsia" w:hAnsiTheme="minorHAnsi" w:cstheme="minorBidi"/>
              <w:noProof/>
              <w:kern w:val="2"/>
              <w14:ligatures w14:val="standardContextual"/>
            </w:rPr>
          </w:pPr>
          <w:hyperlink w:anchor="_Toc228372125" w:history="1">
            <w:r w:rsidRPr="00CD03DA">
              <w:rPr>
                <w:rStyle w:val="a7"/>
                <w:bCs/>
                <w:noProof/>
              </w:rPr>
              <w:t>4.2 Организационно-логическая сущность (функциональная модель) решения задачи</w:t>
            </w:r>
            <w:r>
              <w:rPr>
                <w:noProof/>
                <w:webHidden/>
              </w:rPr>
              <w:tab/>
            </w:r>
            <w:r>
              <w:rPr>
                <w:noProof/>
                <w:webHidden/>
              </w:rPr>
              <w:fldChar w:fldCharType="begin"/>
            </w:r>
            <w:r>
              <w:rPr>
                <w:noProof/>
                <w:webHidden/>
              </w:rPr>
              <w:instrText xml:space="preserve"> PAGEREF _Toc228372125 \h </w:instrText>
            </w:r>
            <w:r>
              <w:rPr>
                <w:noProof/>
                <w:webHidden/>
              </w:rPr>
            </w:r>
            <w:r>
              <w:rPr>
                <w:noProof/>
                <w:webHidden/>
              </w:rPr>
              <w:fldChar w:fldCharType="separate"/>
            </w:r>
            <w:r>
              <w:rPr>
                <w:noProof/>
                <w:webHidden/>
              </w:rPr>
              <w:t>77</w:t>
            </w:r>
            <w:r>
              <w:rPr>
                <w:noProof/>
                <w:webHidden/>
              </w:rPr>
              <w:fldChar w:fldCharType="end"/>
            </w:r>
          </w:hyperlink>
        </w:p>
        <w:p w14:paraId="01199C13" w14:textId="199C9477" w:rsidR="00D60111" w:rsidRDefault="00D60111">
          <w:pPr>
            <w:pStyle w:val="24"/>
            <w:rPr>
              <w:rFonts w:asciiTheme="minorHAnsi" w:eastAsiaTheme="minorEastAsia" w:hAnsiTheme="minorHAnsi" w:cstheme="minorBidi"/>
              <w:noProof/>
              <w:kern w:val="2"/>
              <w14:ligatures w14:val="standardContextual"/>
            </w:rPr>
          </w:pPr>
          <w:hyperlink w:anchor="_Toc228372126" w:history="1">
            <w:r w:rsidRPr="00CD03DA">
              <w:rPr>
                <w:rStyle w:val="a7"/>
                <w:bCs/>
                <w:noProof/>
              </w:rPr>
              <w:t>4.3 Информационное обеспечение задачи</w:t>
            </w:r>
            <w:r>
              <w:rPr>
                <w:noProof/>
                <w:webHidden/>
              </w:rPr>
              <w:tab/>
            </w:r>
            <w:r>
              <w:rPr>
                <w:noProof/>
                <w:webHidden/>
              </w:rPr>
              <w:fldChar w:fldCharType="begin"/>
            </w:r>
            <w:r>
              <w:rPr>
                <w:noProof/>
                <w:webHidden/>
              </w:rPr>
              <w:instrText xml:space="preserve"> PAGEREF _Toc228372126 \h </w:instrText>
            </w:r>
            <w:r>
              <w:rPr>
                <w:noProof/>
                <w:webHidden/>
              </w:rPr>
            </w:r>
            <w:r>
              <w:rPr>
                <w:noProof/>
                <w:webHidden/>
              </w:rPr>
              <w:fldChar w:fldCharType="separate"/>
            </w:r>
            <w:r>
              <w:rPr>
                <w:noProof/>
                <w:webHidden/>
              </w:rPr>
              <w:t>78</w:t>
            </w:r>
            <w:r>
              <w:rPr>
                <w:noProof/>
                <w:webHidden/>
              </w:rPr>
              <w:fldChar w:fldCharType="end"/>
            </w:r>
          </w:hyperlink>
        </w:p>
        <w:p w14:paraId="4E852293" w14:textId="1F69E481" w:rsidR="00D60111" w:rsidRDefault="00D60111">
          <w:pPr>
            <w:pStyle w:val="24"/>
            <w:rPr>
              <w:rFonts w:asciiTheme="minorHAnsi" w:eastAsiaTheme="minorEastAsia" w:hAnsiTheme="minorHAnsi" w:cstheme="minorBidi"/>
              <w:noProof/>
              <w:kern w:val="2"/>
              <w14:ligatures w14:val="standardContextual"/>
            </w:rPr>
          </w:pPr>
          <w:hyperlink w:anchor="_Toc228372127" w:history="1">
            <w:r w:rsidRPr="00CD03DA">
              <w:rPr>
                <w:rStyle w:val="a7"/>
                <w:bCs/>
                <w:noProof/>
              </w:rPr>
              <w:t>4.4 Первичные входные и выходные документы задачи</w:t>
            </w:r>
            <w:r>
              <w:rPr>
                <w:noProof/>
                <w:webHidden/>
              </w:rPr>
              <w:tab/>
            </w:r>
            <w:r>
              <w:rPr>
                <w:noProof/>
                <w:webHidden/>
              </w:rPr>
              <w:fldChar w:fldCharType="begin"/>
            </w:r>
            <w:r>
              <w:rPr>
                <w:noProof/>
                <w:webHidden/>
              </w:rPr>
              <w:instrText xml:space="preserve"> PAGEREF _Toc228372127 \h </w:instrText>
            </w:r>
            <w:r>
              <w:rPr>
                <w:noProof/>
                <w:webHidden/>
              </w:rPr>
            </w:r>
            <w:r>
              <w:rPr>
                <w:noProof/>
                <w:webHidden/>
              </w:rPr>
              <w:fldChar w:fldCharType="separate"/>
            </w:r>
            <w:r>
              <w:rPr>
                <w:noProof/>
                <w:webHidden/>
              </w:rPr>
              <w:t>80</w:t>
            </w:r>
            <w:r>
              <w:rPr>
                <w:noProof/>
                <w:webHidden/>
              </w:rPr>
              <w:fldChar w:fldCharType="end"/>
            </w:r>
          </w:hyperlink>
        </w:p>
        <w:p w14:paraId="648C388B" w14:textId="2DB4C121" w:rsidR="00D60111" w:rsidRDefault="00D60111">
          <w:pPr>
            <w:pStyle w:val="24"/>
            <w:rPr>
              <w:rFonts w:asciiTheme="minorHAnsi" w:eastAsiaTheme="minorEastAsia" w:hAnsiTheme="minorHAnsi" w:cstheme="minorBidi"/>
              <w:noProof/>
              <w:kern w:val="2"/>
              <w14:ligatures w14:val="standardContextual"/>
            </w:rPr>
          </w:pPr>
          <w:hyperlink w:anchor="_Toc228372128" w:history="1">
            <w:r w:rsidRPr="00CD03DA">
              <w:rPr>
                <w:rStyle w:val="a7"/>
                <w:bCs/>
                <w:noProof/>
              </w:rPr>
              <w:t>4.5 Информационно-логическая (объектная) модель базы данных и описание реквизитов</w:t>
            </w:r>
            <w:r>
              <w:rPr>
                <w:noProof/>
                <w:webHidden/>
              </w:rPr>
              <w:tab/>
            </w:r>
            <w:r>
              <w:rPr>
                <w:noProof/>
                <w:webHidden/>
              </w:rPr>
              <w:fldChar w:fldCharType="begin"/>
            </w:r>
            <w:r>
              <w:rPr>
                <w:noProof/>
                <w:webHidden/>
              </w:rPr>
              <w:instrText xml:space="preserve"> PAGEREF _Toc228372128 \h </w:instrText>
            </w:r>
            <w:r>
              <w:rPr>
                <w:noProof/>
                <w:webHidden/>
              </w:rPr>
            </w:r>
            <w:r>
              <w:rPr>
                <w:noProof/>
                <w:webHidden/>
              </w:rPr>
              <w:fldChar w:fldCharType="separate"/>
            </w:r>
            <w:r>
              <w:rPr>
                <w:noProof/>
                <w:webHidden/>
              </w:rPr>
              <w:t>81</w:t>
            </w:r>
            <w:r>
              <w:rPr>
                <w:noProof/>
                <w:webHidden/>
              </w:rPr>
              <w:fldChar w:fldCharType="end"/>
            </w:r>
          </w:hyperlink>
        </w:p>
        <w:p w14:paraId="72621B50" w14:textId="6525ED1D" w:rsidR="00D60111" w:rsidRDefault="00D60111">
          <w:pPr>
            <w:pStyle w:val="24"/>
            <w:rPr>
              <w:rFonts w:asciiTheme="minorHAnsi" w:eastAsiaTheme="minorEastAsia" w:hAnsiTheme="minorHAnsi" w:cstheme="minorBidi"/>
              <w:noProof/>
              <w:kern w:val="2"/>
              <w14:ligatures w14:val="standardContextual"/>
            </w:rPr>
          </w:pPr>
          <w:hyperlink w:anchor="_Toc228372129" w:history="1">
            <w:r w:rsidRPr="00CD03DA">
              <w:rPr>
                <w:rStyle w:val="a7"/>
                <w:bCs/>
                <w:noProof/>
              </w:rPr>
              <w:t>4.6 Математическая модель и алгоритм решения задачи</w:t>
            </w:r>
            <w:r>
              <w:rPr>
                <w:noProof/>
                <w:webHidden/>
              </w:rPr>
              <w:tab/>
            </w:r>
            <w:r>
              <w:rPr>
                <w:noProof/>
                <w:webHidden/>
              </w:rPr>
              <w:fldChar w:fldCharType="begin"/>
            </w:r>
            <w:r>
              <w:rPr>
                <w:noProof/>
                <w:webHidden/>
              </w:rPr>
              <w:instrText xml:space="preserve"> PAGEREF _Toc228372129 \h </w:instrText>
            </w:r>
            <w:r>
              <w:rPr>
                <w:noProof/>
                <w:webHidden/>
              </w:rPr>
            </w:r>
            <w:r>
              <w:rPr>
                <w:noProof/>
                <w:webHidden/>
              </w:rPr>
              <w:fldChar w:fldCharType="separate"/>
            </w:r>
            <w:r>
              <w:rPr>
                <w:noProof/>
                <w:webHidden/>
              </w:rPr>
              <w:t>84</w:t>
            </w:r>
            <w:r>
              <w:rPr>
                <w:noProof/>
                <w:webHidden/>
              </w:rPr>
              <w:fldChar w:fldCharType="end"/>
            </w:r>
          </w:hyperlink>
        </w:p>
        <w:p w14:paraId="38BEBEB4" w14:textId="3EB3EEF3" w:rsidR="00D60111" w:rsidRDefault="00D60111">
          <w:pPr>
            <w:pStyle w:val="24"/>
            <w:rPr>
              <w:rFonts w:asciiTheme="minorHAnsi" w:eastAsiaTheme="minorEastAsia" w:hAnsiTheme="minorHAnsi" w:cstheme="minorBidi"/>
              <w:noProof/>
              <w:kern w:val="2"/>
              <w14:ligatures w14:val="standardContextual"/>
            </w:rPr>
          </w:pPr>
          <w:hyperlink w:anchor="_Toc228372130" w:history="1">
            <w:r w:rsidRPr="00CD03DA">
              <w:rPr>
                <w:rStyle w:val="a7"/>
                <w:bCs/>
                <w:noProof/>
              </w:rPr>
              <w:t>4.7 Программная реализация задачи</w:t>
            </w:r>
            <w:r>
              <w:rPr>
                <w:noProof/>
                <w:webHidden/>
              </w:rPr>
              <w:tab/>
            </w:r>
            <w:r>
              <w:rPr>
                <w:noProof/>
                <w:webHidden/>
              </w:rPr>
              <w:fldChar w:fldCharType="begin"/>
            </w:r>
            <w:r>
              <w:rPr>
                <w:noProof/>
                <w:webHidden/>
              </w:rPr>
              <w:instrText xml:space="preserve"> PAGEREF _Toc228372130 \h </w:instrText>
            </w:r>
            <w:r>
              <w:rPr>
                <w:noProof/>
                <w:webHidden/>
              </w:rPr>
            </w:r>
            <w:r>
              <w:rPr>
                <w:noProof/>
                <w:webHidden/>
              </w:rPr>
              <w:fldChar w:fldCharType="separate"/>
            </w:r>
            <w:r>
              <w:rPr>
                <w:noProof/>
                <w:webHidden/>
              </w:rPr>
              <w:t>85</w:t>
            </w:r>
            <w:r>
              <w:rPr>
                <w:noProof/>
                <w:webHidden/>
              </w:rPr>
              <w:fldChar w:fldCharType="end"/>
            </w:r>
          </w:hyperlink>
        </w:p>
        <w:p w14:paraId="08A6D5F0" w14:textId="6DAF3DBA" w:rsidR="00D60111" w:rsidRDefault="00D60111">
          <w:pPr>
            <w:pStyle w:val="24"/>
            <w:rPr>
              <w:rFonts w:asciiTheme="minorHAnsi" w:eastAsiaTheme="minorEastAsia" w:hAnsiTheme="minorHAnsi" w:cstheme="minorBidi"/>
              <w:noProof/>
              <w:kern w:val="2"/>
              <w14:ligatures w14:val="standardContextual"/>
            </w:rPr>
          </w:pPr>
          <w:hyperlink w:anchor="_Toc228372131" w:history="1">
            <w:r w:rsidRPr="00CD03DA">
              <w:rPr>
                <w:rStyle w:val="a7"/>
                <w:bCs/>
                <w:noProof/>
              </w:rPr>
              <w:t>4.7.1 Обоснование выбора среды разработки программного обеспечения</w:t>
            </w:r>
            <w:r>
              <w:rPr>
                <w:noProof/>
                <w:webHidden/>
              </w:rPr>
              <w:tab/>
            </w:r>
            <w:r>
              <w:rPr>
                <w:noProof/>
                <w:webHidden/>
              </w:rPr>
              <w:fldChar w:fldCharType="begin"/>
            </w:r>
            <w:r>
              <w:rPr>
                <w:noProof/>
                <w:webHidden/>
              </w:rPr>
              <w:instrText xml:space="preserve"> PAGEREF _Toc228372131 \h </w:instrText>
            </w:r>
            <w:r>
              <w:rPr>
                <w:noProof/>
                <w:webHidden/>
              </w:rPr>
            </w:r>
            <w:r>
              <w:rPr>
                <w:noProof/>
                <w:webHidden/>
              </w:rPr>
              <w:fldChar w:fldCharType="separate"/>
            </w:r>
            <w:r>
              <w:rPr>
                <w:noProof/>
                <w:webHidden/>
              </w:rPr>
              <w:t>85</w:t>
            </w:r>
            <w:r>
              <w:rPr>
                <w:noProof/>
                <w:webHidden/>
              </w:rPr>
              <w:fldChar w:fldCharType="end"/>
            </w:r>
          </w:hyperlink>
        </w:p>
        <w:p w14:paraId="036A03CD" w14:textId="092283AF" w:rsidR="00D60111" w:rsidRDefault="00D60111">
          <w:pPr>
            <w:pStyle w:val="24"/>
            <w:rPr>
              <w:rFonts w:asciiTheme="minorHAnsi" w:eastAsiaTheme="minorEastAsia" w:hAnsiTheme="minorHAnsi" w:cstheme="minorBidi"/>
              <w:noProof/>
              <w:kern w:val="2"/>
              <w14:ligatures w14:val="standardContextual"/>
            </w:rPr>
          </w:pPr>
          <w:hyperlink w:anchor="_Toc228372132" w:history="1">
            <w:r w:rsidRPr="00CD03DA">
              <w:rPr>
                <w:rStyle w:val="a7"/>
                <w:bCs/>
                <w:noProof/>
              </w:rPr>
              <w:t>4.7.2 Архитектура программного обеспечения</w:t>
            </w:r>
            <w:r>
              <w:rPr>
                <w:noProof/>
                <w:webHidden/>
              </w:rPr>
              <w:tab/>
            </w:r>
            <w:r>
              <w:rPr>
                <w:noProof/>
                <w:webHidden/>
              </w:rPr>
              <w:fldChar w:fldCharType="begin"/>
            </w:r>
            <w:r>
              <w:rPr>
                <w:noProof/>
                <w:webHidden/>
              </w:rPr>
              <w:instrText xml:space="preserve"> PAGEREF _Toc228372132 \h </w:instrText>
            </w:r>
            <w:r>
              <w:rPr>
                <w:noProof/>
                <w:webHidden/>
              </w:rPr>
            </w:r>
            <w:r>
              <w:rPr>
                <w:noProof/>
                <w:webHidden/>
              </w:rPr>
              <w:fldChar w:fldCharType="separate"/>
            </w:r>
            <w:r>
              <w:rPr>
                <w:noProof/>
                <w:webHidden/>
              </w:rPr>
              <w:t>86</w:t>
            </w:r>
            <w:r>
              <w:rPr>
                <w:noProof/>
                <w:webHidden/>
              </w:rPr>
              <w:fldChar w:fldCharType="end"/>
            </w:r>
          </w:hyperlink>
        </w:p>
        <w:p w14:paraId="15207803" w14:textId="23BAB230" w:rsidR="00D60111" w:rsidRDefault="00D60111">
          <w:pPr>
            <w:pStyle w:val="14"/>
            <w:rPr>
              <w:rFonts w:asciiTheme="minorHAnsi" w:eastAsiaTheme="minorEastAsia" w:hAnsiTheme="minorHAnsi" w:cstheme="minorBidi"/>
              <w:noProof/>
              <w:kern w:val="2"/>
              <w14:ligatures w14:val="standardContextual"/>
            </w:rPr>
          </w:pPr>
          <w:hyperlink w:anchor="_Toc228372133" w:history="1">
            <w:r w:rsidRPr="00CD03DA">
              <w:rPr>
                <w:rStyle w:val="a7"/>
                <w:b/>
                <w:bCs/>
                <w:noProof/>
              </w:rPr>
              <w:t>Список использованных источников</w:t>
            </w:r>
            <w:r>
              <w:rPr>
                <w:noProof/>
                <w:webHidden/>
              </w:rPr>
              <w:tab/>
            </w:r>
            <w:r>
              <w:rPr>
                <w:noProof/>
                <w:webHidden/>
              </w:rPr>
              <w:fldChar w:fldCharType="begin"/>
            </w:r>
            <w:r>
              <w:rPr>
                <w:noProof/>
                <w:webHidden/>
              </w:rPr>
              <w:instrText xml:space="preserve"> PAGEREF _Toc228372133 \h </w:instrText>
            </w:r>
            <w:r>
              <w:rPr>
                <w:noProof/>
                <w:webHidden/>
              </w:rPr>
            </w:r>
            <w:r>
              <w:rPr>
                <w:noProof/>
                <w:webHidden/>
              </w:rPr>
              <w:fldChar w:fldCharType="separate"/>
            </w:r>
            <w:r>
              <w:rPr>
                <w:noProof/>
                <w:webHidden/>
              </w:rPr>
              <w:t>88</w:t>
            </w:r>
            <w:r>
              <w:rPr>
                <w:noProof/>
                <w:webHidden/>
              </w:rPr>
              <w:fldChar w:fldCharType="end"/>
            </w:r>
          </w:hyperlink>
        </w:p>
        <w:p w14:paraId="19A8C8D5" w14:textId="1B0A0197" w:rsidR="00D60111" w:rsidRDefault="00D60111">
          <w:pPr>
            <w:pStyle w:val="24"/>
            <w:rPr>
              <w:rFonts w:asciiTheme="minorHAnsi" w:eastAsiaTheme="minorEastAsia" w:hAnsiTheme="minorHAnsi" w:cstheme="minorBidi"/>
              <w:noProof/>
              <w:kern w:val="2"/>
              <w14:ligatures w14:val="standardContextual"/>
            </w:rPr>
          </w:pPr>
          <w:hyperlink w:anchor="_Toc228372134" w:history="1">
            <w:r w:rsidRPr="00CD03DA">
              <w:rPr>
                <w:rStyle w:val="a7"/>
                <w:bCs/>
                <w:noProof/>
              </w:rPr>
              <w:t>Официальные источники из сети интернет</w:t>
            </w:r>
            <w:r>
              <w:rPr>
                <w:noProof/>
                <w:webHidden/>
              </w:rPr>
              <w:tab/>
            </w:r>
            <w:r>
              <w:rPr>
                <w:noProof/>
                <w:webHidden/>
              </w:rPr>
              <w:fldChar w:fldCharType="begin"/>
            </w:r>
            <w:r>
              <w:rPr>
                <w:noProof/>
                <w:webHidden/>
              </w:rPr>
              <w:instrText xml:space="preserve"> PAGEREF _Toc228372134 \h </w:instrText>
            </w:r>
            <w:r>
              <w:rPr>
                <w:noProof/>
                <w:webHidden/>
              </w:rPr>
            </w:r>
            <w:r>
              <w:rPr>
                <w:noProof/>
                <w:webHidden/>
              </w:rPr>
              <w:fldChar w:fldCharType="separate"/>
            </w:r>
            <w:r>
              <w:rPr>
                <w:noProof/>
                <w:webHidden/>
              </w:rPr>
              <w:t>88</w:t>
            </w:r>
            <w:r>
              <w:rPr>
                <w:noProof/>
                <w:webHidden/>
              </w:rPr>
              <w:fldChar w:fldCharType="end"/>
            </w:r>
          </w:hyperlink>
        </w:p>
        <w:p w14:paraId="7B2D60A0" w14:textId="134C4C8D" w:rsidR="00D60111" w:rsidRDefault="00D60111">
          <w:pPr>
            <w:pStyle w:val="24"/>
            <w:rPr>
              <w:rFonts w:asciiTheme="minorHAnsi" w:eastAsiaTheme="minorEastAsia" w:hAnsiTheme="minorHAnsi" w:cstheme="minorBidi"/>
              <w:noProof/>
              <w:kern w:val="2"/>
              <w14:ligatures w14:val="standardContextual"/>
            </w:rPr>
          </w:pPr>
          <w:hyperlink w:anchor="_Toc228372135" w:history="1">
            <w:r w:rsidRPr="00CD03DA">
              <w:rPr>
                <w:rStyle w:val="a7"/>
                <w:bCs/>
                <w:noProof/>
              </w:rPr>
              <w:t>Объект исследования</w:t>
            </w:r>
            <w:r>
              <w:rPr>
                <w:noProof/>
                <w:webHidden/>
              </w:rPr>
              <w:tab/>
            </w:r>
            <w:r>
              <w:rPr>
                <w:noProof/>
                <w:webHidden/>
              </w:rPr>
              <w:fldChar w:fldCharType="begin"/>
            </w:r>
            <w:r>
              <w:rPr>
                <w:noProof/>
                <w:webHidden/>
              </w:rPr>
              <w:instrText xml:space="preserve"> PAGEREF _Toc228372135 \h </w:instrText>
            </w:r>
            <w:r>
              <w:rPr>
                <w:noProof/>
                <w:webHidden/>
              </w:rPr>
            </w:r>
            <w:r>
              <w:rPr>
                <w:noProof/>
                <w:webHidden/>
              </w:rPr>
              <w:fldChar w:fldCharType="separate"/>
            </w:r>
            <w:r>
              <w:rPr>
                <w:noProof/>
                <w:webHidden/>
              </w:rPr>
              <w:t>88</w:t>
            </w:r>
            <w:r>
              <w:rPr>
                <w:noProof/>
                <w:webHidden/>
              </w:rPr>
              <w:fldChar w:fldCharType="end"/>
            </w:r>
          </w:hyperlink>
        </w:p>
        <w:p w14:paraId="16E0E4BF" w14:textId="2DF571C8" w:rsidR="00D60111" w:rsidRDefault="00D60111">
          <w:pPr>
            <w:pStyle w:val="24"/>
            <w:rPr>
              <w:rFonts w:asciiTheme="minorHAnsi" w:eastAsiaTheme="minorEastAsia" w:hAnsiTheme="minorHAnsi" w:cstheme="minorBidi"/>
              <w:noProof/>
              <w:kern w:val="2"/>
              <w14:ligatures w14:val="standardContextual"/>
            </w:rPr>
          </w:pPr>
          <w:hyperlink w:anchor="_Toc228372136" w:history="1">
            <w:r w:rsidRPr="00CD03DA">
              <w:rPr>
                <w:rStyle w:val="a7"/>
                <w:bCs/>
                <w:noProof/>
              </w:rPr>
              <w:t>Электронные источники с автором</w:t>
            </w:r>
            <w:r>
              <w:rPr>
                <w:noProof/>
                <w:webHidden/>
              </w:rPr>
              <w:tab/>
            </w:r>
            <w:r>
              <w:rPr>
                <w:noProof/>
                <w:webHidden/>
              </w:rPr>
              <w:fldChar w:fldCharType="begin"/>
            </w:r>
            <w:r>
              <w:rPr>
                <w:noProof/>
                <w:webHidden/>
              </w:rPr>
              <w:instrText xml:space="preserve"> PAGEREF _Toc228372136 \h </w:instrText>
            </w:r>
            <w:r>
              <w:rPr>
                <w:noProof/>
                <w:webHidden/>
              </w:rPr>
            </w:r>
            <w:r>
              <w:rPr>
                <w:noProof/>
                <w:webHidden/>
              </w:rPr>
              <w:fldChar w:fldCharType="separate"/>
            </w:r>
            <w:r>
              <w:rPr>
                <w:noProof/>
                <w:webHidden/>
              </w:rPr>
              <w:t>88</w:t>
            </w:r>
            <w:r>
              <w:rPr>
                <w:noProof/>
                <w:webHidden/>
              </w:rPr>
              <w:fldChar w:fldCharType="end"/>
            </w:r>
          </w:hyperlink>
        </w:p>
        <w:p w14:paraId="4CB4285C" w14:textId="6DE5DDD7" w:rsidR="00D60111" w:rsidRDefault="00D60111">
          <w:pPr>
            <w:pStyle w:val="24"/>
            <w:rPr>
              <w:rFonts w:asciiTheme="minorHAnsi" w:eastAsiaTheme="minorEastAsia" w:hAnsiTheme="minorHAnsi" w:cstheme="minorBidi"/>
              <w:noProof/>
              <w:kern w:val="2"/>
              <w14:ligatures w14:val="standardContextual"/>
            </w:rPr>
          </w:pPr>
          <w:hyperlink w:anchor="_Toc228372137" w:history="1">
            <w:r w:rsidRPr="00CD03DA">
              <w:rPr>
                <w:rStyle w:val="a7"/>
                <w:bCs/>
                <w:noProof/>
              </w:rPr>
              <w:t>Электронные источники с составителем</w:t>
            </w:r>
            <w:r>
              <w:rPr>
                <w:noProof/>
                <w:webHidden/>
              </w:rPr>
              <w:tab/>
            </w:r>
            <w:r>
              <w:rPr>
                <w:noProof/>
                <w:webHidden/>
              </w:rPr>
              <w:fldChar w:fldCharType="begin"/>
            </w:r>
            <w:r>
              <w:rPr>
                <w:noProof/>
                <w:webHidden/>
              </w:rPr>
              <w:instrText xml:space="preserve"> PAGEREF _Toc228372137 \h </w:instrText>
            </w:r>
            <w:r>
              <w:rPr>
                <w:noProof/>
                <w:webHidden/>
              </w:rPr>
            </w:r>
            <w:r>
              <w:rPr>
                <w:noProof/>
                <w:webHidden/>
              </w:rPr>
              <w:fldChar w:fldCharType="separate"/>
            </w:r>
            <w:r>
              <w:rPr>
                <w:noProof/>
                <w:webHidden/>
              </w:rPr>
              <w:t>89</w:t>
            </w:r>
            <w:r>
              <w:rPr>
                <w:noProof/>
                <w:webHidden/>
              </w:rPr>
              <w:fldChar w:fldCharType="end"/>
            </w:r>
          </w:hyperlink>
        </w:p>
        <w:p w14:paraId="367D3B5F" w14:textId="10994F89" w:rsidR="00D60111" w:rsidRDefault="00D60111">
          <w:pPr>
            <w:pStyle w:val="24"/>
            <w:rPr>
              <w:rFonts w:asciiTheme="minorHAnsi" w:eastAsiaTheme="minorEastAsia" w:hAnsiTheme="minorHAnsi" w:cstheme="minorBidi"/>
              <w:noProof/>
              <w:kern w:val="2"/>
              <w14:ligatures w14:val="standardContextual"/>
            </w:rPr>
          </w:pPr>
          <w:hyperlink w:anchor="_Toc228372138" w:history="1">
            <w:r w:rsidRPr="00CD03DA">
              <w:rPr>
                <w:rStyle w:val="a7"/>
                <w:bCs/>
                <w:noProof/>
              </w:rPr>
              <w:t>Учебники (ЭБС)</w:t>
            </w:r>
            <w:r>
              <w:rPr>
                <w:noProof/>
                <w:webHidden/>
              </w:rPr>
              <w:tab/>
            </w:r>
            <w:r>
              <w:rPr>
                <w:noProof/>
                <w:webHidden/>
              </w:rPr>
              <w:fldChar w:fldCharType="begin"/>
            </w:r>
            <w:r>
              <w:rPr>
                <w:noProof/>
                <w:webHidden/>
              </w:rPr>
              <w:instrText xml:space="preserve"> PAGEREF _Toc228372138 \h </w:instrText>
            </w:r>
            <w:r>
              <w:rPr>
                <w:noProof/>
                <w:webHidden/>
              </w:rPr>
            </w:r>
            <w:r>
              <w:rPr>
                <w:noProof/>
                <w:webHidden/>
              </w:rPr>
              <w:fldChar w:fldCharType="separate"/>
            </w:r>
            <w:r>
              <w:rPr>
                <w:noProof/>
                <w:webHidden/>
              </w:rPr>
              <w:t>89</w:t>
            </w:r>
            <w:r>
              <w:rPr>
                <w:noProof/>
                <w:webHidden/>
              </w:rPr>
              <w:fldChar w:fldCharType="end"/>
            </w:r>
          </w:hyperlink>
        </w:p>
        <w:p w14:paraId="7D5B7F34" w14:textId="10C47439" w:rsidR="00D60111" w:rsidRDefault="00D60111">
          <w:pPr>
            <w:pStyle w:val="24"/>
            <w:rPr>
              <w:rFonts w:asciiTheme="minorHAnsi" w:eastAsiaTheme="minorEastAsia" w:hAnsiTheme="minorHAnsi" w:cstheme="minorBidi"/>
              <w:noProof/>
              <w:kern w:val="2"/>
              <w14:ligatures w14:val="standardContextual"/>
            </w:rPr>
          </w:pPr>
          <w:hyperlink w:anchor="_Toc228372139" w:history="1">
            <w:r w:rsidRPr="00CD03DA">
              <w:rPr>
                <w:rStyle w:val="a7"/>
                <w:bCs/>
                <w:noProof/>
              </w:rPr>
              <w:t>Сетевые издания</w:t>
            </w:r>
            <w:r>
              <w:rPr>
                <w:noProof/>
                <w:webHidden/>
              </w:rPr>
              <w:tab/>
            </w:r>
            <w:r>
              <w:rPr>
                <w:noProof/>
                <w:webHidden/>
              </w:rPr>
              <w:fldChar w:fldCharType="begin"/>
            </w:r>
            <w:r>
              <w:rPr>
                <w:noProof/>
                <w:webHidden/>
              </w:rPr>
              <w:instrText xml:space="preserve"> PAGEREF _Toc228372139 \h </w:instrText>
            </w:r>
            <w:r>
              <w:rPr>
                <w:noProof/>
                <w:webHidden/>
              </w:rPr>
            </w:r>
            <w:r>
              <w:rPr>
                <w:noProof/>
                <w:webHidden/>
              </w:rPr>
              <w:fldChar w:fldCharType="separate"/>
            </w:r>
            <w:r>
              <w:rPr>
                <w:noProof/>
                <w:webHidden/>
              </w:rPr>
              <w:t>90</w:t>
            </w:r>
            <w:r>
              <w:rPr>
                <w:noProof/>
                <w:webHidden/>
              </w:rPr>
              <w:fldChar w:fldCharType="end"/>
            </w:r>
          </w:hyperlink>
        </w:p>
        <w:p w14:paraId="3A2BE9F9" w14:textId="57C023CF" w:rsidR="00D60111" w:rsidRDefault="00D60111">
          <w:pPr>
            <w:pStyle w:val="24"/>
            <w:rPr>
              <w:rFonts w:asciiTheme="minorHAnsi" w:eastAsiaTheme="minorEastAsia" w:hAnsiTheme="minorHAnsi" w:cstheme="minorBidi"/>
              <w:noProof/>
              <w:kern w:val="2"/>
              <w14:ligatures w14:val="standardContextual"/>
            </w:rPr>
          </w:pPr>
          <w:hyperlink w:anchor="_Toc228372140" w:history="1">
            <w:r w:rsidRPr="00CD03DA">
              <w:rPr>
                <w:rStyle w:val="a7"/>
                <w:bCs/>
                <w:noProof/>
              </w:rPr>
              <w:t>Научные издания</w:t>
            </w:r>
            <w:r>
              <w:rPr>
                <w:noProof/>
                <w:webHidden/>
              </w:rPr>
              <w:tab/>
            </w:r>
            <w:r>
              <w:rPr>
                <w:noProof/>
                <w:webHidden/>
              </w:rPr>
              <w:fldChar w:fldCharType="begin"/>
            </w:r>
            <w:r>
              <w:rPr>
                <w:noProof/>
                <w:webHidden/>
              </w:rPr>
              <w:instrText xml:space="preserve"> PAGEREF _Toc228372140 \h </w:instrText>
            </w:r>
            <w:r>
              <w:rPr>
                <w:noProof/>
                <w:webHidden/>
              </w:rPr>
            </w:r>
            <w:r>
              <w:rPr>
                <w:noProof/>
                <w:webHidden/>
              </w:rPr>
              <w:fldChar w:fldCharType="separate"/>
            </w:r>
            <w:r>
              <w:rPr>
                <w:noProof/>
                <w:webHidden/>
              </w:rPr>
              <w:t>90</w:t>
            </w:r>
            <w:r>
              <w:rPr>
                <w:noProof/>
                <w:webHidden/>
              </w:rPr>
              <w:fldChar w:fldCharType="end"/>
            </w:r>
          </w:hyperlink>
        </w:p>
        <w:p w14:paraId="41BBC781" w14:textId="58DC3A0A" w:rsidR="00D60111" w:rsidRDefault="00D60111">
          <w:pPr>
            <w:pStyle w:val="24"/>
            <w:rPr>
              <w:rFonts w:asciiTheme="minorHAnsi" w:eastAsiaTheme="minorEastAsia" w:hAnsiTheme="minorHAnsi" w:cstheme="minorBidi"/>
              <w:noProof/>
              <w:kern w:val="2"/>
              <w14:ligatures w14:val="standardContextual"/>
            </w:rPr>
          </w:pPr>
          <w:hyperlink w:anchor="_Toc228372141" w:history="1">
            <w:r w:rsidRPr="00CD03DA">
              <w:rPr>
                <w:rStyle w:val="a7"/>
                <w:bCs/>
                <w:noProof/>
              </w:rPr>
              <w:t>Нормативно-правовые акты</w:t>
            </w:r>
            <w:r>
              <w:rPr>
                <w:noProof/>
                <w:webHidden/>
              </w:rPr>
              <w:tab/>
            </w:r>
            <w:r>
              <w:rPr>
                <w:noProof/>
                <w:webHidden/>
              </w:rPr>
              <w:fldChar w:fldCharType="begin"/>
            </w:r>
            <w:r>
              <w:rPr>
                <w:noProof/>
                <w:webHidden/>
              </w:rPr>
              <w:instrText xml:space="preserve"> PAGEREF _Toc228372141 \h </w:instrText>
            </w:r>
            <w:r>
              <w:rPr>
                <w:noProof/>
                <w:webHidden/>
              </w:rPr>
            </w:r>
            <w:r>
              <w:rPr>
                <w:noProof/>
                <w:webHidden/>
              </w:rPr>
              <w:fldChar w:fldCharType="separate"/>
            </w:r>
            <w:r>
              <w:rPr>
                <w:noProof/>
                <w:webHidden/>
              </w:rPr>
              <w:t>90</w:t>
            </w:r>
            <w:r>
              <w:rPr>
                <w:noProof/>
                <w:webHidden/>
              </w:rPr>
              <w:fldChar w:fldCharType="end"/>
            </w:r>
          </w:hyperlink>
        </w:p>
        <w:p w14:paraId="5BE175BB" w14:textId="31BA046E" w:rsidR="00D60111" w:rsidRDefault="00D60111">
          <w:pPr>
            <w:pStyle w:val="24"/>
            <w:rPr>
              <w:rFonts w:asciiTheme="minorHAnsi" w:eastAsiaTheme="minorEastAsia" w:hAnsiTheme="minorHAnsi" w:cstheme="minorBidi"/>
              <w:noProof/>
              <w:kern w:val="2"/>
              <w14:ligatures w14:val="standardContextual"/>
            </w:rPr>
          </w:pPr>
          <w:hyperlink w:anchor="_Toc228372142" w:history="1">
            <w:r w:rsidRPr="00CD03DA">
              <w:rPr>
                <w:rStyle w:val="a7"/>
                <w:bCs/>
                <w:noProof/>
              </w:rPr>
              <w:t>Предметная область</w:t>
            </w:r>
            <w:r>
              <w:rPr>
                <w:noProof/>
                <w:webHidden/>
              </w:rPr>
              <w:tab/>
            </w:r>
            <w:r>
              <w:rPr>
                <w:noProof/>
                <w:webHidden/>
              </w:rPr>
              <w:fldChar w:fldCharType="begin"/>
            </w:r>
            <w:r>
              <w:rPr>
                <w:noProof/>
                <w:webHidden/>
              </w:rPr>
              <w:instrText xml:space="preserve"> PAGEREF _Toc228372142 \h </w:instrText>
            </w:r>
            <w:r>
              <w:rPr>
                <w:noProof/>
                <w:webHidden/>
              </w:rPr>
            </w:r>
            <w:r>
              <w:rPr>
                <w:noProof/>
                <w:webHidden/>
              </w:rPr>
              <w:fldChar w:fldCharType="separate"/>
            </w:r>
            <w:r>
              <w:rPr>
                <w:noProof/>
                <w:webHidden/>
              </w:rPr>
              <w:t>91</w:t>
            </w:r>
            <w:r>
              <w:rPr>
                <w:noProof/>
                <w:webHidden/>
              </w:rPr>
              <w:fldChar w:fldCharType="end"/>
            </w:r>
          </w:hyperlink>
        </w:p>
        <w:p w14:paraId="736E66EA" w14:textId="2BB1CC4D" w:rsidR="00D60111" w:rsidRDefault="00D60111">
          <w:pPr>
            <w:pStyle w:val="14"/>
            <w:rPr>
              <w:rFonts w:asciiTheme="minorHAnsi" w:eastAsiaTheme="minorEastAsia" w:hAnsiTheme="minorHAnsi" w:cstheme="minorBidi"/>
              <w:noProof/>
              <w:kern w:val="2"/>
              <w14:ligatures w14:val="standardContextual"/>
            </w:rPr>
          </w:pPr>
          <w:hyperlink w:anchor="_Toc228372143" w:history="1">
            <w:r w:rsidRPr="00CD03DA">
              <w:rPr>
                <w:rStyle w:val="a7"/>
                <w:b/>
                <w:noProof/>
              </w:rPr>
              <w:t>Нормализованная диаграмма связей исполнителей и бизнес-задач ПАО «Самараэнерго»</w:t>
            </w:r>
            <w:r>
              <w:rPr>
                <w:noProof/>
                <w:webHidden/>
              </w:rPr>
              <w:tab/>
            </w:r>
            <w:r>
              <w:rPr>
                <w:noProof/>
                <w:webHidden/>
              </w:rPr>
              <w:fldChar w:fldCharType="begin"/>
            </w:r>
            <w:r>
              <w:rPr>
                <w:noProof/>
                <w:webHidden/>
              </w:rPr>
              <w:instrText xml:space="preserve"> PAGEREF _Toc228372143 \h </w:instrText>
            </w:r>
            <w:r>
              <w:rPr>
                <w:noProof/>
                <w:webHidden/>
              </w:rPr>
            </w:r>
            <w:r>
              <w:rPr>
                <w:noProof/>
                <w:webHidden/>
              </w:rPr>
              <w:fldChar w:fldCharType="separate"/>
            </w:r>
            <w:r>
              <w:rPr>
                <w:noProof/>
                <w:webHidden/>
              </w:rPr>
              <w:t>94</w:t>
            </w:r>
            <w:r>
              <w:rPr>
                <w:noProof/>
                <w:webHidden/>
              </w:rPr>
              <w:fldChar w:fldCharType="end"/>
            </w:r>
          </w:hyperlink>
        </w:p>
        <w:p w14:paraId="276DF972" w14:textId="6D6F12FF" w:rsidR="007E70E7" w:rsidRDefault="007E70E7" w:rsidP="007C0F4B">
          <w:pPr>
            <w:ind w:firstLine="0"/>
          </w:pPr>
          <w:r w:rsidRPr="008D0A93">
            <w:rPr>
              <w:rFonts w:asciiTheme="majorBidi" w:hAnsiTheme="majorBidi" w:cstheme="majorBidi"/>
              <w:b/>
              <w:bCs/>
              <w:sz w:val="28"/>
              <w:szCs w:val="28"/>
            </w:rPr>
            <w:fldChar w:fldCharType="end"/>
          </w:r>
        </w:p>
      </w:sdtContent>
    </w:sdt>
    <w:p w14:paraId="41075724" w14:textId="77777777" w:rsidR="0019467B" w:rsidRPr="0019467B" w:rsidRDefault="0019467B" w:rsidP="003B6E40">
      <w:pPr>
        <w:pStyle w:val="10"/>
        <w:numPr>
          <w:ilvl w:val="0"/>
          <w:numId w:val="0"/>
        </w:numPr>
        <w:ind w:left="709"/>
        <w:rPr>
          <w:b/>
          <w:bCs/>
        </w:rPr>
      </w:pPr>
      <w:bookmarkStart w:id="0" w:name="_Toc228372082"/>
      <w:r w:rsidRPr="0019467B">
        <w:rPr>
          <w:b/>
          <w:bCs/>
        </w:rPr>
        <w:lastRenderedPageBreak/>
        <w:t>Аннотация</w:t>
      </w:r>
      <w:bookmarkEnd w:id="0"/>
    </w:p>
    <w:p w14:paraId="51A6D9EB" w14:textId="77777777" w:rsidR="0019467B" w:rsidRPr="0019467B" w:rsidRDefault="0019467B" w:rsidP="0019467B">
      <w:pPr>
        <w:jc w:val="both"/>
        <w:rPr>
          <w:bCs/>
          <w:sz w:val="28"/>
          <w:szCs w:val="28"/>
        </w:rPr>
      </w:pPr>
      <w:r w:rsidRPr="0019467B">
        <w:rPr>
          <w:bCs/>
          <w:sz w:val="28"/>
          <w:szCs w:val="28"/>
        </w:rPr>
        <w:t>Данная курсовая работа посвящена анализу бизнес-процессов и разработке рекомендаций по совершенствованию системы управления ПАО «Самараэнерго» с использованием методологии реинжиниринга и процессно-задачной технологии управления [3, 6, 11, 23].</w:t>
      </w:r>
    </w:p>
    <w:p w14:paraId="0902DE0C" w14:textId="77777777" w:rsidR="0019467B" w:rsidRPr="0019467B" w:rsidRDefault="0019467B" w:rsidP="0019467B">
      <w:pPr>
        <w:jc w:val="both"/>
        <w:rPr>
          <w:bCs/>
          <w:sz w:val="28"/>
          <w:szCs w:val="28"/>
        </w:rPr>
      </w:pPr>
      <w:r w:rsidRPr="0019467B">
        <w:rPr>
          <w:bCs/>
          <w:sz w:val="28"/>
          <w:szCs w:val="28"/>
        </w:rPr>
        <w:t>Объект исследования – Публичное акционерное общество «Самараэнерго», осуществляющее функции гарантирующего поставщика электроэнергии на территории Самарской области и обеспечивающее энергоснабжение более 1 миллиона потребителей [1, 2, 3].</w:t>
      </w:r>
    </w:p>
    <w:p w14:paraId="4E0D2563" w14:textId="77777777" w:rsidR="0019467B" w:rsidRPr="0019467B" w:rsidRDefault="0019467B" w:rsidP="0019467B">
      <w:pPr>
        <w:jc w:val="both"/>
        <w:rPr>
          <w:bCs/>
          <w:sz w:val="28"/>
          <w:szCs w:val="28"/>
        </w:rPr>
      </w:pPr>
      <w:r w:rsidRPr="0019467B">
        <w:rPr>
          <w:bCs/>
          <w:sz w:val="28"/>
          <w:szCs w:val="28"/>
        </w:rPr>
        <w:t>Предмет исследования – бизнес-процессы ПАО «Самараэнерго», их классификация, организационно-логические и продуктовые связи, система показателей эффективности, а также методы и инструменты реинжиниринга, применимые для совершенствования деятельности предприятия [3, 6, 7, 11].</w:t>
      </w:r>
    </w:p>
    <w:p w14:paraId="69601530" w14:textId="77777777" w:rsidR="0019467B" w:rsidRDefault="0019467B" w:rsidP="0019467B">
      <w:pPr>
        <w:jc w:val="both"/>
        <w:rPr>
          <w:bCs/>
          <w:sz w:val="28"/>
          <w:szCs w:val="28"/>
        </w:rPr>
      </w:pPr>
      <w:r w:rsidRPr="0019467B">
        <w:rPr>
          <w:bCs/>
          <w:sz w:val="28"/>
          <w:szCs w:val="28"/>
        </w:rPr>
        <w:t>Цель выполнения курсовой работы заключается в проведении комплексного анализа бизнес-процессов ПАО «Самараэнерго», их структурировании и разработке теоретических основ для последующего реинжиниринга системы управления, направленного на повышение эффективности деятельности компании [6, 7, 11].</w:t>
      </w:r>
    </w:p>
    <w:p w14:paraId="2619C48E" w14:textId="77777777" w:rsidR="00153C1F" w:rsidRDefault="00153C1F" w:rsidP="0019467B">
      <w:pPr>
        <w:jc w:val="both"/>
        <w:rPr>
          <w:bCs/>
          <w:sz w:val="28"/>
          <w:szCs w:val="28"/>
        </w:rPr>
      </w:pPr>
    </w:p>
    <w:p w14:paraId="45964790" w14:textId="77777777" w:rsidR="00153C1F" w:rsidRPr="00153C1F" w:rsidRDefault="00153C1F" w:rsidP="00153C1F">
      <w:pPr>
        <w:pStyle w:val="10"/>
        <w:numPr>
          <w:ilvl w:val="0"/>
          <w:numId w:val="0"/>
        </w:numPr>
        <w:ind w:firstLine="709"/>
        <w:rPr>
          <w:b/>
          <w:bCs/>
        </w:rPr>
      </w:pPr>
      <w:bookmarkStart w:id="1" w:name="_Toc228372083"/>
      <w:r w:rsidRPr="00153C1F">
        <w:rPr>
          <w:b/>
          <w:bCs/>
        </w:rPr>
        <w:lastRenderedPageBreak/>
        <w:t>Введение</w:t>
      </w:r>
      <w:bookmarkEnd w:id="1"/>
    </w:p>
    <w:p w14:paraId="31444032" w14:textId="77777777" w:rsidR="00153C1F" w:rsidRDefault="00153C1F" w:rsidP="0019467B">
      <w:pPr>
        <w:jc w:val="both"/>
        <w:rPr>
          <w:bCs/>
          <w:sz w:val="28"/>
          <w:szCs w:val="28"/>
        </w:rPr>
      </w:pPr>
    </w:p>
    <w:p w14:paraId="225F92AF" w14:textId="77777777" w:rsidR="00153C1F" w:rsidRPr="00153C1F" w:rsidRDefault="00153C1F" w:rsidP="00D61DF9">
      <w:pPr>
        <w:jc w:val="both"/>
        <w:rPr>
          <w:sz w:val="28"/>
          <w:szCs w:val="28"/>
        </w:rPr>
      </w:pPr>
      <w:r w:rsidRPr="00153C1F">
        <w:rPr>
          <w:sz w:val="28"/>
          <w:szCs w:val="28"/>
        </w:rPr>
        <w:t>Современные условия функционирования предприятий энергосбытовой отрасли характеризуются усилением государственного регулирования, жесткими требованиями к надежности энергоснабжения, необходимостью цифровой трансформации и импортозамещения программного обеспечения. В таких условиях особую актуальность приобретает задача повышения эффективности управления бизнес-процессами, оптимизации использования ресурсов и обеспечения прозрачности деятельности компании [3, 11, 14, 16, 23, 24, 26].</w:t>
      </w:r>
    </w:p>
    <w:p w14:paraId="478B1938" w14:textId="77777777" w:rsidR="00153C1F" w:rsidRPr="00153C1F" w:rsidRDefault="00153C1F" w:rsidP="00153C1F">
      <w:pPr>
        <w:rPr>
          <w:sz w:val="28"/>
          <w:szCs w:val="28"/>
        </w:rPr>
      </w:pPr>
    </w:p>
    <w:p w14:paraId="3E53446C" w14:textId="77777777" w:rsidR="00153C1F" w:rsidRPr="00153C1F" w:rsidRDefault="00153C1F" w:rsidP="00D61DF9">
      <w:pPr>
        <w:jc w:val="both"/>
        <w:rPr>
          <w:sz w:val="28"/>
          <w:szCs w:val="28"/>
        </w:rPr>
      </w:pPr>
      <w:r w:rsidRPr="00153C1F">
        <w:rPr>
          <w:sz w:val="28"/>
          <w:szCs w:val="28"/>
        </w:rPr>
        <w:t>ПАО «Самараэнерго» является крупнейшим гарантирующим поставщиком электроэнергии на территории Самарской области, обслуживающим более 1 миллиона потребителей и обеспечивающим 41–43% регионального электропотребления. Масштабы деятельности, высокая социальная ответственность и необходимость обработки колоссальных объемов информации делают данное предприятие актуальным объектом для исследования с целью совершенствования системы управления [3, 4, 5].</w:t>
      </w:r>
    </w:p>
    <w:p w14:paraId="1B74BD3A" w14:textId="77777777" w:rsidR="00153C1F" w:rsidRPr="00153C1F" w:rsidRDefault="00153C1F" w:rsidP="00153C1F">
      <w:pPr>
        <w:rPr>
          <w:sz w:val="28"/>
          <w:szCs w:val="28"/>
        </w:rPr>
      </w:pPr>
    </w:p>
    <w:p w14:paraId="688C1350" w14:textId="77777777" w:rsidR="00153C1F" w:rsidRPr="00153C1F" w:rsidRDefault="00153C1F" w:rsidP="00E60513">
      <w:pPr>
        <w:jc w:val="both"/>
        <w:rPr>
          <w:sz w:val="28"/>
          <w:szCs w:val="28"/>
        </w:rPr>
      </w:pPr>
      <w:r w:rsidRPr="00153C1F">
        <w:rPr>
          <w:sz w:val="28"/>
          <w:szCs w:val="28"/>
        </w:rPr>
        <w:t>Целью данной курсовой работы является проведение комплексного анализа бизнес-процессов ПАО «Самараэнерго», их структурирование и разработка теоретических основ для последующего реинжиниринга системы управления [6, 7, 11].</w:t>
      </w:r>
    </w:p>
    <w:p w14:paraId="60CDDB92" w14:textId="77777777" w:rsidR="00153C1F" w:rsidRPr="00153C1F" w:rsidRDefault="00153C1F" w:rsidP="00153C1F">
      <w:pPr>
        <w:rPr>
          <w:sz w:val="28"/>
          <w:szCs w:val="28"/>
        </w:rPr>
      </w:pPr>
    </w:p>
    <w:p w14:paraId="546D6560" w14:textId="77777777" w:rsidR="00153C1F" w:rsidRPr="00153C1F" w:rsidRDefault="00153C1F" w:rsidP="00E60513">
      <w:pPr>
        <w:jc w:val="both"/>
        <w:rPr>
          <w:sz w:val="28"/>
          <w:szCs w:val="28"/>
        </w:rPr>
      </w:pPr>
      <w:r w:rsidRPr="00153C1F">
        <w:rPr>
          <w:sz w:val="28"/>
          <w:szCs w:val="28"/>
        </w:rPr>
        <w:t>Для достижения поставленной цели необходимо решить следующие задачи [6, 7]:</w:t>
      </w:r>
    </w:p>
    <w:p w14:paraId="03D6FEF4" w14:textId="77777777" w:rsidR="00153C1F" w:rsidRPr="00153C1F" w:rsidRDefault="00153C1F" w:rsidP="00E60513">
      <w:pPr>
        <w:jc w:val="both"/>
        <w:rPr>
          <w:sz w:val="28"/>
          <w:szCs w:val="28"/>
        </w:rPr>
      </w:pPr>
      <w:r w:rsidRPr="00153C1F">
        <w:rPr>
          <w:sz w:val="28"/>
          <w:szCs w:val="28"/>
        </w:rPr>
        <w:t>1. Рассмотреть теоретические основы реинжиниринга бизнес-процессов (цели, принципы, методы, инструменты) [11, 17, 18].</w:t>
      </w:r>
    </w:p>
    <w:p w14:paraId="69FF7968" w14:textId="77777777" w:rsidR="00153C1F" w:rsidRPr="00153C1F" w:rsidRDefault="00153C1F" w:rsidP="00E60513">
      <w:pPr>
        <w:jc w:val="both"/>
        <w:rPr>
          <w:sz w:val="28"/>
          <w:szCs w:val="28"/>
        </w:rPr>
      </w:pPr>
      <w:r w:rsidRPr="00153C1F">
        <w:rPr>
          <w:sz w:val="28"/>
          <w:szCs w:val="28"/>
        </w:rPr>
        <w:t>2. Провести анализ организационно-экономической характеристики ПАО «Самараэнерго» [3, 4].</w:t>
      </w:r>
    </w:p>
    <w:p w14:paraId="08E16F6A" w14:textId="77777777" w:rsidR="00153C1F" w:rsidRPr="00153C1F" w:rsidRDefault="00153C1F" w:rsidP="00E60513">
      <w:pPr>
        <w:jc w:val="both"/>
        <w:rPr>
          <w:sz w:val="28"/>
          <w:szCs w:val="28"/>
        </w:rPr>
      </w:pPr>
      <w:r w:rsidRPr="00153C1F">
        <w:rPr>
          <w:sz w:val="28"/>
          <w:szCs w:val="28"/>
        </w:rPr>
        <w:t>3. Идентифицировать и классифицировать бизнес-процессы предприятия [6, 7, 11].</w:t>
      </w:r>
    </w:p>
    <w:p w14:paraId="4B7BE6CF" w14:textId="77777777" w:rsidR="00153C1F" w:rsidRPr="00153C1F" w:rsidRDefault="00153C1F" w:rsidP="00E60513">
      <w:pPr>
        <w:jc w:val="both"/>
        <w:rPr>
          <w:sz w:val="28"/>
          <w:szCs w:val="28"/>
        </w:rPr>
      </w:pPr>
      <w:r w:rsidRPr="00153C1F">
        <w:rPr>
          <w:sz w:val="28"/>
          <w:szCs w:val="28"/>
        </w:rPr>
        <w:t>4. Выполнить декомпозицию процессов до уровня бизнес-задач с определением исполнителей и классов задач [6, 7, 11].</w:t>
      </w:r>
    </w:p>
    <w:p w14:paraId="6B5280F8" w14:textId="77777777" w:rsidR="00153C1F" w:rsidRPr="00153C1F" w:rsidRDefault="00153C1F" w:rsidP="00E60513">
      <w:pPr>
        <w:jc w:val="both"/>
        <w:rPr>
          <w:sz w:val="28"/>
          <w:szCs w:val="28"/>
        </w:rPr>
      </w:pPr>
      <w:r w:rsidRPr="00153C1F">
        <w:rPr>
          <w:sz w:val="28"/>
          <w:szCs w:val="28"/>
        </w:rPr>
        <w:t>5. Построить организационно-логические схемы ключевых процессов в нотации IDEF3 [7, 19].</w:t>
      </w:r>
    </w:p>
    <w:p w14:paraId="572A87E7" w14:textId="77777777" w:rsidR="00153C1F" w:rsidRPr="00153C1F" w:rsidRDefault="00153C1F" w:rsidP="00E60513">
      <w:pPr>
        <w:jc w:val="both"/>
        <w:rPr>
          <w:sz w:val="28"/>
          <w:szCs w:val="28"/>
        </w:rPr>
      </w:pPr>
      <w:r w:rsidRPr="00153C1F">
        <w:rPr>
          <w:sz w:val="28"/>
          <w:szCs w:val="28"/>
        </w:rPr>
        <w:t>6. Разработать таблицу потоков создания бизнес-продуктов [7, 19].</w:t>
      </w:r>
    </w:p>
    <w:p w14:paraId="15AC92A5" w14:textId="77777777" w:rsidR="00153C1F" w:rsidRPr="00153C1F" w:rsidRDefault="00153C1F" w:rsidP="00E60513">
      <w:pPr>
        <w:jc w:val="both"/>
        <w:rPr>
          <w:sz w:val="28"/>
          <w:szCs w:val="28"/>
        </w:rPr>
      </w:pPr>
      <w:r w:rsidRPr="00153C1F">
        <w:rPr>
          <w:sz w:val="28"/>
          <w:szCs w:val="28"/>
        </w:rPr>
        <w:t>7. Сформировать систему показателей эффективности (KPI) для оценки результативности [6, 7, 14, 21, 22].</w:t>
      </w:r>
    </w:p>
    <w:p w14:paraId="188282BC" w14:textId="77777777" w:rsidR="00153C1F" w:rsidRPr="00153C1F" w:rsidRDefault="00153C1F" w:rsidP="00E60513">
      <w:pPr>
        <w:jc w:val="both"/>
        <w:rPr>
          <w:sz w:val="28"/>
          <w:szCs w:val="28"/>
        </w:rPr>
      </w:pPr>
      <w:r w:rsidRPr="00153C1F">
        <w:rPr>
          <w:sz w:val="28"/>
          <w:szCs w:val="28"/>
        </w:rPr>
        <w:t>8. Обосновать применение процессно-задачной технологии управления [6, 11].</w:t>
      </w:r>
    </w:p>
    <w:p w14:paraId="61DE2203" w14:textId="77777777" w:rsidR="008A139C" w:rsidRDefault="00000000">
      <w:pPr>
        <w:ind w:firstLine="720"/>
        <w:jc w:val="both"/>
      </w:pPr>
      <w:r>
        <w:rPr>
          <w:sz w:val="28"/>
          <w:szCs w:val="28"/>
        </w:rPr>
        <w:t>9. Определить назначение, цели и структуру проектируемой информационной системы ПАО «Самараэнерго» и её подсистем [7, 13].</w:t>
      </w:r>
    </w:p>
    <w:p w14:paraId="21CBC461" w14:textId="77777777" w:rsidR="008A139C" w:rsidRDefault="00000000">
      <w:pPr>
        <w:ind w:firstLine="720"/>
        <w:jc w:val="both"/>
      </w:pPr>
      <w:r>
        <w:rPr>
          <w:sz w:val="28"/>
          <w:szCs w:val="28"/>
        </w:rPr>
        <w:t>10. Разработать техническое задание и информационно-логическую модель задачи «Управление дебиторской задолженностью потребителей» подсистемы «Управление расчётами с потребителями» [12, 13, 27].</w:t>
      </w:r>
    </w:p>
    <w:p w14:paraId="2139774F" w14:textId="77777777" w:rsidR="008A139C" w:rsidRDefault="00000000">
      <w:pPr>
        <w:ind w:firstLine="720"/>
        <w:jc w:val="both"/>
      </w:pPr>
      <w:r>
        <w:rPr>
          <w:sz w:val="28"/>
          <w:szCs w:val="28"/>
        </w:rPr>
        <w:t>11. Обосновать выбор средств программной реализации и сформировать архитектуру программного обеспечения задачи [13].</w:t>
      </w:r>
    </w:p>
    <w:p w14:paraId="34A2E2C6" w14:textId="77777777" w:rsidR="00153C1F" w:rsidRPr="00153C1F" w:rsidRDefault="00153C1F" w:rsidP="00E60513">
      <w:pPr>
        <w:jc w:val="both"/>
        <w:rPr>
          <w:sz w:val="28"/>
          <w:szCs w:val="28"/>
        </w:rPr>
      </w:pPr>
    </w:p>
    <w:p w14:paraId="67E28DEF" w14:textId="77777777" w:rsidR="00153C1F" w:rsidRPr="00153C1F" w:rsidRDefault="00153C1F" w:rsidP="001844E7">
      <w:pPr>
        <w:jc w:val="both"/>
        <w:rPr>
          <w:sz w:val="28"/>
          <w:szCs w:val="28"/>
        </w:rPr>
      </w:pPr>
      <w:r w:rsidRPr="00153C1F">
        <w:rPr>
          <w:sz w:val="28"/>
          <w:szCs w:val="28"/>
        </w:rPr>
        <w:t>Объектом исследования выступает ПАО «Самараэнерго», предметом исследования – бизнес-процессы предприятия, их классификация, связи и система показателей эффективности [3, 4, 5].</w:t>
      </w:r>
    </w:p>
    <w:p w14:paraId="796BF904" w14:textId="77777777" w:rsidR="00153C1F" w:rsidRPr="00153C1F" w:rsidRDefault="00153C1F" w:rsidP="001844E7">
      <w:pPr>
        <w:jc w:val="both"/>
        <w:rPr>
          <w:sz w:val="28"/>
          <w:szCs w:val="28"/>
        </w:rPr>
      </w:pPr>
    </w:p>
    <w:p w14:paraId="3E3CFD92" w14:textId="77777777" w:rsidR="00153C1F" w:rsidRPr="00153C1F" w:rsidRDefault="00153C1F" w:rsidP="001844E7">
      <w:pPr>
        <w:jc w:val="both"/>
        <w:rPr>
          <w:sz w:val="28"/>
          <w:szCs w:val="28"/>
        </w:rPr>
      </w:pPr>
      <w:r w:rsidRPr="00153C1F">
        <w:rPr>
          <w:sz w:val="28"/>
          <w:szCs w:val="28"/>
        </w:rPr>
        <w:t>Теоретической основой работы послужили труды основоположников реинжиниринга М. Хаммера и Д. Чампи, а также положения ГОСТ Р, регламентирующих стандарты управления. Информационной базой выступили официальные данные ПАО «Самараэнерго», бухгалтерская отчетность, материалы с официального сайта компании и аналитические обзоры [11, 29, 30, 31].</w:t>
      </w:r>
    </w:p>
    <w:p w14:paraId="44D8B244" w14:textId="77777777" w:rsidR="00153C1F" w:rsidRPr="00153C1F" w:rsidRDefault="00153C1F" w:rsidP="001844E7">
      <w:pPr>
        <w:jc w:val="both"/>
        <w:rPr>
          <w:sz w:val="28"/>
          <w:szCs w:val="28"/>
        </w:rPr>
      </w:pPr>
    </w:p>
    <w:p w14:paraId="483BA794" w14:textId="77777777" w:rsidR="00153C1F" w:rsidRPr="00153C1F" w:rsidRDefault="00153C1F" w:rsidP="001844E7">
      <w:pPr>
        <w:jc w:val="both"/>
        <w:rPr>
          <w:sz w:val="28"/>
          <w:szCs w:val="28"/>
        </w:rPr>
      </w:pPr>
      <w:r w:rsidRPr="00153C1F">
        <w:rPr>
          <w:sz w:val="28"/>
          <w:szCs w:val="28"/>
        </w:rPr>
        <w:t>Практическая значимость работы заключается в возможности использования полученных результатов для оптимизации бизнес-процессов, повышения прозрачности управления, улучшения контроля финансовых потоков и создания условий для цифровизации деятельности ПАО «Самараэнерго» [14, 16, 21, 22, 24].</w:t>
      </w:r>
    </w:p>
    <w:p w14:paraId="3398C08B" w14:textId="77777777" w:rsidR="00153C1F" w:rsidRPr="00153C1F" w:rsidRDefault="00153C1F" w:rsidP="00E60513">
      <w:pPr>
        <w:rPr>
          <w:sz w:val="28"/>
          <w:szCs w:val="28"/>
        </w:rPr>
      </w:pPr>
    </w:p>
    <w:p w14:paraId="02E51659" w14:textId="3B9DA46F" w:rsidR="0019467B" w:rsidRPr="000C3573" w:rsidRDefault="00153C1F" w:rsidP="000C3573">
      <w:pPr>
        <w:jc w:val="both"/>
        <w:rPr>
          <w:bCs/>
          <w:sz w:val="28"/>
          <w:szCs w:val="28"/>
        </w:rPr>
      </w:pPr>
      <w:r w:rsidRPr="00153C1F">
        <w:rPr>
          <w:sz w:val="28"/>
          <w:szCs w:val="28"/>
        </w:rPr>
        <w:t>Курсовая работа состоит из введения, четырёх глав, заключения и списка использованных источников. В первой главе представлена организационно-экономическая характеристика предприятия, во второй – анализ бизнес-процессов и теоретические основы их реинжиниринга, в третьей – проектирование информационной системы ПАО «Самараэнерго» и её подсистем, в четвёртой – детальная разработка задачи «Управление дебиторской задолженностью потребителей» подсистемы «Управление расчётами с потребителями» [6, 7].</w:t>
      </w:r>
    </w:p>
    <w:p w14:paraId="2996F707" w14:textId="77777777" w:rsidR="0019467B" w:rsidRDefault="0019467B" w:rsidP="001844E7">
      <w:pPr>
        <w:jc w:val="both"/>
      </w:pPr>
    </w:p>
    <w:p w14:paraId="0B86DF1E" w14:textId="07182371" w:rsidR="000C3573" w:rsidRPr="000C3573" w:rsidRDefault="000C3573" w:rsidP="000C3573">
      <w:pPr>
        <w:tabs>
          <w:tab w:val="left" w:pos="1824"/>
        </w:tabs>
        <w:ind w:firstLine="0"/>
      </w:pPr>
    </w:p>
    <w:p w14:paraId="131A4D55" w14:textId="77777777" w:rsidR="00CB209C" w:rsidRPr="002A1BA7" w:rsidRDefault="00247F7D" w:rsidP="001844E7">
      <w:pPr>
        <w:pStyle w:val="10"/>
        <w:numPr>
          <w:ilvl w:val="0"/>
          <w:numId w:val="0"/>
        </w:numPr>
        <w:ind w:firstLine="709"/>
        <w:jc w:val="both"/>
        <w:rPr>
          <w:b/>
          <w:bCs/>
        </w:rPr>
      </w:pPr>
      <w:bookmarkStart w:id="2" w:name="_Toc228372084"/>
      <w:r>
        <w:rPr>
          <w:b/>
          <w:bCs/>
        </w:rPr>
        <w:lastRenderedPageBreak/>
        <w:t>1. Предпроектный анализ деятельности ПАО «Самараэнерго»</w:t>
      </w:r>
      <w:bookmarkStart w:id="3" w:name="_Toc224778607"/>
      <w:bookmarkEnd w:id="2"/>
      <w:bookmarkEnd w:id="3"/>
    </w:p>
    <w:p w14:paraId="73157AF6" w14:textId="77777777" w:rsidR="00030EFD" w:rsidRPr="0032290C" w:rsidRDefault="00577056" w:rsidP="001844E7">
      <w:pPr>
        <w:pStyle w:val="20"/>
      </w:pPr>
      <w:bookmarkStart w:id="4" w:name="_Toc224778608"/>
      <w:bookmarkStart w:id="5" w:name="_Toc228372085"/>
      <w:r>
        <w:t>1.1 Характеристика отрасли</w:t>
      </w:r>
      <w:bookmarkEnd w:id="4"/>
      <w:bookmarkEnd w:id="5"/>
    </w:p>
    <w:p w14:paraId="1A1B1B57" w14:textId="77777777" w:rsidR="001F228B" w:rsidRDefault="001F228B" w:rsidP="001844E7">
      <w:pPr>
        <w:jc w:val="both"/>
      </w:pPr>
    </w:p>
    <w:p w14:paraId="1CF4A8B5" w14:textId="77777777" w:rsidR="00135BDF" w:rsidRDefault="008E2268" w:rsidP="001844E7">
      <w:pPr>
        <w:jc w:val="both"/>
        <w:rPr>
          <w:sz w:val="28"/>
          <w:szCs w:val="28"/>
        </w:rPr>
      </w:pPr>
      <w:r w:rsidRPr="008E2268">
        <w:rPr>
          <w:sz w:val="28"/>
          <w:szCs w:val="28"/>
        </w:rPr>
        <w:t>ПАО «Самараэнерго» функционирует в сегменте розничного рынка электроэнергии и обладает статусом гарантирующего поставщика на территории Самарской области. Это накладывает на предприятие особые обязательства по обеспечению надежного и бесперебойного энергоснабжения любого обратившегося потребителя в зоне своей ответственности. Доля компании на региональном рынке составляет около 43%, что подтверждает её статус крупнейшего игрока в отрасли [3, 23, 24].</w:t>
      </w:r>
    </w:p>
    <w:p w14:paraId="70F8E1E5" w14:textId="77777777" w:rsidR="00253C19" w:rsidRDefault="00047873" w:rsidP="001844E7">
      <w:pPr>
        <w:jc w:val="both"/>
        <w:rPr>
          <w:sz w:val="28"/>
          <w:szCs w:val="28"/>
        </w:rPr>
      </w:pPr>
      <w:r w:rsidRPr="00047873">
        <w:rPr>
          <w:sz w:val="28"/>
          <w:szCs w:val="28"/>
        </w:rPr>
        <w:t>Специфика функционирования отрасли в период 2025–2026 годов характеризуется усилением государственного регулирования и переходом к жестким стандартам цифровизации бизнес-процессов. Деятельность в сфере энергосбыта требует обработки колоссальных объемов информации, связанных с расчетами более чем пятисот пятидесяти тысяч бытовых абонентов и семнадцати тысяч юридических лиц. Эффективная работа в данном секторе невозможна без внедрения интеллектуальных систем учета электрической энергии, которые позволяют автоматизировать сбор данных с приборов учета и минимизировать коммерческие потери. Кроме того, отрасль находится в фазе активного импортозамещения программного обеспечения, что диктует необходимость проектирования информационных систем на базе отечественных платформ и открытых баз данных, соответствующих требованиям безопасности критической информационной инфраструктуры [23, 24, 26].</w:t>
      </w:r>
    </w:p>
    <w:p w14:paraId="16FF0C99" w14:textId="77777777" w:rsidR="00E06A64" w:rsidRPr="008E2268" w:rsidRDefault="00E06A64" w:rsidP="001844E7">
      <w:pPr>
        <w:jc w:val="both"/>
        <w:rPr>
          <w:sz w:val="28"/>
          <w:szCs w:val="28"/>
        </w:rPr>
      </w:pPr>
      <w:r w:rsidRPr="00E06A64">
        <w:rPr>
          <w:sz w:val="28"/>
          <w:szCs w:val="28"/>
        </w:rPr>
        <w:t>Современное состояние энергетического рынка Самарской области также определяется высокой концентрацией энергоемких промышленных предприятий, таких как объекты нефтехимии, машиностроения и металлургии. Это требует от информационных систем ПАО «Самараэнерго» особой гибкости в вопросах тарификации, управления дебиторской задолженностью и прогнозирования электропотребления [3, 4, 5]</w:t>
      </w:r>
    </w:p>
    <w:p w14:paraId="51930D8B" w14:textId="77777777" w:rsidR="00BA628F" w:rsidRDefault="00BA628F" w:rsidP="00BA628F"/>
    <w:p w14:paraId="117B5DAC" w14:textId="77777777" w:rsidR="006751A2" w:rsidRDefault="00577056" w:rsidP="001844E7">
      <w:pPr>
        <w:pStyle w:val="20"/>
      </w:pPr>
      <w:bookmarkStart w:id="6" w:name="_Toc224778609"/>
      <w:bookmarkStart w:id="7" w:name="_Toc228372086"/>
      <w:r>
        <w:t>1.2 Наименование и реквизиты предприятия</w:t>
      </w:r>
      <w:bookmarkEnd w:id="6"/>
      <w:bookmarkEnd w:id="7"/>
    </w:p>
    <w:p w14:paraId="44C55099" w14:textId="77777777" w:rsidR="00D21D33" w:rsidRPr="00583EFB" w:rsidRDefault="000B14DA" w:rsidP="001844E7">
      <w:pPr>
        <w:jc w:val="both"/>
        <w:rPr>
          <w:sz w:val="28"/>
          <w:szCs w:val="28"/>
        </w:rPr>
      </w:pPr>
      <w:r w:rsidRPr="00583EFB">
        <w:rPr>
          <w:sz w:val="28"/>
          <w:szCs w:val="28"/>
        </w:rPr>
        <w:t>Полное наименование: Публичное акционерное общество «Самараэнерго» [1, 2, 3]</w:t>
      </w:r>
    </w:p>
    <w:p w14:paraId="60B1D180" w14:textId="77777777" w:rsidR="00D21D33" w:rsidRPr="00583EFB" w:rsidRDefault="000B14DA" w:rsidP="001844E7">
      <w:pPr>
        <w:jc w:val="both"/>
        <w:rPr>
          <w:sz w:val="28"/>
          <w:szCs w:val="28"/>
        </w:rPr>
      </w:pPr>
      <w:r w:rsidRPr="00583EFB">
        <w:rPr>
          <w:sz w:val="28"/>
          <w:szCs w:val="28"/>
        </w:rPr>
        <w:t xml:space="preserve">Сокращенное наименование: </w:t>
      </w:r>
      <w:r w:rsidR="00D21D33" w:rsidRPr="00583EFB">
        <w:rPr>
          <w:sz w:val="28"/>
          <w:szCs w:val="28"/>
        </w:rPr>
        <w:t>ПА</w:t>
      </w:r>
      <w:r w:rsidRPr="00583EFB">
        <w:rPr>
          <w:sz w:val="28"/>
          <w:szCs w:val="28"/>
        </w:rPr>
        <w:t>О «</w:t>
      </w:r>
      <w:r w:rsidR="00D21D33" w:rsidRPr="00583EFB">
        <w:rPr>
          <w:sz w:val="28"/>
          <w:szCs w:val="28"/>
        </w:rPr>
        <w:t>Самараэнерго</w:t>
      </w:r>
      <w:r w:rsidRPr="00583EFB">
        <w:rPr>
          <w:sz w:val="28"/>
          <w:szCs w:val="28"/>
        </w:rPr>
        <w:t>» [1, 2, 3]</w:t>
      </w:r>
    </w:p>
    <w:p w14:paraId="20BF0620" w14:textId="77777777" w:rsidR="00475B9D" w:rsidRPr="00583EFB" w:rsidRDefault="000B14DA" w:rsidP="001844E7">
      <w:pPr>
        <w:jc w:val="both"/>
        <w:rPr>
          <w:sz w:val="28"/>
          <w:szCs w:val="28"/>
        </w:rPr>
      </w:pPr>
      <w:r w:rsidRPr="00583EFB">
        <w:rPr>
          <w:sz w:val="28"/>
          <w:szCs w:val="28"/>
        </w:rPr>
        <w:t xml:space="preserve">Юридический адрес: </w:t>
      </w:r>
      <w:r w:rsidR="00475B9D" w:rsidRPr="00583EFB">
        <w:rPr>
          <w:sz w:val="28"/>
          <w:szCs w:val="28"/>
        </w:rPr>
        <w:t xml:space="preserve">443079, Российская Федерация, Самарская область, город Самара, проезд Георгия </w:t>
      </w:r>
      <w:proofErr w:type="spellStart"/>
      <w:r w:rsidR="00475B9D" w:rsidRPr="00583EFB">
        <w:rPr>
          <w:sz w:val="28"/>
          <w:szCs w:val="28"/>
        </w:rPr>
        <w:t>Митирева</w:t>
      </w:r>
      <w:proofErr w:type="spellEnd"/>
      <w:r w:rsidR="00475B9D" w:rsidRPr="00583EFB">
        <w:rPr>
          <w:sz w:val="28"/>
          <w:szCs w:val="28"/>
        </w:rPr>
        <w:t>, дом 9 [1, 2, 3]</w:t>
      </w:r>
    </w:p>
    <w:p w14:paraId="5B5ABF4F" w14:textId="77777777" w:rsidR="00583EFB" w:rsidRPr="00583EFB" w:rsidRDefault="000B14DA" w:rsidP="001844E7">
      <w:pPr>
        <w:jc w:val="both"/>
        <w:rPr>
          <w:sz w:val="28"/>
          <w:szCs w:val="28"/>
        </w:rPr>
      </w:pPr>
      <w:r w:rsidRPr="00583EFB">
        <w:rPr>
          <w:sz w:val="28"/>
          <w:szCs w:val="28"/>
        </w:rPr>
        <w:t xml:space="preserve">ОГРН: </w:t>
      </w:r>
      <w:r w:rsidR="00583EFB" w:rsidRPr="00583EFB">
        <w:rPr>
          <w:sz w:val="28"/>
          <w:szCs w:val="28"/>
        </w:rPr>
        <w:t>1026300956131</w:t>
      </w:r>
      <w:r w:rsidRPr="00583EFB">
        <w:rPr>
          <w:sz w:val="28"/>
          <w:szCs w:val="28"/>
        </w:rPr>
        <w:t xml:space="preserve"> [1, 2]</w:t>
      </w:r>
    </w:p>
    <w:p w14:paraId="436A10B1" w14:textId="77777777" w:rsidR="00583EFB" w:rsidRPr="00583EFB" w:rsidRDefault="000B14DA" w:rsidP="001844E7">
      <w:pPr>
        <w:jc w:val="both"/>
        <w:rPr>
          <w:sz w:val="28"/>
          <w:szCs w:val="28"/>
        </w:rPr>
      </w:pPr>
      <w:r w:rsidRPr="00583EFB">
        <w:rPr>
          <w:sz w:val="28"/>
          <w:szCs w:val="28"/>
        </w:rPr>
        <w:t xml:space="preserve">ИНН: </w:t>
      </w:r>
      <w:r w:rsidR="00583EFB" w:rsidRPr="00583EFB">
        <w:rPr>
          <w:sz w:val="28"/>
          <w:szCs w:val="28"/>
        </w:rPr>
        <w:t>6315222985 [1, 2]</w:t>
      </w:r>
    </w:p>
    <w:p w14:paraId="570F2BB8" w14:textId="77777777" w:rsidR="000B14DA" w:rsidRDefault="000B14DA" w:rsidP="001844E7">
      <w:pPr>
        <w:jc w:val="both"/>
        <w:rPr>
          <w:sz w:val="28"/>
          <w:szCs w:val="28"/>
        </w:rPr>
      </w:pPr>
      <w:r w:rsidRPr="00583EFB">
        <w:rPr>
          <w:sz w:val="28"/>
          <w:szCs w:val="28"/>
        </w:rPr>
        <w:t xml:space="preserve">КПП: </w:t>
      </w:r>
      <w:r w:rsidR="00583EFB" w:rsidRPr="00583EFB">
        <w:rPr>
          <w:sz w:val="28"/>
          <w:szCs w:val="28"/>
        </w:rPr>
        <w:t>631601001 [1, 2]</w:t>
      </w:r>
    </w:p>
    <w:p w14:paraId="7C0D0E60" w14:textId="77777777" w:rsidR="0038312D" w:rsidRDefault="00676659" w:rsidP="00EB5888">
      <w:pPr>
        <w:jc w:val="both"/>
        <w:rPr>
          <w:sz w:val="28"/>
          <w:szCs w:val="28"/>
        </w:rPr>
      </w:pPr>
      <w:r>
        <w:rPr>
          <w:sz w:val="28"/>
          <w:szCs w:val="28"/>
        </w:rPr>
        <w:t>Официальный сайт [3]:</w:t>
      </w:r>
      <w:hyperlink r:id="rId10" w:history="1">
        <w:r w:rsidRPr="00676659">
          <w:rPr>
            <w:rStyle w:val="a7"/>
            <w:sz w:val="28"/>
            <w:szCs w:val="28"/>
          </w:rPr>
          <w:t>https://samaraenergo.ru/</w:t>
        </w:r>
      </w:hyperlink>
    </w:p>
    <w:p w14:paraId="1BED8598" w14:textId="77777777" w:rsidR="0037308D" w:rsidRDefault="0037308D" w:rsidP="00583EFB">
      <w:pPr>
        <w:rPr>
          <w:sz w:val="28"/>
          <w:szCs w:val="28"/>
        </w:rPr>
      </w:pPr>
    </w:p>
    <w:p w14:paraId="022AD07E" w14:textId="77777777" w:rsidR="0037308D" w:rsidRPr="00A42F9E" w:rsidRDefault="00577056" w:rsidP="00E610D6">
      <w:pPr>
        <w:pStyle w:val="20"/>
      </w:pPr>
      <w:bookmarkStart w:id="8" w:name="_Toc224778610"/>
      <w:bookmarkStart w:id="9" w:name="_Toc228372087"/>
      <w:r>
        <w:t>1.3 Виды деятельности</w:t>
      </w:r>
      <w:bookmarkEnd w:id="8"/>
      <w:bookmarkEnd w:id="9"/>
    </w:p>
    <w:p w14:paraId="3F8D350F" w14:textId="77777777" w:rsidR="00C04195" w:rsidRDefault="002C3554" w:rsidP="00253B61">
      <w:pPr>
        <w:jc w:val="both"/>
        <w:rPr>
          <w:sz w:val="28"/>
          <w:szCs w:val="28"/>
        </w:rPr>
      </w:pPr>
      <w:r>
        <w:rPr>
          <w:sz w:val="28"/>
          <w:szCs w:val="28"/>
        </w:rPr>
        <w:t>Основной вид экономической деятельности</w:t>
      </w:r>
      <w:r w:rsidR="0037308D" w:rsidRPr="00C633B3">
        <w:rPr>
          <w:sz w:val="28"/>
          <w:szCs w:val="28"/>
        </w:rPr>
        <w:t xml:space="preserve"> [1, 3]:</w:t>
      </w:r>
    </w:p>
    <w:p w14:paraId="27395EA3" w14:textId="77777777" w:rsidR="0037308D" w:rsidRDefault="00C633B3" w:rsidP="00253B61">
      <w:pPr>
        <w:jc w:val="both"/>
        <w:rPr>
          <w:sz w:val="28"/>
          <w:szCs w:val="28"/>
        </w:rPr>
      </w:pPr>
      <w:r w:rsidRPr="00C633B3">
        <w:rPr>
          <w:sz w:val="28"/>
          <w:szCs w:val="28"/>
        </w:rPr>
        <w:t>35.14 торговл</w:t>
      </w:r>
      <w:r>
        <w:rPr>
          <w:sz w:val="28"/>
          <w:szCs w:val="28"/>
        </w:rPr>
        <w:t>я</w:t>
      </w:r>
      <w:r w:rsidRPr="00C633B3">
        <w:rPr>
          <w:sz w:val="28"/>
          <w:szCs w:val="28"/>
        </w:rPr>
        <w:t xml:space="preserve"> электроэнергией на оптовом и розничном рынках</w:t>
      </w:r>
      <w:r w:rsidR="00C04195">
        <w:rPr>
          <w:sz w:val="28"/>
          <w:szCs w:val="28"/>
        </w:rPr>
        <w:t xml:space="preserve"> [1, 3].</w:t>
      </w:r>
    </w:p>
    <w:p w14:paraId="5EF06A0E" w14:textId="77777777" w:rsidR="00117638" w:rsidRDefault="00C04195" w:rsidP="00253B61">
      <w:pPr>
        <w:jc w:val="both"/>
        <w:rPr>
          <w:sz w:val="28"/>
          <w:szCs w:val="28"/>
        </w:rPr>
      </w:pPr>
      <w:r>
        <w:rPr>
          <w:sz w:val="28"/>
          <w:szCs w:val="28"/>
        </w:rPr>
        <w:t>Дополнительные виды деятельности [1, 3]:</w:t>
      </w:r>
    </w:p>
    <w:p w14:paraId="482188EE" w14:textId="77777777" w:rsidR="001E7F75" w:rsidRDefault="00A90734" w:rsidP="00253B61">
      <w:pPr>
        <w:jc w:val="both"/>
        <w:rPr>
          <w:sz w:val="28"/>
          <w:szCs w:val="28"/>
        </w:rPr>
      </w:pPr>
      <w:r>
        <w:rPr>
          <w:sz w:val="28"/>
          <w:szCs w:val="28"/>
        </w:rPr>
        <w:t xml:space="preserve">35.12 </w:t>
      </w:r>
      <w:r w:rsidR="001E7F75" w:rsidRPr="001E7F75">
        <w:rPr>
          <w:sz w:val="28"/>
          <w:szCs w:val="28"/>
        </w:rPr>
        <w:t>обеспечение работоспособности электрических сетей и распределение электроэнергии среди конечных потребителей [1, 3]</w:t>
      </w:r>
    </w:p>
    <w:p w14:paraId="498EF73D" w14:textId="77777777" w:rsidR="00177FD3" w:rsidRDefault="00A90734" w:rsidP="00253B61">
      <w:pPr>
        <w:jc w:val="both"/>
        <w:rPr>
          <w:sz w:val="28"/>
          <w:szCs w:val="28"/>
        </w:rPr>
      </w:pPr>
      <w:r>
        <w:rPr>
          <w:sz w:val="28"/>
          <w:szCs w:val="28"/>
        </w:rPr>
        <w:t xml:space="preserve">35.12 </w:t>
      </w:r>
      <w:r w:rsidR="00177FD3" w:rsidRPr="00177FD3">
        <w:rPr>
          <w:sz w:val="28"/>
          <w:szCs w:val="28"/>
        </w:rPr>
        <w:t>изыскания, инженерно-технического проектирования и управления проектами строительства [1, 3]</w:t>
      </w:r>
    </w:p>
    <w:p w14:paraId="0CAFC4C4" w14:textId="77777777" w:rsidR="00AE6C49" w:rsidRDefault="00AE6C49" w:rsidP="00177FD3">
      <w:pPr>
        <w:rPr>
          <w:sz w:val="28"/>
          <w:szCs w:val="28"/>
        </w:rPr>
      </w:pPr>
    </w:p>
    <w:p w14:paraId="4E1C525E" w14:textId="77777777" w:rsidR="00AE6C49" w:rsidRDefault="00577056" w:rsidP="00E610D6">
      <w:pPr>
        <w:pStyle w:val="20"/>
      </w:pPr>
      <w:bookmarkStart w:id="10" w:name="_Toc224778611"/>
      <w:bookmarkStart w:id="11" w:name="_Toc228372088"/>
      <w:r>
        <w:t>1.4 Основные фонды и физическая схема их расположения</w:t>
      </w:r>
      <w:bookmarkEnd w:id="10"/>
      <w:bookmarkEnd w:id="11"/>
    </w:p>
    <w:p w14:paraId="2F90BEB6" w14:textId="77777777" w:rsidR="0038290D" w:rsidRDefault="0038290D" w:rsidP="0038290D">
      <w:pPr>
        <w:rPr>
          <w:sz w:val="28"/>
          <w:szCs w:val="28"/>
        </w:rPr>
      </w:pPr>
      <w:r w:rsidRPr="0038290D">
        <w:rPr>
          <w:sz w:val="28"/>
          <w:szCs w:val="28"/>
        </w:rPr>
        <w:t>Основные фонды характеризуются данными за 202</w:t>
      </w:r>
      <w:r w:rsidR="00D36FEA">
        <w:rPr>
          <w:sz w:val="28"/>
          <w:szCs w:val="28"/>
        </w:rPr>
        <w:t>4</w:t>
      </w:r>
      <w:r w:rsidRPr="0038290D">
        <w:rPr>
          <w:sz w:val="28"/>
          <w:szCs w:val="28"/>
        </w:rPr>
        <w:t xml:space="preserve"> г., в таблице 1.1 [4].</w:t>
      </w:r>
    </w:p>
    <w:p w14:paraId="5EF1086F" w14:textId="77777777" w:rsidR="00D36FEA" w:rsidRPr="009C0E95" w:rsidRDefault="00D36FEA" w:rsidP="00BC3DD1">
      <w:pPr>
        <w:ind w:firstLine="0"/>
      </w:pPr>
      <w:r w:rsidRPr="009C0E95">
        <w:t>Таблица 1.1</w:t>
      </w:r>
    </w:p>
    <w:tbl>
      <w:tblPr>
        <w:tblStyle w:val="a3"/>
        <w:tblW w:w="0" w:type="auto"/>
        <w:tblLook w:val="04A0" w:firstRow="1" w:lastRow="0" w:firstColumn="1" w:lastColumn="0" w:noHBand="0" w:noVBand="1"/>
      </w:tblPr>
      <w:tblGrid>
        <w:gridCol w:w="4566"/>
        <w:gridCol w:w="4495"/>
      </w:tblGrid>
      <w:tr w:rsidR="002E3D8E" w14:paraId="4805F17F" w14:textId="77777777" w:rsidTr="002E3D8E">
        <w:tc>
          <w:tcPr>
            <w:tcW w:w="4814" w:type="dxa"/>
          </w:tcPr>
          <w:p w14:paraId="5FDD6CA1" w14:textId="77777777" w:rsidR="002E3D8E" w:rsidRDefault="002E3D8E" w:rsidP="00E53C84">
            <w:pPr>
              <w:spacing w:line="240" w:lineRule="auto"/>
              <w:ind w:firstLine="0"/>
            </w:pPr>
            <w:r>
              <w:t>Показатели</w:t>
            </w:r>
          </w:p>
        </w:tc>
        <w:tc>
          <w:tcPr>
            <w:tcW w:w="4814" w:type="dxa"/>
          </w:tcPr>
          <w:p w14:paraId="4C9D4251" w14:textId="77777777" w:rsidR="002E3D8E" w:rsidRDefault="002E3D8E" w:rsidP="00E53C84">
            <w:pPr>
              <w:spacing w:line="240" w:lineRule="auto"/>
              <w:ind w:firstLine="0"/>
            </w:pPr>
            <w:proofErr w:type="spellStart"/>
            <w:proofErr w:type="gramStart"/>
            <w:r>
              <w:t>Тыс</w:t>
            </w:r>
            <w:r w:rsidR="00061AC3">
              <w:t>,</w:t>
            </w:r>
            <w:r>
              <w:t>руб</w:t>
            </w:r>
            <w:proofErr w:type="spellEnd"/>
            <w:r w:rsidR="00061AC3">
              <w:t>.</w:t>
            </w:r>
            <w:proofErr w:type="gramEnd"/>
          </w:p>
        </w:tc>
      </w:tr>
      <w:tr w:rsidR="002E3D8E" w14:paraId="66901050" w14:textId="77777777" w:rsidTr="002E3D8E">
        <w:tc>
          <w:tcPr>
            <w:tcW w:w="4814" w:type="dxa"/>
          </w:tcPr>
          <w:p w14:paraId="270E6756" w14:textId="77777777" w:rsidR="002E3D8E" w:rsidRDefault="002E3D8E" w:rsidP="00E53C84">
            <w:pPr>
              <w:spacing w:line="240" w:lineRule="auto"/>
              <w:ind w:firstLine="0"/>
            </w:pPr>
            <w:r>
              <w:t>Нематериальные активы</w:t>
            </w:r>
          </w:p>
        </w:tc>
        <w:tc>
          <w:tcPr>
            <w:tcW w:w="4814" w:type="dxa"/>
          </w:tcPr>
          <w:p w14:paraId="6E9F0BAE" w14:textId="77777777" w:rsidR="002E3D8E" w:rsidRPr="0022305A" w:rsidRDefault="0022305A" w:rsidP="00E53C84">
            <w:pPr>
              <w:spacing w:line="240" w:lineRule="auto"/>
              <w:ind w:firstLine="0"/>
            </w:pPr>
            <w:r w:rsidRPr="0022305A">
              <w:t>146 584</w:t>
            </w:r>
          </w:p>
        </w:tc>
      </w:tr>
      <w:tr w:rsidR="002E3D8E" w14:paraId="1CAC0BE3" w14:textId="77777777" w:rsidTr="002E3D8E">
        <w:tc>
          <w:tcPr>
            <w:tcW w:w="4814" w:type="dxa"/>
          </w:tcPr>
          <w:p w14:paraId="3FCEC1E0" w14:textId="77777777" w:rsidR="002E3D8E" w:rsidRDefault="002E3D8E" w:rsidP="00E53C84">
            <w:pPr>
              <w:spacing w:line="240" w:lineRule="auto"/>
              <w:ind w:firstLine="0"/>
            </w:pPr>
            <w:r>
              <w:t>Основные средства</w:t>
            </w:r>
          </w:p>
        </w:tc>
        <w:tc>
          <w:tcPr>
            <w:tcW w:w="4814" w:type="dxa"/>
          </w:tcPr>
          <w:p w14:paraId="79F08F07" w14:textId="77777777" w:rsidR="002E3D8E" w:rsidRPr="0022305A" w:rsidRDefault="0022305A" w:rsidP="00E53C84">
            <w:pPr>
              <w:spacing w:line="240" w:lineRule="auto"/>
              <w:ind w:firstLine="0"/>
            </w:pPr>
            <w:r w:rsidRPr="0022305A">
              <w:t>2 292 430</w:t>
            </w:r>
          </w:p>
        </w:tc>
      </w:tr>
      <w:tr w:rsidR="002E3D8E" w14:paraId="08549D13" w14:textId="77777777" w:rsidTr="002E3D8E">
        <w:tc>
          <w:tcPr>
            <w:tcW w:w="4814" w:type="dxa"/>
          </w:tcPr>
          <w:p w14:paraId="0F50BF30" w14:textId="77777777" w:rsidR="002E3D8E" w:rsidRDefault="002E3D8E" w:rsidP="00E53C84">
            <w:pPr>
              <w:spacing w:line="240" w:lineRule="auto"/>
              <w:ind w:firstLine="0"/>
            </w:pPr>
            <w:r>
              <w:t>Запасы</w:t>
            </w:r>
          </w:p>
        </w:tc>
        <w:tc>
          <w:tcPr>
            <w:tcW w:w="4814" w:type="dxa"/>
          </w:tcPr>
          <w:p w14:paraId="27C33F00" w14:textId="77777777" w:rsidR="002E3D8E" w:rsidRDefault="0022305A" w:rsidP="00E53C84">
            <w:pPr>
              <w:spacing w:line="240" w:lineRule="auto"/>
              <w:ind w:firstLine="0"/>
            </w:pPr>
            <w:r>
              <w:t>38702</w:t>
            </w:r>
          </w:p>
        </w:tc>
      </w:tr>
    </w:tbl>
    <w:p w14:paraId="311A8C9D" w14:textId="77777777" w:rsidR="00E54FA6" w:rsidRDefault="00E54FA6" w:rsidP="00AA7163">
      <w:pPr>
        <w:ind w:firstLine="0"/>
        <w:rPr>
          <w:sz w:val="28"/>
          <w:szCs w:val="28"/>
        </w:rPr>
      </w:pPr>
    </w:p>
    <w:p w14:paraId="62912B0A" w14:textId="77777777" w:rsidR="00E54FA6" w:rsidRDefault="00E54FA6" w:rsidP="00E54FA6">
      <w:pPr>
        <w:rPr>
          <w:sz w:val="28"/>
          <w:szCs w:val="28"/>
        </w:rPr>
      </w:pPr>
    </w:p>
    <w:p w14:paraId="762D0DD3" w14:textId="77777777" w:rsidR="00D96F71" w:rsidRPr="00BC3DD1" w:rsidRDefault="00E54FA6" w:rsidP="007E72A4">
      <w:pPr>
        <w:ind w:firstLine="0"/>
        <w:jc w:val="center"/>
      </w:pPr>
      <w:r w:rsidRPr="00BC3DD1">
        <w:rPr>
          <w:noProof/>
        </w:rPr>
        <w:lastRenderedPageBreak/>
        <w:drawing>
          <wp:anchor distT="0" distB="0" distL="114300" distR="114300" simplePos="0" relativeHeight="251658240" behindDoc="0" locked="0" layoutInCell="1" allowOverlap="1" wp14:anchorId="62347C16" wp14:editId="2A09803E">
            <wp:simplePos x="0" y="0"/>
            <wp:positionH relativeFrom="page">
              <wp:align>center</wp:align>
            </wp:positionH>
            <wp:positionV relativeFrom="paragraph">
              <wp:posOffset>0</wp:posOffset>
            </wp:positionV>
            <wp:extent cx="6120130" cy="3787775"/>
            <wp:effectExtent l="0" t="0" r="0" b="3175"/>
            <wp:wrapSquare wrapText="bothSides"/>
            <wp:docPr id="2195284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28465" name=""/>
                    <pic:cNvPicPr/>
                  </pic:nvPicPr>
                  <pic:blipFill>
                    <a:blip r:embed="rId11">
                      <a:extLst>
                        <a:ext uri="{28A0092B-C50C-407E-A947-70E740481C1C}">
                          <a14:useLocalDpi xmlns:a14="http://schemas.microsoft.com/office/drawing/2010/main" val="0"/>
                        </a:ext>
                      </a:extLst>
                    </a:blip>
                    <a:stretch>
                      <a:fillRect/>
                    </a:stretch>
                  </pic:blipFill>
                  <pic:spPr>
                    <a:xfrm>
                      <a:off x="0" y="0"/>
                      <a:ext cx="6120130" cy="3787775"/>
                    </a:xfrm>
                    <a:prstGeom prst="rect">
                      <a:avLst/>
                    </a:prstGeom>
                  </pic:spPr>
                </pic:pic>
              </a:graphicData>
            </a:graphic>
          </wp:anchor>
        </w:drawing>
      </w:r>
      <w:r w:rsidRPr="00BC3DD1">
        <w:t>Рисунок 1.1. Схема расположения основных фондов.</w:t>
      </w:r>
    </w:p>
    <w:p w14:paraId="397846C6" w14:textId="77777777" w:rsidR="003642B7" w:rsidRDefault="003642B7" w:rsidP="003642B7"/>
    <w:p w14:paraId="563FDBCA" w14:textId="77777777" w:rsidR="00C028F5" w:rsidRPr="00FB3441" w:rsidRDefault="00577056" w:rsidP="00E610D6">
      <w:pPr>
        <w:pStyle w:val="20"/>
      </w:pPr>
      <w:bookmarkStart w:id="12" w:name="_Toc224778612"/>
      <w:bookmarkStart w:id="13" w:name="_Toc228372089"/>
      <w:r>
        <w:t>1.5 Характеристика трудовых ресурсов</w:t>
      </w:r>
      <w:bookmarkEnd w:id="12"/>
      <w:bookmarkEnd w:id="13"/>
    </w:p>
    <w:p w14:paraId="6ADFC79F" w14:textId="77777777" w:rsidR="00257DA6" w:rsidRPr="00257DA6" w:rsidRDefault="00205E4F" w:rsidP="00257DA6">
      <w:pPr>
        <w:rPr>
          <w:sz w:val="28"/>
          <w:szCs w:val="28"/>
        </w:rPr>
      </w:pPr>
      <w:r>
        <w:rPr>
          <w:sz w:val="28"/>
          <w:szCs w:val="28"/>
        </w:rPr>
        <w:t>Д</w:t>
      </w:r>
      <w:r w:rsidR="00257DA6" w:rsidRPr="00257DA6">
        <w:rPr>
          <w:sz w:val="28"/>
          <w:szCs w:val="28"/>
        </w:rPr>
        <w:t>анные от </w:t>
      </w:r>
      <w:proofErr w:type="spellStart"/>
      <w:r w:rsidR="00257DA6" w:rsidRPr="00257DA6">
        <w:rPr>
          <w:sz w:val="28"/>
          <w:szCs w:val="28"/>
        </w:rPr>
        <w:t>MarketScreener</w:t>
      </w:r>
      <w:proofErr w:type="spellEnd"/>
      <w:r w:rsidR="00257DA6" w:rsidRPr="00257DA6">
        <w:rPr>
          <w:sz w:val="28"/>
          <w:szCs w:val="28"/>
        </w:rPr>
        <w:t xml:space="preserve"> (ноябрь 2025) [5]</w:t>
      </w:r>
    </w:p>
    <w:p w14:paraId="25FA068A" w14:textId="77777777" w:rsidR="004213A2" w:rsidRPr="00A207DB" w:rsidRDefault="004213A2" w:rsidP="00E34EB3">
      <w:pPr>
        <w:ind w:firstLine="0"/>
      </w:pPr>
      <w:r w:rsidRPr="00E34EB3">
        <w:t>Таблица1.2</w:t>
      </w:r>
      <w:r w:rsidR="00A207DB">
        <w:t xml:space="preserve"> – характеристика трудовых ресурсов ПАО </w:t>
      </w:r>
      <w:r w:rsidR="00A207DB" w:rsidRPr="00A207DB">
        <w:t>“</w:t>
      </w:r>
      <w:r w:rsidR="00A207DB">
        <w:t>Самараэнерго</w:t>
      </w:r>
      <w:r w:rsidR="00A207DB" w:rsidRPr="00A207DB">
        <w:t>”</w:t>
      </w:r>
    </w:p>
    <w:tbl>
      <w:tblPr>
        <w:tblStyle w:val="a3"/>
        <w:tblW w:w="0" w:type="auto"/>
        <w:tblLook w:val="04A0" w:firstRow="1" w:lastRow="0" w:firstColumn="1" w:lastColumn="0" w:noHBand="0" w:noVBand="1"/>
      </w:tblPr>
      <w:tblGrid>
        <w:gridCol w:w="4524"/>
        <w:gridCol w:w="4537"/>
      </w:tblGrid>
      <w:tr w:rsidR="00610887" w14:paraId="50EE1636" w14:textId="77777777" w:rsidTr="00610887">
        <w:tc>
          <w:tcPr>
            <w:tcW w:w="4814" w:type="dxa"/>
          </w:tcPr>
          <w:p w14:paraId="03D9A5A4" w14:textId="77777777" w:rsidR="00610887" w:rsidRPr="004213A2" w:rsidRDefault="00610887" w:rsidP="00C028F5">
            <w:pPr>
              <w:ind w:firstLine="0"/>
            </w:pPr>
            <w:r w:rsidRPr="004213A2">
              <w:t>Показатели</w:t>
            </w:r>
          </w:p>
        </w:tc>
        <w:tc>
          <w:tcPr>
            <w:tcW w:w="4814" w:type="dxa"/>
          </w:tcPr>
          <w:p w14:paraId="4FB43F52" w14:textId="77777777" w:rsidR="00610887" w:rsidRPr="004213A2" w:rsidRDefault="00610887" w:rsidP="00C028F5">
            <w:pPr>
              <w:ind w:firstLine="0"/>
            </w:pPr>
            <w:r w:rsidRPr="004213A2">
              <w:t>Значение</w:t>
            </w:r>
          </w:p>
        </w:tc>
      </w:tr>
      <w:tr w:rsidR="00610887" w14:paraId="10B54EEC" w14:textId="77777777" w:rsidTr="00610887">
        <w:tc>
          <w:tcPr>
            <w:tcW w:w="4814" w:type="dxa"/>
          </w:tcPr>
          <w:p w14:paraId="58D70542" w14:textId="77777777" w:rsidR="00610887" w:rsidRPr="004213A2" w:rsidRDefault="00416639" w:rsidP="00416639">
            <w:pPr>
              <w:ind w:firstLine="0"/>
            </w:pPr>
            <w:r w:rsidRPr="004213A2">
              <w:t>Общая численность персонала</w:t>
            </w:r>
          </w:p>
        </w:tc>
        <w:tc>
          <w:tcPr>
            <w:tcW w:w="4814" w:type="dxa"/>
          </w:tcPr>
          <w:p w14:paraId="4BF1A78B" w14:textId="77777777" w:rsidR="00610887" w:rsidRPr="004213A2" w:rsidRDefault="00EE1004" w:rsidP="00EE1004">
            <w:pPr>
              <w:ind w:firstLine="0"/>
            </w:pPr>
            <w:r w:rsidRPr="004213A2">
              <w:t>1 104</w:t>
            </w:r>
          </w:p>
        </w:tc>
      </w:tr>
      <w:tr w:rsidR="00610887" w14:paraId="36F59E19" w14:textId="77777777" w:rsidTr="00610887">
        <w:tc>
          <w:tcPr>
            <w:tcW w:w="4814" w:type="dxa"/>
          </w:tcPr>
          <w:p w14:paraId="16A17BE5" w14:textId="77777777" w:rsidR="00610887" w:rsidRPr="004213A2" w:rsidRDefault="00416639" w:rsidP="00416639">
            <w:pPr>
              <w:ind w:firstLine="0"/>
            </w:pPr>
            <w:r w:rsidRPr="004213A2">
              <w:t>Руководитель (Генеральный директор)</w:t>
            </w:r>
          </w:p>
        </w:tc>
        <w:tc>
          <w:tcPr>
            <w:tcW w:w="4814" w:type="dxa"/>
          </w:tcPr>
          <w:p w14:paraId="4C1AB098" w14:textId="77777777" w:rsidR="00610887" w:rsidRPr="004213A2" w:rsidRDefault="00EE1004" w:rsidP="00EE1004">
            <w:pPr>
              <w:ind w:firstLine="0"/>
            </w:pPr>
            <w:r w:rsidRPr="004213A2">
              <w:t>Дербенев Олег Александрович</w:t>
            </w:r>
          </w:p>
        </w:tc>
      </w:tr>
      <w:tr w:rsidR="00610887" w14:paraId="43884C2D" w14:textId="77777777" w:rsidTr="00610887">
        <w:tc>
          <w:tcPr>
            <w:tcW w:w="4814" w:type="dxa"/>
          </w:tcPr>
          <w:p w14:paraId="07BEE79F" w14:textId="77777777" w:rsidR="00610887" w:rsidRPr="004213A2" w:rsidRDefault="00EE1004" w:rsidP="00EE1004">
            <w:pPr>
              <w:ind w:firstLine="0"/>
            </w:pPr>
            <w:r w:rsidRPr="004213A2">
              <w:t>Руководитель по управлению персоналом</w:t>
            </w:r>
          </w:p>
        </w:tc>
        <w:tc>
          <w:tcPr>
            <w:tcW w:w="4814" w:type="dxa"/>
          </w:tcPr>
          <w:p w14:paraId="41C87DA0" w14:textId="77777777" w:rsidR="00610887" w:rsidRPr="004213A2" w:rsidRDefault="004213A2" w:rsidP="004213A2">
            <w:pPr>
              <w:ind w:firstLine="0"/>
            </w:pPr>
            <w:r w:rsidRPr="004213A2">
              <w:t>Гриднев Александр Владимирович</w:t>
            </w:r>
          </w:p>
        </w:tc>
      </w:tr>
      <w:tr w:rsidR="00610887" w14:paraId="088FFD97" w14:textId="77777777" w:rsidTr="00610887">
        <w:tc>
          <w:tcPr>
            <w:tcW w:w="4814" w:type="dxa"/>
          </w:tcPr>
          <w:p w14:paraId="5EDF2726" w14:textId="77777777" w:rsidR="00610887" w:rsidRPr="004213A2" w:rsidRDefault="00EE1004" w:rsidP="00EE1004">
            <w:pPr>
              <w:ind w:firstLine="0"/>
            </w:pPr>
            <w:r w:rsidRPr="004213A2">
              <w:t>Финансовый директор</w:t>
            </w:r>
          </w:p>
        </w:tc>
        <w:tc>
          <w:tcPr>
            <w:tcW w:w="4814" w:type="dxa"/>
          </w:tcPr>
          <w:p w14:paraId="31EDBD9D" w14:textId="77777777" w:rsidR="00610887" w:rsidRPr="004213A2" w:rsidRDefault="004213A2" w:rsidP="004213A2">
            <w:pPr>
              <w:ind w:firstLine="0"/>
            </w:pPr>
            <w:r w:rsidRPr="004213A2">
              <w:t>Сергеев Антон Владимирович</w:t>
            </w:r>
          </w:p>
        </w:tc>
      </w:tr>
    </w:tbl>
    <w:p w14:paraId="17003D42" w14:textId="77777777" w:rsidR="00C028F5" w:rsidRDefault="00C028F5" w:rsidP="00C028F5"/>
    <w:p w14:paraId="7F3AD7AD" w14:textId="77777777" w:rsidR="00257DA6" w:rsidRDefault="00577056" w:rsidP="00E610D6">
      <w:pPr>
        <w:pStyle w:val="20"/>
      </w:pPr>
      <w:bookmarkStart w:id="14" w:name="_Toc224778613"/>
      <w:bookmarkStart w:id="15" w:name="_Toc228372090"/>
      <w:r>
        <w:t>1.6 Входные ресурсы предприятия</w:t>
      </w:r>
      <w:bookmarkEnd w:id="14"/>
      <w:bookmarkEnd w:id="15"/>
    </w:p>
    <w:p w14:paraId="0F710BBA" w14:textId="77777777" w:rsidR="00682EB3" w:rsidRPr="00682EB3" w:rsidRDefault="00682EB3" w:rsidP="00682EB3"/>
    <w:p w14:paraId="7EDB860E" w14:textId="77777777" w:rsidR="00871E0B" w:rsidRDefault="00B829A1" w:rsidP="00EE6810">
      <w:pPr>
        <w:jc w:val="both"/>
        <w:rPr>
          <w:sz w:val="28"/>
          <w:szCs w:val="28"/>
        </w:rPr>
      </w:pPr>
      <w:r w:rsidRPr="00682EB3">
        <w:rPr>
          <w:sz w:val="28"/>
          <w:szCs w:val="28"/>
        </w:rPr>
        <w:t xml:space="preserve">ПАО “Самараэнерго” </w:t>
      </w:r>
      <w:r w:rsidR="00682EB3" w:rsidRPr="00682EB3">
        <w:rPr>
          <w:sz w:val="28"/>
          <w:szCs w:val="28"/>
        </w:rPr>
        <w:t>энергосбытовая компания, это значит, что она не производит электроэнергию, а покупает её у производителей и оптового рынка, чтобы затем поставлять конечным потребителям</w:t>
      </w:r>
      <w:r w:rsidR="00E170AC">
        <w:rPr>
          <w:sz w:val="28"/>
          <w:szCs w:val="28"/>
        </w:rPr>
        <w:t xml:space="preserve"> [3, 4].</w:t>
      </w:r>
    </w:p>
    <w:p w14:paraId="46B2BCB9" w14:textId="77777777" w:rsidR="00E170AC" w:rsidRPr="00E170AC" w:rsidRDefault="00E170AC" w:rsidP="00EE6810">
      <w:pPr>
        <w:jc w:val="both"/>
        <w:rPr>
          <w:sz w:val="28"/>
          <w:szCs w:val="28"/>
        </w:rPr>
      </w:pPr>
      <w:r w:rsidRPr="00E170AC">
        <w:rPr>
          <w:sz w:val="28"/>
          <w:szCs w:val="28"/>
        </w:rPr>
        <w:t>Компания приобретает его на оптовом рынке (НОРЭМ) и у производителей энергии. Расходы на покупную электроэнергию являются основной статьей себестоимости. Например, в 2023 году они составили 24,7 млрд рублей</w:t>
      </w:r>
      <w:r w:rsidR="00D559D7">
        <w:rPr>
          <w:sz w:val="28"/>
          <w:szCs w:val="28"/>
        </w:rPr>
        <w:t xml:space="preserve"> [4, 23].</w:t>
      </w:r>
    </w:p>
    <w:p w14:paraId="51FEE5F0" w14:textId="77777777" w:rsidR="00E170AC" w:rsidRDefault="00D559D7" w:rsidP="00EE6810">
      <w:pPr>
        <w:jc w:val="both"/>
        <w:rPr>
          <w:sz w:val="28"/>
          <w:szCs w:val="28"/>
        </w:rPr>
      </w:pPr>
      <w:r w:rsidRPr="00D559D7">
        <w:rPr>
          <w:sz w:val="28"/>
          <w:szCs w:val="28"/>
        </w:rPr>
        <w:lastRenderedPageBreak/>
        <w:t>«Самараэнерго» не владеет магистральными сетями. Чтобы доставить электричество до потребителя, компания оплачивает услуги по транспортировке сетевым организациям. В 2023 году эти расходы достигли 15,2 млрд рублей</w:t>
      </w:r>
      <w:r>
        <w:rPr>
          <w:sz w:val="28"/>
          <w:szCs w:val="28"/>
        </w:rPr>
        <w:t xml:space="preserve"> [4, 23].</w:t>
      </w:r>
    </w:p>
    <w:p w14:paraId="3AC81522" w14:textId="77777777" w:rsidR="00D559D7" w:rsidRDefault="00D559D7" w:rsidP="00D559D7">
      <w:pPr>
        <w:rPr>
          <w:sz w:val="28"/>
          <w:szCs w:val="28"/>
        </w:rPr>
      </w:pPr>
    </w:p>
    <w:p w14:paraId="28DF973D" w14:textId="77777777" w:rsidR="00D559D7" w:rsidRDefault="005041AB" w:rsidP="00E610D6">
      <w:pPr>
        <w:pStyle w:val="20"/>
      </w:pPr>
      <w:bookmarkStart w:id="16" w:name="_Toc228372091"/>
      <w:r>
        <w:t>1.7 Продукты (услуги) предприятия</w:t>
      </w:r>
      <w:bookmarkStart w:id="17" w:name="_Toc224778614"/>
      <w:bookmarkEnd w:id="16"/>
      <w:bookmarkEnd w:id="17"/>
    </w:p>
    <w:p w14:paraId="24B9C97E" w14:textId="77777777" w:rsidR="005017DF" w:rsidRDefault="005017DF" w:rsidP="005017DF"/>
    <w:p w14:paraId="0673A172" w14:textId="77777777" w:rsidR="00747018" w:rsidRDefault="00747018" w:rsidP="0027141C">
      <w:pPr>
        <w:rPr>
          <w:sz w:val="28"/>
          <w:szCs w:val="28"/>
        </w:rPr>
      </w:pPr>
      <w:r w:rsidRPr="00747018">
        <w:rPr>
          <w:sz w:val="28"/>
          <w:szCs w:val="28"/>
        </w:rPr>
        <w:t>Главное направление деятельности компании — обеспечение электроэнергией потребителей Самарской области. «Самараэнерго» является гарантирующим поставщиком, что обязывает ее заключать договоры с любым обратившимся потребителем в зоне своей деятельности [3, 23, 24].</w:t>
      </w:r>
    </w:p>
    <w:p w14:paraId="1D054E82" w14:textId="77777777" w:rsidR="001D7BAD" w:rsidRPr="00DE5B2F" w:rsidRDefault="00DE5B2F" w:rsidP="00DE5B2F">
      <w:pPr>
        <w:rPr>
          <w:sz w:val="28"/>
          <w:szCs w:val="28"/>
        </w:rPr>
      </w:pPr>
      <w:r w:rsidRPr="00DE5B2F">
        <w:rPr>
          <w:sz w:val="28"/>
          <w:szCs w:val="28"/>
        </w:rPr>
        <w:t>Помимо основной деятельности по продаже электроэнергии, «Самараэнерго» оказывает ряд сопутствующих услуг, которые также являются продуктами предприятия [3]:</w:t>
      </w:r>
    </w:p>
    <w:p w14:paraId="6FA19EA0" w14:textId="77777777" w:rsidR="00DE5B2F" w:rsidRPr="00DE5B2F" w:rsidRDefault="00DE5B2F" w:rsidP="00DE5B2F">
      <w:pPr>
        <w:rPr>
          <w:sz w:val="28"/>
          <w:szCs w:val="28"/>
        </w:rPr>
      </w:pPr>
      <w:r w:rsidRPr="00DE5B2F">
        <w:rPr>
          <w:sz w:val="28"/>
          <w:szCs w:val="28"/>
        </w:rPr>
        <w:t>Продажа, установка и ремонт электросчетчиков: Компания предлагает приборы учета любой классификации, включая современные двухтарифные модели, которые позволяют рассчитываться за электроэнергию дифференцированно по зонам суток («день», «ночь»</w:t>
      </w:r>
      <w:proofErr w:type="gramStart"/>
      <w:r w:rsidRPr="00DE5B2F">
        <w:rPr>
          <w:sz w:val="28"/>
          <w:szCs w:val="28"/>
        </w:rPr>
        <w:t>)  [3].</w:t>
      </w:r>
      <w:proofErr w:type="gramEnd"/>
    </w:p>
    <w:p w14:paraId="264F5251" w14:textId="77777777" w:rsidR="00DE5B2F" w:rsidRPr="00DE5B2F" w:rsidRDefault="00DE5B2F" w:rsidP="00DE5B2F">
      <w:pPr>
        <w:rPr>
          <w:sz w:val="28"/>
          <w:szCs w:val="28"/>
        </w:rPr>
      </w:pPr>
      <w:r w:rsidRPr="00DE5B2F">
        <w:rPr>
          <w:sz w:val="28"/>
          <w:szCs w:val="28"/>
        </w:rPr>
        <w:t>Производство электромонтажных работ: Этот вид деятельности (код ОКВЭД 43.21) означает, что компания может выполнять работы, связанные с монтажом электрических сетей и оборудования [1, 3].</w:t>
      </w:r>
    </w:p>
    <w:p w14:paraId="4C15C05F" w14:textId="77777777" w:rsidR="00DE5B2F" w:rsidRPr="00DE5B2F" w:rsidRDefault="00DE5B2F" w:rsidP="00DE5B2F">
      <w:pPr>
        <w:rPr>
          <w:sz w:val="28"/>
          <w:szCs w:val="28"/>
        </w:rPr>
      </w:pPr>
      <w:r w:rsidRPr="00DE5B2F">
        <w:rPr>
          <w:sz w:val="28"/>
          <w:szCs w:val="28"/>
        </w:rPr>
        <w:t>Консалтинговые и другие услуги: Компания оказывает услуги, связанные с реализацией энергии юридическим лицам, что подразумевает консультирование потребителей по вопросам энергоснабжения [3].</w:t>
      </w:r>
    </w:p>
    <w:p w14:paraId="7981D945" w14:textId="77777777" w:rsidR="00DE5B2F" w:rsidRDefault="00DE5B2F" w:rsidP="00DE5B2F">
      <w:pPr>
        <w:rPr>
          <w:sz w:val="28"/>
          <w:szCs w:val="28"/>
        </w:rPr>
      </w:pPr>
      <w:r w:rsidRPr="00DE5B2F">
        <w:rPr>
          <w:sz w:val="28"/>
          <w:szCs w:val="28"/>
        </w:rPr>
        <w:t>Розничная торговля бытовыми электротоварами: В специализированных магазинах компания может продавать электрические приборы населению [3].</w:t>
      </w:r>
    </w:p>
    <w:p w14:paraId="05792754" w14:textId="77777777" w:rsidR="00DE5B2F" w:rsidRDefault="00DE5B2F" w:rsidP="00DE5B2F">
      <w:pPr>
        <w:rPr>
          <w:sz w:val="28"/>
          <w:szCs w:val="28"/>
        </w:rPr>
      </w:pPr>
    </w:p>
    <w:p w14:paraId="13E66D5A" w14:textId="77777777" w:rsidR="00DE5B2F" w:rsidRDefault="00577056" w:rsidP="00E610D6">
      <w:pPr>
        <w:pStyle w:val="20"/>
      </w:pPr>
      <w:bookmarkStart w:id="18" w:name="_Toc224778615"/>
      <w:bookmarkStart w:id="19" w:name="_Toc228372092"/>
      <w:r>
        <w:t>1.8 Характеристика потребителей продукции и конкурентная среда</w:t>
      </w:r>
      <w:bookmarkEnd w:id="18"/>
      <w:bookmarkEnd w:id="19"/>
    </w:p>
    <w:p w14:paraId="09FDD324" w14:textId="77777777" w:rsidR="00E87BF3" w:rsidRDefault="00E87BF3" w:rsidP="00E87BF3"/>
    <w:p w14:paraId="6999BD74" w14:textId="77777777" w:rsidR="0029245E" w:rsidRPr="0029245E" w:rsidRDefault="0029245E" w:rsidP="0029245E">
      <w:pPr>
        <w:rPr>
          <w:sz w:val="28"/>
          <w:szCs w:val="28"/>
        </w:rPr>
      </w:pPr>
      <w:r w:rsidRPr="0029245E">
        <w:rPr>
          <w:sz w:val="28"/>
          <w:szCs w:val="28"/>
        </w:rPr>
        <w:t>ПАО «Самараэнерго» обслуживает более 1 миллиона потребителей по всей Самарской области. Их можно разделить на две основные группы [3, 5]:</w:t>
      </w:r>
    </w:p>
    <w:p w14:paraId="4A05FFE1" w14:textId="77777777" w:rsidR="0029245E" w:rsidRPr="0029245E" w:rsidRDefault="0029245E" w:rsidP="0029245E">
      <w:pPr>
        <w:rPr>
          <w:sz w:val="28"/>
          <w:szCs w:val="28"/>
        </w:rPr>
      </w:pPr>
      <w:r w:rsidRPr="0029245E">
        <w:rPr>
          <w:sz w:val="28"/>
          <w:szCs w:val="28"/>
        </w:rPr>
        <w:t>Юридические лица (Корпоративные клиенты): около 22 тысяч предприятий и организаций. Это основа бизнеса компании. Среди них — крупнейшие промышленные гиганты региона, определяющие значительную долю энергопотребления [3, 5].</w:t>
      </w:r>
    </w:p>
    <w:p w14:paraId="6336346D" w14:textId="77777777" w:rsidR="0029245E" w:rsidRPr="0029245E" w:rsidRDefault="0029245E" w:rsidP="0029245E">
      <w:pPr>
        <w:rPr>
          <w:sz w:val="28"/>
          <w:szCs w:val="28"/>
        </w:rPr>
      </w:pPr>
      <w:r w:rsidRPr="0029245E">
        <w:rPr>
          <w:sz w:val="28"/>
          <w:szCs w:val="28"/>
        </w:rPr>
        <w:t xml:space="preserve">Физические лица (Население): около 978 тысяч жителей Самарской области, что подчеркивает социальную значимость компании как гарантирующего </w:t>
      </w:r>
      <w:r w:rsidR="00037227" w:rsidRPr="0029245E">
        <w:rPr>
          <w:sz w:val="28"/>
          <w:szCs w:val="28"/>
        </w:rPr>
        <w:t>поставщика [3, 5].</w:t>
      </w:r>
    </w:p>
    <w:p w14:paraId="318623B3" w14:textId="77777777" w:rsidR="0029245E" w:rsidRDefault="0029245E" w:rsidP="00E87BF3"/>
    <w:p w14:paraId="0214454D" w14:textId="77777777" w:rsidR="00151CF7" w:rsidRPr="00151CF7" w:rsidRDefault="00151CF7" w:rsidP="00151CF7">
      <w:pPr>
        <w:rPr>
          <w:sz w:val="28"/>
          <w:szCs w:val="28"/>
        </w:rPr>
      </w:pPr>
      <w:r w:rsidRPr="00151CF7">
        <w:rPr>
          <w:sz w:val="28"/>
          <w:szCs w:val="28"/>
        </w:rPr>
        <w:t>Анализ конкурентной среды ПАО «Самараэнерго» необходимо рассматривать через призму его особого статуса [3, 5].</w:t>
      </w:r>
    </w:p>
    <w:p w14:paraId="5EB34215" w14:textId="77777777" w:rsidR="00151CF7" w:rsidRPr="00151CF7" w:rsidRDefault="00151CF7" w:rsidP="00151CF7">
      <w:pPr>
        <w:rPr>
          <w:sz w:val="28"/>
          <w:szCs w:val="28"/>
        </w:rPr>
      </w:pPr>
      <w:r w:rsidRPr="00151CF7">
        <w:rPr>
          <w:sz w:val="28"/>
          <w:szCs w:val="28"/>
        </w:rPr>
        <w:t xml:space="preserve"> Уникальный статус "Гарантирующего поставщика"</w:t>
      </w:r>
      <w:r w:rsidRPr="00151CF7">
        <w:rPr>
          <w:sz w:val="28"/>
          <w:szCs w:val="28"/>
        </w:rPr>
        <w:br/>
        <w:t>Ключевая особенность компании — статус гарантирующего поставщика электроэнергии на территории Самарской области, полученный в 2007 году. Это накладывает на компанию особые обязательства [3, 5, 23]:</w:t>
      </w:r>
    </w:p>
    <w:p w14:paraId="1DFB18CB" w14:textId="77777777" w:rsidR="00151CF7" w:rsidRPr="00151CF7" w:rsidRDefault="00151CF7" w:rsidP="00151CF7">
      <w:pPr>
        <w:rPr>
          <w:sz w:val="28"/>
          <w:szCs w:val="28"/>
        </w:rPr>
      </w:pPr>
      <w:r w:rsidRPr="00151CF7">
        <w:rPr>
          <w:sz w:val="28"/>
          <w:szCs w:val="28"/>
        </w:rPr>
        <w:t>Обязана заключить договор энергоснабжения с любым потребителем, обратившимся в зоне ее деятельности [23, 24].</w:t>
      </w:r>
    </w:p>
    <w:p w14:paraId="44F2E336" w14:textId="77777777" w:rsidR="00151CF7" w:rsidRPr="00151CF7" w:rsidRDefault="00151CF7" w:rsidP="00151CF7">
      <w:pPr>
        <w:rPr>
          <w:sz w:val="28"/>
          <w:szCs w:val="28"/>
        </w:rPr>
      </w:pPr>
      <w:r w:rsidRPr="00151CF7">
        <w:rPr>
          <w:sz w:val="28"/>
          <w:szCs w:val="28"/>
        </w:rPr>
        <w:t>Обеспечивает надежные и бесперебойные поставки электроэнергии всем категориям потребителей [23, 24].</w:t>
      </w:r>
    </w:p>
    <w:p w14:paraId="350362B0" w14:textId="77777777" w:rsidR="00151CF7" w:rsidRPr="00151CF7" w:rsidRDefault="00151CF7" w:rsidP="00151CF7">
      <w:pPr>
        <w:rPr>
          <w:sz w:val="28"/>
          <w:szCs w:val="28"/>
        </w:rPr>
      </w:pPr>
      <w:r w:rsidRPr="00151CF7">
        <w:rPr>
          <w:sz w:val="28"/>
          <w:szCs w:val="28"/>
        </w:rPr>
        <w:t>Этот статус создает уникальную рыночную ситуацию: у компании есть обязательства перед всеми потребителями, но при этом существует законодательно закрепленная возможность работать на рынке [3, 23].</w:t>
      </w:r>
    </w:p>
    <w:p w14:paraId="5DEDCC22" w14:textId="77777777" w:rsidR="006C4040" w:rsidRDefault="00151CF7" w:rsidP="006C4040">
      <w:pPr>
        <w:rPr>
          <w:sz w:val="28"/>
          <w:szCs w:val="28"/>
        </w:rPr>
      </w:pPr>
      <w:r w:rsidRPr="00151CF7">
        <w:rPr>
          <w:sz w:val="28"/>
          <w:szCs w:val="28"/>
        </w:rPr>
        <w:t xml:space="preserve"> </w:t>
      </w:r>
      <w:r w:rsidRPr="00151CF7">
        <w:rPr>
          <w:sz w:val="28"/>
          <w:szCs w:val="28"/>
        </w:rPr>
        <w:br/>
        <w:t xml:space="preserve">Несмотря на доминирующее положение, компания работает в конкурентной среде. Список прямых конкурентов в открытых источниках не публикуется, однако, согласно данным </w:t>
      </w:r>
      <w:proofErr w:type="spellStart"/>
      <w:r w:rsidRPr="00151CF7">
        <w:rPr>
          <w:sz w:val="28"/>
          <w:szCs w:val="28"/>
        </w:rPr>
        <w:t>MarketScreener</w:t>
      </w:r>
      <w:proofErr w:type="spellEnd"/>
      <w:r w:rsidRPr="00151CF7">
        <w:rPr>
          <w:sz w:val="28"/>
          <w:szCs w:val="28"/>
        </w:rPr>
        <w:t>, основными конкурентами ПАО «Самараэнерго» являются другие крупные игроки сектора "Электрические коммунальные услуги" (Electric Utilities)</w:t>
      </w:r>
      <w:r w:rsidR="006C4040">
        <w:rPr>
          <w:sz w:val="28"/>
          <w:szCs w:val="28"/>
        </w:rPr>
        <w:t xml:space="preserve">: </w:t>
      </w:r>
      <w:r w:rsidR="006C4040" w:rsidRPr="006C4040">
        <w:rPr>
          <w:sz w:val="28"/>
          <w:szCs w:val="28"/>
        </w:rPr>
        <w:t xml:space="preserve">АО </w:t>
      </w:r>
      <w:r w:rsidR="006C4040" w:rsidRPr="006C4040">
        <w:rPr>
          <w:sz w:val="28"/>
          <w:szCs w:val="28"/>
        </w:rPr>
        <w:lastRenderedPageBreak/>
        <w:t>«</w:t>
      </w:r>
      <w:proofErr w:type="spellStart"/>
      <w:r w:rsidR="006C4040" w:rsidRPr="006C4040">
        <w:rPr>
          <w:sz w:val="28"/>
          <w:szCs w:val="28"/>
        </w:rPr>
        <w:t>Самарагорэнергосбыт</w:t>
      </w:r>
      <w:proofErr w:type="spellEnd"/>
      <w:r w:rsidR="006C4040" w:rsidRPr="006C4040">
        <w:rPr>
          <w:sz w:val="28"/>
          <w:szCs w:val="28"/>
        </w:rPr>
        <w:t>»</w:t>
      </w:r>
      <w:r w:rsidR="006C4040">
        <w:rPr>
          <w:sz w:val="28"/>
          <w:szCs w:val="28"/>
        </w:rPr>
        <w:t>,</w:t>
      </w:r>
      <w:r w:rsidR="006C4040" w:rsidRPr="006C4040">
        <w:rPr>
          <w:sz w:val="28"/>
          <w:szCs w:val="28"/>
        </w:rPr>
        <w:t xml:space="preserve"> ООО «Тольятти Энергосбыт»</w:t>
      </w:r>
      <w:r w:rsidR="006C4040">
        <w:rPr>
          <w:sz w:val="28"/>
          <w:szCs w:val="28"/>
        </w:rPr>
        <w:t>,</w:t>
      </w:r>
      <w:r w:rsidR="006C4040" w:rsidRPr="006C4040">
        <w:rPr>
          <w:sz w:val="28"/>
          <w:szCs w:val="28"/>
        </w:rPr>
        <w:t xml:space="preserve"> АО «Тольяттинская энергосбытовая компания»</w:t>
      </w:r>
      <w:r w:rsidR="006C4040">
        <w:rPr>
          <w:sz w:val="28"/>
          <w:szCs w:val="28"/>
        </w:rPr>
        <w:t xml:space="preserve"> [5].</w:t>
      </w:r>
    </w:p>
    <w:p w14:paraId="06BD1829" w14:textId="77777777" w:rsidR="006C4040" w:rsidRDefault="006C4040" w:rsidP="006C4040">
      <w:pPr>
        <w:rPr>
          <w:sz w:val="28"/>
          <w:szCs w:val="28"/>
        </w:rPr>
      </w:pPr>
    </w:p>
    <w:p w14:paraId="1F548E46" w14:textId="77777777" w:rsidR="006C4040" w:rsidRDefault="00577056" w:rsidP="00E610D6">
      <w:pPr>
        <w:pStyle w:val="20"/>
      </w:pPr>
      <w:bookmarkStart w:id="20" w:name="_Toc224778616"/>
      <w:bookmarkStart w:id="21" w:name="_Toc228372093"/>
      <w:r>
        <w:t>1.9 Производственные и экономические показатели деятельности</w:t>
      </w:r>
      <w:bookmarkEnd w:id="20"/>
      <w:bookmarkEnd w:id="21"/>
    </w:p>
    <w:p w14:paraId="09E2E1CF" w14:textId="77777777" w:rsidR="00196C7D" w:rsidRPr="00F37CC0" w:rsidRDefault="00012AFA" w:rsidP="00694D7A">
      <w:pPr>
        <w:ind w:firstLine="0"/>
      </w:pPr>
      <w:r w:rsidRPr="0027141C">
        <w:t>Таблица 1.</w:t>
      </w:r>
      <w:r w:rsidR="0027141C" w:rsidRPr="0027141C">
        <w:t>3</w:t>
      </w:r>
      <w:r w:rsidR="00694D7A">
        <w:t xml:space="preserve"> </w:t>
      </w:r>
      <w:r w:rsidR="00AD1D11">
        <w:t>–</w:t>
      </w:r>
      <w:r w:rsidR="00694D7A">
        <w:t xml:space="preserve"> </w:t>
      </w:r>
      <w:r w:rsidR="00AD1D11">
        <w:t xml:space="preserve">показатели ПАО </w:t>
      </w:r>
      <w:r w:rsidR="00AD1D11" w:rsidRPr="00F37CC0">
        <w:t>“</w:t>
      </w:r>
      <w:r w:rsidR="00AD1D11">
        <w:t>Самараэнерго</w:t>
      </w:r>
      <w:r w:rsidR="00AD1D11" w:rsidRPr="00F37CC0">
        <w:t>”</w:t>
      </w:r>
    </w:p>
    <w:tbl>
      <w:tblPr>
        <w:tblStyle w:val="a3"/>
        <w:tblW w:w="0" w:type="auto"/>
        <w:tblLook w:val="04A0" w:firstRow="1" w:lastRow="0" w:firstColumn="1" w:lastColumn="0" w:noHBand="0" w:noVBand="1"/>
      </w:tblPr>
      <w:tblGrid>
        <w:gridCol w:w="2312"/>
        <w:gridCol w:w="2226"/>
        <w:gridCol w:w="2231"/>
        <w:gridCol w:w="2292"/>
      </w:tblGrid>
      <w:tr w:rsidR="00874EAD" w14:paraId="2F784D33" w14:textId="77777777" w:rsidTr="00874EAD">
        <w:tc>
          <w:tcPr>
            <w:tcW w:w="2407" w:type="dxa"/>
          </w:tcPr>
          <w:p w14:paraId="5FFD7586" w14:textId="77777777" w:rsidR="00874EAD" w:rsidRDefault="00B90BCD" w:rsidP="00196C7D">
            <w:pPr>
              <w:ind w:firstLine="0"/>
            </w:pPr>
            <w:r>
              <w:t>Показатель</w:t>
            </w:r>
          </w:p>
        </w:tc>
        <w:tc>
          <w:tcPr>
            <w:tcW w:w="2407" w:type="dxa"/>
          </w:tcPr>
          <w:p w14:paraId="19927FC8" w14:textId="77777777" w:rsidR="00874EAD" w:rsidRDefault="00B90BCD" w:rsidP="00196C7D">
            <w:pPr>
              <w:ind w:firstLine="0"/>
            </w:pPr>
            <w:r>
              <w:t>2024 год</w:t>
            </w:r>
          </w:p>
        </w:tc>
        <w:tc>
          <w:tcPr>
            <w:tcW w:w="2407" w:type="dxa"/>
          </w:tcPr>
          <w:p w14:paraId="243CD6ED" w14:textId="77777777" w:rsidR="00874EAD" w:rsidRDefault="00B90BCD" w:rsidP="00196C7D">
            <w:pPr>
              <w:ind w:firstLine="0"/>
            </w:pPr>
            <w:r>
              <w:t>2025 год</w:t>
            </w:r>
          </w:p>
        </w:tc>
        <w:tc>
          <w:tcPr>
            <w:tcW w:w="2407" w:type="dxa"/>
          </w:tcPr>
          <w:p w14:paraId="4D0E0F93" w14:textId="77777777" w:rsidR="00874EAD" w:rsidRDefault="00B90BCD" w:rsidP="00196C7D">
            <w:pPr>
              <w:ind w:firstLine="0"/>
            </w:pPr>
            <w:r>
              <w:t>Изменение</w:t>
            </w:r>
          </w:p>
        </w:tc>
      </w:tr>
      <w:tr w:rsidR="00874EAD" w14:paraId="1836E933" w14:textId="77777777" w:rsidTr="00874EAD">
        <w:tc>
          <w:tcPr>
            <w:tcW w:w="2407" w:type="dxa"/>
          </w:tcPr>
          <w:p w14:paraId="35366C5A" w14:textId="77777777" w:rsidR="00874EAD" w:rsidRDefault="00B90BCD" w:rsidP="00196C7D">
            <w:pPr>
              <w:ind w:firstLine="0"/>
            </w:pPr>
            <w:r>
              <w:t>Выручка</w:t>
            </w:r>
          </w:p>
        </w:tc>
        <w:tc>
          <w:tcPr>
            <w:tcW w:w="2407" w:type="dxa"/>
          </w:tcPr>
          <w:p w14:paraId="03E795D6" w14:textId="77777777" w:rsidR="00874EAD" w:rsidRDefault="00B90BCD" w:rsidP="00196C7D">
            <w:pPr>
              <w:ind w:firstLine="0"/>
            </w:pPr>
            <w:r>
              <w:t>47,5 млрд</w:t>
            </w:r>
            <w:r w:rsidR="00D91941">
              <w:t xml:space="preserve"> </w:t>
            </w:r>
            <w:r w:rsidR="007565BA">
              <w:t>руб.</w:t>
            </w:r>
          </w:p>
        </w:tc>
        <w:tc>
          <w:tcPr>
            <w:tcW w:w="2407" w:type="dxa"/>
          </w:tcPr>
          <w:p w14:paraId="666BDDC0" w14:textId="77777777" w:rsidR="00874EAD" w:rsidRDefault="00D91941" w:rsidP="00D91941">
            <w:pPr>
              <w:ind w:firstLine="0"/>
            </w:pPr>
            <w:r w:rsidRPr="00D91941">
              <w:t>37,7</w:t>
            </w:r>
            <w:r>
              <w:t xml:space="preserve"> </w:t>
            </w:r>
            <w:r w:rsidRPr="00D91941">
              <w:t>млрд</w:t>
            </w:r>
            <w:r>
              <w:t xml:space="preserve"> </w:t>
            </w:r>
            <w:proofErr w:type="spellStart"/>
            <w:proofErr w:type="gramStart"/>
            <w:r w:rsidRPr="00D91941">
              <w:t>руб</w:t>
            </w:r>
            <w:proofErr w:type="spellEnd"/>
            <w:r w:rsidRPr="00D91941">
              <w:t>(</w:t>
            </w:r>
            <w:proofErr w:type="gramEnd"/>
            <w:r w:rsidRPr="00D91941">
              <w:t>9 мес</w:t>
            </w:r>
            <w:r w:rsidR="007565BA">
              <w:t>.</w:t>
            </w:r>
            <w:r>
              <w:t>)</w:t>
            </w:r>
          </w:p>
        </w:tc>
        <w:tc>
          <w:tcPr>
            <w:tcW w:w="2407" w:type="dxa"/>
          </w:tcPr>
          <w:p w14:paraId="5326F2A1" w14:textId="77777777" w:rsidR="00874EAD" w:rsidRDefault="00D91941" w:rsidP="00D91941">
            <w:pPr>
              <w:ind w:firstLine="0"/>
            </w:pPr>
            <w:r w:rsidRPr="00D91941">
              <w:t>+10% (9 мес. к 9 мес.)</w:t>
            </w:r>
          </w:p>
        </w:tc>
      </w:tr>
      <w:tr w:rsidR="00874EAD" w14:paraId="7EEA03AF" w14:textId="77777777" w:rsidTr="00874EAD">
        <w:tc>
          <w:tcPr>
            <w:tcW w:w="2407" w:type="dxa"/>
          </w:tcPr>
          <w:p w14:paraId="0D9D13C9" w14:textId="77777777" w:rsidR="00874EAD" w:rsidRDefault="00B90BCD" w:rsidP="00196C7D">
            <w:pPr>
              <w:ind w:firstLine="0"/>
            </w:pPr>
            <w:r>
              <w:t>Чистая прибыль</w:t>
            </w:r>
          </w:p>
        </w:tc>
        <w:tc>
          <w:tcPr>
            <w:tcW w:w="2407" w:type="dxa"/>
          </w:tcPr>
          <w:p w14:paraId="5E0CB9B8" w14:textId="77777777" w:rsidR="00874EAD" w:rsidRDefault="007565BA" w:rsidP="007565BA">
            <w:pPr>
              <w:ind w:firstLine="0"/>
            </w:pPr>
            <w:r w:rsidRPr="007565BA">
              <w:t>~3 млрд руб. </w:t>
            </w:r>
          </w:p>
        </w:tc>
        <w:tc>
          <w:tcPr>
            <w:tcW w:w="2407" w:type="dxa"/>
          </w:tcPr>
          <w:p w14:paraId="293DAE6C" w14:textId="77777777" w:rsidR="00874EAD" w:rsidRDefault="00A20259" w:rsidP="00A20259">
            <w:pPr>
              <w:ind w:firstLine="0"/>
            </w:pPr>
            <w:r w:rsidRPr="00A20259">
              <w:t>1,11 млрд руб. (9 мес.)</w:t>
            </w:r>
          </w:p>
        </w:tc>
        <w:tc>
          <w:tcPr>
            <w:tcW w:w="2407" w:type="dxa"/>
          </w:tcPr>
          <w:p w14:paraId="3E593243" w14:textId="77777777" w:rsidR="00874EAD" w:rsidRDefault="00A20259" w:rsidP="00A20259">
            <w:pPr>
              <w:ind w:firstLine="0"/>
            </w:pPr>
            <w:r w:rsidRPr="00A20259">
              <w:t>-11% (9 мес. к 9 мес.)</w:t>
            </w:r>
          </w:p>
        </w:tc>
      </w:tr>
      <w:tr w:rsidR="00874EAD" w14:paraId="6CAE30DA" w14:textId="77777777" w:rsidTr="00874EAD">
        <w:tc>
          <w:tcPr>
            <w:tcW w:w="2407" w:type="dxa"/>
          </w:tcPr>
          <w:p w14:paraId="729C5E7C" w14:textId="77777777" w:rsidR="00874EAD" w:rsidRDefault="00B90BCD" w:rsidP="00196C7D">
            <w:pPr>
              <w:ind w:firstLine="0"/>
            </w:pPr>
            <w:r>
              <w:t>Основн</w:t>
            </w:r>
            <w:r w:rsidR="00A20259">
              <w:t>ые средства</w:t>
            </w:r>
          </w:p>
        </w:tc>
        <w:tc>
          <w:tcPr>
            <w:tcW w:w="2407" w:type="dxa"/>
          </w:tcPr>
          <w:p w14:paraId="73E1BC72" w14:textId="77777777" w:rsidR="00874EAD" w:rsidRDefault="004057D7" w:rsidP="004057D7">
            <w:pPr>
              <w:ind w:firstLine="0"/>
            </w:pPr>
            <w:r w:rsidRPr="004057D7">
              <w:t>2 292 млн руб.</w:t>
            </w:r>
          </w:p>
        </w:tc>
        <w:tc>
          <w:tcPr>
            <w:tcW w:w="2407" w:type="dxa"/>
          </w:tcPr>
          <w:p w14:paraId="360755EE" w14:textId="77777777" w:rsidR="00874EAD" w:rsidRDefault="004057D7" w:rsidP="004057D7">
            <w:pPr>
              <w:ind w:firstLine="0"/>
            </w:pPr>
            <w:r w:rsidRPr="004057D7">
              <w:t>3 862 млн руб.</w:t>
            </w:r>
          </w:p>
        </w:tc>
        <w:tc>
          <w:tcPr>
            <w:tcW w:w="2407" w:type="dxa"/>
          </w:tcPr>
          <w:p w14:paraId="52785052" w14:textId="77777777" w:rsidR="00874EAD" w:rsidRDefault="00952145" w:rsidP="00952145">
            <w:pPr>
              <w:ind w:firstLine="0"/>
            </w:pPr>
            <w:r w:rsidRPr="00952145">
              <w:t>+68%</w:t>
            </w:r>
          </w:p>
        </w:tc>
      </w:tr>
      <w:tr w:rsidR="00874EAD" w14:paraId="5BC5171C" w14:textId="77777777" w:rsidTr="00874EAD">
        <w:tc>
          <w:tcPr>
            <w:tcW w:w="2407" w:type="dxa"/>
          </w:tcPr>
          <w:p w14:paraId="71951DF1" w14:textId="77777777" w:rsidR="00874EAD" w:rsidRDefault="00B90BCD" w:rsidP="00196C7D">
            <w:pPr>
              <w:ind w:firstLine="0"/>
            </w:pPr>
            <w:r>
              <w:t>Капитал и резервы</w:t>
            </w:r>
          </w:p>
        </w:tc>
        <w:tc>
          <w:tcPr>
            <w:tcW w:w="2407" w:type="dxa"/>
          </w:tcPr>
          <w:p w14:paraId="00AAA569" w14:textId="77777777" w:rsidR="00874EAD" w:rsidRDefault="00952145" w:rsidP="00952145">
            <w:pPr>
              <w:ind w:firstLine="0"/>
            </w:pPr>
            <w:r w:rsidRPr="00952145">
              <w:t>9 700 млн руб.</w:t>
            </w:r>
          </w:p>
        </w:tc>
        <w:tc>
          <w:tcPr>
            <w:tcW w:w="2407" w:type="dxa"/>
          </w:tcPr>
          <w:p w14:paraId="2D984E30" w14:textId="77777777" w:rsidR="00874EAD" w:rsidRDefault="00952145" w:rsidP="00952145">
            <w:pPr>
              <w:ind w:firstLine="0"/>
            </w:pPr>
            <w:r w:rsidRPr="00952145">
              <w:t>10 066 млн руб.</w:t>
            </w:r>
          </w:p>
        </w:tc>
        <w:tc>
          <w:tcPr>
            <w:tcW w:w="2407" w:type="dxa"/>
          </w:tcPr>
          <w:p w14:paraId="46FC6540" w14:textId="77777777" w:rsidR="00874EAD" w:rsidRDefault="00952145" w:rsidP="00952145">
            <w:pPr>
              <w:ind w:firstLine="0"/>
            </w:pPr>
            <w:r w:rsidRPr="00952145">
              <w:t>+3,8%</w:t>
            </w:r>
          </w:p>
        </w:tc>
      </w:tr>
      <w:tr w:rsidR="00874EAD" w14:paraId="2F528A31" w14:textId="77777777" w:rsidTr="00874EAD">
        <w:tc>
          <w:tcPr>
            <w:tcW w:w="2407" w:type="dxa"/>
          </w:tcPr>
          <w:p w14:paraId="33148103" w14:textId="77777777" w:rsidR="00874EAD" w:rsidRDefault="00B90BCD" w:rsidP="00196C7D">
            <w:pPr>
              <w:ind w:firstLine="0"/>
            </w:pPr>
            <w:r>
              <w:t>Численность персонала</w:t>
            </w:r>
          </w:p>
        </w:tc>
        <w:tc>
          <w:tcPr>
            <w:tcW w:w="2407" w:type="dxa"/>
          </w:tcPr>
          <w:p w14:paraId="34A622E3" w14:textId="77777777" w:rsidR="00874EAD" w:rsidRDefault="000F3758" w:rsidP="000F3758">
            <w:pPr>
              <w:ind w:firstLine="0"/>
            </w:pPr>
            <w:r w:rsidRPr="000F3758">
              <w:t xml:space="preserve">1 </w:t>
            </w:r>
            <w:r>
              <w:t>024</w:t>
            </w:r>
            <w:r w:rsidRPr="000F3758">
              <w:t xml:space="preserve"> чел.</w:t>
            </w:r>
          </w:p>
        </w:tc>
        <w:tc>
          <w:tcPr>
            <w:tcW w:w="2407" w:type="dxa"/>
          </w:tcPr>
          <w:p w14:paraId="64952D4A" w14:textId="77777777" w:rsidR="00874EAD" w:rsidRDefault="000F3758" w:rsidP="000F3758">
            <w:pPr>
              <w:ind w:firstLine="0"/>
            </w:pPr>
            <w:r w:rsidRPr="000F3758">
              <w:t>1 104 чел.</w:t>
            </w:r>
          </w:p>
        </w:tc>
        <w:tc>
          <w:tcPr>
            <w:tcW w:w="2407" w:type="dxa"/>
          </w:tcPr>
          <w:p w14:paraId="49F74D05" w14:textId="77777777" w:rsidR="00874EAD" w:rsidRPr="00012AFA" w:rsidRDefault="00012AFA" w:rsidP="00012AFA">
            <w:pPr>
              <w:ind w:firstLine="0"/>
            </w:pPr>
            <w:r w:rsidRPr="00012AFA">
              <w:t>~7,81%.</w:t>
            </w:r>
          </w:p>
        </w:tc>
      </w:tr>
    </w:tbl>
    <w:p w14:paraId="0C8C3752" w14:textId="77777777" w:rsidR="00196C7D" w:rsidRPr="00196C7D" w:rsidRDefault="00196C7D" w:rsidP="00196C7D"/>
    <w:p w14:paraId="7A32FD22" w14:textId="77777777" w:rsidR="00D84975" w:rsidRPr="00D84975" w:rsidRDefault="00D84975" w:rsidP="00D84975">
      <w:pPr>
        <w:rPr>
          <w:sz w:val="28"/>
          <w:szCs w:val="28"/>
        </w:rPr>
      </w:pPr>
      <w:r w:rsidRPr="00D84975">
        <w:rPr>
          <w:sz w:val="28"/>
          <w:szCs w:val="28"/>
        </w:rPr>
        <w:t>Как энергосбытовая компания, «Самараэнерго» имеет следующие операционные характеристики [4, 5]:</w:t>
      </w:r>
    </w:p>
    <w:p w14:paraId="1125F1F9" w14:textId="77777777" w:rsidR="00D84975" w:rsidRPr="00D84975" w:rsidRDefault="00D84975" w:rsidP="00D84975">
      <w:pPr>
        <w:rPr>
          <w:sz w:val="28"/>
          <w:szCs w:val="28"/>
        </w:rPr>
      </w:pPr>
      <w:r w:rsidRPr="00D84975">
        <w:rPr>
          <w:sz w:val="28"/>
          <w:szCs w:val="28"/>
        </w:rPr>
        <w:t>Доля рынка: обеспечивает 41–43% общего электропотребления Самарской области [4, 5]</w:t>
      </w:r>
    </w:p>
    <w:p w14:paraId="77C0913B" w14:textId="77777777" w:rsidR="00D84975" w:rsidRPr="00D84975" w:rsidRDefault="00D84975" w:rsidP="00D84975">
      <w:pPr>
        <w:rPr>
          <w:sz w:val="28"/>
          <w:szCs w:val="28"/>
        </w:rPr>
      </w:pPr>
      <w:r w:rsidRPr="00D84975">
        <w:rPr>
          <w:sz w:val="28"/>
          <w:szCs w:val="28"/>
        </w:rPr>
        <w:t>Количество потребителей: ~978 тыс. физических лиц и ~22 тыс. юридических лиц [3, 4, 5]</w:t>
      </w:r>
    </w:p>
    <w:p w14:paraId="319071FB" w14:textId="77777777" w:rsidR="00D84975" w:rsidRPr="00D84975" w:rsidRDefault="00D84975" w:rsidP="00D84975">
      <w:pPr>
        <w:rPr>
          <w:sz w:val="28"/>
          <w:szCs w:val="28"/>
        </w:rPr>
      </w:pPr>
      <w:r w:rsidRPr="00D84975">
        <w:rPr>
          <w:sz w:val="28"/>
          <w:szCs w:val="28"/>
        </w:rPr>
        <w:t>Сбытовая сеть: 20 отделений и несколько центров обслуживания по всему региону [3, 5]</w:t>
      </w:r>
    </w:p>
    <w:p w14:paraId="0D71733E" w14:textId="77777777" w:rsidR="00D84975" w:rsidRDefault="00D84975" w:rsidP="00D84975">
      <w:pPr>
        <w:rPr>
          <w:sz w:val="28"/>
          <w:szCs w:val="28"/>
        </w:rPr>
      </w:pPr>
      <w:r w:rsidRPr="00D84975">
        <w:rPr>
          <w:sz w:val="28"/>
          <w:szCs w:val="28"/>
        </w:rPr>
        <w:t>Территория обслуживания: 53,6 тыс. кв. км (все 10 городов и 27 районов области) [3, 5]</w:t>
      </w:r>
    </w:p>
    <w:p w14:paraId="545EC8D2" w14:textId="77777777" w:rsidR="00601407" w:rsidRPr="00D84975" w:rsidRDefault="001A1CB9" w:rsidP="00D84975">
      <w:pPr>
        <w:rPr>
          <w:sz w:val="28"/>
          <w:szCs w:val="28"/>
        </w:rPr>
      </w:pPr>
      <w:r>
        <w:rPr>
          <w:sz w:val="28"/>
          <w:szCs w:val="28"/>
        </w:rPr>
        <w:t>Анализ динамики [4, 5]:</w:t>
      </w:r>
    </w:p>
    <w:p w14:paraId="534AFC13" w14:textId="77777777" w:rsidR="00601407" w:rsidRPr="00601407" w:rsidRDefault="00601407" w:rsidP="00601407">
      <w:pPr>
        <w:rPr>
          <w:sz w:val="28"/>
          <w:szCs w:val="28"/>
        </w:rPr>
      </w:pPr>
      <w:r w:rsidRPr="00601407">
        <w:rPr>
          <w:sz w:val="28"/>
          <w:szCs w:val="28"/>
        </w:rPr>
        <w:t>Выручка демонстрирует устойчивый рост в течение 2025 года [4, 5]:</w:t>
      </w:r>
    </w:p>
    <w:p w14:paraId="7EB5524B" w14:textId="77777777" w:rsidR="00601407" w:rsidRPr="00601407" w:rsidRDefault="00601407" w:rsidP="001A1CB9">
      <w:pPr>
        <w:ind w:left="720" w:firstLine="0"/>
        <w:rPr>
          <w:sz w:val="28"/>
          <w:szCs w:val="28"/>
        </w:rPr>
      </w:pPr>
      <w:r w:rsidRPr="00601407">
        <w:rPr>
          <w:sz w:val="28"/>
          <w:szCs w:val="28"/>
        </w:rPr>
        <w:t>1 кв.: 13,7 млрд руб [4, 5].</w:t>
      </w:r>
    </w:p>
    <w:p w14:paraId="0D230EF2" w14:textId="77777777" w:rsidR="00601407" w:rsidRPr="00601407" w:rsidRDefault="00601407" w:rsidP="001A1CB9">
      <w:pPr>
        <w:ind w:left="720" w:firstLine="0"/>
        <w:rPr>
          <w:sz w:val="28"/>
          <w:szCs w:val="28"/>
        </w:rPr>
      </w:pPr>
      <w:r w:rsidRPr="00601407">
        <w:rPr>
          <w:sz w:val="28"/>
          <w:szCs w:val="28"/>
        </w:rPr>
        <w:t>2 кв.: 24,76 млрд руб. (рост на 80% к 1 кв.) [4, 5]</w:t>
      </w:r>
    </w:p>
    <w:p w14:paraId="15010B98" w14:textId="77777777" w:rsidR="00601407" w:rsidRPr="00601407" w:rsidRDefault="00601407" w:rsidP="001A1CB9">
      <w:pPr>
        <w:ind w:left="720" w:firstLine="0"/>
        <w:rPr>
          <w:sz w:val="28"/>
          <w:szCs w:val="28"/>
        </w:rPr>
      </w:pPr>
      <w:r w:rsidRPr="00601407">
        <w:rPr>
          <w:sz w:val="28"/>
          <w:szCs w:val="28"/>
        </w:rPr>
        <w:t>3 кв.: 37,72 млрд руб. (рост на 52% к 2 кв.) [4, 5]</w:t>
      </w:r>
    </w:p>
    <w:p w14:paraId="64268A1A" w14:textId="77777777" w:rsidR="00601407" w:rsidRPr="00601407" w:rsidRDefault="00601407" w:rsidP="00601407">
      <w:pPr>
        <w:rPr>
          <w:sz w:val="28"/>
          <w:szCs w:val="28"/>
        </w:rPr>
      </w:pPr>
      <w:r w:rsidRPr="00601407">
        <w:rPr>
          <w:sz w:val="28"/>
          <w:szCs w:val="28"/>
        </w:rPr>
        <w:t>Чистая прибыль также растет квартал к кварталу, но ее доля в выручке снижается [4, 5]:</w:t>
      </w:r>
    </w:p>
    <w:p w14:paraId="358CF704" w14:textId="77777777" w:rsidR="00601407" w:rsidRPr="00601407" w:rsidRDefault="00601407" w:rsidP="001A1CB9">
      <w:pPr>
        <w:ind w:left="720" w:firstLine="0"/>
        <w:rPr>
          <w:sz w:val="28"/>
          <w:szCs w:val="28"/>
        </w:rPr>
      </w:pPr>
      <w:r w:rsidRPr="00601407">
        <w:rPr>
          <w:sz w:val="28"/>
          <w:szCs w:val="28"/>
        </w:rPr>
        <w:t>1 кв.: 3,4% от выручки [4, 5]</w:t>
      </w:r>
    </w:p>
    <w:p w14:paraId="7BED19AF" w14:textId="77777777" w:rsidR="00601407" w:rsidRPr="00601407" w:rsidRDefault="00601407" w:rsidP="001A1CB9">
      <w:pPr>
        <w:ind w:left="720" w:firstLine="0"/>
        <w:rPr>
          <w:sz w:val="28"/>
          <w:szCs w:val="28"/>
        </w:rPr>
      </w:pPr>
      <w:r w:rsidRPr="00601407">
        <w:rPr>
          <w:sz w:val="28"/>
          <w:szCs w:val="28"/>
        </w:rPr>
        <w:t>3 кв.: 2,9% от выручки [4, 5]</w:t>
      </w:r>
    </w:p>
    <w:p w14:paraId="51FF487B" w14:textId="77777777" w:rsidR="00601407" w:rsidRPr="00601407" w:rsidRDefault="00601407" w:rsidP="00601407">
      <w:pPr>
        <w:rPr>
          <w:sz w:val="28"/>
          <w:szCs w:val="28"/>
        </w:rPr>
      </w:pPr>
      <w:r w:rsidRPr="00601407">
        <w:rPr>
          <w:sz w:val="28"/>
          <w:szCs w:val="28"/>
        </w:rPr>
        <w:t>Основные средства значительно выросли (+68%) благодаря инвестиционной программе, особенно в развитие интеллектуальных систем учета электроэнергии [4, 5].</w:t>
      </w:r>
    </w:p>
    <w:p w14:paraId="498C84E7" w14:textId="77777777" w:rsidR="006C4040" w:rsidRPr="006C4040" w:rsidRDefault="006C4040" w:rsidP="006C4040">
      <w:pPr>
        <w:rPr>
          <w:sz w:val="28"/>
          <w:szCs w:val="28"/>
        </w:rPr>
      </w:pPr>
    </w:p>
    <w:p w14:paraId="2ED3732D" w14:textId="77777777" w:rsidR="006C4040" w:rsidRDefault="00577056" w:rsidP="00E610D6">
      <w:pPr>
        <w:pStyle w:val="20"/>
      </w:pPr>
      <w:bookmarkStart w:id="22" w:name="_Toc224778617"/>
      <w:bookmarkStart w:id="23" w:name="_Toc228372094"/>
      <w:r>
        <w:t>1.10 Организационная структура предприятия и физическая схема её расположения</w:t>
      </w:r>
      <w:bookmarkEnd w:id="22"/>
      <w:bookmarkEnd w:id="23"/>
    </w:p>
    <w:p w14:paraId="00F65659" w14:textId="77777777" w:rsidR="00280490" w:rsidRDefault="00280490" w:rsidP="00280490"/>
    <w:p w14:paraId="055B5560" w14:textId="77777777" w:rsidR="00280490" w:rsidRPr="00280490" w:rsidRDefault="005060BD" w:rsidP="00280490">
      <w:r w:rsidRPr="005060BD">
        <w:rPr>
          <w:noProof/>
        </w:rPr>
        <w:drawing>
          <wp:inline distT="0" distB="0" distL="0" distR="0" wp14:anchorId="6964CDE8" wp14:editId="0DA2DA59">
            <wp:extent cx="5760085" cy="3247390"/>
            <wp:effectExtent l="0" t="0" r="0" b="0"/>
            <wp:docPr id="10307253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25384" name=""/>
                    <pic:cNvPicPr/>
                  </pic:nvPicPr>
                  <pic:blipFill>
                    <a:blip r:embed="rId12"/>
                    <a:stretch>
                      <a:fillRect/>
                    </a:stretch>
                  </pic:blipFill>
                  <pic:spPr>
                    <a:xfrm>
                      <a:off x="0" y="0"/>
                      <a:ext cx="5760085" cy="3247390"/>
                    </a:xfrm>
                    <a:prstGeom prst="rect">
                      <a:avLst/>
                    </a:prstGeom>
                  </pic:spPr>
                </pic:pic>
              </a:graphicData>
            </a:graphic>
          </wp:inline>
        </w:drawing>
      </w:r>
    </w:p>
    <w:p w14:paraId="1BE6EA77" w14:textId="77777777" w:rsidR="008A139C" w:rsidRDefault="00000000">
      <w:pPr>
        <w:jc w:val="both"/>
      </w:pPr>
      <w:r>
        <w:rPr>
          <w:sz w:val="28"/>
        </w:rPr>
        <w:t>Организационная структура ПАО «Самараэнерго» построена по линейно-функциональному принципу с элементами дивизионного управления и отражает специфику энергосбытовой деятельности компании. Высшим органом управления является Общее собрание акционеров, осуществляющее общее руководство и принимающее ключевые корпоративные решения; стратегическое управление реализуется Советом директоров, оперативное руководство — Генеральным директором и подчинёнными ему заместителями [3, 5].</w:t>
      </w:r>
    </w:p>
    <w:p w14:paraId="04BDAB1D" w14:textId="77777777" w:rsidR="008A139C" w:rsidRDefault="00000000">
      <w:pPr>
        <w:jc w:val="both"/>
      </w:pPr>
      <w:r>
        <w:rPr>
          <w:sz w:val="28"/>
        </w:rPr>
        <w:t xml:space="preserve">В подчинении Генерального директора находятся семь функциональных направлений: Финансовый директор (бухгалтерия, бюджетирование, финансовая отчётность РСБУ), Технический директор (эксплуатация инфраструктуры, ремонты), Директор по сбыту (договорная </w:t>
      </w:r>
      <w:r>
        <w:rPr>
          <w:sz w:val="28"/>
        </w:rPr>
        <w:t>работа с потребителями, биллинг, контакт-центр), Директор по закупкам (закупки электроэнергии на ОРЭМ, конкурентные процедуры), Директор по персоналу (кадры, обучение, оплата труда), Начальник управления ИТ (ИТ-инфраструктура, ИБ, СЭД) и Директор по развитию (стратегия, инвестиционная и инновационная деятельность) [3, 5].</w:t>
      </w:r>
    </w:p>
    <w:p w14:paraId="7B5A1D7C" w14:textId="77777777" w:rsidR="008A139C" w:rsidRDefault="00000000">
      <w:pPr>
        <w:jc w:val="both"/>
      </w:pPr>
      <w:r>
        <w:rPr>
          <w:sz w:val="28"/>
        </w:rPr>
        <w:t>Производственная структура распределена по 20 территориальным отделениям (Самарское, Кинельское, Новокуйбышевское, Тольяттинское, Сызранское и др.), обслуживающим в совокупности 978 тыс. физических и 22 тыс. юридических лиц. Головной офис расположен в г. Самара (ул. Маяковского, 15) и обеспечивает централизованное взаимодействие с ПАО «Россети», АО «АТС», АО «СО ЕЭС», ФАС, министерствами и контролирующими органами. Физическая схема расположения подразделений ПАО «Самараэнерго» представлена на рисунке 1.2 [3, 5].</w:t>
      </w:r>
    </w:p>
    <w:p w14:paraId="4B2A0B1B" w14:textId="77777777" w:rsidR="00280490" w:rsidRDefault="00666AE4" w:rsidP="00666AE4">
      <w:pPr>
        <w:rPr>
          <w:sz w:val="28"/>
          <w:szCs w:val="28"/>
        </w:rPr>
      </w:pPr>
      <w:r w:rsidRPr="00666AE4">
        <w:rPr>
          <w:sz w:val="28"/>
          <w:szCs w:val="28"/>
        </w:rPr>
        <w:t xml:space="preserve">Рисунок 1.2. Организационная структура </w:t>
      </w:r>
      <w:r>
        <w:rPr>
          <w:sz w:val="28"/>
          <w:szCs w:val="28"/>
        </w:rPr>
        <w:t>ПА</w:t>
      </w:r>
      <w:r w:rsidRPr="00666AE4">
        <w:rPr>
          <w:sz w:val="28"/>
          <w:szCs w:val="28"/>
        </w:rPr>
        <w:t>О «</w:t>
      </w:r>
      <w:r>
        <w:rPr>
          <w:sz w:val="28"/>
          <w:szCs w:val="28"/>
        </w:rPr>
        <w:t>Самараэнерго</w:t>
      </w:r>
      <w:r w:rsidRPr="00666AE4">
        <w:rPr>
          <w:sz w:val="28"/>
          <w:szCs w:val="28"/>
        </w:rPr>
        <w:t>»</w:t>
      </w:r>
    </w:p>
    <w:p w14:paraId="26F8E001" w14:textId="77777777" w:rsidR="00666AE4" w:rsidRDefault="00666AE4" w:rsidP="00666AE4">
      <w:pPr>
        <w:rPr>
          <w:sz w:val="28"/>
          <w:szCs w:val="28"/>
        </w:rPr>
      </w:pPr>
    </w:p>
    <w:p w14:paraId="34B64DFF" w14:textId="77777777" w:rsidR="00666AE4" w:rsidRDefault="00577056" w:rsidP="00E610D6">
      <w:pPr>
        <w:pStyle w:val="20"/>
      </w:pPr>
      <w:bookmarkStart w:id="24" w:name="_Toc224778618"/>
      <w:bookmarkStart w:id="25" w:name="_Toc228372095"/>
      <w:r>
        <w:t>1.11 Стандарты оперативного, среднесрочного, стратегического управления предприятием</w:t>
      </w:r>
      <w:bookmarkEnd w:id="24"/>
      <w:bookmarkEnd w:id="25"/>
    </w:p>
    <w:p w14:paraId="50DAFBFD" w14:textId="77777777" w:rsidR="00921405" w:rsidRDefault="00921405" w:rsidP="00921405"/>
    <w:p w14:paraId="7C01F644" w14:textId="77777777" w:rsidR="00B065E4" w:rsidRPr="00B065E4" w:rsidRDefault="00B065E4" w:rsidP="00B065E4">
      <w:pPr>
        <w:rPr>
          <w:sz w:val="28"/>
          <w:szCs w:val="28"/>
        </w:rPr>
      </w:pPr>
      <w:r w:rsidRPr="00B065E4">
        <w:rPr>
          <w:sz w:val="28"/>
          <w:szCs w:val="28"/>
        </w:rPr>
        <w:t>Стратегическое управление направлено на обеспечение долгосрочного устойчивого успеха организации. Основные требования включают [15, 16, 29, 30]:</w:t>
      </w:r>
    </w:p>
    <w:p w14:paraId="72519B57" w14:textId="77777777" w:rsidR="00B065E4" w:rsidRPr="00B065E4" w:rsidRDefault="00B065E4" w:rsidP="00B065E4">
      <w:pPr>
        <w:rPr>
          <w:sz w:val="28"/>
          <w:szCs w:val="28"/>
        </w:rPr>
      </w:pPr>
      <w:r w:rsidRPr="00B065E4">
        <w:rPr>
          <w:sz w:val="28"/>
          <w:szCs w:val="28"/>
        </w:rPr>
        <w:t>Разработку и утверждение советом директоров стратегии развития, где определены основные ориентиры, ключевые риски и возможности, в том числе в области устойчивого развития (ESG) [15, 29, 30].</w:t>
      </w:r>
    </w:p>
    <w:p w14:paraId="3FC1568F" w14:textId="77777777" w:rsidR="00B065E4" w:rsidRPr="00B065E4" w:rsidRDefault="00B065E4" w:rsidP="00B065E4">
      <w:pPr>
        <w:rPr>
          <w:sz w:val="28"/>
          <w:szCs w:val="28"/>
        </w:rPr>
      </w:pPr>
      <w:r w:rsidRPr="00B065E4">
        <w:rPr>
          <w:sz w:val="28"/>
          <w:szCs w:val="28"/>
        </w:rPr>
        <w:t>Определение миссии и видения организации как основы для всех последующих планов [15, 30].</w:t>
      </w:r>
    </w:p>
    <w:p w14:paraId="772292D3" w14:textId="77777777" w:rsidR="00B065E4" w:rsidRPr="00B065E4" w:rsidRDefault="00B065E4" w:rsidP="00B065E4">
      <w:pPr>
        <w:rPr>
          <w:sz w:val="28"/>
          <w:szCs w:val="28"/>
        </w:rPr>
      </w:pPr>
      <w:r w:rsidRPr="00B065E4">
        <w:rPr>
          <w:sz w:val="28"/>
          <w:szCs w:val="28"/>
        </w:rPr>
        <w:t>Непрерывный мониторинг внешней среды: конкурентной ситуации, новых технологий, политических и экономических изменений [15, 29, 30].</w:t>
      </w:r>
    </w:p>
    <w:p w14:paraId="0467918E" w14:textId="77777777" w:rsidR="00B065E4" w:rsidRPr="00B065E4" w:rsidRDefault="00B065E4" w:rsidP="00B065E4">
      <w:pPr>
        <w:rPr>
          <w:sz w:val="28"/>
          <w:szCs w:val="28"/>
        </w:rPr>
      </w:pPr>
      <w:r w:rsidRPr="00B065E4">
        <w:rPr>
          <w:sz w:val="28"/>
          <w:szCs w:val="28"/>
        </w:rPr>
        <w:t>Развертывание стратегии в измеримые цели для всех уровней организации [15, 29, 30].</w:t>
      </w:r>
    </w:p>
    <w:p w14:paraId="1447B374" w14:textId="77777777" w:rsidR="00B065E4" w:rsidRDefault="00B065E4" w:rsidP="00B065E4">
      <w:pPr>
        <w:rPr>
          <w:sz w:val="28"/>
          <w:szCs w:val="28"/>
        </w:rPr>
      </w:pPr>
      <w:r w:rsidRPr="00B065E4">
        <w:rPr>
          <w:sz w:val="28"/>
          <w:szCs w:val="28"/>
        </w:rPr>
        <w:lastRenderedPageBreak/>
        <w:t>ГОСТ Р 54147–</w:t>
      </w:r>
      <w:r w:rsidR="004A36D5" w:rsidRPr="00B065E4">
        <w:rPr>
          <w:sz w:val="28"/>
          <w:szCs w:val="28"/>
        </w:rPr>
        <w:t>2010 выделяет</w:t>
      </w:r>
      <w:r w:rsidRPr="00B065E4">
        <w:rPr>
          <w:sz w:val="28"/>
          <w:szCs w:val="28"/>
        </w:rPr>
        <w:t xml:space="preserve"> три формы стратегии: инновационную (прорывные продукты), обновления (адаптация существующих подходов) и постепенного совершенствования (небольшие изменения</w:t>
      </w:r>
      <w:r w:rsidR="004A36D5" w:rsidRPr="00B065E4">
        <w:rPr>
          <w:sz w:val="28"/>
          <w:szCs w:val="28"/>
        </w:rPr>
        <w:t>) [15, 30].</w:t>
      </w:r>
    </w:p>
    <w:p w14:paraId="1DBC2BD4" w14:textId="77777777" w:rsidR="004A36D5" w:rsidRDefault="004A36D5" w:rsidP="00B065E4">
      <w:pPr>
        <w:rPr>
          <w:sz w:val="28"/>
          <w:szCs w:val="28"/>
        </w:rPr>
      </w:pPr>
    </w:p>
    <w:p w14:paraId="56EA30D1" w14:textId="77777777" w:rsidR="004A36D5" w:rsidRPr="004A36D5" w:rsidRDefault="004A36D5" w:rsidP="004A36D5">
      <w:pPr>
        <w:rPr>
          <w:sz w:val="28"/>
          <w:szCs w:val="28"/>
        </w:rPr>
      </w:pPr>
      <w:r w:rsidRPr="004A36D5">
        <w:rPr>
          <w:sz w:val="28"/>
          <w:szCs w:val="28"/>
        </w:rPr>
        <w:t>Этот уровень отвечает за трансформацию стратегических целей в конкретные планы и обеспечение ресурсами [14, 15, 16, 29, 31]:</w:t>
      </w:r>
    </w:p>
    <w:p w14:paraId="715FA2BB" w14:textId="77777777" w:rsidR="004A36D5" w:rsidRPr="004A36D5" w:rsidRDefault="004A36D5" w:rsidP="004A36D5">
      <w:pPr>
        <w:rPr>
          <w:sz w:val="28"/>
          <w:szCs w:val="28"/>
        </w:rPr>
      </w:pPr>
      <w:r w:rsidRPr="004A36D5">
        <w:rPr>
          <w:sz w:val="28"/>
          <w:szCs w:val="28"/>
        </w:rPr>
        <w:t>Управление производством и логистика: согласно ГОСТ Р МЭК 62264-1-2014, уровень 4 охватывает утверждение основного плана работы предприятия, определение уровня материальных запасов, планирование закупок (MRP), формирование графиков производства на месяцы и недели вперед [31].</w:t>
      </w:r>
    </w:p>
    <w:p w14:paraId="7CF2D3D8" w14:textId="77777777" w:rsidR="004A36D5" w:rsidRPr="004A36D5" w:rsidRDefault="004A36D5" w:rsidP="004A36D5">
      <w:pPr>
        <w:rPr>
          <w:sz w:val="28"/>
          <w:szCs w:val="28"/>
        </w:rPr>
      </w:pPr>
      <w:r w:rsidRPr="004A36D5">
        <w:rPr>
          <w:sz w:val="28"/>
          <w:szCs w:val="28"/>
        </w:rPr>
        <w:t>Менеджмент ресурсов: ГОСТ Р 55272–</w:t>
      </w:r>
      <w:proofErr w:type="gramStart"/>
      <w:r w:rsidRPr="004A36D5">
        <w:rPr>
          <w:sz w:val="28"/>
          <w:szCs w:val="28"/>
        </w:rPr>
        <w:t>2012  требует</w:t>
      </w:r>
      <w:proofErr w:type="gramEnd"/>
      <w:r w:rsidRPr="004A36D5">
        <w:rPr>
          <w:sz w:val="28"/>
          <w:szCs w:val="28"/>
        </w:rPr>
        <w:t xml:space="preserve"> определения состава ресурсов (инфраструктура, финансы, информация, знания, технологии, партнеры) и процессов управления </w:t>
      </w:r>
      <w:proofErr w:type="gramStart"/>
      <w:r w:rsidRPr="004A36D5">
        <w:rPr>
          <w:sz w:val="28"/>
          <w:szCs w:val="28"/>
        </w:rPr>
        <w:t>ими  [30].</w:t>
      </w:r>
      <w:proofErr w:type="gramEnd"/>
    </w:p>
    <w:p w14:paraId="0AB605AD" w14:textId="77777777" w:rsidR="004A36D5" w:rsidRDefault="004A36D5" w:rsidP="004A36D5">
      <w:pPr>
        <w:rPr>
          <w:sz w:val="28"/>
          <w:szCs w:val="28"/>
        </w:rPr>
      </w:pPr>
      <w:r w:rsidRPr="004A36D5">
        <w:rPr>
          <w:sz w:val="28"/>
          <w:szCs w:val="28"/>
        </w:rPr>
        <w:t>Менеджмент непрерывности бизнеса: ГОСТ Р 53647.4–2011 устанавливает требования к планированию действий в случае инцидентов и нарушений деятельности, чтобы минимизировать простои [30, 31].</w:t>
      </w:r>
    </w:p>
    <w:p w14:paraId="0404693C" w14:textId="77777777" w:rsidR="004A36D5" w:rsidRDefault="004A36D5" w:rsidP="004A36D5">
      <w:pPr>
        <w:rPr>
          <w:sz w:val="28"/>
          <w:szCs w:val="28"/>
        </w:rPr>
      </w:pPr>
    </w:p>
    <w:p w14:paraId="3845DCCB" w14:textId="77777777" w:rsidR="00692A06" w:rsidRPr="00692A06" w:rsidRDefault="00692A06" w:rsidP="00692A06">
      <w:pPr>
        <w:rPr>
          <w:sz w:val="28"/>
          <w:szCs w:val="28"/>
        </w:rPr>
      </w:pPr>
      <w:r w:rsidRPr="00692A06">
        <w:rPr>
          <w:sz w:val="28"/>
          <w:szCs w:val="28"/>
        </w:rPr>
        <w:t>Оперативное управление фокусируется на выполнении текущих задач с максимальной эффективностью [15, 16, 31]:</w:t>
      </w:r>
    </w:p>
    <w:p w14:paraId="6B3421D9" w14:textId="77777777" w:rsidR="00692A06" w:rsidRPr="00692A06" w:rsidRDefault="00692A06" w:rsidP="00132C07">
      <w:pPr>
        <w:jc w:val="both"/>
        <w:rPr>
          <w:sz w:val="28"/>
          <w:szCs w:val="28"/>
        </w:rPr>
      </w:pPr>
      <w:r w:rsidRPr="00692A06">
        <w:rPr>
          <w:sz w:val="28"/>
          <w:szCs w:val="28"/>
        </w:rPr>
        <w:t>Иерархия управления процессами: ГОСТ Р МЭК 62264-1-2014 детализирует уровни 0–3, где уровень 0 — физический процесс, уровень 1 — датчики и исполнительные механизмы, уровень 2 — контроль и автоматизация, уровень 3 — управление производственными операциями (MOM)  [31].</w:t>
      </w:r>
    </w:p>
    <w:p w14:paraId="4A037452" w14:textId="77777777" w:rsidR="00692A06" w:rsidRPr="00692A06" w:rsidRDefault="00692A06" w:rsidP="00692A06">
      <w:pPr>
        <w:rPr>
          <w:sz w:val="28"/>
          <w:szCs w:val="28"/>
        </w:rPr>
      </w:pPr>
      <w:r w:rsidRPr="00692A06">
        <w:rPr>
          <w:sz w:val="28"/>
          <w:szCs w:val="28"/>
        </w:rPr>
        <w:t>Критерии операционной деятельности: СТО ИНТИ S.QS.2-2022 устанавливает требования к методам оценки операционных процессов, параметрам измерения эффективности (время операций, уровень дефектов, удовлетворенность клиентов), документированию и проведению внутренних аудитов [15, 31].</w:t>
      </w:r>
    </w:p>
    <w:p w14:paraId="01925C9D" w14:textId="77777777" w:rsidR="00692A06" w:rsidRDefault="00692A06" w:rsidP="00692A06">
      <w:pPr>
        <w:rPr>
          <w:sz w:val="28"/>
          <w:szCs w:val="28"/>
        </w:rPr>
      </w:pPr>
      <w:r w:rsidRPr="00692A06">
        <w:rPr>
          <w:sz w:val="28"/>
          <w:szCs w:val="28"/>
        </w:rPr>
        <w:t>Управление активами: ГОСТ Р 55.0.03–2014 требует наличия процессов оперативного планирования, четкого распределения ответственности, процедур, выделения ресурсов и развития компетенций персонала для эффективного управления физическими активами [14, 31].</w:t>
      </w:r>
    </w:p>
    <w:p w14:paraId="66F798F2" w14:textId="77777777" w:rsidR="00EA54AA" w:rsidRDefault="00EA54AA" w:rsidP="00692A06">
      <w:pPr>
        <w:rPr>
          <w:sz w:val="28"/>
          <w:szCs w:val="28"/>
        </w:rPr>
      </w:pPr>
    </w:p>
    <w:p w14:paraId="43B378AC" w14:textId="77777777" w:rsidR="00EA54AA" w:rsidRPr="00692A06" w:rsidRDefault="00577056" w:rsidP="00E610D6">
      <w:pPr>
        <w:pStyle w:val="20"/>
      </w:pPr>
      <w:bookmarkStart w:id="26" w:name="_Toc224778619"/>
      <w:bookmarkStart w:id="27" w:name="_Toc228372096"/>
      <w:r>
        <w:t>1.12 Логическая и физическая схема компьютерной сети предприятия</w:t>
      </w:r>
      <w:bookmarkEnd w:id="26"/>
      <w:bookmarkEnd w:id="27"/>
    </w:p>
    <w:p w14:paraId="57292DFB" w14:textId="7B79EA05" w:rsidR="00EA54AA" w:rsidRPr="004A36D5" w:rsidRDefault="00C70972" w:rsidP="00564615">
      <w:pPr>
        <w:ind w:firstLine="0"/>
        <w:rPr>
          <w:sz w:val="28"/>
          <w:szCs w:val="28"/>
        </w:rPr>
      </w:pPr>
      <w:r>
        <w:rPr>
          <w:noProof/>
        </w:rPr>
        <w:drawing>
          <wp:anchor distT="0" distB="0" distL="114300" distR="114300" simplePos="0" relativeHeight="251664384" behindDoc="0" locked="0" layoutInCell="1" allowOverlap="1" wp14:anchorId="4C450CB4" wp14:editId="04C1E316">
            <wp:simplePos x="0" y="0"/>
            <wp:positionH relativeFrom="margin">
              <wp:align>left</wp:align>
            </wp:positionH>
            <wp:positionV relativeFrom="paragraph">
              <wp:posOffset>337185</wp:posOffset>
            </wp:positionV>
            <wp:extent cx="5940000" cy="3419944"/>
            <wp:effectExtent l="0" t="0" r="3810" b="9525"/>
            <wp:wrapSquare wrapText="bothSides"/>
            <wp:docPr id="2035490146" name="Picture 2035490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_pt.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0000" cy="3419944"/>
                    </a:xfrm>
                    <a:prstGeom prst="rect">
                      <a:avLst/>
                    </a:prstGeom>
                  </pic:spPr>
                </pic:pic>
              </a:graphicData>
            </a:graphic>
          </wp:anchor>
        </w:drawing>
      </w:r>
    </w:p>
    <w:p w14:paraId="61D5EBAB" w14:textId="4C29D269" w:rsidR="008A139C" w:rsidRDefault="008A139C">
      <w:pPr>
        <w:jc w:val="center"/>
      </w:pPr>
    </w:p>
    <w:p w14:paraId="66BEF821" w14:textId="77777777" w:rsidR="008A139C" w:rsidRDefault="00000000">
      <w:pPr>
        <w:jc w:val="both"/>
      </w:pPr>
      <w:r>
        <w:rPr>
          <w:sz w:val="28"/>
        </w:rPr>
        <w:t>Логическая и физическая схема компьютерной сети ПАО «Самараэнерго» построена по трёхуровневой иерархической модели Cisco (Core – Distribution – Access) и включает централизованное ядро в головном офисе в Самаре, программно-определяемую сеть Cisco SD-WAN для подключения 20 территориальных отделений и сегмент демилитаризованной зоны (DMZ) для размещения сервисов, доступных извне (Личный кабинет потребителя, биллинг-API, DNS-Proxy) [3, 7].</w:t>
      </w:r>
    </w:p>
    <w:p w14:paraId="4741F13D" w14:textId="77777777" w:rsidR="008A139C" w:rsidRDefault="00000000">
      <w:pPr>
        <w:jc w:val="both"/>
      </w:pPr>
      <w:r>
        <w:rPr>
          <w:sz w:val="28"/>
        </w:rPr>
        <w:t xml:space="preserve">Внешний периметр сети защищён маршрутизатором Cisco ISR 4451-X и межсетевым экраном Cisco ASA 5525-X, обеспечивающим NAT, IPSec-туннели для филиалов и фильтрацию трафика. Ядро локальной сети построено на коммутаторе Cisco Catalyst 9500 уровня L3, выполняющем маршрутизацию между виртуальными сетями VLAN 10 (DMZ, </w:t>
      </w:r>
      <w:r>
        <w:rPr>
          <w:sz w:val="28"/>
        </w:rPr>
        <w:t>10.30.0.0/24), VLAN 20 (серверы ЦОД, 10.20.0.0/24), VLAN 30 (пользователи головного офиса, 10.40.0.0/24) и VLAN 31 (корпоративный Wi-Fi, 10.40.1.0/24) [3, 7].</w:t>
      </w:r>
    </w:p>
    <w:p w14:paraId="47D0968A" w14:textId="77777777" w:rsidR="008A139C" w:rsidRDefault="00000000">
      <w:pPr>
        <w:jc w:val="both"/>
      </w:pPr>
      <w:r>
        <w:rPr>
          <w:sz w:val="28"/>
        </w:rPr>
        <w:t>В составе центра обработки данных размещены кластер хранения Hitachi Data Systems (HDS) AMS1000, серверы виртуализации VMware vCenter, серверы прикладных систем (АСУ СЭРП на платформе SAP for Utilities, СЭД EMC Documentum, MS Exchange, СУБД Oracle), а также инфраструктурные серверы Active Directory / DNS и файловые сервисы. Подключение филиалов к ядру выполнено через облако Cisco SD-WAN (адресация 10.50.0.0/16) с резервированием каналов и применением политик QoS. Логическая и физическая схема компьютерной сети ПАО «Самараэнерго» представлена на рисунке 1.3 [3, 7].</w:t>
      </w:r>
    </w:p>
    <w:p w14:paraId="282BFCC2" w14:textId="77777777" w:rsidR="00693322" w:rsidRDefault="00693322" w:rsidP="009421EB">
      <w:pPr>
        <w:jc w:val="center"/>
        <w:rPr>
          <w:sz w:val="28"/>
          <w:szCs w:val="28"/>
        </w:rPr>
      </w:pPr>
      <w:r w:rsidRPr="00666AE4">
        <w:rPr>
          <w:sz w:val="28"/>
          <w:szCs w:val="28"/>
        </w:rPr>
        <w:t>Рисунок 1.</w:t>
      </w:r>
      <w:r w:rsidR="006C1447">
        <w:rPr>
          <w:sz w:val="28"/>
          <w:szCs w:val="28"/>
        </w:rPr>
        <w:t>3.</w:t>
      </w:r>
      <w:r w:rsidRPr="00666AE4">
        <w:rPr>
          <w:sz w:val="28"/>
          <w:szCs w:val="28"/>
        </w:rPr>
        <w:t xml:space="preserve"> </w:t>
      </w:r>
      <w:r w:rsidR="009421EB" w:rsidRPr="009421EB">
        <w:rPr>
          <w:sz w:val="28"/>
          <w:szCs w:val="28"/>
        </w:rPr>
        <w:t xml:space="preserve">Схема компьютерной сети </w:t>
      </w:r>
      <w:r w:rsidR="009421EB">
        <w:rPr>
          <w:sz w:val="28"/>
          <w:szCs w:val="28"/>
        </w:rPr>
        <w:t>ПА</w:t>
      </w:r>
      <w:r w:rsidR="009421EB" w:rsidRPr="009421EB">
        <w:rPr>
          <w:sz w:val="28"/>
          <w:szCs w:val="28"/>
        </w:rPr>
        <w:t>О "</w:t>
      </w:r>
      <w:r w:rsidR="009421EB">
        <w:rPr>
          <w:sz w:val="28"/>
          <w:szCs w:val="28"/>
        </w:rPr>
        <w:t>Самараэнерго</w:t>
      </w:r>
      <w:r w:rsidR="009421EB" w:rsidRPr="009421EB">
        <w:rPr>
          <w:sz w:val="28"/>
          <w:szCs w:val="28"/>
        </w:rPr>
        <w:t>"</w:t>
      </w:r>
    </w:p>
    <w:p w14:paraId="3A8C6309" w14:textId="77777777" w:rsidR="004A36D5" w:rsidRPr="00B065E4" w:rsidRDefault="004A36D5" w:rsidP="00B065E4">
      <w:pPr>
        <w:rPr>
          <w:sz w:val="28"/>
          <w:szCs w:val="28"/>
        </w:rPr>
      </w:pPr>
    </w:p>
    <w:p w14:paraId="36C031D4" w14:textId="77777777" w:rsidR="00921405" w:rsidRDefault="00577056" w:rsidP="00E610D6">
      <w:pPr>
        <w:pStyle w:val="20"/>
      </w:pPr>
      <w:bookmarkStart w:id="28" w:name="_Toc224778620"/>
      <w:bookmarkStart w:id="29" w:name="_Toc228372097"/>
      <w:r>
        <w:t>1.13 Состав и структура действующей информационной системы</w:t>
      </w:r>
      <w:bookmarkEnd w:id="28"/>
      <w:bookmarkEnd w:id="29"/>
    </w:p>
    <w:p w14:paraId="06445887" w14:textId="77777777" w:rsidR="00AE12DA" w:rsidRDefault="00AE12DA" w:rsidP="00AE12DA"/>
    <w:p w14:paraId="0704E39A" w14:textId="77777777" w:rsidR="00B746B9" w:rsidRPr="004F6B1C" w:rsidRDefault="00AE12DA" w:rsidP="00327EF9">
      <w:pPr>
        <w:rPr>
          <w:sz w:val="28"/>
          <w:szCs w:val="28"/>
        </w:rPr>
      </w:pPr>
      <w:r w:rsidRPr="004F6B1C">
        <w:rPr>
          <w:sz w:val="28"/>
          <w:szCs w:val="28"/>
        </w:rPr>
        <w:t>Информационная система ПАО «Самараэнерго» представляет собой сложный комплекс аппаратно-программных средств, обеспечивающих автоматизацию основных бизнес-процессов энергосбытовой компании. Ее структура формировалась в ходе многолетней планомерной цифровой трансформации, реализуемой при поддержке ведущих системных интеграторов, таких как «Открытые Технологии» и «Ай-</w:t>
      </w:r>
      <w:proofErr w:type="spellStart"/>
      <w:r w:rsidRPr="004F6B1C">
        <w:rPr>
          <w:sz w:val="28"/>
          <w:szCs w:val="28"/>
        </w:rPr>
        <w:t>Теко</w:t>
      </w:r>
      <w:proofErr w:type="spellEnd"/>
      <w:r w:rsidR="00B746B9" w:rsidRPr="004F6B1C">
        <w:rPr>
          <w:sz w:val="28"/>
          <w:szCs w:val="28"/>
        </w:rPr>
        <w:t>» [3, 7].</w:t>
      </w:r>
    </w:p>
    <w:p w14:paraId="619C3308" w14:textId="77777777" w:rsidR="00B746B9" w:rsidRPr="004F6B1C" w:rsidRDefault="00B746B9" w:rsidP="00B746B9">
      <w:pPr>
        <w:rPr>
          <w:sz w:val="28"/>
          <w:szCs w:val="28"/>
        </w:rPr>
      </w:pPr>
      <w:r w:rsidRPr="004F6B1C">
        <w:rPr>
          <w:sz w:val="28"/>
          <w:szCs w:val="28"/>
        </w:rPr>
        <w:t>Физической основой информационной системы является высокотехнологичный центр обработки данных (ЦОД), построенный на базе решений компании Hitachi Data Systems (HDS</w:t>
      </w:r>
      <w:r w:rsidR="00327EF9" w:rsidRPr="004F6B1C">
        <w:rPr>
          <w:sz w:val="28"/>
          <w:szCs w:val="28"/>
        </w:rPr>
        <w:t>) [3].</w:t>
      </w:r>
    </w:p>
    <w:p w14:paraId="405E9A90" w14:textId="77777777" w:rsidR="00327EF9" w:rsidRPr="00327EF9" w:rsidRDefault="00327EF9" w:rsidP="00327EF9">
      <w:pPr>
        <w:rPr>
          <w:sz w:val="28"/>
          <w:szCs w:val="28"/>
        </w:rPr>
      </w:pPr>
      <w:r w:rsidRPr="00327EF9">
        <w:rPr>
          <w:sz w:val="28"/>
          <w:szCs w:val="28"/>
        </w:rPr>
        <w:t>Для автоматизации основного бизнес-процесса — сбыта электроэнергии и расчетов с потребителями — в компании внедрена автоматизированная система управления сбытом электроэнергии и расчетами с потребителями (АСУ СЭРП) [3, 7].</w:t>
      </w:r>
    </w:p>
    <w:p w14:paraId="085C6C4B" w14:textId="77777777" w:rsidR="00327EF9" w:rsidRPr="00327EF9" w:rsidRDefault="00327EF9" w:rsidP="004F6B1C">
      <w:pPr>
        <w:ind w:left="425" w:firstLine="284"/>
        <w:rPr>
          <w:sz w:val="28"/>
          <w:szCs w:val="28"/>
        </w:rPr>
      </w:pPr>
      <w:r w:rsidRPr="00327EF9">
        <w:rPr>
          <w:sz w:val="28"/>
          <w:szCs w:val="28"/>
        </w:rPr>
        <w:t xml:space="preserve">Платформа: отраслевое решение SAP </w:t>
      </w:r>
      <w:proofErr w:type="spellStart"/>
      <w:r w:rsidRPr="00327EF9">
        <w:rPr>
          <w:sz w:val="28"/>
          <w:szCs w:val="28"/>
        </w:rPr>
        <w:t>for</w:t>
      </w:r>
      <w:proofErr w:type="spellEnd"/>
      <w:r w:rsidRPr="00327EF9">
        <w:rPr>
          <w:sz w:val="28"/>
          <w:szCs w:val="28"/>
        </w:rPr>
        <w:t xml:space="preserve"> </w:t>
      </w:r>
      <w:r w:rsidR="00764451" w:rsidRPr="00327EF9">
        <w:rPr>
          <w:sz w:val="28"/>
          <w:szCs w:val="28"/>
        </w:rPr>
        <w:t>Utilities [3].</w:t>
      </w:r>
    </w:p>
    <w:p w14:paraId="5CB334E3" w14:textId="77777777" w:rsidR="00327EF9" w:rsidRPr="00327EF9" w:rsidRDefault="00327EF9" w:rsidP="00327EF9">
      <w:pPr>
        <w:rPr>
          <w:sz w:val="28"/>
          <w:szCs w:val="28"/>
        </w:rPr>
      </w:pPr>
      <w:r w:rsidRPr="00327EF9">
        <w:rPr>
          <w:sz w:val="28"/>
          <w:szCs w:val="28"/>
        </w:rPr>
        <w:lastRenderedPageBreak/>
        <w:t xml:space="preserve">Статус: система запущена в промышленную эксплуатацию в 2012 году и функционирует во всех отделениях </w:t>
      </w:r>
      <w:r w:rsidR="00764451" w:rsidRPr="00327EF9">
        <w:rPr>
          <w:sz w:val="28"/>
          <w:szCs w:val="28"/>
        </w:rPr>
        <w:t>компании [3].</w:t>
      </w:r>
    </w:p>
    <w:p w14:paraId="6200D8C8" w14:textId="77777777" w:rsidR="00327EF9" w:rsidRPr="00327EF9" w:rsidRDefault="00327EF9" w:rsidP="00327EF9">
      <w:pPr>
        <w:rPr>
          <w:sz w:val="28"/>
          <w:szCs w:val="28"/>
        </w:rPr>
      </w:pPr>
      <w:r w:rsidRPr="00327EF9">
        <w:rPr>
          <w:sz w:val="28"/>
          <w:szCs w:val="28"/>
        </w:rPr>
        <w:t xml:space="preserve">Охват: обеспечивает расчеты с более чем 500 000 бытовых потребителей, а также с юридическими </w:t>
      </w:r>
      <w:r w:rsidR="00764451" w:rsidRPr="00327EF9">
        <w:rPr>
          <w:sz w:val="28"/>
          <w:szCs w:val="28"/>
        </w:rPr>
        <w:t>лицами [3].</w:t>
      </w:r>
    </w:p>
    <w:p w14:paraId="55895536" w14:textId="77777777" w:rsidR="00327EF9" w:rsidRPr="00327EF9" w:rsidRDefault="00327EF9" w:rsidP="00327EF9">
      <w:pPr>
        <w:rPr>
          <w:sz w:val="28"/>
          <w:szCs w:val="28"/>
        </w:rPr>
      </w:pPr>
      <w:r w:rsidRPr="00327EF9">
        <w:rPr>
          <w:sz w:val="28"/>
          <w:szCs w:val="28"/>
        </w:rPr>
        <w:t>Результаты внедрения [3]:</w:t>
      </w:r>
    </w:p>
    <w:p w14:paraId="1096C951" w14:textId="77777777" w:rsidR="00327EF9" w:rsidRPr="00327EF9" w:rsidRDefault="00327EF9" w:rsidP="00327EF9">
      <w:pPr>
        <w:numPr>
          <w:ilvl w:val="1"/>
          <w:numId w:val="36"/>
        </w:numPr>
        <w:rPr>
          <w:sz w:val="28"/>
          <w:szCs w:val="28"/>
        </w:rPr>
      </w:pPr>
      <w:r w:rsidRPr="00327EF9">
        <w:rPr>
          <w:sz w:val="28"/>
          <w:szCs w:val="28"/>
        </w:rPr>
        <w:t xml:space="preserve">Централизация информационных </w:t>
      </w:r>
      <w:r w:rsidR="00764451" w:rsidRPr="00327EF9">
        <w:rPr>
          <w:sz w:val="28"/>
          <w:szCs w:val="28"/>
        </w:rPr>
        <w:t>потоков [3, 7].</w:t>
      </w:r>
    </w:p>
    <w:p w14:paraId="03B5F3F5" w14:textId="77777777" w:rsidR="00327EF9" w:rsidRPr="00327EF9" w:rsidRDefault="00327EF9" w:rsidP="00327EF9">
      <w:pPr>
        <w:numPr>
          <w:ilvl w:val="1"/>
          <w:numId w:val="36"/>
        </w:numPr>
        <w:rPr>
          <w:sz w:val="28"/>
          <w:szCs w:val="28"/>
        </w:rPr>
      </w:pPr>
      <w:r w:rsidRPr="00327EF9">
        <w:rPr>
          <w:sz w:val="28"/>
          <w:szCs w:val="28"/>
        </w:rPr>
        <w:t xml:space="preserve">Оптимизация процессов формирования </w:t>
      </w:r>
      <w:r w:rsidR="00764451" w:rsidRPr="00327EF9">
        <w:rPr>
          <w:sz w:val="28"/>
          <w:szCs w:val="28"/>
        </w:rPr>
        <w:t>отчетности [3, 7].</w:t>
      </w:r>
    </w:p>
    <w:p w14:paraId="765CB513" w14:textId="77777777" w:rsidR="00327EF9" w:rsidRPr="00327EF9" w:rsidRDefault="00327EF9" w:rsidP="00327EF9">
      <w:pPr>
        <w:numPr>
          <w:ilvl w:val="1"/>
          <w:numId w:val="36"/>
        </w:numPr>
        <w:rPr>
          <w:sz w:val="28"/>
          <w:szCs w:val="28"/>
        </w:rPr>
      </w:pPr>
      <w:r w:rsidRPr="00327EF9">
        <w:rPr>
          <w:sz w:val="28"/>
          <w:szCs w:val="28"/>
        </w:rPr>
        <w:t xml:space="preserve">Исключение человеческого фактора из системы </w:t>
      </w:r>
      <w:r w:rsidR="00764451" w:rsidRPr="00327EF9">
        <w:rPr>
          <w:sz w:val="28"/>
          <w:szCs w:val="28"/>
        </w:rPr>
        <w:t>расчетов [3, 7].</w:t>
      </w:r>
    </w:p>
    <w:p w14:paraId="5D9B8725" w14:textId="77777777" w:rsidR="00327EF9" w:rsidRDefault="00327EF9" w:rsidP="00327EF9">
      <w:pPr>
        <w:numPr>
          <w:ilvl w:val="1"/>
          <w:numId w:val="36"/>
        </w:numPr>
        <w:rPr>
          <w:sz w:val="28"/>
          <w:szCs w:val="28"/>
        </w:rPr>
      </w:pPr>
      <w:r w:rsidRPr="00327EF9">
        <w:rPr>
          <w:sz w:val="28"/>
          <w:szCs w:val="28"/>
        </w:rPr>
        <w:t xml:space="preserve">Сокращение операционных </w:t>
      </w:r>
      <w:r w:rsidR="00764451" w:rsidRPr="00327EF9">
        <w:rPr>
          <w:sz w:val="28"/>
          <w:szCs w:val="28"/>
        </w:rPr>
        <w:t>издержек [3, 7].</w:t>
      </w:r>
    </w:p>
    <w:p w14:paraId="329C905A" w14:textId="77777777" w:rsidR="005D3230" w:rsidRDefault="005D3230" w:rsidP="005D3230">
      <w:pPr>
        <w:rPr>
          <w:sz w:val="28"/>
          <w:szCs w:val="28"/>
        </w:rPr>
      </w:pPr>
    </w:p>
    <w:p w14:paraId="3B5A947A" w14:textId="77777777" w:rsidR="005D3230" w:rsidRPr="00327EF9" w:rsidRDefault="00577056" w:rsidP="00E610D6">
      <w:pPr>
        <w:pStyle w:val="20"/>
      </w:pPr>
      <w:bookmarkStart w:id="30" w:name="_Toc224778621"/>
      <w:bookmarkStart w:id="31" w:name="_Toc228372098"/>
      <w:r>
        <w:t>1.14 Актуальные проблемы и новые проекты предприятия</w:t>
      </w:r>
      <w:bookmarkEnd w:id="30"/>
      <w:bookmarkEnd w:id="31"/>
    </w:p>
    <w:p w14:paraId="1CFEE69D" w14:textId="77777777" w:rsidR="00327EF9" w:rsidRDefault="00327EF9" w:rsidP="00B746B9">
      <w:pPr>
        <w:rPr>
          <w:sz w:val="28"/>
          <w:szCs w:val="28"/>
        </w:rPr>
      </w:pPr>
    </w:p>
    <w:p w14:paraId="79E1C3CA" w14:textId="77777777" w:rsidR="005E2C3F" w:rsidRPr="005E2C3F" w:rsidRDefault="005E2C3F" w:rsidP="005E2C3F">
      <w:pPr>
        <w:rPr>
          <w:sz w:val="28"/>
          <w:szCs w:val="28"/>
        </w:rPr>
      </w:pPr>
      <w:r w:rsidRPr="005E2C3F">
        <w:rPr>
          <w:sz w:val="28"/>
          <w:szCs w:val="28"/>
        </w:rPr>
        <w:t>Острейшая проблема на начало 2026 года — накопление долгов со стороны муниципальных предприятий Самарской области [3, 4, 32].</w:t>
      </w:r>
    </w:p>
    <w:p w14:paraId="65210368" w14:textId="77777777" w:rsidR="005E2C3F" w:rsidRPr="005E2C3F" w:rsidRDefault="005E2C3F" w:rsidP="005E2C3F">
      <w:pPr>
        <w:rPr>
          <w:sz w:val="28"/>
          <w:szCs w:val="28"/>
        </w:rPr>
      </w:pPr>
      <w:r w:rsidRPr="005E2C3F">
        <w:rPr>
          <w:sz w:val="28"/>
          <w:szCs w:val="28"/>
        </w:rPr>
        <w:t>По данным на март 2026 года [3, 32]:</w:t>
      </w:r>
    </w:p>
    <w:p w14:paraId="3E8CA3B1" w14:textId="77777777" w:rsidR="005E2C3F" w:rsidRPr="005E2C3F" w:rsidRDefault="005E2C3F" w:rsidP="00E2260F">
      <w:pPr>
        <w:rPr>
          <w:sz w:val="28"/>
          <w:szCs w:val="28"/>
        </w:rPr>
      </w:pPr>
      <w:r w:rsidRPr="005E2C3F">
        <w:rPr>
          <w:sz w:val="28"/>
          <w:szCs w:val="28"/>
        </w:rPr>
        <w:t>МП «</w:t>
      </w:r>
      <w:proofErr w:type="spellStart"/>
      <w:r w:rsidRPr="005E2C3F">
        <w:rPr>
          <w:sz w:val="28"/>
          <w:szCs w:val="28"/>
        </w:rPr>
        <w:t>Самараводоканал</w:t>
      </w:r>
      <w:proofErr w:type="spellEnd"/>
      <w:r w:rsidRPr="005E2C3F">
        <w:rPr>
          <w:sz w:val="28"/>
          <w:szCs w:val="28"/>
        </w:rPr>
        <w:t xml:space="preserve">» задолжало за электроэнергию 50 млн </w:t>
      </w:r>
      <w:r w:rsidR="00E2260F" w:rsidRPr="005E2C3F">
        <w:rPr>
          <w:sz w:val="28"/>
          <w:szCs w:val="28"/>
        </w:rPr>
        <w:t>рублей [3, 32].</w:t>
      </w:r>
    </w:p>
    <w:p w14:paraId="3470A142" w14:textId="77777777" w:rsidR="005E2C3F" w:rsidRPr="005E2C3F" w:rsidRDefault="005E2C3F" w:rsidP="00E2260F">
      <w:pPr>
        <w:rPr>
          <w:sz w:val="28"/>
          <w:szCs w:val="28"/>
        </w:rPr>
      </w:pPr>
      <w:r w:rsidRPr="005E2C3F">
        <w:rPr>
          <w:sz w:val="28"/>
          <w:szCs w:val="28"/>
        </w:rPr>
        <w:t xml:space="preserve">МП «Инженерная служба» (передача пара и горячей воды) имеет долг более 21 млн </w:t>
      </w:r>
      <w:r w:rsidR="00E2260F" w:rsidRPr="005E2C3F">
        <w:rPr>
          <w:sz w:val="28"/>
          <w:szCs w:val="28"/>
        </w:rPr>
        <w:t>рублей [3, 32].</w:t>
      </w:r>
    </w:p>
    <w:p w14:paraId="5FE7204A" w14:textId="77777777" w:rsidR="005E2C3F" w:rsidRPr="005E2C3F" w:rsidRDefault="005E2C3F" w:rsidP="005E2C3F">
      <w:pPr>
        <w:rPr>
          <w:sz w:val="28"/>
          <w:szCs w:val="28"/>
        </w:rPr>
      </w:pPr>
      <w:r w:rsidRPr="005E2C3F">
        <w:rPr>
          <w:sz w:val="28"/>
          <w:szCs w:val="28"/>
        </w:rPr>
        <w:t xml:space="preserve">Оба предприятия длительное время являются убыточными, что создает риск неплатежей и требует от «Самараэнерго» активизации претензионно-исковой работы. Регулярно публикуются реестры потребителей-должников, намеченных на ограничение </w:t>
      </w:r>
      <w:r w:rsidR="00E2260F" w:rsidRPr="005E2C3F">
        <w:rPr>
          <w:sz w:val="28"/>
          <w:szCs w:val="28"/>
        </w:rPr>
        <w:t>энергоснабжения [3, 23, 32].</w:t>
      </w:r>
    </w:p>
    <w:p w14:paraId="40CEA361" w14:textId="77777777" w:rsidR="00327EF9" w:rsidRDefault="00F97356" w:rsidP="00F97356">
      <w:pPr>
        <w:rPr>
          <w:sz w:val="28"/>
          <w:szCs w:val="28"/>
        </w:rPr>
      </w:pPr>
      <w:r w:rsidRPr="00F97356">
        <w:rPr>
          <w:sz w:val="28"/>
          <w:szCs w:val="28"/>
        </w:rPr>
        <w:t xml:space="preserve">Изношенность кабельных линий, многие из которых проложены десятки лет назад, требует масштабных инвестиций в модернизацию. Это создает риски аварийных отключений и сбоев в энергоснабжении </w:t>
      </w:r>
      <w:r w:rsidR="004E763E" w:rsidRPr="00F97356">
        <w:rPr>
          <w:sz w:val="28"/>
          <w:szCs w:val="28"/>
        </w:rPr>
        <w:t>потребителей [3, 4].</w:t>
      </w:r>
    </w:p>
    <w:p w14:paraId="525E9AAD" w14:textId="77777777" w:rsidR="004E763E" w:rsidRDefault="004E763E" w:rsidP="004E763E">
      <w:pPr>
        <w:rPr>
          <w:sz w:val="28"/>
          <w:szCs w:val="28"/>
        </w:rPr>
      </w:pPr>
      <w:r w:rsidRPr="004E763E">
        <w:rPr>
          <w:sz w:val="28"/>
          <w:szCs w:val="28"/>
        </w:rPr>
        <w:t>Ключевой инвестиционный проект 2026 года — замена изношенных кабельных линий в Самаре [3, 4].</w:t>
      </w:r>
    </w:p>
    <w:p w14:paraId="1260C1E8" w14:textId="77777777" w:rsidR="00327EF9" w:rsidRDefault="00102431" w:rsidP="00102431">
      <w:pPr>
        <w:rPr>
          <w:sz w:val="28"/>
          <w:szCs w:val="28"/>
        </w:rPr>
      </w:pPr>
      <w:r w:rsidRPr="00102431">
        <w:rPr>
          <w:sz w:val="28"/>
          <w:szCs w:val="28"/>
        </w:rPr>
        <w:lastRenderedPageBreak/>
        <w:t xml:space="preserve">Продолжается развитие IT-инфраструктуры, начатое ранее (Cisco SD-WAN в 2021 г.). В 2026 году компания реализует масштабный проект по созданию независимого сегмента </w:t>
      </w:r>
      <w:r w:rsidR="001C6F95" w:rsidRPr="00102431">
        <w:rPr>
          <w:sz w:val="28"/>
          <w:szCs w:val="28"/>
        </w:rPr>
        <w:t>сети [3, 7].</w:t>
      </w:r>
    </w:p>
    <w:p w14:paraId="24FB99B4" w14:textId="77777777" w:rsidR="001C6F95" w:rsidRDefault="001C6F95" w:rsidP="001C6F95">
      <w:pPr>
        <w:rPr>
          <w:sz w:val="28"/>
          <w:szCs w:val="28"/>
        </w:rPr>
      </w:pPr>
      <w:r w:rsidRPr="001C6F95">
        <w:rPr>
          <w:sz w:val="28"/>
          <w:szCs w:val="28"/>
        </w:rPr>
        <w:t xml:space="preserve">С 1 февраля 2025 года начата оптимизация клиентского обслуживания. Населенные пункты Волжского района переведены из Самарского отделения в Кинельское отделение. Планируется дальнейший перевод части населенных пунктов Волжского района в Нефтегорское и </w:t>
      </w:r>
      <w:proofErr w:type="spellStart"/>
      <w:r w:rsidRPr="001C6F95">
        <w:rPr>
          <w:sz w:val="28"/>
          <w:szCs w:val="28"/>
        </w:rPr>
        <w:t>Новокуйбышевское</w:t>
      </w:r>
      <w:proofErr w:type="spellEnd"/>
      <w:r w:rsidRPr="001C6F95">
        <w:rPr>
          <w:sz w:val="28"/>
          <w:szCs w:val="28"/>
        </w:rPr>
        <w:t xml:space="preserve"> отделения. Цель — повышение качества и оперативности работы с потребителями [3, 32].</w:t>
      </w:r>
    </w:p>
    <w:p w14:paraId="63445F9C" w14:textId="77777777" w:rsidR="00110BD6" w:rsidRDefault="00110BD6" w:rsidP="001C6F95">
      <w:pPr>
        <w:rPr>
          <w:sz w:val="28"/>
          <w:szCs w:val="28"/>
        </w:rPr>
      </w:pPr>
    </w:p>
    <w:p w14:paraId="5114DFFA" w14:textId="77777777" w:rsidR="00110BD6" w:rsidRDefault="00E2291C" w:rsidP="00E2291C">
      <w:pPr>
        <w:rPr>
          <w:rStyle w:val="a8"/>
          <w:i w:val="0"/>
          <w:iCs w:val="0"/>
          <w:sz w:val="28"/>
          <w:szCs w:val="28"/>
        </w:rPr>
      </w:pPr>
      <w:r w:rsidRPr="00FE348C">
        <w:rPr>
          <w:rStyle w:val="a8"/>
          <w:i w:val="0"/>
          <w:iCs w:val="0"/>
          <w:sz w:val="28"/>
          <w:szCs w:val="28"/>
        </w:rPr>
        <w:t>Выводы по главе</w:t>
      </w:r>
      <w:r w:rsidR="00577056">
        <w:rPr>
          <w:rStyle w:val="a8"/>
          <w:i w:val="0"/>
          <w:iCs w:val="0"/>
          <w:sz w:val="28"/>
          <w:szCs w:val="28"/>
        </w:rPr>
        <w:t>:</w:t>
      </w:r>
    </w:p>
    <w:p w14:paraId="28E160C6" w14:textId="77777777" w:rsidR="00577056" w:rsidRPr="00577056" w:rsidRDefault="00577056" w:rsidP="00577056">
      <w:pPr>
        <w:rPr>
          <w:sz w:val="28"/>
          <w:szCs w:val="28"/>
        </w:rPr>
      </w:pPr>
      <w:r w:rsidRPr="00577056">
        <w:rPr>
          <w:sz w:val="28"/>
          <w:szCs w:val="28"/>
        </w:rPr>
        <w:t>Установлено, что предприятие является </w:t>
      </w:r>
      <w:r w:rsidRPr="00577056">
        <w:rPr>
          <w:b/>
          <w:bCs/>
          <w:sz w:val="28"/>
          <w:szCs w:val="28"/>
        </w:rPr>
        <w:t>гарантирующим поставщиком электроэнергии</w:t>
      </w:r>
      <w:r w:rsidRPr="00577056">
        <w:rPr>
          <w:sz w:val="28"/>
          <w:szCs w:val="28"/>
        </w:rPr>
        <w:t> на территории Самарской области, обслуживающим более </w:t>
      </w:r>
      <w:r w:rsidRPr="00577056">
        <w:rPr>
          <w:b/>
          <w:bCs/>
          <w:sz w:val="28"/>
          <w:szCs w:val="28"/>
        </w:rPr>
        <w:t>1 миллиона потребителей</w:t>
      </w:r>
      <w:r w:rsidRPr="00577056">
        <w:rPr>
          <w:sz w:val="28"/>
          <w:szCs w:val="28"/>
        </w:rPr>
        <w:t> (978 тыс. физических и 22 тыс. юридических лиц) и обеспечивающим </w:t>
      </w:r>
      <w:r w:rsidRPr="00577056">
        <w:rPr>
          <w:b/>
          <w:bCs/>
          <w:sz w:val="28"/>
          <w:szCs w:val="28"/>
        </w:rPr>
        <w:t>41–43%</w:t>
      </w:r>
      <w:r w:rsidRPr="00577056">
        <w:rPr>
          <w:sz w:val="28"/>
          <w:szCs w:val="28"/>
        </w:rPr>
        <w:t xml:space="preserve"> регионального электропотребления. Компания обладает разветвленной инфраструктурой, включающей головной офис в Самаре и сеть из 20 отделений, покрывающих все города и районы области [1, 2, 3].</w:t>
      </w:r>
    </w:p>
    <w:p w14:paraId="694A556F" w14:textId="77777777" w:rsidR="00577056" w:rsidRPr="00577056" w:rsidRDefault="00577056" w:rsidP="00577056">
      <w:pPr>
        <w:rPr>
          <w:sz w:val="28"/>
          <w:szCs w:val="28"/>
        </w:rPr>
      </w:pPr>
      <w:r w:rsidRPr="00577056">
        <w:rPr>
          <w:sz w:val="28"/>
          <w:szCs w:val="28"/>
        </w:rPr>
        <w:t>Анализ ресурсной базы показал устойчивое финансовое положение предприятия: основные средства выросли на 68% (до 3 862 млн руб.), капитал и резервы увеличились на 3,8% (до 10 066 млн руб.), численность персонала составляет 1 104 человека. Ключевыми входными ресурсами являются закупаемая на оптовом рынке электроэнергия (24,7 млрд руб. в 2023 г.) и услуги сетевых организаций по ее транспортировке (15,2 млрд руб.) [3, 4, 5].</w:t>
      </w:r>
    </w:p>
    <w:p w14:paraId="63BC646E" w14:textId="77777777" w:rsidR="00577056" w:rsidRPr="00577056" w:rsidRDefault="00577056" w:rsidP="00577056">
      <w:pPr>
        <w:rPr>
          <w:sz w:val="28"/>
          <w:szCs w:val="28"/>
        </w:rPr>
      </w:pPr>
      <w:r w:rsidRPr="00577056">
        <w:rPr>
          <w:sz w:val="28"/>
          <w:szCs w:val="28"/>
        </w:rPr>
        <w:t>Информационная система компании представляет собой современный комплекс на базе</w:t>
      </w:r>
      <w:r w:rsidR="00132C07">
        <w:rPr>
          <w:sz w:val="28"/>
          <w:szCs w:val="28"/>
        </w:rPr>
        <w:t xml:space="preserve"> </w:t>
      </w:r>
      <w:r w:rsidRPr="00577056">
        <w:rPr>
          <w:b/>
          <w:bCs/>
          <w:sz w:val="28"/>
          <w:szCs w:val="28"/>
        </w:rPr>
        <w:t>ЦОД с оборудованием HDS</w:t>
      </w:r>
      <w:r w:rsidRPr="00577056">
        <w:rPr>
          <w:sz w:val="28"/>
          <w:szCs w:val="28"/>
        </w:rPr>
        <w:t>, платформы виртуализации </w:t>
      </w:r>
      <w:r w:rsidRPr="00577056">
        <w:rPr>
          <w:b/>
          <w:bCs/>
          <w:sz w:val="28"/>
          <w:szCs w:val="28"/>
        </w:rPr>
        <w:t>VMware</w:t>
      </w:r>
      <w:r w:rsidRPr="00577056">
        <w:rPr>
          <w:sz w:val="28"/>
          <w:szCs w:val="28"/>
        </w:rPr>
        <w:t> и программно-определяемой сети </w:t>
      </w:r>
      <w:r w:rsidRPr="00577056">
        <w:rPr>
          <w:b/>
          <w:bCs/>
          <w:sz w:val="28"/>
          <w:szCs w:val="28"/>
        </w:rPr>
        <w:t>Cisco SD-WAN</w:t>
      </w:r>
      <w:r w:rsidRPr="00577056">
        <w:rPr>
          <w:sz w:val="28"/>
          <w:szCs w:val="28"/>
        </w:rPr>
        <w:t>. Ядром автоматизации выступает биллинговая система </w:t>
      </w:r>
      <w:r w:rsidRPr="00577056">
        <w:rPr>
          <w:b/>
          <w:bCs/>
          <w:sz w:val="28"/>
          <w:szCs w:val="28"/>
        </w:rPr>
        <w:t xml:space="preserve">SAP </w:t>
      </w:r>
      <w:proofErr w:type="spellStart"/>
      <w:r w:rsidRPr="00577056">
        <w:rPr>
          <w:b/>
          <w:bCs/>
          <w:sz w:val="28"/>
          <w:szCs w:val="28"/>
        </w:rPr>
        <w:t>for</w:t>
      </w:r>
      <w:proofErr w:type="spellEnd"/>
      <w:r w:rsidRPr="00577056">
        <w:rPr>
          <w:b/>
          <w:bCs/>
          <w:sz w:val="28"/>
          <w:szCs w:val="28"/>
        </w:rPr>
        <w:t xml:space="preserve"> Utilities (АСУ СЭРП)</w:t>
      </w:r>
      <w:r w:rsidRPr="00577056">
        <w:rPr>
          <w:sz w:val="28"/>
          <w:szCs w:val="28"/>
        </w:rPr>
        <w:t>, обеспечивающая расчеты с потребителями и централизацию информационных потоков [3, 5, 7].</w:t>
      </w:r>
    </w:p>
    <w:p w14:paraId="4D65B962" w14:textId="77777777" w:rsidR="00577056" w:rsidRPr="00577056" w:rsidRDefault="00577056" w:rsidP="00577056">
      <w:pPr>
        <w:rPr>
          <w:sz w:val="28"/>
          <w:szCs w:val="28"/>
        </w:rPr>
      </w:pPr>
      <w:r w:rsidRPr="00577056">
        <w:rPr>
          <w:sz w:val="28"/>
          <w:szCs w:val="28"/>
        </w:rPr>
        <w:lastRenderedPageBreak/>
        <w:t>Выявлены актуальные проблемы: рост дебиторской задолженности муниципальных предприятий (долг МП «</w:t>
      </w:r>
      <w:proofErr w:type="spellStart"/>
      <w:r w:rsidRPr="00577056">
        <w:rPr>
          <w:sz w:val="28"/>
          <w:szCs w:val="28"/>
        </w:rPr>
        <w:t>Самараводоканал</w:t>
      </w:r>
      <w:proofErr w:type="spellEnd"/>
      <w:r w:rsidRPr="00577056">
        <w:rPr>
          <w:sz w:val="28"/>
          <w:szCs w:val="28"/>
        </w:rPr>
        <w:t>» — 50 млн руб.) и изношенность кабельных линий. Для их решения реализуются инвестиционные проекты по модернизации сетей (1,5 млрд руб.) и развитию IT-инфраструктуры [3, 4, 32].</w:t>
      </w:r>
    </w:p>
    <w:p w14:paraId="5285D43E" w14:textId="77777777" w:rsidR="00577056" w:rsidRPr="00577056" w:rsidRDefault="00577056" w:rsidP="00577056">
      <w:pPr>
        <w:rPr>
          <w:sz w:val="28"/>
          <w:szCs w:val="28"/>
        </w:rPr>
      </w:pPr>
      <w:r w:rsidRPr="00577056">
        <w:rPr>
          <w:sz w:val="28"/>
          <w:szCs w:val="28"/>
        </w:rPr>
        <w:t>Таким образом, ПАО «Самараэнерго» представляет собой </w:t>
      </w:r>
      <w:r w:rsidRPr="00577056">
        <w:rPr>
          <w:b/>
          <w:bCs/>
          <w:sz w:val="28"/>
          <w:szCs w:val="28"/>
        </w:rPr>
        <w:t>крупнейшую энергосбытовую компанию региона</w:t>
      </w:r>
      <w:r w:rsidRPr="00577056">
        <w:rPr>
          <w:sz w:val="28"/>
          <w:szCs w:val="28"/>
        </w:rPr>
        <w:t xml:space="preserve"> с устойчивыми позициями на рынке, развитой инфраструктурой и актуальными направлениями цифровой трансформации, что подтверждает обоснованность выбора данного предприятия в качестве объекта исследования для дипломного проектирования [3, 6, 11].</w:t>
      </w:r>
    </w:p>
    <w:p w14:paraId="732C4116" w14:textId="77777777" w:rsidR="00577056" w:rsidRDefault="00577056" w:rsidP="00E2291C">
      <w:pPr>
        <w:rPr>
          <w:rStyle w:val="a8"/>
          <w:i w:val="0"/>
          <w:iCs w:val="0"/>
          <w:sz w:val="28"/>
          <w:szCs w:val="28"/>
        </w:rPr>
      </w:pPr>
    </w:p>
    <w:p w14:paraId="03C9DEC9" w14:textId="77777777" w:rsidR="00FE348C" w:rsidRPr="00FE348C" w:rsidRDefault="00FE348C" w:rsidP="00E2291C">
      <w:pPr>
        <w:rPr>
          <w:rStyle w:val="a8"/>
          <w:i w:val="0"/>
          <w:iCs w:val="0"/>
          <w:sz w:val="28"/>
          <w:szCs w:val="28"/>
        </w:rPr>
      </w:pPr>
    </w:p>
    <w:p w14:paraId="727466CF" w14:textId="77777777" w:rsidR="00110BD6" w:rsidRDefault="00110BD6" w:rsidP="001C6F95">
      <w:pPr>
        <w:rPr>
          <w:sz w:val="28"/>
          <w:szCs w:val="28"/>
        </w:rPr>
      </w:pPr>
    </w:p>
    <w:p w14:paraId="76991054" w14:textId="77777777" w:rsidR="00110BD6" w:rsidRDefault="00110BD6" w:rsidP="001C6F95">
      <w:pPr>
        <w:rPr>
          <w:sz w:val="28"/>
          <w:szCs w:val="28"/>
        </w:rPr>
      </w:pPr>
    </w:p>
    <w:p w14:paraId="69144D8A" w14:textId="77777777" w:rsidR="00110BD6" w:rsidRDefault="00110BD6" w:rsidP="001C6F95">
      <w:pPr>
        <w:rPr>
          <w:sz w:val="28"/>
          <w:szCs w:val="28"/>
        </w:rPr>
      </w:pPr>
    </w:p>
    <w:p w14:paraId="4AEF9E0B" w14:textId="77777777" w:rsidR="00110BD6" w:rsidRDefault="00110BD6" w:rsidP="001C6F95">
      <w:pPr>
        <w:rPr>
          <w:sz w:val="28"/>
          <w:szCs w:val="28"/>
        </w:rPr>
      </w:pPr>
    </w:p>
    <w:p w14:paraId="658EEFF3" w14:textId="77777777" w:rsidR="00110BD6" w:rsidRDefault="00110BD6" w:rsidP="001C6F95">
      <w:pPr>
        <w:rPr>
          <w:sz w:val="28"/>
          <w:szCs w:val="28"/>
        </w:rPr>
      </w:pPr>
    </w:p>
    <w:p w14:paraId="379822F5" w14:textId="77777777" w:rsidR="00110BD6" w:rsidRDefault="00110BD6" w:rsidP="001C6F95">
      <w:pPr>
        <w:rPr>
          <w:sz w:val="28"/>
          <w:szCs w:val="28"/>
        </w:rPr>
      </w:pPr>
    </w:p>
    <w:p w14:paraId="6281D723" w14:textId="77777777" w:rsidR="00110BD6" w:rsidRDefault="00110BD6" w:rsidP="001C6F95">
      <w:pPr>
        <w:rPr>
          <w:sz w:val="28"/>
          <w:szCs w:val="28"/>
        </w:rPr>
      </w:pPr>
    </w:p>
    <w:p w14:paraId="2A273428" w14:textId="77777777" w:rsidR="00110BD6" w:rsidRDefault="00110BD6" w:rsidP="001C6F95">
      <w:pPr>
        <w:rPr>
          <w:sz w:val="28"/>
          <w:szCs w:val="28"/>
        </w:rPr>
      </w:pPr>
    </w:p>
    <w:p w14:paraId="3D089F39" w14:textId="77777777" w:rsidR="00110BD6" w:rsidRDefault="00110BD6" w:rsidP="001C6F95">
      <w:pPr>
        <w:rPr>
          <w:sz w:val="28"/>
          <w:szCs w:val="28"/>
        </w:rPr>
      </w:pPr>
    </w:p>
    <w:p w14:paraId="0ED12C7F" w14:textId="77777777" w:rsidR="00110BD6" w:rsidRDefault="00110BD6" w:rsidP="001C6F95">
      <w:pPr>
        <w:rPr>
          <w:sz w:val="28"/>
          <w:szCs w:val="28"/>
        </w:rPr>
      </w:pPr>
    </w:p>
    <w:p w14:paraId="09A4AF00" w14:textId="77777777" w:rsidR="00110BD6" w:rsidRDefault="00110BD6" w:rsidP="001C6F95">
      <w:pPr>
        <w:rPr>
          <w:sz w:val="28"/>
          <w:szCs w:val="28"/>
        </w:rPr>
      </w:pPr>
    </w:p>
    <w:p w14:paraId="0DDA4295" w14:textId="77777777" w:rsidR="00110BD6" w:rsidRDefault="00110BD6" w:rsidP="001C6F95">
      <w:pPr>
        <w:rPr>
          <w:sz w:val="28"/>
          <w:szCs w:val="28"/>
        </w:rPr>
      </w:pPr>
    </w:p>
    <w:p w14:paraId="09390EB9" w14:textId="77777777" w:rsidR="00110BD6" w:rsidRPr="00C4247B" w:rsidRDefault="00F806AA" w:rsidP="00F87442">
      <w:pPr>
        <w:pStyle w:val="10"/>
        <w:rPr>
          <w:b/>
          <w:bCs/>
        </w:rPr>
      </w:pPr>
      <w:bookmarkStart w:id="32" w:name="_Toc224778622"/>
      <w:bookmarkStart w:id="33" w:name="_Toc228372099"/>
      <w:r w:rsidRPr="00C4247B">
        <w:rPr>
          <w:b/>
          <w:bCs/>
        </w:rPr>
        <w:lastRenderedPageBreak/>
        <w:t>2. Реинжиниринг бизнес-процессов предприятия и стандарт управления</w:t>
      </w:r>
      <w:bookmarkEnd w:id="32"/>
      <w:bookmarkEnd w:id="33"/>
    </w:p>
    <w:p w14:paraId="6CF67259" w14:textId="77777777" w:rsidR="00FF173A" w:rsidRPr="00FF173A" w:rsidRDefault="00C70E60" w:rsidP="00E610D6">
      <w:pPr>
        <w:pStyle w:val="20"/>
      </w:pPr>
      <w:bookmarkStart w:id="34" w:name="_Toc224778623"/>
      <w:bookmarkStart w:id="35" w:name="_Toc228372100"/>
      <w:r>
        <w:t>2.1 Цели, принципы, методы и инструменты реинжиниринга бизнес-процессов</w:t>
      </w:r>
      <w:bookmarkEnd w:id="34"/>
      <w:bookmarkEnd w:id="35"/>
    </w:p>
    <w:p w14:paraId="458DA170" w14:textId="77777777" w:rsidR="00C351AD" w:rsidRPr="00C351AD" w:rsidRDefault="00C351AD" w:rsidP="00C351AD">
      <w:pPr>
        <w:rPr>
          <w:sz w:val="28"/>
          <w:szCs w:val="28"/>
        </w:rPr>
      </w:pPr>
      <w:r w:rsidRPr="00C351AD">
        <w:rPr>
          <w:sz w:val="28"/>
          <w:szCs w:val="28"/>
        </w:rPr>
        <w:t>1. Цели реинжиниринга [11, 17, 18]</w:t>
      </w:r>
    </w:p>
    <w:p w14:paraId="65772F1C" w14:textId="77777777" w:rsidR="00C351AD" w:rsidRPr="00C351AD" w:rsidRDefault="00C351AD" w:rsidP="00C351AD">
      <w:pPr>
        <w:rPr>
          <w:sz w:val="28"/>
          <w:szCs w:val="28"/>
        </w:rPr>
      </w:pPr>
      <w:r w:rsidRPr="00C351AD">
        <w:rPr>
          <w:sz w:val="28"/>
          <w:szCs w:val="28"/>
        </w:rPr>
        <w:t xml:space="preserve">Главная цель реинжиниринга, сформулированная основоположниками подхода М. Хаммером и Д. Чампи, — это фундаментальное переосмысление и радикальное перепроектирование бизнес-процессов для достижения скачкообразного улучшения ключевых показателей эффективности </w:t>
      </w:r>
      <w:r w:rsidR="005410F9" w:rsidRPr="00C351AD">
        <w:rPr>
          <w:sz w:val="28"/>
          <w:szCs w:val="28"/>
        </w:rPr>
        <w:t>компании [11].</w:t>
      </w:r>
    </w:p>
    <w:p w14:paraId="285734D1" w14:textId="77777777" w:rsidR="00C351AD" w:rsidRPr="00C351AD" w:rsidRDefault="00C351AD" w:rsidP="00C351AD">
      <w:pPr>
        <w:rPr>
          <w:sz w:val="28"/>
          <w:szCs w:val="28"/>
        </w:rPr>
      </w:pPr>
      <w:r w:rsidRPr="00C351AD">
        <w:rPr>
          <w:sz w:val="28"/>
          <w:szCs w:val="28"/>
        </w:rPr>
        <w:t xml:space="preserve">В отличие от постепенных улучшений, реинжиниринг нацелен не на повышение показателей на проценты, а на рост в разы. К основным целям можно </w:t>
      </w:r>
      <w:r w:rsidR="005410F9" w:rsidRPr="00C351AD">
        <w:rPr>
          <w:sz w:val="28"/>
          <w:szCs w:val="28"/>
        </w:rPr>
        <w:t>отнести [11, 17, 18]:</w:t>
      </w:r>
    </w:p>
    <w:p w14:paraId="34920221" w14:textId="77777777" w:rsidR="00C351AD" w:rsidRPr="00C351AD" w:rsidRDefault="00C351AD" w:rsidP="00C351AD">
      <w:pPr>
        <w:ind w:left="720" w:firstLine="0"/>
        <w:rPr>
          <w:sz w:val="28"/>
          <w:szCs w:val="28"/>
        </w:rPr>
      </w:pPr>
      <w:r w:rsidRPr="00C351AD">
        <w:rPr>
          <w:sz w:val="28"/>
          <w:szCs w:val="28"/>
        </w:rPr>
        <w:t>Резкое сокращение затрат (издержек производства, временных циклов) [11, 17, 18].</w:t>
      </w:r>
    </w:p>
    <w:p w14:paraId="60687B69" w14:textId="77777777" w:rsidR="00C351AD" w:rsidRPr="00C351AD" w:rsidRDefault="00C351AD" w:rsidP="00C351AD">
      <w:pPr>
        <w:ind w:left="720" w:firstLine="0"/>
        <w:rPr>
          <w:sz w:val="28"/>
          <w:szCs w:val="28"/>
        </w:rPr>
      </w:pPr>
      <w:r w:rsidRPr="00C351AD">
        <w:rPr>
          <w:sz w:val="28"/>
          <w:szCs w:val="28"/>
        </w:rPr>
        <w:t>Кардинальное повышение качества продуктов или услуг [11, 17, 18].</w:t>
      </w:r>
    </w:p>
    <w:p w14:paraId="235359AA" w14:textId="77777777" w:rsidR="00C351AD" w:rsidRPr="00C351AD" w:rsidRDefault="00C351AD" w:rsidP="00C351AD">
      <w:pPr>
        <w:ind w:left="720" w:firstLine="0"/>
        <w:rPr>
          <w:sz w:val="28"/>
          <w:szCs w:val="28"/>
        </w:rPr>
      </w:pPr>
      <w:r w:rsidRPr="00C351AD">
        <w:rPr>
          <w:sz w:val="28"/>
          <w:szCs w:val="28"/>
        </w:rPr>
        <w:t>Значительный рост эффективности и производительности [11, 18, 19].</w:t>
      </w:r>
    </w:p>
    <w:p w14:paraId="4FA3A586" w14:textId="77777777" w:rsidR="00C351AD" w:rsidRPr="00C351AD" w:rsidRDefault="00C351AD" w:rsidP="00C351AD">
      <w:pPr>
        <w:ind w:left="720" w:firstLine="0"/>
        <w:rPr>
          <w:sz w:val="28"/>
          <w:szCs w:val="28"/>
        </w:rPr>
      </w:pPr>
      <w:r w:rsidRPr="00C351AD">
        <w:rPr>
          <w:sz w:val="28"/>
          <w:szCs w:val="28"/>
        </w:rPr>
        <w:t>Повышение конкурентоспособности и адаптивности компании к изменениям рынка [11, 17, 18].</w:t>
      </w:r>
    </w:p>
    <w:p w14:paraId="5411EC8E" w14:textId="77777777" w:rsidR="00110BD6" w:rsidRDefault="00110BD6" w:rsidP="001C6F95">
      <w:pPr>
        <w:rPr>
          <w:sz w:val="28"/>
          <w:szCs w:val="28"/>
        </w:rPr>
      </w:pPr>
    </w:p>
    <w:p w14:paraId="4EACEC7C" w14:textId="77777777" w:rsidR="00AD0360" w:rsidRPr="00AD0360" w:rsidRDefault="00AD0360" w:rsidP="00AD0360">
      <w:pPr>
        <w:rPr>
          <w:sz w:val="28"/>
          <w:szCs w:val="28"/>
        </w:rPr>
      </w:pPr>
      <w:r w:rsidRPr="00AD0360">
        <w:rPr>
          <w:sz w:val="28"/>
          <w:szCs w:val="28"/>
        </w:rPr>
        <w:t>2. Основные принципы реинжиниринга [11, 17]</w:t>
      </w:r>
    </w:p>
    <w:p w14:paraId="5AF93646" w14:textId="77777777" w:rsidR="00AD0360" w:rsidRDefault="00AD0360" w:rsidP="00AD0360">
      <w:pPr>
        <w:rPr>
          <w:sz w:val="28"/>
          <w:szCs w:val="28"/>
        </w:rPr>
      </w:pPr>
      <w:r w:rsidRPr="00AD0360">
        <w:rPr>
          <w:sz w:val="28"/>
          <w:szCs w:val="28"/>
        </w:rPr>
        <w:t>Принципы РБП определяют подход к организации работ и проектированию новых процессов. На основе анализа теории можно выделить следующие ключевые принципы [11, 17, 18, 35]:</w:t>
      </w:r>
    </w:p>
    <w:p w14:paraId="25A4047B" w14:textId="77777777" w:rsidR="007576C9" w:rsidRPr="003C6065" w:rsidRDefault="007576C9" w:rsidP="003C6065">
      <w:pPr>
        <w:ind w:firstLine="0"/>
      </w:pPr>
      <w:r w:rsidRPr="003C6065">
        <w:t>Таблица 2.1</w:t>
      </w:r>
    </w:p>
    <w:tbl>
      <w:tblPr>
        <w:tblStyle w:val="a3"/>
        <w:tblW w:w="0" w:type="auto"/>
        <w:tblLook w:val="04A0" w:firstRow="1" w:lastRow="0" w:firstColumn="1" w:lastColumn="0" w:noHBand="0" w:noVBand="1"/>
      </w:tblPr>
      <w:tblGrid>
        <w:gridCol w:w="4533"/>
        <w:gridCol w:w="4528"/>
      </w:tblGrid>
      <w:tr w:rsidR="00F76091" w14:paraId="2B61871C" w14:textId="77777777" w:rsidTr="00F76091">
        <w:tc>
          <w:tcPr>
            <w:tcW w:w="4814" w:type="dxa"/>
          </w:tcPr>
          <w:p w14:paraId="204CAF7D" w14:textId="77777777" w:rsidR="00F76091" w:rsidRPr="007576C9" w:rsidRDefault="00426831" w:rsidP="001C6F95">
            <w:pPr>
              <w:ind w:firstLine="0"/>
            </w:pPr>
            <w:r w:rsidRPr="007576C9">
              <w:t>Принцип</w:t>
            </w:r>
          </w:p>
        </w:tc>
        <w:tc>
          <w:tcPr>
            <w:tcW w:w="4814" w:type="dxa"/>
          </w:tcPr>
          <w:p w14:paraId="38F508DB" w14:textId="77777777" w:rsidR="00F76091" w:rsidRPr="007576C9" w:rsidRDefault="00426831" w:rsidP="001C6F95">
            <w:pPr>
              <w:ind w:firstLine="0"/>
            </w:pPr>
            <w:r w:rsidRPr="007576C9">
              <w:t>Содержание</w:t>
            </w:r>
          </w:p>
        </w:tc>
      </w:tr>
      <w:tr w:rsidR="00F76091" w14:paraId="126B6B57" w14:textId="77777777" w:rsidTr="00F76091">
        <w:tc>
          <w:tcPr>
            <w:tcW w:w="4814" w:type="dxa"/>
          </w:tcPr>
          <w:p w14:paraId="578916EF" w14:textId="77777777" w:rsidR="00F76091" w:rsidRPr="007576C9" w:rsidRDefault="00426831" w:rsidP="00426831">
            <w:pPr>
              <w:ind w:firstLine="0"/>
            </w:pPr>
            <w:r w:rsidRPr="007576C9">
              <w:t>Ориентация на результат, а не на задачу</w:t>
            </w:r>
          </w:p>
        </w:tc>
        <w:tc>
          <w:tcPr>
            <w:tcW w:w="4814" w:type="dxa"/>
          </w:tcPr>
          <w:p w14:paraId="4141BFE4" w14:textId="77777777" w:rsidR="00F76091" w:rsidRPr="007576C9" w:rsidRDefault="008113D0" w:rsidP="008113D0">
            <w:pPr>
              <w:ind w:firstLine="0"/>
            </w:pPr>
            <w:r w:rsidRPr="007576C9">
              <w:t>Работа перестраивается под достижение конкретной цели процесса, а не под выполнение узких функций. Это позволяет устранить разрывы между операциями.</w:t>
            </w:r>
          </w:p>
        </w:tc>
      </w:tr>
      <w:tr w:rsidR="00F76091" w14:paraId="32D033E0" w14:textId="77777777" w:rsidTr="00F76091">
        <w:tc>
          <w:tcPr>
            <w:tcW w:w="4814" w:type="dxa"/>
          </w:tcPr>
          <w:p w14:paraId="3E01B675" w14:textId="77777777" w:rsidR="00F76091" w:rsidRPr="007576C9" w:rsidRDefault="008113D0" w:rsidP="008113D0">
            <w:pPr>
              <w:ind w:firstLine="0"/>
            </w:pPr>
            <w:r w:rsidRPr="007576C9">
              <w:lastRenderedPageBreak/>
              <w:t>Радикальность изменений</w:t>
            </w:r>
          </w:p>
        </w:tc>
        <w:tc>
          <w:tcPr>
            <w:tcW w:w="4814" w:type="dxa"/>
          </w:tcPr>
          <w:p w14:paraId="62C175C7" w14:textId="77777777" w:rsidR="00F76091" w:rsidRPr="007576C9" w:rsidRDefault="008113D0" w:rsidP="008113D0">
            <w:pPr>
              <w:ind w:firstLine="0"/>
            </w:pPr>
            <w:r w:rsidRPr="007576C9">
              <w:t>Отказ от существующих правил и структур, взгляд на процесс "с чистого листа". Цель — создать более эффективный способ работы, а не улучшить старый.</w:t>
            </w:r>
          </w:p>
        </w:tc>
      </w:tr>
      <w:tr w:rsidR="00F76091" w14:paraId="6B5ADF96" w14:textId="77777777" w:rsidTr="00F76091">
        <w:tc>
          <w:tcPr>
            <w:tcW w:w="4814" w:type="dxa"/>
          </w:tcPr>
          <w:p w14:paraId="7862F762" w14:textId="77777777" w:rsidR="00F76091" w:rsidRPr="007576C9" w:rsidRDefault="008113D0" w:rsidP="008113D0">
            <w:pPr>
              <w:ind w:firstLine="0"/>
            </w:pPr>
            <w:r w:rsidRPr="007576C9">
              <w:t>Интеграция и горизонтальное сжатие процессов</w:t>
            </w:r>
          </w:p>
        </w:tc>
        <w:tc>
          <w:tcPr>
            <w:tcW w:w="4814" w:type="dxa"/>
          </w:tcPr>
          <w:p w14:paraId="07B950BC" w14:textId="77777777" w:rsidR="00F76091" w:rsidRPr="007576C9" w:rsidRDefault="00046741" w:rsidP="00046741">
            <w:pPr>
              <w:ind w:firstLine="0"/>
            </w:pPr>
            <w:r w:rsidRPr="007576C9">
              <w:t>Несколько ранее разрозненных операций объединяются в одну, выполняемую одним сотрудником или командой. Это резко сокращает время и ошибки на стыках.</w:t>
            </w:r>
          </w:p>
        </w:tc>
      </w:tr>
      <w:tr w:rsidR="00F76091" w14:paraId="1A1AAE6A" w14:textId="77777777" w:rsidTr="00F76091">
        <w:tc>
          <w:tcPr>
            <w:tcW w:w="4814" w:type="dxa"/>
          </w:tcPr>
          <w:p w14:paraId="18406C8A" w14:textId="77777777" w:rsidR="00F76091" w:rsidRPr="007576C9" w:rsidRDefault="00046741" w:rsidP="00046741">
            <w:pPr>
              <w:ind w:firstLine="0"/>
            </w:pPr>
            <w:r w:rsidRPr="007576C9">
              <w:t>Управление процессами, а не функциями</w:t>
            </w:r>
          </w:p>
        </w:tc>
        <w:tc>
          <w:tcPr>
            <w:tcW w:w="4814" w:type="dxa"/>
          </w:tcPr>
          <w:p w14:paraId="7A90A519" w14:textId="77777777" w:rsidR="00F76091" w:rsidRPr="007576C9" w:rsidRDefault="00046741" w:rsidP="00046741">
            <w:pPr>
              <w:ind w:firstLine="0"/>
            </w:pPr>
            <w:r w:rsidRPr="007576C9">
              <w:t>Организационная структура строится вокруг сквозных бизнес-процессов, а не вокруг иерархии отделов.</w:t>
            </w:r>
          </w:p>
        </w:tc>
      </w:tr>
      <w:tr w:rsidR="00F76091" w14:paraId="74AFB3BC" w14:textId="77777777" w:rsidTr="00F76091">
        <w:tc>
          <w:tcPr>
            <w:tcW w:w="4814" w:type="dxa"/>
          </w:tcPr>
          <w:p w14:paraId="0CA1D594" w14:textId="77777777" w:rsidR="00F76091" w:rsidRPr="007576C9" w:rsidRDefault="007576C9" w:rsidP="007576C9">
            <w:pPr>
              <w:ind w:firstLine="0"/>
            </w:pPr>
            <w:r w:rsidRPr="007576C9">
              <w:t>Информационные технологии как ключевой инструмент</w:t>
            </w:r>
          </w:p>
        </w:tc>
        <w:tc>
          <w:tcPr>
            <w:tcW w:w="4814" w:type="dxa"/>
          </w:tcPr>
          <w:p w14:paraId="378B43AA" w14:textId="77777777" w:rsidR="00F76091" w:rsidRPr="007576C9" w:rsidRDefault="007576C9" w:rsidP="007576C9">
            <w:pPr>
              <w:ind w:firstLine="0"/>
            </w:pPr>
            <w:r w:rsidRPr="007576C9">
              <w:t>ИТ используются не для автоматизации устаревших процессов, а для создания их новых, более эффективных версий (например, базы данных, общие для всех участников процесса, экспертные системы и т. д.).</w:t>
            </w:r>
          </w:p>
        </w:tc>
      </w:tr>
      <w:tr w:rsidR="007576C9" w14:paraId="355C5154" w14:textId="77777777" w:rsidTr="00F76091">
        <w:tc>
          <w:tcPr>
            <w:tcW w:w="4814" w:type="dxa"/>
          </w:tcPr>
          <w:p w14:paraId="138F317B" w14:textId="77777777" w:rsidR="007576C9" w:rsidRPr="007576C9" w:rsidRDefault="007576C9" w:rsidP="007576C9">
            <w:pPr>
              <w:ind w:firstLine="0"/>
            </w:pPr>
            <w:r w:rsidRPr="007576C9">
              <w:t>Вовлечение сотрудников</w:t>
            </w:r>
          </w:p>
        </w:tc>
        <w:tc>
          <w:tcPr>
            <w:tcW w:w="4814" w:type="dxa"/>
          </w:tcPr>
          <w:p w14:paraId="7769EAA9" w14:textId="77777777" w:rsidR="007576C9" w:rsidRPr="007576C9" w:rsidRDefault="007576C9" w:rsidP="007576C9">
            <w:pPr>
              <w:ind w:firstLine="0"/>
            </w:pPr>
            <w:r w:rsidRPr="007576C9">
              <w:t>Исполнители наделяются полномочиями принимать самостоятельные решения, что требует изменения корпоративной культуры и обучения.</w:t>
            </w:r>
          </w:p>
        </w:tc>
      </w:tr>
    </w:tbl>
    <w:p w14:paraId="31A8C7C7" w14:textId="77777777" w:rsidR="00AD0360" w:rsidRDefault="00AD0360" w:rsidP="001C6F95">
      <w:pPr>
        <w:rPr>
          <w:sz w:val="28"/>
          <w:szCs w:val="28"/>
        </w:rPr>
      </w:pPr>
    </w:p>
    <w:p w14:paraId="3304E2FA" w14:textId="77777777" w:rsidR="00BF4C85" w:rsidRDefault="00BF4C85" w:rsidP="00BF4C85">
      <w:pPr>
        <w:pStyle w:val="af3"/>
      </w:pPr>
    </w:p>
    <w:p w14:paraId="5D8467D0" w14:textId="77777777" w:rsidR="00442B2E" w:rsidRPr="00442B2E" w:rsidRDefault="00442B2E" w:rsidP="00442B2E">
      <w:pPr>
        <w:rPr>
          <w:sz w:val="28"/>
          <w:szCs w:val="28"/>
        </w:rPr>
      </w:pPr>
      <w:r w:rsidRPr="00442B2E">
        <w:rPr>
          <w:sz w:val="28"/>
          <w:szCs w:val="28"/>
        </w:rPr>
        <w:t>3. Методы реинжиниринга [11, 17, 18, 19]</w:t>
      </w:r>
    </w:p>
    <w:p w14:paraId="3B8F6BFB" w14:textId="77777777" w:rsidR="00442B2E" w:rsidRPr="00442B2E" w:rsidRDefault="00442B2E" w:rsidP="00442B2E">
      <w:pPr>
        <w:rPr>
          <w:sz w:val="28"/>
          <w:szCs w:val="28"/>
        </w:rPr>
      </w:pPr>
      <w:r w:rsidRPr="00442B2E">
        <w:rPr>
          <w:sz w:val="28"/>
          <w:szCs w:val="28"/>
        </w:rPr>
        <w:t xml:space="preserve">Методы — это совокупность подходов и приемов, используемых для проведения преобразований. В современной практике реинжиниринг тесно переплетается с гибкими методологиями управления и концепциями бережливого </w:t>
      </w:r>
      <w:r w:rsidR="009A032B" w:rsidRPr="00442B2E">
        <w:rPr>
          <w:sz w:val="28"/>
          <w:szCs w:val="28"/>
        </w:rPr>
        <w:t>производства [11, 19, 20].</w:t>
      </w:r>
    </w:p>
    <w:p w14:paraId="082E58B9" w14:textId="77777777" w:rsidR="00442B2E" w:rsidRPr="00442B2E" w:rsidRDefault="009A032B" w:rsidP="00442B2E">
      <w:pPr>
        <w:rPr>
          <w:sz w:val="28"/>
          <w:szCs w:val="28"/>
        </w:rPr>
      </w:pPr>
      <w:r>
        <w:rPr>
          <w:sz w:val="28"/>
          <w:szCs w:val="28"/>
        </w:rPr>
        <w:t xml:space="preserve">1) </w:t>
      </w:r>
      <w:r w:rsidR="00442B2E" w:rsidRPr="00442B2E">
        <w:rPr>
          <w:sz w:val="28"/>
          <w:szCs w:val="28"/>
        </w:rPr>
        <w:t xml:space="preserve">Применение </w:t>
      </w:r>
      <w:proofErr w:type="spellStart"/>
      <w:r w:rsidR="00442B2E" w:rsidRPr="00442B2E">
        <w:rPr>
          <w:sz w:val="28"/>
          <w:szCs w:val="28"/>
        </w:rPr>
        <w:t>Agile</w:t>
      </w:r>
      <w:proofErr w:type="spellEnd"/>
      <w:r w:rsidR="00442B2E" w:rsidRPr="00442B2E">
        <w:rPr>
          <w:sz w:val="28"/>
          <w:szCs w:val="28"/>
        </w:rPr>
        <w:t xml:space="preserve">-методологии: Использование итеративного подхода, разбиение проекта на короткие циклы (спринты). Это позволяет быстро тестировать изменения, получать обратную связь и снижать риски, адаптируя процесс в процессе его </w:t>
      </w:r>
      <w:r w:rsidRPr="00442B2E">
        <w:rPr>
          <w:sz w:val="28"/>
          <w:szCs w:val="28"/>
        </w:rPr>
        <w:t>создания [11, 19, 20].</w:t>
      </w:r>
    </w:p>
    <w:p w14:paraId="750E7131" w14:textId="77777777" w:rsidR="00442B2E" w:rsidRPr="00442B2E" w:rsidRDefault="005A79C6" w:rsidP="00442B2E">
      <w:pPr>
        <w:rPr>
          <w:sz w:val="28"/>
          <w:szCs w:val="28"/>
        </w:rPr>
      </w:pPr>
      <w:r>
        <w:rPr>
          <w:sz w:val="28"/>
          <w:szCs w:val="28"/>
        </w:rPr>
        <w:lastRenderedPageBreak/>
        <w:t xml:space="preserve">2) </w:t>
      </w:r>
      <w:r w:rsidR="00442B2E" w:rsidRPr="00442B2E">
        <w:rPr>
          <w:sz w:val="28"/>
          <w:szCs w:val="28"/>
        </w:rPr>
        <w:t xml:space="preserve">Применение </w:t>
      </w:r>
      <w:proofErr w:type="spellStart"/>
      <w:r w:rsidR="00442B2E" w:rsidRPr="00442B2E">
        <w:rPr>
          <w:sz w:val="28"/>
          <w:szCs w:val="28"/>
        </w:rPr>
        <w:t>Lean</w:t>
      </w:r>
      <w:proofErr w:type="spellEnd"/>
      <w:r w:rsidR="00442B2E" w:rsidRPr="00442B2E">
        <w:rPr>
          <w:sz w:val="28"/>
          <w:szCs w:val="28"/>
        </w:rPr>
        <w:t xml:space="preserve">-методологии: Фокус на устранение всех видов потерь (перепроизводство, лишние перемещения, ожидание и </w:t>
      </w:r>
      <w:r w:rsidR="009A032B" w:rsidRPr="00442B2E">
        <w:rPr>
          <w:sz w:val="28"/>
          <w:szCs w:val="28"/>
        </w:rPr>
        <w:t>т. д.</w:t>
      </w:r>
      <w:r w:rsidR="00442B2E" w:rsidRPr="00442B2E">
        <w:rPr>
          <w:sz w:val="28"/>
          <w:szCs w:val="28"/>
        </w:rPr>
        <w:t xml:space="preserve">) и создание ценности для клиента. Принципы </w:t>
      </w:r>
      <w:proofErr w:type="spellStart"/>
      <w:r w:rsidR="00442B2E" w:rsidRPr="00442B2E">
        <w:rPr>
          <w:sz w:val="28"/>
          <w:szCs w:val="28"/>
        </w:rPr>
        <w:t>Lean</w:t>
      </w:r>
      <w:proofErr w:type="spellEnd"/>
      <w:r w:rsidR="00442B2E" w:rsidRPr="00442B2E">
        <w:rPr>
          <w:sz w:val="28"/>
          <w:szCs w:val="28"/>
        </w:rPr>
        <w:t xml:space="preserve"> (</w:t>
      </w:r>
      <w:proofErr w:type="spellStart"/>
      <w:r w:rsidR="00442B2E" w:rsidRPr="00442B2E">
        <w:rPr>
          <w:sz w:val="28"/>
          <w:szCs w:val="28"/>
        </w:rPr>
        <w:t>Kaizen</w:t>
      </w:r>
      <w:proofErr w:type="spellEnd"/>
      <w:r w:rsidR="00442B2E" w:rsidRPr="00442B2E">
        <w:rPr>
          <w:sz w:val="28"/>
          <w:szCs w:val="28"/>
        </w:rPr>
        <w:t xml:space="preserve">, картирование потока создания ценности) помогают идентифицировать неэффективности в текущих </w:t>
      </w:r>
      <w:r w:rsidR="009A032B" w:rsidRPr="00442B2E">
        <w:rPr>
          <w:sz w:val="28"/>
          <w:szCs w:val="28"/>
        </w:rPr>
        <w:t>процессах [11, 19, 20].</w:t>
      </w:r>
    </w:p>
    <w:p w14:paraId="461969A6" w14:textId="77777777" w:rsidR="00442B2E" w:rsidRPr="00442B2E" w:rsidRDefault="005A79C6" w:rsidP="00442B2E">
      <w:pPr>
        <w:rPr>
          <w:sz w:val="28"/>
          <w:szCs w:val="28"/>
        </w:rPr>
      </w:pPr>
      <w:r>
        <w:rPr>
          <w:sz w:val="28"/>
          <w:szCs w:val="28"/>
        </w:rPr>
        <w:t xml:space="preserve">3) </w:t>
      </w:r>
      <w:r w:rsidR="00442B2E" w:rsidRPr="00442B2E">
        <w:rPr>
          <w:sz w:val="28"/>
          <w:szCs w:val="28"/>
        </w:rPr>
        <w:t xml:space="preserve">Метод моделирования "как есть" и "как должно быть": Создание двух моделей процессов. Первая (AS-IS) нужна для понимания текущих проблем и "узких мест". Вторая (TO-BE) является целью проекта и проектируется с нуля на основе принципов </w:t>
      </w:r>
      <w:r w:rsidR="009A032B" w:rsidRPr="00442B2E">
        <w:rPr>
          <w:sz w:val="28"/>
          <w:szCs w:val="28"/>
        </w:rPr>
        <w:t>РБП [11, 19, 35].</w:t>
      </w:r>
    </w:p>
    <w:p w14:paraId="57F6E117" w14:textId="77777777" w:rsidR="00442B2E" w:rsidRDefault="005A79C6" w:rsidP="00442B2E">
      <w:pPr>
        <w:rPr>
          <w:sz w:val="28"/>
          <w:szCs w:val="28"/>
        </w:rPr>
      </w:pPr>
      <w:r>
        <w:rPr>
          <w:sz w:val="28"/>
          <w:szCs w:val="28"/>
        </w:rPr>
        <w:t xml:space="preserve">4) </w:t>
      </w:r>
      <w:r w:rsidR="00442B2E" w:rsidRPr="00442B2E">
        <w:rPr>
          <w:sz w:val="28"/>
          <w:szCs w:val="28"/>
        </w:rPr>
        <w:t>Бенчмаркинг: Сравнение своих процессов с процессами лидеров отрасли для постановки амбициозных целей и поиска лучших решений [11, 17, 19].</w:t>
      </w:r>
    </w:p>
    <w:p w14:paraId="35261CC0" w14:textId="77777777" w:rsidR="00244ECA" w:rsidRDefault="00244ECA" w:rsidP="00442B2E">
      <w:pPr>
        <w:rPr>
          <w:sz w:val="28"/>
          <w:szCs w:val="28"/>
        </w:rPr>
      </w:pPr>
    </w:p>
    <w:p w14:paraId="1229D316" w14:textId="77777777" w:rsidR="00244ECA" w:rsidRPr="00244ECA" w:rsidRDefault="00244ECA" w:rsidP="00244ECA">
      <w:pPr>
        <w:rPr>
          <w:sz w:val="28"/>
          <w:szCs w:val="28"/>
        </w:rPr>
      </w:pPr>
      <w:r w:rsidRPr="00244ECA">
        <w:rPr>
          <w:sz w:val="28"/>
          <w:szCs w:val="28"/>
        </w:rPr>
        <w:t>4. Инструменты реинжиниринга [11, 17, 19]</w:t>
      </w:r>
    </w:p>
    <w:p w14:paraId="6993A498" w14:textId="77777777" w:rsidR="00244ECA" w:rsidRPr="00244ECA" w:rsidRDefault="00244ECA" w:rsidP="00244ECA">
      <w:pPr>
        <w:rPr>
          <w:sz w:val="28"/>
          <w:szCs w:val="28"/>
        </w:rPr>
      </w:pPr>
      <w:r w:rsidRPr="00244ECA">
        <w:rPr>
          <w:sz w:val="28"/>
          <w:szCs w:val="28"/>
        </w:rPr>
        <w:t>Инструментарий — это конкретные технологии и программные средства, позволяющие реализовать выбранные методы [11, 19, 20].</w:t>
      </w:r>
    </w:p>
    <w:p w14:paraId="601E3E7F" w14:textId="77777777" w:rsidR="00244ECA" w:rsidRPr="00244ECA" w:rsidRDefault="00244ECA" w:rsidP="00244ECA">
      <w:pPr>
        <w:rPr>
          <w:sz w:val="28"/>
          <w:szCs w:val="28"/>
        </w:rPr>
      </w:pPr>
      <w:r w:rsidRPr="00244ECA">
        <w:rPr>
          <w:sz w:val="28"/>
          <w:szCs w:val="28"/>
        </w:rPr>
        <w:t>Средства моделирования процессов: позволяют визуализировать, анализировать и проектировать бизнес-процессы [11, 19, 35].</w:t>
      </w:r>
    </w:p>
    <w:p w14:paraId="035081D4" w14:textId="77777777" w:rsidR="00244ECA" w:rsidRPr="00244ECA" w:rsidRDefault="00244ECA" w:rsidP="00244ECA">
      <w:pPr>
        <w:rPr>
          <w:sz w:val="28"/>
          <w:szCs w:val="28"/>
        </w:rPr>
      </w:pPr>
      <w:r w:rsidRPr="00244ECA">
        <w:rPr>
          <w:sz w:val="28"/>
          <w:szCs w:val="28"/>
        </w:rPr>
        <w:t xml:space="preserve">BPMN (Business Process Model </w:t>
      </w:r>
      <w:proofErr w:type="spellStart"/>
      <w:r w:rsidRPr="00244ECA">
        <w:rPr>
          <w:sz w:val="28"/>
          <w:szCs w:val="28"/>
        </w:rPr>
        <w:t>and</w:t>
      </w:r>
      <w:proofErr w:type="spellEnd"/>
      <w:r w:rsidRPr="00244ECA">
        <w:rPr>
          <w:sz w:val="28"/>
          <w:szCs w:val="28"/>
        </w:rPr>
        <w:t xml:space="preserve"> </w:t>
      </w:r>
      <w:proofErr w:type="spellStart"/>
      <w:r w:rsidRPr="00244ECA">
        <w:rPr>
          <w:sz w:val="28"/>
          <w:szCs w:val="28"/>
        </w:rPr>
        <w:t>Notation</w:t>
      </w:r>
      <w:proofErr w:type="spellEnd"/>
      <w:r w:rsidRPr="00244ECA">
        <w:rPr>
          <w:sz w:val="28"/>
          <w:szCs w:val="28"/>
        </w:rPr>
        <w:t>) — стандарт графической нотации, понятный как аналитикам, так и разработчикам [11, 19, 35].</w:t>
      </w:r>
    </w:p>
    <w:p w14:paraId="429166E0" w14:textId="77777777" w:rsidR="00244ECA" w:rsidRPr="00244ECA" w:rsidRDefault="00244ECA" w:rsidP="00244ECA">
      <w:pPr>
        <w:rPr>
          <w:sz w:val="28"/>
          <w:szCs w:val="28"/>
        </w:rPr>
      </w:pPr>
      <w:r w:rsidRPr="00244ECA">
        <w:rPr>
          <w:sz w:val="28"/>
          <w:szCs w:val="28"/>
        </w:rPr>
        <w:t>BPMS (Business Process Management Suite) — программные платформы для автоматизации полного цикла управления процессами: от моделирования до исполнения и мониторинга (например, IBM Business Process Manager, Oracle BPM Suite) [11, 20, 33, 34].</w:t>
      </w:r>
    </w:p>
    <w:p w14:paraId="5F247671" w14:textId="77777777" w:rsidR="00244ECA" w:rsidRPr="00244ECA" w:rsidRDefault="00244ECA" w:rsidP="00244ECA">
      <w:pPr>
        <w:ind w:left="720" w:firstLine="0"/>
        <w:rPr>
          <w:sz w:val="28"/>
          <w:szCs w:val="28"/>
        </w:rPr>
      </w:pPr>
      <w:r w:rsidRPr="00244ECA">
        <w:rPr>
          <w:sz w:val="28"/>
          <w:szCs w:val="28"/>
        </w:rPr>
        <w:t>Инструменты анализа данных [19, 20]:</w:t>
      </w:r>
    </w:p>
    <w:p w14:paraId="14E0C071" w14:textId="77777777" w:rsidR="00244ECA" w:rsidRPr="00244ECA" w:rsidRDefault="00244ECA" w:rsidP="00244ECA">
      <w:pPr>
        <w:rPr>
          <w:sz w:val="28"/>
          <w:szCs w:val="28"/>
        </w:rPr>
      </w:pPr>
      <w:r w:rsidRPr="00244ECA">
        <w:rPr>
          <w:sz w:val="28"/>
          <w:szCs w:val="28"/>
        </w:rPr>
        <w:t>Process Mining (интеллектуальный анализ процессов). Инструменты этого класса собирают и анализируют данные из информационных систем (ERP, CRM), чтобы автоматически построить реальную карту процесса и выявить узкие места, отклонения и неэффективности [11, 19, 20].</w:t>
      </w:r>
    </w:p>
    <w:p w14:paraId="0D437E67" w14:textId="77777777" w:rsidR="00244ECA" w:rsidRPr="00244ECA" w:rsidRDefault="00244ECA" w:rsidP="00244ECA">
      <w:pPr>
        <w:rPr>
          <w:sz w:val="28"/>
          <w:szCs w:val="28"/>
        </w:rPr>
      </w:pPr>
      <w:r w:rsidRPr="00244ECA">
        <w:rPr>
          <w:sz w:val="28"/>
          <w:szCs w:val="28"/>
        </w:rPr>
        <w:t>Системы сбора данных о клиентах: Понимание потребностей клиента — основа для перепроектирования. Для этого используются [11, 19, 20]:</w:t>
      </w:r>
    </w:p>
    <w:p w14:paraId="7154F69A" w14:textId="77777777" w:rsidR="00244ECA" w:rsidRPr="00244ECA" w:rsidRDefault="00244ECA" w:rsidP="00244ECA">
      <w:pPr>
        <w:rPr>
          <w:sz w:val="28"/>
          <w:szCs w:val="28"/>
        </w:rPr>
      </w:pPr>
      <w:r w:rsidRPr="00244ECA">
        <w:rPr>
          <w:sz w:val="28"/>
          <w:szCs w:val="28"/>
        </w:rPr>
        <w:t>CRM-системы [11, 19, 20].</w:t>
      </w:r>
    </w:p>
    <w:p w14:paraId="63857332" w14:textId="77777777" w:rsidR="00244ECA" w:rsidRPr="00244ECA" w:rsidRDefault="00244ECA" w:rsidP="00244ECA">
      <w:pPr>
        <w:rPr>
          <w:sz w:val="28"/>
          <w:szCs w:val="28"/>
        </w:rPr>
      </w:pPr>
      <w:r w:rsidRPr="00244ECA">
        <w:rPr>
          <w:sz w:val="28"/>
          <w:szCs w:val="28"/>
        </w:rPr>
        <w:t>Инструменты анкетирования и сбора обратной связи [11, 20].</w:t>
      </w:r>
    </w:p>
    <w:p w14:paraId="11A12BBE" w14:textId="77777777" w:rsidR="00244ECA" w:rsidRPr="00244ECA" w:rsidRDefault="00244ECA" w:rsidP="00244ECA">
      <w:pPr>
        <w:rPr>
          <w:sz w:val="28"/>
          <w:szCs w:val="28"/>
        </w:rPr>
      </w:pPr>
      <w:r w:rsidRPr="00244ECA">
        <w:rPr>
          <w:sz w:val="28"/>
          <w:szCs w:val="28"/>
        </w:rPr>
        <w:t>Системы веб-аналитики и анализа социальных сетей [11, 19, 20].</w:t>
      </w:r>
    </w:p>
    <w:p w14:paraId="6F17E50C" w14:textId="77777777" w:rsidR="00244ECA" w:rsidRPr="00244ECA" w:rsidRDefault="00244ECA" w:rsidP="00244ECA">
      <w:pPr>
        <w:rPr>
          <w:sz w:val="28"/>
          <w:szCs w:val="28"/>
        </w:rPr>
      </w:pPr>
      <w:r w:rsidRPr="00244ECA">
        <w:rPr>
          <w:sz w:val="28"/>
          <w:szCs w:val="28"/>
        </w:rPr>
        <w:t xml:space="preserve">Системы управления проектами: для координации работы команды реинжиниринга используются инструменты вроде </w:t>
      </w:r>
      <w:proofErr w:type="spellStart"/>
      <w:r w:rsidRPr="00244ECA">
        <w:rPr>
          <w:sz w:val="28"/>
          <w:szCs w:val="28"/>
        </w:rPr>
        <w:t>Jira</w:t>
      </w:r>
      <w:proofErr w:type="spellEnd"/>
      <w:r w:rsidRPr="00244ECA">
        <w:rPr>
          <w:sz w:val="28"/>
          <w:szCs w:val="28"/>
        </w:rPr>
        <w:t xml:space="preserve">, </w:t>
      </w:r>
      <w:proofErr w:type="spellStart"/>
      <w:r w:rsidRPr="00244ECA">
        <w:rPr>
          <w:sz w:val="28"/>
          <w:szCs w:val="28"/>
        </w:rPr>
        <w:t>Asana</w:t>
      </w:r>
      <w:proofErr w:type="spellEnd"/>
      <w:r w:rsidRPr="00244ECA">
        <w:rPr>
          <w:sz w:val="28"/>
          <w:szCs w:val="28"/>
        </w:rPr>
        <w:t xml:space="preserve">, MS Project, позволяющие реализовывать </w:t>
      </w:r>
      <w:proofErr w:type="spellStart"/>
      <w:r w:rsidRPr="00244ECA">
        <w:rPr>
          <w:sz w:val="28"/>
          <w:szCs w:val="28"/>
        </w:rPr>
        <w:t>Agile</w:t>
      </w:r>
      <w:proofErr w:type="spellEnd"/>
      <w:r w:rsidRPr="00244ECA">
        <w:rPr>
          <w:sz w:val="28"/>
          <w:szCs w:val="28"/>
        </w:rPr>
        <w:t>-подход [11, 19, 33, 34].</w:t>
      </w:r>
    </w:p>
    <w:p w14:paraId="02BAF313" w14:textId="77777777" w:rsidR="00244ECA" w:rsidRPr="00244ECA" w:rsidRDefault="00244ECA" w:rsidP="00442B2E">
      <w:pPr>
        <w:rPr>
          <w:sz w:val="28"/>
          <w:szCs w:val="28"/>
        </w:rPr>
      </w:pPr>
    </w:p>
    <w:p w14:paraId="590BE12A" w14:textId="77777777" w:rsidR="00244ECA" w:rsidRPr="00244ECA" w:rsidRDefault="00244ECA" w:rsidP="00244ECA">
      <w:pPr>
        <w:rPr>
          <w:sz w:val="28"/>
          <w:szCs w:val="28"/>
        </w:rPr>
      </w:pPr>
      <w:r w:rsidRPr="00244ECA">
        <w:rPr>
          <w:sz w:val="28"/>
          <w:szCs w:val="28"/>
        </w:rPr>
        <w:t>5. Классификация реинжиниринга [11, 17, 18]</w:t>
      </w:r>
    </w:p>
    <w:p w14:paraId="37C9EA1E" w14:textId="77777777" w:rsidR="00244ECA" w:rsidRPr="00244ECA" w:rsidRDefault="00244ECA" w:rsidP="00244ECA">
      <w:pPr>
        <w:rPr>
          <w:sz w:val="28"/>
          <w:szCs w:val="28"/>
        </w:rPr>
      </w:pPr>
      <w:r w:rsidRPr="00244ECA">
        <w:rPr>
          <w:sz w:val="28"/>
          <w:szCs w:val="28"/>
        </w:rPr>
        <w:t>В зависимости от целей и состояния компании выделяют два основных типа реинжиниринга [11, 17, 18]:</w:t>
      </w:r>
    </w:p>
    <w:p w14:paraId="582753EB" w14:textId="77777777" w:rsidR="00244ECA" w:rsidRPr="00244ECA" w:rsidRDefault="00244ECA" w:rsidP="00244ECA">
      <w:pPr>
        <w:rPr>
          <w:sz w:val="28"/>
          <w:szCs w:val="28"/>
        </w:rPr>
      </w:pPr>
      <w:r w:rsidRPr="00244ECA">
        <w:rPr>
          <w:sz w:val="28"/>
          <w:szCs w:val="28"/>
        </w:rPr>
        <w:t>Кризисный реинжиниринг: применяется, когда компания находится в глубоком кризисе (падение спроса, потеря конкурентоспособности, высокие издержки). Требует жестких и быстрых мер [11, 17, 18].</w:t>
      </w:r>
    </w:p>
    <w:p w14:paraId="77CB4219" w14:textId="77777777" w:rsidR="00244ECA" w:rsidRPr="00244ECA" w:rsidRDefault="00244ECA" w:rsidP="00244ECA">
      <w:pPr>
        <w:rPr>
          <w:sz w:val="28"/>
          <w:szCs w:val="28"/>
        </w:rPr>
      </w:pPr>
      <w:r w:rsidRPr="00244ECA">
        <w:rPr>
          <w:sz w:val="28"/>
          <w:szCs w:val="28"/>
        </w:rPr>
        <w:t>Реинжиниринг развития: инициируется успешными компаниями, которые хотят усилить свои конкурентные преимущества и создать задел на будущее, опережая рынок [11, 17, 18].</w:t>
      </w:r>
    </w:p>
    <w:p w14:paraId="4BB3B038" w14:textId="77777777" w:rsidR="00244ECA" w:rsidRPr="00244ECA" w:rsidRDefault="00244ECA" w:rsidP="00244ECA">
      <w:pPr>
        <w:rPr>
          <w:sz w:val="28"/>
          <w:szCs w:val="28"/>
        </w:rPr>
      </w:pPr>
      <w:r w:rsidRPr="00244ECA">
        <w:rPr>
          <w:sz w:val="28"/>
          <w:szCs w:val="28"/>
        </w:rPr>
        <w:t>6. Место РБП в системе управления [11]</w:t>
      </w:r>
    </w:p>
    <w:p w14:paraId="477C26FD" w14:textId="77777777" w:rsidR="00244ECA" w:rsidRPr="00244ECA" w:rsidRDefault="00244ECA" w:rsidP="00244ECA">
      <w:pPr>
        <w:rPr>
          <w:sz w:val="28"/>
          <w:szCs w:val="28"/>
        </w:rPr>
      </w:pPr>
      <w:r w:rsidRPr="00244ECA">
        <w:rPr>
          <w:sz w:val="28"/>
          <w:szCs w:val="28"/>
        </w:rPr>
        <w:t>Важно понимать, что реинжиниринг — это не разовое мероприятие, а часть комплексной системы преобразований. Он тесно связан со стратегическим управлением и должен подкрепляться изменениями в организационной культуре, системе мотивации и обучении персонала. Кроме того, проекты РБП сопряжены с высоким риском (уровень неудач может достигать 70%), поэтому для их успеха необходима всесторонняя поддержка руководства и тщательное планирование [11, 14, 15, 16, 17].</w:t>
      </w:r>
    </w:p>
    <w:p w14:paraId="00F09F2A" w14:textId="77777777" w:rsidR="00244ECA" w:rsidRPr="00442B2E" w:rsidRDefault="00244ECA" w:rsidP="00442B2E">
      <w:pPr>
        <w:rPr>
          <w:sz w:val="28"/>
          <w:szCs w:val="28"/>
        </w:rPr>
      </w:pPr>
    </w:p>
    <w:p w14:paraId="2A16CD46" w14:textId="77777777" w:rsidR="00151CF7" w:rsidRDefault="00C70E60" w:rsidP="00E610D6">
      <w:pPr>
        <w:pStyle w:val="20"/>
      </w:pPr>
      <w:bookmarkStart w:id="36" w:name="_Toc224778624"/>
      <w:bookmarkStart w:id="37" w:name="_Toc228372101"/>
      <w:r>
        <w:t>2.2 Бизнес-процессы предприятия, их цели, описание, владельцы и целевые бизнес-продукты</w:t>
      </w:r>
      <w:bookmarkEnd w:id="36"/>
      <w:bookmarkEnd w:id="37"/>
    </w:p>
    <w:p w14:paraId="47CDC70E" w14:textId="77777777" w:rsidR="002314F8" w:rsidRDefault="002314F8" w:rsidP="002314F8"/>
    <w:p w14:paraId="3C5A3426" w14:textId="77777777" w:rsidR="00EA1E0B" w:rsidRDefault="00EA1E0B" w:rsidP="00EA1E0B">
      <w:pPr>
        <w:rPr>
          <w:sz w:val="28"/>
          <w:szCs w:val="28"/>
        </w:rPr>
      </w:pPr>
      <w:r w:rsidRPr="00EA1E0B">
        <w:rPr>
          <w:sz w:val="28"/>
          <w:szCs w:val="28"/>
        </w:rPr>
        <w:t>На основе организационной структуры, направлений деятельности и стратегических целей компании, бизнес-процессы ПАО «Самараэнерго» классифицированы по четырем категориям [3, 7, 11, 35]:</w:t>
      </w:r>
    </w:p>
    <w:p w14:paraId="6B8F5FAF" w14:textId="77777777" w:rsidR="00537575" w:rsidRDefault="00537575" w:rsidP="00EA1E0B">
      <w:pPr>
        <w:rPr>
          <w:sz w:val="28"/>
          <w:szCs w:val="28"/>
        </w:rPr>
      </w:pPr>
    </w:p>
    <w:p w14:paraId="76569A28" w14:textId="77777777" w:rsidR="001E041A" w:rsidRPr="00537575" w:rsidRDefault="00537575" w:rsidP="00EA1E0B">
      <w:pPr>
        <w:rPr>
          <w:sz w:val="32"/>
          <w:szCs w:val="32"/>
        </w:rPr>
      </w:pPr>
      <w:r w:rsidRPr="00537575">
        <w:rPr>
          <w:sz w:val="28"/>
          <w:szCs w:val="28"/>
        </w:rPr>
        <w:lastRenderedPageBreak/>
        <w:t>1.</w:t>
      </w:r>
      <w:r w:rsidR="001E041A" w:rsidRPr="00537575">
        <w:rPr>
          <w:sz w:val="28"/>
          <w:szCs w:val="28"/>
        </w:rPr>
        <w:t>Основные бизнес-процессы [7, 11, 35]</w:t>
      </w:r>
    </w:p>
    <w:p w14:paraId="7364EBC9" w14:textId="77777777" w:rsidR="007505EF" w:rsidRPr="00537575" w:rsidRDefault="00537575" w:rsidP="00EA1E0B">
      <w:pPr>
        <w:rPr>
          <w:sz w:val="28"/>
          <w:szCs w:val="28"/>
        </w:rPr>
      </w:pPr>
      <w:r w:rsidRPr="00537575">
        <w:rPr>
          <w:sz w:val="28"/>
          <w:szCs w:val="28"/>
        </w:rPr>
        <w:t>2.</w:t>
      </w:r>
      <w:r w:rsidR="001E041A" w:rsidRPr="00537575">
        <w:rPr>
          <w:sz w:val="28"/>
          <w:szCs w:val="28"/>
        </w:rPr>
        <w:t>Вспомогательные бизнес-процессы [7, 11, 35]</w:t>
      </w:r>
    </w:p>
    <w:p w14:paraId="01B67695" w14:textId="77777777" w:rsidR="00537575" w:rsidRPr="00537575" w:rsidRDefault="00537575" w:rsidP="00537575">
      <w:pPr>
        <w:rPr>
          <w:sz w:val="28"/>
          <w:szCs w:val="28"/>
        </w:rPr>
      </w:pPr>
      <w:r w:rsidRPr="00537575">
        <w:rPr>
          <w:sz w:val="28"/>
          <w:szCs w:val="28"/>
        </w:rPr>
        <w:t>3.Процессы управления [7, 11, 35]</w:t>
      </w:r>
    </w:p>
    <w:p w14:paraId="4FEFEFA5" w14:textId="77777777" w:rsidR="00537575" w:rsidRPr="00537575" w:rsidRDefault="00537575" w:rsidP="00537575">
      <w:pPr>
        <w:rPr>
          <w:sz w:val="28"/>
          <w:szCs w:val="28"/>
        </w:rPr>
      </w:pPr>
      <w:r w:rsidRPr="00537575">
        <w:rPr>
          <w:sz w:val="28"/>
          <w:szCs w:val="28"/>
        </w:rPr>
        <w:t>4.Процессы развития [7, 11, 35]</w:t>
      </w:r>
    </w:p>
    <w:p w14:paraId="42C96BA7" w14:textId="77777777" w:rsidR="001E041A" w:rsidRDefault="001E041A" w:rsidP="00EA1E0B">
      <w:pPr>
        <w:rPr>
          <w:sz w:val="28"/>
          <w:szCs w:val="28"/>
        </w:rPr>
      </w:pPr>
    </w:p>
    <w:p w14:paraId="4433C6ED" w14:textId="77777777" w:rsidR="004247B3" w:rsidRDefault="004247B3" w:rsidP="001E041A">
      <w:pPr>
        <w:ind w:firstLine="0"/>
        <w:rPr>
          <w:sz w:val="28"/>
          <w:szCs w:val="28"/>
        </w:rPr>
      </w:pPr>
    </w:p>
    <w:p w14:paraId="11634319" w14:textId="77777777" w:rsidR="001E041A" w:rsidRPr="001E041A" w:rsidRDefault="001E041A" w:rsidP="001E041A">
      <w:pPr>
        <w:rPr>
          <w:sz w:val="28"/>
          <w:szCs w:val="28"/>
        </w:rPr>
      </w:pPr>
    </w:p>
    <w:p w14:paraId="2811D71F" w14:textId="77777777" w:rsidR="001E041A" w:rsidRPr="001E041A" w:rsidRDefault="001E041A" w:rsidP="001E041A">
      <w:pPr>
        <w:rPr>
          <w:sz w:val="28"/>
          <w:szCs w:val="28"/>
        </w:rPr>
      </w:pPr>
    </w:p>
    <w:p w14:paraId="4F768D36" w14:textId="77777777" w:rsidR="001E041A" w:rsidRPr="001E041A" w:rsidRDefault="001E041A" w:rsidP="001E041A">
      <w:pPr>
        <w:rPr>
          <w:sz w:val="28"/>
          <w:szCs w:val="28"/>
        </w:rPr>
      </w:pPr>
    </w:p>
    <w:p w14:paraId="12143F5D" w14:textId="77777777" w:rsidR="001E041A" w:rsidRPr="001E041A" w:rsidRDefault="001E041A" w:rsidP="001E041A">
      <w:pPr>
        <w:rPr>
          <w:sz w:val="28"/>
          <w:szCs w:val="28"/>
        </w:rPr>
      </w:pPr>
    </w:p>
    <w:p w14:paraId="2DCF9818" w14:textId="77777777" w:rsidR="001E041A" w:rsidRPr="001E041A" w:rsidRDefault="001E041A" w:rsidP="001E041A">
      <w:pPr>
        <w:rPr>
          <w:sz w:val="28"/>
          <w:szCs w:val="28"/>
        </w:rPr>
      </w:pPr>
    </w:p>
    <w:p w14:paraId="100AAB3C" w14:textId="77777777" w:rsidR="001E041A" w:rsidRPr="001E041A" w:rsidRDefault="001E041A" w:rsidP="001E041A">
      <w:pPr>
        <w:rPr>
          <w:sz w:val="28"/>
          <w:szCs w:val="28"/>
        </w:rPr>
      </w:pPr>
    </w:p>
    <w:p w14:paraId="0457E076" w14:textId="77777777" w:rsidR="001E041A" w:rsidRPr="001E041A" w:rsidRDefault="001E041A" w:rsidP="001E041A">
      <w:pPr>
        <w:rPr>
          <w:sz w:val="28"/>
          <w:szCs w:val="28"/>
        </w:rPr>
      </w:pPr>
    </w:p>
    <w:p w14:paraId="3A4AC32B" w14:textId="77777777" w:rsidR="001E041A" w:rsidRPr="001E041A" w:rsidRDefault="001E041A" w:rsidP="001E041A">
      <w:pPr>
        <w:rPr>
          <w:sz w:val="28"/>
          <w:szCs w:val="28"/>
        </w:rPr>
      </w:pPr>
    </w:p>
    <w:p w14:paraId="612E1A37" w14:textId="77777777" w:rsidR="001E041A" w:rsidRPr="001E041A" w:rsidRDefault="001E041A" w:rsidP="001E041A">
      <w:pPr>
        <w:rPr>
          <w:sz w:val="28"/>
          <w:szCs w:val="28"/>
        </w:rPr>
      </w:pPr>
    </w:p>
    <w:p w14:paraId="40B0A8C4" w14:textId="77777777" w:rsidR="001E041A" w:rsidRPr="001E041A" w:rsidRDefault="001E041A" w:rsidP="001E041A">
      <w:pPr>
        <w:rPr>
          <w:sz w:val="28"/>
          <w:szCs w:val="28"/>
        </w:rPr>
      </w:pPr>
    </w:p>
    <w:p w14:paraId="5447398C" w14:textId="77777777" w:rsidR="001E041A" w:rsidRPr="001E041A" w:rsidRDefault="001E041A" w:rsidP="001E041A">
      <w:pPr>
        <w:rPr>
          <w:sz w:val="28"/>
          <w:szCs w:val="28"/>
        </w:rPr>
      </w:pPr>
    </w:p>
    <w:p w14:paraId="4B77A19A" w14:textId="77777777" w:rsidR="001E041A" w:rsidRPr="001E041A" w:rsidRDefault="001E041A" w:rsidP="001E041A">
      <w:pPr>
        <w:rPr>
          <w:sz w:val="28"/>
          <w:szCs w:val="28"/>
        </w:rPr>
      </w:pPr>
    </w:p>
    <w:p w14:paraId="477F6072" w14:textId="77777777" w:rsidR="001E041A" w:rsidRPr="001E041A" w:rsidRDefault="001E041A" w:rsidP="001E041A">
      <w:pPr>
        <w:rPr>
          <w:sz w:val="28"/>
          <w:szCs w:val="28"/>
        </w:rPr>
      </w:pPr>
    </w:p>
    <w:p w14:paraId="7CA3C489" w14:textId="77777777" w:rsidR="001E041A" w:rsidRPr="001E041A" w:rsidRDefault="001E041A" w:rsidP="001E041A">
      <w:pPr>
        <w:rPr>
          <w:sz w:val="28"/>
          <w:szCs w:val="28"/>
        </w:rPr>
      </w:pPr>
    </w:p>
    <w:p w14:paraId="31B7B4C8" w14:textId="77777777" w:rsidR="00537575" w:rsidRDefault="00537575" w:rsidP="00537575">
      <w:pPr>
        <w:tabs>
          <w:tab w:val="center" w:pos="4890"/>
        </w:tabs>
        <w:ind w:firstLine="0"/>
        <w:rPr>
          <w:sz w:val="28"/>
          <w:szCs w:val="28"/>
        </w:rPr>
      </w:pPr>
    </w:p>
    <w:p w14:paraId="6F9F1D9E" w14:textId="77777777" w:rsidR="00537575" w:rsidRPr="00537575" w:rsidRDefault="00537575" w:rsidP="00537575">
      <w:pPr>
        <w:tabs>
          <w:tab w:val="left" w:pos="2736"/>
        </w:tabs>
        <w:rPr>
          <w:sz w:val="28"/>
          <w:szCs w:val="28"/>
        </w:rPr>
        <w:sectPr w:rsidR="00537575" w:rsidRPr="00537575" w:rsidSect="00835D5A">
          <w:footerReference w:type="default" r:id="rId14"/>
          <w:footerReference w:type="first" r:id="rId15"/>
          <w:pgSz w:w="11906" w:h="16838" w:code="9"/>
          <w:pgMar w:top="567" w:right="1134" w:bottom="1134" w:left="1701" w:header="709" w:footer="709" w:gutter="0"/>
          <w:cols w:space="708"/>
          <w:titlePg/>
          <w:docGrid w:linePitch="360"/>
        </w:sectPr>
      </w:pPr>
      <w:r>
        <w:rPr>
          <w:sz w:val="28"/>
          <w:szCs w:val="28"/>
        </w:rPr>
        <w:tab/>
      </w:r>
    </w:p>
    <w:p w14:paraId="464022BF" w14:textId="77777777" w:rsidR="007505EF" w:rsidRPr="003C6065" w:rsidRDefault="00942694" w:rsidP="00537575">
      <w:pPr>
        <w:jc w:val="both"/>
      </w:pPr>
      <w:r w:rsidRPr="003C6065">
        <w:lastRenderedPageBreak/>
        <w:t>Таблица 2.2</w:t>
      </w:r>
    </w:p>
    <w:tbl>
      <w:tblPr>
        <w:tblStyle w:val="a3"/>
        <w:tblW w:w="0" w:type="auto"/>
        <w:tblLook w:val="04A0" w:firstRow="1" w:lastRow="0" w:firstColumn="1" w:lastColumn="0" w:noHBand="0" w:noVBand="1"/>
      </w:tblPr>
      <w:tblGrid>
        <w:gridCol w:w="800"/>
        <w:gridCol w:w="4000"/>
        <w:gridCol w:w="2500"/>
        <w:gridCol w:w="3652"/>
        <w:gridCol w:w="3892"/>
      </w:tblGrid>
      <w:tr w:rsidR="00774FA2" w14:paraId="610F840E" w14:textId="77777777" w:rsidTr="00774FA2">
        <w:tc>
          <w:tcPr>
            <w:tcW w:w="516" w:type="dxa"/>
          </w:tcPr>
          <w:p w14:paraId="2581C60A" w14:textId="77777777" w:rsidR="00942694" w:rsidRPr="00137063" w:rsidRDefault="00B1057C" w:rsidP="00132C07">
            <w:pPr>
              <w:spacing w:line="240" w:lineRule="auto"/>
              <w:ind w:firstLine="284"/>
              <w:jc w:val="both"/>
              <w:rPr>
                <w:b/>
                <w:bCs/>
              </w:rPr>
            </w:pPr>
            <w:r w:rsidRPr="00137063">
              <w:rPr>
                <w:b/>
                <w:bCs/>
              </w:rPr>
              <w:t>№</w:t>
            </w:r>
          </w:p>
        </w:tc>
        <w:tc>
          <w:tcPr>
            <w:tcW w:w="4000" w:type="dxa"/>
          </w:tcPr>
          <w:p w14:paraId="7E974080" w14:textId="77777777" w:rsidR="00942694" w:rsidRPr="00137063" w:rsidRDefault="00B1057C" w:rsidP="00132C07">
            <w:pPr>
              <w:spacing w:line="240" w:lineRule="auto"/>
              <w:ind w:firstLine="284"/>
              <w:jc w:val="both"/>
              <w:rPr>
                <w:b/>
                <w:bCs/>
              </w:rPr>
            </w:pPr>
            <w:r w:rsidRPr="00137063">
              <w:rPr>
                <w:b/>
                <w:bCs/>
              </w:rPr>
              <w:t>Наименование бизнес-процесса</w:t>
            </w:r>
          </w:p>
        </w:tc>
        <w:tc>
          <w:tcPr>
            <w:tcW w:w="2500" w:type="dxa"/>
          </w:tcPr>
          <w:p w14:paraId="0B926AA9" w14:textId="77777777" w:rsidR="00942694" w:rsidRPr="00137063" w:rsidRDefault="00B1057C" w:rsidP="00132C07">
            <w:pPr>
              <w:spacing w:line="240" w:lineRule="auto"/>
              <w:ind w:firstLine="284"/>
              <w:jc w:val="both"/>
              <w:rPr>
                <w:b/>
                <w:bCs/>
              </w:rPr>
            </w:pPr>
            <w:r w:rsidRPr="00137063">
              <w:rPr>
                <w:b/>
                <w:bCs/>
              </w:rPr>
              <w:t>Цель процесса</w:t>
            </w:r>
          </w:p>
        </w:tc>
        <w:tc>
          <w:tcPr>
            <w:tcW w:w="3652" w:type="dxa"/>
          </w:tcPr>
          <w:p w14:paraId="0B128820" w14:textId="77777777" w:rsidR="00942694" w:rsidRPr="00137063" w:rsidRDefault="00204970" w:rsidP="00132C07">
            <w:pPr>
              <w:spacing w:line="240" w:lineRule="auto"/>
              <w:ind w:firstLine="284"/>
              <w:jc w:val="both"/>
              <w:rPr>
                <w:b/>
                <w:bCs/>
              </w:rPr>
            </w:pPr>
            <w:r w:rsidRPr="00137063">
              <w:rPr>
                <w:b/>
                <w:bCs/>
              </w:rPr>
              <w:t>Целевой продукт (результат)</w:t>
            </w:r>
          </w:p>
        </w:tc>
        <w:tc>
          <w:tcPr>
            <w:tcW w:w="3892" w:type="dxa"/>
          </w:tcPr>
          <w:p w14:paraId="60FCE5FA" w14:textId="77777777" w:rsidR="00942694" w:rsidRPr="00137063" w:rsidRDefault="00204970" w:rsidP="00132C07">
            <w:pPr>
              <w:spacing w:line="240" w:lineRule="auto"/>
              <w:ind w:firstLine="284"/>
              <w:jc w:val="both"/>
              <w:rPr>
                <w:b/>
                <w:bCs/>
              </w:rPr>
            </w:pPr>
            <w:r w:rsidRPr="00137063">
              <w:rPr>
                <w:b/>
                <w:bCs/>
              </w:rPr>
              <w:t>Краткое описание процесса</w:t>
            </w:r>
          </w:p>
        </w:tc>
      </w:tr>
      <w:tr w:rsidR="00837A4E" w14:paraId="509F5C11" w14:textId="77777777" w:rsidTr="0054351A">
        <w:tc>
          <w:tcPr>
            <w:tcW w:w="14560" w:type="dxa"/>
            <w:gridSpan w:val="5"/>
          </w:tcPr>
          <w:p w14:paraId="2B49FDEE" w14:textId="77777777" w:rsidR="00837A4E" w:rsidRPr="008E7969" w:rsidRDefault="00882849" w:rsidP="00132C07">
            <w:pPr>
              <w:spacing w:line="240" w:lineRule="auto"/>
              <w:ind w:firstLine="284"/>
              <w:jc w:val="both"/>
            </w:pPr>
            <w:r w:rsidRPr="008E7969">
              <w:t>Основные бизнес-процессы</w:t>
            </w:r>
          </w:p>
        </w:tc>
      </w:tr>
      <w:tr w:rsidR="00774FA2" w14:paraId="248FA13E" w14:textId="77777777" w:rsidTr="00774FA2">
        <w:tc>
          <w:tcPr>
            <w:tcW w:w="516" w:type="dxa"/>
          </w:tcPr>
          <w:p w14:paraId="0C9BD265" w14:textId="77777777" w:rsidR="00882849" w:rsidRPr="008E7969" w:rsidRDefault="00882849" w:rsidP="00132C07">
            <w:pPr>
              <w:spacing w:line="240" w:lineRule="auto"/>
              <w:ind w:firstLine="284"/>
              <w:jc w:val="both"/>
            </w:pPr>
            <w:r w:rsidRPr="008E7969">
              <w:t>1.1</w:t>
            </w:r>
          </w:p>
        </w:tc>
        <w:tc>
          <w:tcPr>
            <w:tcW w:w="4000" w:type="dxa"/>
          </w:tcPr>
          <w:p w14:paraId="50E3147A" w14:textId="77777777" w:rsidR="00942694" w:rsidRPr="008E7969" w:rsidRDefault="008E7969" w:rsidP="00132C07">
            <w:pPr>
              <w:spacing w:line="240" w:lineRule="auto"/>
              <w:ind w:firstLine="284"/>
              <w:jc w:val="both"/>
            </w:pPr>
            <w:r w:rsidRPr="008E7969">
              <w:t>Закупка электрической энергии и мощности</w:t>
            </w:r>
          </w:p>
        </w:tc>
        <w:tc>
          <w:tcPr>
            <w:tcW w:w="2500" w:type="dxa"/>
          </w:tcPr>
          <w:p w14:paraId="32957778" w14:textId="77777777" w:rsidR="00942694" w:rsidRPr="008E7969" w:rsidRDefault="007A5EEA" w:rsidP="00132C07">
            <w:pPr>
              <w:spacing w:line="240" w:lineRule="auto"/>
              <w:ind w:firstLine="0"/>
              <w:jc w:val="both"/>
            </w:pPr>
            <w:r w:rsidRPr="007A5EEA">
              <w:t>Обеспечение компании необходимыми объемами электроэнергии по оптимальным ценам</w:t>
            </w:r>
          </w:p>
        </w:tc>
        <w:tc>
          <w:tcPr>
            <w:tcW w:w="3652" w:type="dxa"/>
          </w:tcPr>
          <w:p w14:paraId="2B1506B2" w14:textId="77777777" w:rsidR="00942694" w:rsidRPr="008E7969" w:rsidRDefault="00C92A92" w:rsidP="00132C07">
            <w:pPr>
              <w:spacing w:line="240" w:lineRule="auto"/>
              <w:ind w:firstLine="284"/>
              <w:jc w:val="both"/>
            </w:pPr>
            <w:r w:rsidRPr="00C92A92">
              <w:t>Электроэнергия и мощность, приобретенные на оптовом и розничном рынках</w:t>
            </w:r>
          </w:p>
        </w:tc>
        <w:tc>
          <w:tcPr>
            <w:tcW w:w="3892" w:type="dxa"/>
          </w:tcPr>
          <w:p w14:paraId="60AE94CF" w14:textId="77777777" w:rsidR="00942694" w:rsidRPr="008E7969" w:rsidRDefault="00137063" w:rsidP="00132C07">
            <w:pPr>
              <w:spacing w:line="240" w:lineRule="auto"/>
              <w:ind w:firstLine="284"/>
              <w:jc w:val="both"/>
            </w:pPr>
            <w:r w:rsidRPr="00137063">
              <w:t>Планирование объемов потребления, участие в торгах на оптовом рынке электроэнергии и мощности (ОРЭМ), заключение договоров с производителями энергии, контроль исполнения контрактных обязательств </w:t>
            </w:r>
          </w:p>
        </w:tc>
      </w:tr>
      <w:tr w:rsidR="00774FA2" w14:paraId="149210AB" w14:textId="77777777" w:rsidTr="00774FA2">
        <w:tc>
          <w:tcPr>
            <w:tcW w:w="516" w:type="dxa"/>
          </w:tcPr>
          <w:p w14:paraId="35298B69" w14:textId="77777777" w:rsidR="00942694" w:rsidRPr="008E7969" w:rsidRDefault="00882849" w:rsidP="00132C07">
            <w:pPr>
              <w:spacing w:line="240" w:lineRule="auto"/>
              <w:ind w:firstLine="284"/>
              <w:jc w:val="both"/>
            </w:pPr>
            <w:r w:rsidRPr="008E7969">
              <w:t>1.2</w:t>
            </w:r>
          </w:p>
        </w:tc>
        <w:tc>
          <w:tcPr>
            <w:tcW w:w="4000" w:type="dxa"/>
          </w:tcPr>
          <w:p w14:paraId="15D6045A" w14:textId="77777777" w:rsidR="00942694" w:rsidRPr="008E7969" w:rsidRDefault="008E7969" w:rsidP="00132C07">
            <w:pPr>
              <w:spacing w:line="240" w:lineRule="auto"/>
              <w:ind w:firstLine="284"/>
              <w:jc w:val="both"/>
            </w:pPr>
            <w:r w:rsidRPr="008E7969">
              <w:t>Реализация (сбыт) электроэнергии потребителям</w:t>
            </w:r>
          </w:p>
        </w:tc>
        <w:tc>
          <w:tcPr>
            <w:tcW w:w="2500" w:type="dxa"/>
          </w:tcPr>
          <w:p w14:paraId="4E71B5EE" w14:textId="77777777" w:rsidR="00942694" w:rsidRPr="008E7969" w:rsidRDefault="007A5EEA" w:rsidP="00132C07">
            <w:pPr>
              <w:spacing w:line="240" w:lineRule="auto"/>
              <w:ind w:firstLine="284"/>
              <w:jc w:val="both"/>
            </w:pPr>
            <w:r w:rsidRPr="007A5EEA">
              <w:t>Обеспечение бесперебойного энергоснабжения потребителей Самарской области и получение дохода</w:t>
            </w:r>
          </w:p>
        </w:tc>
        <w:tc>
          <w:tcPr>
            <w:tcW w:w="3652" w:type="dxa"/>
          </w:tcPr>
          <w:p w14:paraId="7B5D3F01" w14:textId="77777777" w:rsidR="00942694" w:rsidRPr="008E7969" w:rsidRDefault="00137063" w:rsidP="00132C07">
            <w:pPr>
              <w:spacing w:line="240" w:lineRule="auto"/>
              <w:ind w:firstLine="284"/>
              <w:jc w:val="both"/>
            </w:pPr>
            <w:r w:rsidRPr="00137063">
              <w:t>Поставленная электроэнергия для 978 тыс. физических и 22 тыс. юридических лиц</w:t>
            </w:r>
          </w:p>
        </w:tc>
        <w:tc>
          <w:tcPr>
            <w:tcW w:w="3892" w:type="dxa"/>
          </w:tcPr>
          <w:p w14:paraId="4346F782" w14:textId="77777777" w:rsidR="00942694" w:rsidRPr="008E7969" w:rsidRDefault="00137063" w:rsidP="00132C07">
            <w:pPr>
              <w:spacing w:line="240" w:lineRule="auto"/>
              <w:ind w:firstLine="284"/>
              <w:jc w:val="both"/>
            </w:pPr>
            <w:r w:rsidRPr="00137063">
              <w:t>Заключение договоров энергоснабжения с потребителями, обеспечение поставок электроэнергии в точки поставки, контроль качества энергоснабжения, мониторинг потребления</w:t>
            </w:r>
          </w:p>
        </w:tc>
      </w:tr>
      <w:tr w:rsidR="00774FA2" w14:paraId="18A24B04" w14:textId="77777777" w:rsidTr="00774FA2">
        <w:tc>
          <w:tcPr>
            <w:tcW w:w="516" w:type="dxa"/>
          </w:tcPr>
          <w:p w14:paraId="42962CD0" w14:textId="77777777" w:rsidR="00942694" w:rsidRPr="008E7969" w:rsidRDefault="00882849" w:rsidP="00132C07">
            <w:pPr>
              <w:spacing w:line="240" w:lineRule="auto"/>
              <w:ind w:firstLine="284"/>
              <w:jc w:val="both"/>
            </w:pPr>
            <w:r w:rsidRPr="008E7969">
              <w:t>1.3</w:t>
            </w:r>
          </w:p>
        </w:tc>
        <w:tc>
          <w:tcPr>
            <w:tcW w:w="4000" w:type="dxa"/>
          </w:tcPr>
          <w:p w14:paraId="1642065A" w14:textId="77777777" w:rsidR="00942694" w:rsidRPr="008E7969" w:rsidRDefault="007A5EEA" w:rsidP="00132C07">
            <w:pPr>
              <w:spacing w:line="240" w:lineRule="auto"/>
              <w:ind w:firstLine="284"/>
              <w:jc w:val="both"/>
            </w:pPr>
            <w:r w:rsidRPr="007A5EEA">
              <w:t>Расчеты с потребителями (биллинг)</w:t>
            </w:r>
          </w:p>
        </w:tc>
        <w:tc>
          <w:tcPr>
            <w:tcW w:w="2500" w:type="dxa"/>
          </w:tcPr>
          <w:p w14:paraId="7DFA558D" w14:textId="77777777" w:rsidR="00942694" w:rsidRPr="008E7969" w:rsidRDefault="007A5EEA" w:rsidP="00132C07">
            <w:pPr>
              <w:spacing w:line="240" w:lineRule="auto"/>
              <w:ind w:firstLine="284"/>
              <w:jc w:val="both"/>
            </w:pPr>
            <w:r w:rsidRPr="007A5EEA">
              <w:t xml:space="preserve">Своевременное и точное выставление счетов и получение оплаты </w:t>
            </w:r>
            <w:r w:rsidR="00137063" w:rsidRPr="007A5EEA">
              <w:t>поставленной электроэнергии</w:t>
            </w:r>
          </w:p>
        </w:tc>
        <w:tc>
          <w:tcPr>
            <w:tcW w:w="3652" w:type="dxa"/>
          </w:tcPr>
          <w:p w14:paraId="07B0FE88" w14:textId="77777777" w:rsidR="00942694" w:rsidRPr="008E7969" w:rsidRDefault="00137063" w:rsidP="00132C07">
            <w:pPr>
              <w:spacing w:line="240" w:lineRule="auto"/>
              <w:ind w:firstLine="284"/>
              <w:jc w:val="both"/>
            </w:pPr>
            <w:r w:rsidRPr="00137063">
              <w:t>Счета за электроэнергию, собранные платежи, актуальная информация о задолженности</w:t>
            </w:r>
          </w:p>
        </w:tc>
        <w:tc>
          <w:tcPr>
            <w:tcW w:w="3892" w:type="dxa"/>
          </w:tcPr>
          <w:p w14:paraId="2C216812" w14:textId="77777777" w:rsidR="00942694" w:rsidRPr="008E7969" w:rsidRDefault="00137063" w:rsidP="00132C07">
            <w:pPr>
              <w:spacing w:line="240" w:lineRule="auto"/>
              <w:ind w:firstLine="284"/>
              <w:jc w:val="both"/>
            </w:pPr>
            <w:r w:rsidRPr="00137063">
              <w:t>Сбор данных о потреблении, расчет стоимости электроэнергии по тарифам, формирование и доставка счетов потребителям, прием платежей, учет поступлений, работа с дебиторской задолженностью</w:t>
            </w:r>
          </w:p>
        </w:tc>
      </w:tr>
      <w:tr w:rsidR="00FB5E4F" w14:paraId="0691B5B4" w14:textId="77777777" w:rsidTr="0007319A">
        <w:tc>
          <w:tcPr>
            <w:tcW w:w="14560" w:type="dxa"/>
            <w:gridSpan w:val="5"/>
          </w:tcPr>
          <w:p w14:paraId="25248F14" w14:textId="77777777" w:rsidR="00FB5E4F" w:rsidRPr="00C32E72" w:rsidRDefault="00A00841" w:rsidP="00132C07">
            <w:pPr>
              <w:spacing w:line="240" w:lineRule="auto"/>
              <w:ind w:firstLine="284"/>
            </w:pPr>
            <w:r w:rsidRPr="00C32E72">
              <w:t>Вспомогательные бизнес-процессы</w:t>
            </w:r>
          </w:p>
        </w:tc>
      </w:tr>
      <w:tr w:rsidR="00774FA2" w14:paraId="12B08FB3" w14:textId="77777777" w:rsidTr="00774FA2">
        <w:tc>
          <w:tcPr>
            <w:tcW w:w="516" w:type="dxa"/>
          </w:tcPr>
          <w:p w14:paraId="1EF48027" w14:textId="77777777" w:rsidR="00942694" w:rsidRPr="00C32E72" w:rsidRDefault="00A00841" w:rsidP="00132C07">
            <w:pPr>
              <w:spacing w:line="240" w:lineRule="auto"/>
              <w:ind w:firstLine="284"/>
            </w:pPr>
            <w:r w:rsidRPr="00C32E72">
              <w:t>2.1</w:t>
            </w:r>
          </w:p>
        </w:tc>
        <w:tc>
          <w:tcPr>
            <w:tcW w:w="4000" w:type="dxa"/>
          </w:tcPr>
          <w:p w14:paraId="24E50FC4" w14:textId="77777777" w:rsidR="00942694" w:rsidRPr="00C32E72" w:rsidRDefault="0053407D" w:rsidP="00132C07">
            <w:pPr>
              <w:spacing w:line="240" w:lineRule="auto"/>
              <w:ind w:firstLine="284"/>
            </w:pPr>
            <w:r w:rsidRPr="00C32E72">
              <w:t>Техническое обеспечение и обслуживание оборудования</w:t>
            </w:r>
          </w:p>
        </w:tc>
        <w:tc>
          <w:tcPr>
            <w:tcW w:w="2500" w:type="dxa"/>
          </w:tcPr>
          <w:p w14:paraId="029AA381" w14:textId="77777777" w:rsidR="00942694" w:rsidRPr="00C32E72" w:rsidRDefault="00DC5C73" w:rsidP="00132C07">
            <w:pPr>
              <w:spacing w:line="240" w:lineRule="auto"/>
              <w:ind w:firstLine="284"/>
            </w:pPr>
            <w:r w:rsidRPr="00DC5C73">
              <w:t xml:space="preserve">Обеспечение надежной и бесперебойной </w:t>
            </w:r>
            <w:r w:rsidRPr="00DC5C73">
              <w:lastRenderedPageBreak/>
              <w:t>работы оборудования учета электроэнергии</w:t>
            </w:r>
          </w:p>
        </w:tc>
        <w:tc>
          <w:tcPr>
            <w:tcW w:w="3652" w:type="dxa"/>
          </w:tcPr>
          <w:p w14:paraId="017F426A" w14:textId="77777777" w:rsidR="00942694" w:rsidRPr="00C32E72" w:rsidRDefault="00DC5C73" w:rsidP="00132C07">
            <w:pPr>
              <w:spacing w:line="240" w:lineRule="auto"/>
              <w:ind w:firstLine="284"/>
            </w:pPr>
            <w:r w:rsidRPr="00DC5C73">
              <w:lastRenderedPageBreak/>
              <w:t>Работоспособные приборы учета, минимальные потери и аварийные отключения</w:t>
            </w:r>
          </w:p>
        </w:tc>
        <w:tc>
          <w:tcPr>
            <w:tcW w:w="3892" w:type="dxa"/>
          </w:tcPr>
          <w:p w14:paraId="0A2398FB" w14:textId="77777777" w:rsidR="00942694" w:rsidRPr="00C32E72" w:rsidRDefault="00DC5C73" w:rsidP="00132C07">
            <w:pPr>
              <w:spacing w:line="240" w:lineRule="auto"/>
              <w:ind w:firstLine="284"/>
            </w:pPr>
            <w:r w:rsidRPr="00DC5C73">
              <w:t xml:space="preserve">Мониторинг состояния приборов учета, проведение планово-предупредительных ремонтов, замена устаревшего </w:t>
            </w:r>
            <w:r w:rsidRPr="00DC5C73">
              <w:lastRenderedPageBreak/>
              <w:t>оборудования, контроль параметров качества электроэнергии</w:t>
            </w:r>
          </w:p>
        </w:tc>
      </w:tr>
      <w:tr w:rsidR="00FB5E4F" w14:paraId="0F09F146" w14:textId="77777777" w:rsidTr="00774FA2">
        <w:tc>
          <w:tcPr>
            <w:tcW w:w="516" w:type="dxa"/>
          </w:tcPr>
          <w:p w14:paraId="1A85876C" w14:textId="77777777" w:rsidR="00FB5E4F" w:rsidRPr="00C32E72" w:rsidRDefault="00A00841" w:rsidP="00132C07">
            <w:pPr>
              <w:spacing w:line="240" w:lineRule="auto"/>
              <w:ind w:firstLine="284"/>
            </w:pPr>
            <w:r w:rsidRPr="00C32E72">
              <w:t>2.2</w:t>
            </w:r>
          </w:p>
        </w:tc>
        <w:tc>
          <w:tcPr>
            <w:tcW w:w="4000" w:type="dxa"/>
          </w:tcPr>
          <w:p w14:paraId="0FA90B84" w14:textId="77777777" w:rsidR="00FB5E4F" w:rsidRPr="00C32E72" w:rsidRDefault="00C32E72" w:rsidP="00132C07">
            <w:pPr>
              <w:spacing w:line="240" w:lineRule="auto"/>
              <w:ind w:firstLine="284"/>
            </w:pPr>
            <w:r w:rsidRPr="00C32E72">
              <w:t>Клиентское обслуживание и поддержка</w:t>
            </w:r>
          </w:p>
        </w:tc>
        <w:tc>
          <w:tcPr>
            <w:tcW w:w="2500" w:type="dxa"/>
          </w:tcPr>
          <w:p w14:paraId="632B8559" w14:textId="77777777" w:rsidR="00FB5E4F" w:rsidRPr="00C32E72" w:rsidRDefault="00DC5C73" w:rsidP="00132C07">
            <w:pPr>
              <w:spacing w:line="240" w:lineRule="auto"/>
              <w:ind w:firstLine="284"/>
            </w:pPr>
            <w:r w:rsidRPr="00DC5C73">
              <w:t>Обеспечение высокого уровня удовлетворенности потребителей качеством обслуживания</w:t>
            </w:r>
          </w:p>
        </w:tc>
        <w:tc>
          <w:tcPr>
            <w:tcW w:w="3652" w:type="dxa"/>
          </w:tcPr>
          <w:p w14:paraId="17A794C9" w14:textId="77777777" w:rsidR="00FB5E4F" w:rsidRPr="00C32E72" w:rsidRDefault="00DC5C73" w:rsidP="00132C07">
            <w:pPr>
              <w:spacing w:line="240" w:lineRule="auto"/>
              <w:ind w:firstLine="284"/>
            </w:pPr>
            <w:r w:rsidRPr="00DC5C73">
              <w:t>Качественный сервис через сеть из 20 отделений и контакт-центр</w:t>
            </w:r>
          </w:p>
        </w:tc>
        <w:tc>
          <w:tcPr>
            <w:tcW w:w="3892" w:type="dxa"/>
          </w:tcPr>
          <w:p w14:paraId="1303ACD4" w14:textId="77777777" w:rsidR="00FB5E4F" w:rsidRPr="00C32E72" w:rsidRDefault="009E07B2" w:rsidP="00132C07">
            <w:pPr>
              <w:spacing w:line="240" w:lineRule="auto"/>
              <w:ind w:firstLine="284"/>
            </w:pPr>
            <w:r w:rsidRPr="009E07B2">
              <w:t>Прием показаний приборов учета, консультирование потребителей по вопросам энергоснабжения, работа с обращениями и жалобами, информирование об изменениях тарифов и новых услугах, взаимодействие с клиентами через центры обслуживания</w:t>
            </w:r>
          </w:p>
        </w:tc>
      </w:tr>
      <w:tr w:rsidR="00FB5E4F" w14:paraId="7B6C01E8" w14:textId="77777777" w:rsidTr="00774FA2">
        <w:tc>
          <w:tcPr>
            <w:tcW w:w="516" w:type="dxa"/>
          </w:tcPr>
          <w:p w14:paraId="0B79BD03" w14:textId="77777777" w:rsidR="00FB5E4F" w:rsidRPr="00C32E72" w:rsidRDefault="00A00841" w:rsidP="00132C07">
            <w:pPr>
              <w:spacing w:line="240" w:lineRule="auto"/>
              <w:ind w:firstLine="284"/>
            </w:pPr>
            <w:r w:rsidRPr="00C32E72">
              <w:t>2.3</w:t>
            </w:r>
          </w:p>
        </w:tc>
        <w:tc>
          <w:tcPr>
            <w:tcW w:w="4000" w:type="dxa"/>
          </w:tcPr>
          <w:p w14:paraId="5854C081" w14:textId="77777777" w:rsidR="00FB5E4F" w:rsidRPr="00C32E72" w:rsidRDefault="001F5F2C" w:rsidP="00132C07">
            <w:pPr>
              <w:spacing w:line="240" w:lineRule="auto"/>
              <w:ind w:firstLine="284"/>
            </w:pPr>
            <w:r w:rsidRPr="001F5F2C">
              <w:t>Информационно-технологическое обеспечение</w:t>
            </w:r>
          </w:p>
        </w:tc>
        <w:tc>
          <w:tcPr>
            <w:tcW w:w="2500" w:type="dxa"/>
          </w:tcPr>
          <w:p w14:paraId="4669F958" w14:textId="77777777" w:rsidR="00FB5E4F" w:rsidRPr="00C32E72" w:rsidRDefault="001F5F2C" w:rsidP="00132C07">
            <w:pPr>
              <w:spacing w:line="240" w:lineRule="auto"/>
              <w:ind w:firstLine="284"/>
            </w:pPr>
            <w:r w:rsidRPr="001F5F2C">
              <w:t>Обеспечение бесперебойной работы ИТ-инфраструктуры и информационных систем</w:t>
            </w:r>
          </w:p>
        </w:tc>
        <w:tc>
          <w:tcPr>
            <w:tcW w:w="3652" w:type="dxa"/>
          </w:tcPr>
          <w:p w14:paraId="6A8F6EB2" w14:textId="77777777" w:rsidR="00FB5E4F" w:rsidRPr="00C32E72" w:rsidRDefault="009E07B2" w:rsidP="00132C07">
            <w:pPr>
              <w:spacing w:line="240" w:lineRule="auto"/>
              <w:ind w:firstLine="284"/>
            </w:pPr>
            <w:r w:rsidRPr="009E07B2">
              <w:t>Функционирующая корпоративная информационная система, защита данных</w:t>
            </w:r>
          </w:p>
        </w:tc>
        <w:tc>
          <w:tcPr>
            <w:tcW w:w="3892" w:type="dxa"/>
          </w:tcPr>
          <w:p w14:paraId="1B9698AE" w14:textId="77777777" w:rsidR="00FB5E4F" w:rsidRPr="00C32E72" w:rsidRDefault="009E07B2" w:rsidP="00132C07">
            <w:pPr>
              <w:spacing w:line="240" w:lineRule="auto"/>
              <w:ind w:firstLine="284"/>
            </w:pPr>
            <w:r w:rsidRPr="009E07B2">
              <w:t>Администрирование серверного оборудования и систем хранения данных (HDS AMS1000), поддержка корпоративной сети передачи данных (Cisco SD-WAN), обеспечение информационной безопасности, техническая поддержка пользователей</w:t>
            </w:r>
          </w:p>
        </w:tc>
      </w:tr>
      <w:tr w:rsidR="00FB5E4F" w14:paraId="2E6DBF8A" w14:textId="77777777" w:rsidTr="00774FA2">
        <w:tc>
          <w:tcPr>
            <w:tcW w:w="516" w:type="dxa"/>
          </w:tcPr>
          <w:p w14:paraId="7992120C" w14:textId="77777777" w:rsidR="00FB5E4F" w:rsidRPr="00C32E72" w:rsidRDefault="00A00841" w:rsidP="00132C07">
            <w:pPr>
              <w:spacing w:line="240" w:lineRule="auto"/>
              <w:ind w:firstLine="284"/>
            </w:pPr>
            <w:r w:rsidRPr="00C32E72">
              <w:t>2.4</w:t>
            </w:r>
          </w:p>
        </w:tc>
        <w:tc>
          <w:tcPr>
            <w:tcW w:w="4000" w:type="dxa"/>
          </w:tcPr>
          <w:p w14:paraId="73CB3E6F" w14:textId="77777777" w:rsidR="00FB5E4F" w:rsidRPr="00C32E72" w:rsidRDefault="001F5F2C" w:rsidP="00132C07">
            <w:pPr>
              <w:spacing w:line="240" w:lineRule="auto"/>
              <w:ind w:firstLine="284"/>
            </w:pPr>
            <w:r w:rsidRPr="001F5F2C">
              <w:t>Документационное обеспечение управления</w:t>
            </w:r>
          </w:p>
        </w:tc>
        <w:tc>
          <w:tcPr>
            <w:tcW w:w="2500" w:type="dxa"/>
          </w:tcPr>
          <w:p w14:paraId="57270DB3" w14:textId="77777777" w:rsidR="00FB5E4F" w:rsidRPr="00C32E72" w:rsidRDefault="001F5F2C" w:rsidP="00132C07">
            <w:pPr>
              <w:spacing w:line="240" w:lineRule="auto"/>
              <w:ind w:firstLine="284"/>
            </w:pPr>
            <w:r w:rsidRPr="001F5F2C">
              <w:t>Автоматизация процессов создания, обработки и хранения документов</w:t>
            </w:r>
          </w:p>
        </w:tc>
        <w:tc>
          <w:tcPr>
            <w:tcW w:w="3652" w:type="dxa"/>
          </w:tcPr>
          <w:p w14:paraId="10458317" w14:textId="77777777" w:rsidR="00FB5E4F" w:rsidRPr="00C32E72" w:rsidRDefault="009E07B2" w:rsidP="00132C07">
            <w:pPr>
              <w:spacing w:line="240" w:lineRule="auto"/>
              <w:ind w:firstLine="284"/>
            </w:pPr>
            <w:r w:rsidRPr="009E07B2">
              <w:t>Единое информационное пространство, сокращение сроков согласования документации</w:t>
            </w:r>
          </w:p>
        </w:tc>
        <w:tc>
          <w:tcPr>
            <w:tcW w:w="3892" w:type="dxa"/>
          </w:tcPr>
          <w:p w14:paraId="55C2D4E2" w14:textId="77777777" w:rsidR="00FB5E4F" w:rsidRPr="00C32E72" w:rsidRDefault="009E07B2" w:rsidP="00132C07">
            <w:pPr>
              <w:spacing w:line="240" w:lineRule="auto"/>
              <w:ind w:firstLine="284"/>
            </w:pPr>
            <w:r w:rsidRPr="009E07B2">
              <w:t xml:space="preserve">Регистрация входящей и исходящей документации в СЭД (EMC </w:t>
            </w:r>
            <w:proofErr w:type="spellStart"/>
            <w:r w:rsidRPr="009E07B2">
              <w:t>Documentum</w:t>
            </w:r>
            <w:proofErr w:type="spellEnd"/>
            <w:r w:rsidRPr="009E07B2">
              <w:t>), маршрутизация документов по процессам согласования, контроль исполнения поручений, архивирование документов</w:t>
            </w:r>
          </w:p>
        </w:tc>
      </w:tr>
      <w:tr w:rsidR="001F5F2C" w14:paraId="68C0E4D9" w14:textId="77777777" w:rsidTr="00586F7C">
        <w:tc>
          <w:tcPr>
            <w:tcW w:w="14560" w:type="dxa"/>
            <w:gridSpan w:val="5"/>
          </w:tcPr>
          <w:p w14:paraId="4359D804" w14:textId="77777777" w:rsidR="001F5F2C" w:rsidRPr="008B6747" w:rsidRDefault="008B6747" w:rsidP="00132C07">
            <w:pPr>
              <w:spacing w:line="240" w:lineRule="auto"/>
              <w:ind w:firstLine="284"/>
            </w:pPr>
            <w:r w:rsidRPr="008B6747">
              <w:t>Процессы управления</w:t>
            </w:r>
          </w:p>
        </w:tc>
      </w:tr>
      <w:tr w:rsidR="001F5F2C" w14:paraId="2B6518F1" w14:textId="77777777" w:rsidTr="00774FA2">
        <w:tc>
          <w:tcPr>
            <w:tcW w:w="516" w:type="dxa"/>
          </w:tcPr>
          <w:p w14:paraId="4B18390A" w14:textId="77777777" w:rsidR="001F5F2C" w:rsidRPr="00C32E72" w:rsidRDefault="008B6747" w:rsidP="00132C07">
            <w:pPr>
              <w:spacing w:line="240" w:lineRule="auto"/>
              <w:ind w:firstLine="284"/>
            </w:pPr>
            <w:r>
              <w:t>3.1</w:t>
            </w:r>
          </w:p>
        </w:tc>
        <w:tc>
          <w:tcPr>
            <w:tcW w:w="4000" w:type="dxa"/>
          </w:tcPr>
          <w:p w14:paraId="7B511729" w14:textId="77777777" w:rsidR="001F5F2C" w:rsidRPr="00C32E72" w:rsidRDefault="008B6747" w:rsidP="00132C07">
            <w:pPr>
              <w:spacing w:line="240" w:lineRule="auto"/>
              <w:ind w:firstLine="284"/>
            </w:pPr>
            <w:r w:rsidRPr="008B6747">
              <w:t>Стратегическое управление и планирование</w:t>
            </w:r>
          </w:p>
        </w:tc>
        <w:tc>
          <w:tcPr>
            <w:tcW w:w="2500" w:type="dxa"/>
          </w:tcPr>
          <w:p w14:paraId="70F27AA0" w14:textId="77777777" w:rsidR="001F5F2C" w:rsidRPr="00C32E72" w:rsidRDefault="009D3EC4" w:rsidP="00132C07">
            <w:pPr>
              <w:spacing w:line="240" w:lineRule="auto"/>
              <w:ind w:firstLine="284"/>
            </w:pPr>
            <w:r w:rsidRPr="009D3EC4">
              <w:t xml:space="preserve">Определение долгосрочных направлений развития </w:t>
            </w:r>
            <w:r w:rsidRPr="009D3EC4">
              <w:lastRenderedPageBreak/>
              <w:t>компании и контроль их достижения</w:t>
            </w:r>
          </w:p>
        </w:tc>
        <w:tc>
          <w:tcPr>
            <w:tcW w:w="3652" w:type="dxa"/>
          </w:tcPr>
          <w:p w14:paraId="21573A59" w14:textId="77777777" w:rsidR="001F5F2C" w:rsidRPr="00C32E72" w:rsidRDefault="009D3EC4" w:rsidP="00132C07">
            <w:pPr>
              <w:spacing w:line="240" w:lineRule="auto"/>
              <w:ind w:firstLine="284"/>
            </w:pPr>
            <w:r w:rsidRPr="009D3EC4">
              <w:lastRenderedPageBreak/>
              <w:t>Стратегия развития, утвержденные бизнес-планы, отчеты о достижении KPI</w:t>
            </w:r>
          </w:p>
        </w:tc>
        <w:tc>
          <w:tcPr>
            <w:tcW w:w="3892" w:type="dxa"/>
          </w:tcPr>
          <w:p w14:paraId="2A66234D" w14:textId="77777777" w:rsidR="001F5F2C" w:rsidRPr="00C32E72" w:rsidRDefault="00CD5EFF" w:rsidP="00132C07">
            <w:pPr>
              <w:spacing w:line="240" w:lineRule="auto"/>
              <w:ind w:firstLine="284"/>
            </w:pPr>
            <w:r w:rsidRPr="00CD5EFF">
              <w:t xml:space="preserve">Анализ внешней среды и конкурентной ситуации, формирование стратегических целей, разработка и утверждение </w:t>
            </w:r>
            <w:r w:rsidRPr="00CD5EFF">
              <w:lastRenderedPageBreak/>
              <w:t xml:space="preserve">бизнес-планов (в </w:t>
            </w:r>
            <w:proofErr w:type="gramStart"/>
            <w:r w:rsidRPr="00CD5EFF">
              <w:t>т.ч.</w:t>
            </w:r>
            <w:proofErr w:type="gramEnd"/>
            <w:r w:rsidRPr="00CD5EFF">
              <w:t xml:space="preserve"> на 2024 </w:t>
            </w:r>
            <w:proofErr w:type="gramStart"/>
            <w:r w:rsidRPr="00CD5EFF">
              <w:t>год )</w:t>
            </w:r>
            <w:proofErr w:type="gramEnd"/>
            <w:r w:rsidRPr="00CD5EFF">
              <w:t>, мониторинг выполнения планов, корректировка стратегии</w:t>
            </w:r>
          </w:p>
        </w:tc>
      </w:tr>
      <w:tr w:rsidR="001F5F2C" w14:paraId="3784E2B3" w14:textId="77777777" w:rsidTr="00774FA2">
        <w:tc>
          <w:tcPr>
            <w:tcW w:w="516" w:type="dxa"/>
          </w:tcPr>
          <w:p w14:paraId="607A9277" w14:textId="77777777" w:rsidR="001F5F2C" w:rsidRPr="00C32E72" w:rsidRDefault="008B6747" w:rsidP="00132C07">
            <w:pPr>
              <w:spacing w:line="240" w:lineRule="auto"/>
              <w:ind w:firstLine="284"/>
            </w:pPr>
            <w:r>
              <w:t>3.2</w:t>
            </w:r>
          </w:p>
        </w:tc>
        <w:tc>
          <w:tcPr>
            <w:tcW w:w="4000" w:type="dxa"/>
          </w:tcPr>
          <w:p w14:paraId="5951D2EB" w14:textId="77777777" w:rsidR="001F5F2C" w:rsidRPr="00C32E72" w:rsidRDefault="009D3EC4" w:rsidP="00132C07">
            <w:pPr>
              <w:spacing w:line="240" w:lineRule="auto"/>
              <w:ind w:firstLine="284"/>
            </w:pPr>
            <w:r w:rsidRPr="009D3EC4">
              <w:t>Финансовый менеджмент и контроль</w:t>
            </w:r>
          </w:p>
        </w:tc>
        <w:tc>
          <w:tcPr>
            <w:tcW w:w="2500" w:type="dxa"/>
          </w:tcPr>
          <w:p w14:paraId="33156C98" w14:textId="77777777" w:rsidR="001F5F2C" w:rsidRPr="00C32E72" w:rsidRDefault="009D3EC4" w:rsidP="00132C07">
            <w:pPr>
              <w:spacing w:line="240" w:lineRule="auto"/>
              <w:ind w:firstLine="284"/>
            </w:pPr>
            <w:r w:rsidRPr="009D3EC4">
              <w:t>Обеспечение финансовой устойчивости и эффективное управление денежными потоками</w:t>
            </w:r>
          </w:p>
        </w:tc>
        <w:tc>
          <w:tcPr>
            <w:tcW w:w="3652" w:type="dxa"/>
          </w:tcPr>
          <w:p w14:paraId="57F3DA49" w14:textId="77777777" w:rsidR="001F5F2C" w:rsidRPr="00C32E72" w:rsidRDefault="009D3EC4" w:rsidP="00132C07">
            <w:pPr>
              <w:spacing w:line="240" w:lineRule="auto"/>
              <w:ind w:firstLine="284"/>
            </w:pPr>
            <w:r w:rsidRPr="009D3EC4">
              <w:t>Финансовая устойчивость, своевременная отчетность, отрицательный чистый долг</w:t>
            </w:r>
          </w:p>
        </w:tc>
        <w:tc>
          <w:tcPr>
            <w:tcW w:w="3892" w:type="dxa"/>
          </w:tcPr>
          <w:p w14:paraId="4109FEE8" w14:textId="77777777" w:rsidR="001F5F2C" w:rsidRPr="00C32E72" w:rsidRDefault="00CD5EFF" w:rsidP="00132C07">
            <w:pPr>
              <w:spacing w:line="240" w:lineRule="auto"/>
              <w:ind w:firstLine="284"/>
            </w:pPr>
            <w:r w:rsidRPr="00CD5EFF">
              <w:t>Бюджетирование и планирование доходов/расходов, управление дебиторской задолженностью, ценообразование и тарифообразование, подготовка финансовой отчетности (по РСБУ), налоговый учет, внутренний финансовый контроль</w:t>
            </w:r>
          </w:p>
        </w:tc>
      </w:tr>
      <w:tr w:rsidR="001F5F2C" w14:paraId="2D559C7D" w14:textId="77777777" w:rsidTr="00774FA2">
        <w:tc>
          <w:tcPr>
            <w:tcW w:w="516" w:type="dxa"/>
          </w:tcPr>
          <w:p w14:paraId="7FF9AD63" w14:textId="77777777" w:rsidR="001F5F2C" w:rsidRPr="00C32E72" w:rsidRDefault="008B6747" w:rsidP="00132C07">
            <w:pPr>
              <w:spacing w:line="240" w:lineRule="auto"/>
              <w:ind w:firstLine="284"/>
            </w:pPr>
            <w:r>
              <w:t>3.3</w:t>
            </w:r>
          </w:p>
        </w:tc>
        <w:tc>
          <w:tcPr>
            <w:tcW w:w="4000" w:type="dxa"/>
          </w:tcPr>
          <w:p w14:paraId="287DB04B" w14:textId="77777777" w:rsidR="001F5F2C" w:rsidRPr="00C32E72" w:rsidRDefault="00734060" w:rsidP="00132C07">
            <w:pPr>
              <w:spacing w:line="240" w:lineRule="auto"/>
              <w:ind w:firstLine="284"/>
            </w:pPr>
            <w:r w:rsidRPr="00734060">
              <w:t>Управление персоналом</w:t>
            </w:r>
          </w:p>
        </w:tc>
        <w:tc>
          <w:tcPr>
            <w:tcW w:w="2500" w:type="dxa"/>
          </w:tcPr>
          <w:p w14:paraId="78E0F480" w14:textId="77777777" w:rsidR="001F5F2C" w:rsidRPr="00C32E72" w:rsidRDefault="00734060" w:rsidP="00132C07">
            <w:pPr>
              <w:spacing w:line="240" w:lineRule="auto"/>
              <w:ind w:firstLine="284"/>
            </w:pPr>
            <w:r w:rsidRPr="00734060">
              <w:t>Обеспечение компании квалифицированными кадрами и развитие кадрового потенциала</w:t>
            </w:r>
          </w:p>
        </w:tc>
        <w:tc>
          <w:tcPr>
            <w:tcW w:w="3652" w:type="dxa"/>
          </w:tcPr>
          <w:p w14:paraId="6910C8BC" w14:textId="77777777" w:rsidR="001F5F2C" w:rsidRPr="00C32E72" w:rsidRDefault="00734060" w:rsidP="00132C07">
            <w:pPr>
              <w:spacing w:line="240" w:lineRule="auto"/>
              <w:ind w:firstLine="284"/>
            </w:pPr>
            <w:r w:rsidRPr="00734060">
              <w:t>Квалифицированный персонал (1104 сотрудника), позитивная корпоративная культура</w:t>
            </w:r>
          </w:p>
        </w:tc>
        <w:tc>
          <w:tcPr>
            <w:tcW w:w="3892" w:type="dxa"/>
          </w:tcPr>
          <w:p w14:paraId="43F1C66A" w14:textId="77777777" w:rsidR="001F5F2C" w:rsidRPr="00C32E72" w:rsidRDefault="00CD5EFF" w:rsidP="00132C07">
            <w:pPr>
              <w:spacing w:line="240" w:lineRule="auto"/>
              <w:ind w:firstLine="284"/>
            </w:pPr>
            <w:r w:rsidRPr="00CD5EFF">
              <w:t>Подбор и адаптация персонала, обучение и повышение квалификации, мотивация и оплата труда, оценка эффективности сотрудников, развитие корпоративной культуры</w:t>
            </w:r>
          </w:p>
        </w:tc>
      </w:tr>
      <w:tr w:rsidR="001F5F2C" w14:paraId="2DD71E5D" w14:textId="77777777" w:rsidTr="00774FA2">
        <w:tc>
          <w:tcPr>
            <w:tcW w:w="516" w:type="dxa"/>
          </w:tcPr>
          <w:p w14:paraId="486121EE" w14:textId="77777777" w:rsidR="001F5F2C" w:rsidRPr="00C32E72" w:rsidRDefault="008B6747" w:rsidP="00132C07">
            <w:pPr>
              <w:spacing w:line="240" w:lineRule="auto"/>
              <w:ind w:firstLine="284"/>
            </w:pPr>
            <w:r>
              <w:t>3.4</w:t>
            </w:r>
          </w:p>
        </w:tc>
        <w:tc>
          <w:tcPr>
            <w:tcW w:w="4000" w:type="dxa"/>
          </w:tcPr>
          <w:p w14:paraId="515F7BFB" w14:textId="77777777" w:rsidR="001F5F2C" w:rsidRPr="00C32E72" w:rsidRDefault="00734060" w:rsidP="00132C07">
            <w:pPr>
              <w:spacing w:line="240" w:lineRule="auto"/>
              <w:ind w:firstLine="284"/>
            </w:pPr>
            <w:r w:rsidRPr="00734060">
              <w:t>Управление закупками</w:t>
            </w:r>
          </w:p>
        </w:tc>
        <w:tc>
          <w:tcPr>
            <w:tcW w:w="2500" w:type="dxa"/>
          </w:tcPr>
          <w:p w14:paraId="572421D3" w14:textId="77777777" w:rsidR="001F5F2C" w:rsidRPr="00C32E72" w:rsidRDefault="00734060" w:rsidP="00132C07">
            <w:pPr>
              <w:spacing w:line="240" w:lineRule="auto"/>
              <w:ind w:firstLine="284"/>
            </w:pPr>
            <w:r w:rsidRPr="00734060">
              <w:t>Своевременное обеспечение потребностей компании в товарах, работах и услугах</w:t>
            </w:r>
          </w:p>
        </w:tc>
        <w:tc>
          <w:tcPr>
            <w:tcW w:w="3652" w:type="dxa"/>
          </w:tcPr>
          <w:p w14:paraId="20328D19" w14:textId="77777777" w:rsidR="001F5F2C" w:rsidRPr="00C32E72" w:rsidRDefault="00734060" w:rsidP="00132C07">
            <w:pPr>
              <w:spacing w:line="240" w:lineRule="auto"/>
              <w:ind w:firstLine="284"/>
            </w:pPr>
            <w:r w:rsidRPr="00734060">
              <w:t>Заключенные договоры с поставщиками на оптимальных условиях</w:t>
            </w:r>
          </w:p>
        </w:tc>
        <w:tc>
          <w:tcPr>
            <w:tcW w:w="3892" w:type="dxa"/>
          </w:tcPr>
          <w:p w14:paraId="4E5BABB5" w14:textId="77777777" w:rsidR="001F5F2C" w:rsidRPr="00C32E72" w:rsidRDefault="00774FA2" w:rsidP="00132C07">
            <w:pPr>
              <w:spacing w:line="240" w:lineRule="auto"/>
              <w:ind w:firstLine="284"/>
            </w:pPr>
            <w:r w:rsidRPr="00774FA2">
              <w:t>Планирование закупок, проведение тендеров и конкурентных процедур, заключение договоров, контроль исполнения контрактов, взаимодействие с поставщиками</w:t>
            </w:r>
          </w:p>
        </w:tc>
      </w:tr>
      <w:tr w:rsidR="00774FA2" w14:paraId="1D74EDCD" w14:textId="77777777" w:rsidTr="00310B58">
        <w:tc>
          <w:tcPr>
            <w:tcW w:w="14560" w:type="dxa"/>
            <w:gridSpan w:val="5"/>
          </w:tcPr>
          <w:p w14:paraId="30B4A6EF" w14:textId="77777777" w:rsidR="00774FA2" w:rsidRPr="00774FA2" w:rsidRDefault="00774FA2" w:rsidP="00132C07">
            <w:pPr>
              <w:spacing w:line="240" w:lineRule="auto"/>
              <w:ind w:firstLine="284"/>
            </w:pPr>
            <w:r w:rsidRPr="00774FA2">
              <w:t>Процессы развития</w:t>
            </w:r>
          </w:p>
        </w:tc>
      </w:tr>
      <w:tr w:rsidR="001F5F2C" w14:paraId="07DA9A74" w14:textId="77777777" w:rsidTr="00774FA2">
        <w:tc>
          <w:tcPr>
            <w:tcW w:w="516" w:type="dxa"/>
          </w:tcPr>
          <w:p w14:paraId="29D3962F" w14:textId="77777777" w:rsidR="001F5F2C" w:rsidRPr="00C32E72" w:rsidRDefault="00774FA2" w:rsidP="00132C07">
            <w:pPr>
              <w:spacing w:line="240" w:lineRule="auto"/>
              <w:ind w:firstLine="284"/>
            </w:pPr>
            <w:r>
              <w:t>4.1</w:t>
            </w:r>
          </w:p>
        </w:tc>
        <w:tc>
          <w:tcPr>
            <w:tcW w:w="4000" w:type="dxa"/>
          </w:tcPr>
          <w:p w14:paraId="35355235" w14:textId="77777777" w:rsidR="001F5F2C" w:rsidRPr="00C32E72" w:rsidRDefault="007E1E2A" w:rsidP="00132C07">
            <w:pPr>
              <w:spacing w:line="240" w:lineRule="auto"/>
              <w:ind w:firstLine="284"/>
            </w:pPr>
            <w:r w:rsidRPr="007E1E2A">
              <w:t>Инновационное развитие и цифровизация</w:t>
            </w:r>
          </w:p>
        </w:tc>
        <w:tc>
          <w:tcPr>
            <w:tcW w:w="2500" w:type="dxa"/>
          </w:tcPr>
          <w:p w14:paraId="599F7985" w14:textId="77777777" w:rsidR="001F5F2C" w:rsidRPr="00C32E72" w:rsidRDefault="007E1E2A" w:rsidP="00132C07">
            <w:pPr>
              <w:spacing w:line="240" w:lineRule="auto"/>
              <w:ind w:firstLine="284"/>
            </w:pPr>
            <w:r w:rsidRPr="007E1E2A">
              <w:t>Повышение эффективности деятельности компании через внедрение новых технологий</w:t>
            </w:r>
          </w:p>
        </w:tc>
        <w:tc>
          <w:tcPr>
            <w:tcW w:w="3652" w:type="dxa"/>
          </w:tcPr>
          <w:p w14:paraId="5605BAFB" w14:textId="77777777" w:rsidR="001F5F2C" w:rsidRPr="00C32E72" w:rsidRDefault="00C92292" w:rsidP="00132C07">
            <w:pPr>
              <w:spacing w:line="240" w:lineRule="auto"/>
              <w:ind w:firstLine="284"/>
            </w:pPr>
            <w:r w:rsidRPr="00C92292">
              <w:t>Внедренные инновационные решения, автоматизированные бизнес-процессы</w:t>
            </w:r>
          </w:p>
        </w:tc>
        <w:tc>
          <w:tcPr>
            <w:tcW w:w="3892" w:type="dxa"/>
          </w:tcPr>
          <w:p w14:paraId="34E31CF4" w14:textId="77777777" w:rsidR="001F5F2C" w:rsidRPr="00C32E72" w:rsidRDefault="00190066" w:rsidP="00132C07">
            <w:pPr>
              <w:spacing w:line="240" w:lineRule="auto"/>
              <w:ind w:firstLine="284"/>
            </w:pPr>
            <w:r w:rsidRPr="00190066">
              <w:t xml:space="preserve">Поиск и анализ перспективных технологий, внедрение биллинговой системы SAP </w:t>
            </w:r>
            <w:proofErr w:type="spellStart"/>
            <w:r w:rsidRPr="00190066">
              <w:t>for</w:t>
            </w:r>
            <w:proofErr w:type="spellEnd"/>
            <w:r w:rsidRPr="00190066">
              <w:t xml:space="preserve"> Utilities (АСУ СЭРП), развитие корпоративной сети передачи данных (Cisco SD-WAN), автоматизация процессов управления</w:t>
            </w:r>
          </w:p>
        </w:tc>
      </w:tr>
      <w:tr w:rsidR="00774FA2" w14:paraId="37A27285" w14:textId="77777777" w:rsidTr="00774FA2">
        <w:tc>
          <w:tcPr>
            <w:tcW w:w="516" w:type="dxa"/>
          </w:tcPr>
          <w:p w14:paraId="68641780" w14:textId="77777777" w:rsidR="00774FA2" w:rsidRPr="00C32E72" w:rsidRDefault="007E1E2A" w:rsidP="00132C07">
            <w:pPr>
              <w:spacing w:line="240" w:lineRule="auto"/>
              <w:ind w:firstLine="284"/>
            </w:pPr>
            <w:r>
              <w:lastRenderedPageBreak/>
              <w:t>4.2</w:t>
            </w:r>
          </w:p>
        </w:tc>
        <w:tc>
          <w:tcPr>
            <w:tcW w:w="4000" w:type="dxa"/>
          </w:tcPr>
          <w:p w14:paraId="62E66EA7" w14:textId="77777777" w:rsidR="00774FA2" w:rsidRPr="00C32E72" w:rsidRDefault="00C92292" w:rsidP="00132C07">
            <w:pPr>
              <w:spacing w:line="240" w:lineRule="auto"/>
              <w:ind w:firstLine="284"/>
            </w:pPr>
            <w:r w:rsidRPr="00C92292">
              <w:t>Инвестиционная деятельность и модернизация</w:t>
            </w:r>
          </w:p>
        </w:tc>
        <w:tc>
          <w:tcPr>
            <w:tcW w:w="2500" w:type="dxa"/>
          </w:tcPr>
          <w:p w14:paraId="3D2FDEC0" w14:textId="77777777" w:rsidR="00774FA2" w:rsidRPr="00C32E72" w:rsidRDefault="00C92292" w:rsidP="00132C07">
            <w:pPr>
              <w:spacing w:line="240" w:lineRule="auto"/>
              <w:ind w:firstLine="284"/>
            </w:pPr>
            <w:r w:rsidRPr="00C92292">
              <w:t>Обновление основных фондов и развитие инфраструктуры</w:t>
            </w:r>
          </w:p>
        </w:tc>
        <w:tc>
          <w:tcPr>
            <w:tcW w:w="3652" w:type="dxa"/>
          </w:tcPr>
          <w:p w14:paraId="70813CAB" w14:textId="77777777" w:rsidR="00774FA2" w:rsidRPr="00C32E72" w:rsidRDefault="00C92292" w:rsidP="00132C07">
            <w:pPr>
              <w:spacing w:line="240" w:lineRule="auto"/>
              <w:ind w:firstLine="284"/>
            </w:pPr>
            <w:r w:rsidRPr="00C92292">
              <w:t>Модернизированные объекты, обновленные основные средства</w:t>
            </w:r>
          </w:p>
        </w:tc>
        <w:tc>
          <w:tcPr>
            <w:tcW w:w="3892" w:type="dxa"/>
          </w:tcPr>
          <w:p w14:paraId="290172EB" w14:textId="77777777" w:rsidR="00774FA2" w:rsidRPr="00C32E72" w:rsidRDefault="000612D5" w:rsidP="00132C07">
            <w:pPr>
              <w:spacing w:line="240" w:lineRule="auto"/>
              <w:ind w:firstLine="284"/>
            </w:pPr>
            <w:r w:rsidRPr="000612D5">
              <w:t>Разработка инвестиционных программ, реализация проектов по модернизации кабельных сетей</w:t>
            </w:r>
          </w:p>
        </w:tc>
      </w:tr>
      <w:tr w:rsidR="00774FA2" w14:paraId="560978A4" w14:textId="77777777" w:rsidTr="00774FA2">
        <w:tc>
          <w:tcPr>
            <w:tcW w:w="516" w:type="dxa"/>
          </w:tcPr>
          <w:p w14:paraId="6E10274A" w14:textId="77777777" w:rsidR="00774FA2" w:rsidRPr="00C32E72" w:rsidRDefault="007E1E2A" w:rsidP="00132C07">
            <w:pPr>
              <w:spacing w:line="240" w:lineRule="auto"/>
              <w:ind w:firstLine="284"/>
            </w:pPr>
            <w:r>
              <w:t>4.3</w:t>
            </w:r>
          </w:p>
        </w:tc>
        <w:tc>
          <w:tcPr>
            <w:tcW w:w="4000" w:type="dxa"/>
          </w:tcPr>
          <w:p w14:paraId="7CC02CF4" w14:textId="77777777" w:rsidR="00774FA2" w:rsidRPr="00C32E72" w:rsidRDefault="00190066" w:rsidP="00132C07">
            <w:pPr>
              <w:spacing w:line="240" w:lineRule="auto"/>
              <w:ind w:firstLine="284"/>
            </w:pPr>
            <w:r w:rsidRPr="00190066">
              <w:t>Развитие корпоративной культуры</w:t>
            </w:r>
          </w:p>
        </w:tc>
        <w:tc>
          <w:tcPr>
            <w:tcW w:w="2500" w:type="dxa"/>
          </w:tcPr>
          <w:p w14:paraId="73897C35" w14:textId="77777777" w:rsidR="00774FA2" w:rsidRPr="00C32E72" w:rsidRDefault="00190066" w:rsidP="00132C07">
            <w:pPr>
              <w:spacing w:line="240" w:lineRule="auto"/>
              <w:ind w:firstLine="284"/>
            </w:pPr>
            <w:r w:rsidRPr="00190066">
              <w:t>Формирование ценностей и норм поведения, поддерживающих стратегические цели компании</w:t>
            </w:r>
          </w:p>
        </w:tc>
        <w:tc>
          <w:tcPr>
            <w:tcW w:w="3652" w:type="dxa"/>
          </w:tcPr>
          <w:p w14:paraId="7C6EE8EC" w14:textId="77777777" w:rsidR="00774FA2" w:rsidRPr="00C32E72" w:rsidRDefault="00190066" w:rsidP="00132C07">
            <w:pPr>
              <w:spacing w:line="240" w:lineRule="auto"/>
              <w:ind w:firstLine="284"/>
            </w:pPr>
            <w:r w:rsidRPr="00190066">
              <w:t>Лояльный персонал, приверженный целям компании</w:t>
            </w:r>
          </w:p>
        </w:tc>
        <w:tc>
          <w:tcPr>
            <w:tcW w:w="3892" w:type="dxa"/>
          </w:tcPr>
          <w:p w14:paraId="45EAA6B0" w14:textId="77777777" w:rsidR="00774FA2" w:rsidRPr="00C32E72" w:rsidRDefault="00056E64" w:rsidP="00132C07">
            <w:pPr>
              <w:spacing w:line="240" w:lineRule="auto"/>
              <w:ind w:firstLine="284"/>
            </w:pPr>
            <w:r w:rsidRPr="00056E64">
              <w:t>Разработка корпоративных ценностей, проведение внутренних коммуникационных мероприятий, внедрение программ признания и поощрения, мониторинг удовлетворенности персонала</w:t>
            </w:r>
          </w:p>
        </w:tc>
      </w:tr>
    </w:tbl>
    <w:p w14:paraId="44660917" w14:textId="77777777" w:rsidR="00056E64" w:rsidRDefault="00056E64" w:rsidP="00CA36AD">
      <w:pPr>
        <w:rPr>
          <w:sz w:val="28"/>
          <w:szCs w:val="28"/>
        </w:rPr>
        <w:sectPr w:rsidR="00056E64" w:rsidSect="00E2790E">
          <w:pgSz w:w="16838" w:h="11906" w:orient="landscape" w:code="9"/>
          <w:pgMar w:top="1701" w:right="1134" w:bottom="1134" w:left="567" w:header="709" w:footer="709" w:gutter="0"/>
          <w:cols w:space="708"/>
          <w:titlePg/>
          <w:docGrid w:linePitch="360"/>
        </w:sectPr>
      </w:pPr>
    </w:p>
    <w:p w14:paraId="19778535" w14:textId="77777777" w:rsidR="005E5E6E" w:rsidRDefault="00C70E60" w:rsidP="00E610D6">
      <w:pPr>
        <w:pStyle w:val="20"/>
      </w:pPr>
      <w:bookmarkStart w:id="38" w:name="_Toc224778625"/>
      <w:bookmarkStart w:id="39" w:name="_Toc228372102"/>
      <w:r>
        <w:lastRenderedPageBreak/>
        <w:t>2.3 Бизнес-задачи и их исполнители, классификация</w:t>
      </w:r>
      <w:bookmarkEnd w:id="38"/>
      <w:bookmarkEnd w:id="39"/>
    </w:p>
    <w:p w14:paraId="193E1188" w14:textId="77777777" w:rsidR="00AD1B68" w:rsidRPr="00AD1B68" w:rsidRDefault="00AD1B68" w:rsidP="00AD1B68"/>
    <w:p w14:paraId="7D33489F" w14:textId="77777777" w:rsidR="003A3104" w:rsidRDefault="003A3104" w:rsidP="0064506C">
      <w:pPr>
        <w:rPr>
          <w:sz w:val="28"/>
          <w:szCs w:val="28"/>
        </w:rPr>
      </w:pPr>
      <w:r w:rsidRPr="003A3104">
        <w:rPr>
          <w:sz w:val="28"/>
          <w:szCs w:val="28"/>
        </w:rPr>
        <w:t>В таблице 2.2 приведена классификация задач бизнес-процессов с указанием их исполнителей [6, 7, 11].</w:t>
      </w:r>
    </w:p>
    <w:p w14:paraId="33760123" w14:textId="77777777" w:rsidR="00632E85" w:rsidRDefault="003A3104" w:rsidP="0064506C">
      <w:pPr>
        <w:rPr>
          <w:sz w:val="28"/>
          <w:szCs w:val="28"/>
        </w:rPr>
      </w:pPr>
      <w:r w:rsidRPr="003A3104">
        <w:rPr>
          <w:sz w:val="28"/>
          <w:szCs w:val="28"/>
        </w:rPr>
        <w:t>Условные обозначения классов задач [6, 7]:</w:t>
      </w:r>
    </w:p>
    <w:p w14:paraId="51165B7A" w14:textId="77777777" w:rsidR="00632E85" w:rsidRDefault="003A3104" w:rsidP="0064506C">
      <w:pPr>
        <w:rPr>
          <w:sz w:val="28"/>
          <w:szCs w:val="28"/>
        </w:rPr>
      </w:pPr>
      <w:r w:rsidRPr="003A3104">
        <w:rPr>
          <w:sz w:val="28"/>
          <w:szCs w:val="28"/>
        </w:rPr>
        <w:t xml:space="preserve">· А – аналитические; </w:t>
      </w:r>
    </w:p>
    <w:p w14:paraId="61C04743" w14:textId="77777777" w:rsidR="00632E85" w:rsidRDefault="003A3104" w:rsidP="0064506C">
      <w:pPr>
        <w:rPr>
          <w:sz w:val="28"/>
          <w:szCs w:val="28"/>
        </w:rPr>
      </w:pPr>
      <w:r w:rsidRPr="003A3104">
        <w:rPr>
          <w:sz w:val="28"/>
          <w:szCs w:val="28"/>
        </w:rPr>
        <w:t xml:space="preserve">· О –организационные; </w:t>
      </w:r>
    </w:p>
    <w:p w14:paraId="287ABD6B" w14:textId="77777777" w:rsidR="00632E85" w:rsidRDefault="003A3104" w:rsidP="0064506C">
      <w:pPr>
        <w:rPr>
          <w:sz w:val="28"/>
          <w:szCs w:val="28"/>
        </w:rPr>
      </w:pPr>
      <w:r w:rsidRPr="003A3104">
        <w:rPr>
          <w:sz w:val="28"/>
          <w:szCs w:val="28"/>
        </w:rPr>
        <w:t xml:space="preserve">· Т – технологические; </w:t>
      </w:r>
    </w:p>
    <w:p w14:paraId="07C170D1" w14:textId="77777777" w:rsidR="00CA36AD" w:rsidRDefault="003A3104" w:rsidP="0064506C">
      <w:pPr>
        <w:rPr>
          <w:sz w:val="28"/>
          <w:szCs w:val="28"/>
        </w:rPr>
      </w:pPr>
      <w:r w:rsidRPr="003A3104">
        <w:rPr>
          <w:sz w:val="28"/>
          <w:szCs w:val="28"/>
        </w:rPr>
        <w:t>· У – учетные.</w:t>
      </w:r>
    </w:p>
    <w:p w14:paraId="2311A538" w14:textId="77777777" w:rsidR="00AB5074" w:rsidRDefault="00AB5074" w:rsidP="0064506C">
      <w:pPr>
        <w:rPr>
          <w:sz w:val="28"/>
          <w:szCs w:val="28"/>
        </w:rPr>
      </w:pPr>
    </w:p>
    <w:p w14:paraId="76FC1E05" w14:textId="77777777" w:rsidR="00AB5074" w:rsidRDefault="00AB5074" w:rsidP="0064506C">
      <w:pPr>
        <w:rPr>
          <w:sz w:val="28"/>
          <w:szCs w:val="28"/>
        </w:rPr>
      </w:pPr>
      <w:r>
        <w:rPr>
          <w:sz w:val="28"/>
          <w:szCs w:val="28"/>
        </w:rPr>
        <w:t>Аналитические задачи</w:t>
      </w:r>
      <w:r w:rsidR="0064506C">
        <w:rPr>
          <w:sz w:val="28"/>
          <w:szCs w:val="28"/>
        </w:rPr>
        <w:t xml:space="preserve">: </w:t>
      </w:r>
      <w:r w:rsidR="0064506C" w:rsidRPr="0064506C">
        <w:rPr>
          <w:sz w:val="28"/>
          <w:szCs w:val="28"/>
        </w:rPr>
        <w:t>Задачи, связанные со сбором, обработкой и анализом информации, подготовкой отчетов, прогнозированием, планированием [6, 7]</w:t>
      </w:r>
    </w:p>
    <w:p w14:paraId="4118AD5D" w14:textId="77777777" w:rsidR="00161F70" w:rsidRDefault="00161F70" w:rsidP="00161F70">
      <w:pPr>
        <w:rPr>
          <w:sz w:val="28"/>
          <w:szCs w:val="28"/>
        </w:rPr>
      </w:pPr>
      <w:r>
        <w:rPr>
          <w:sz w:val="28"/>
          <w:szCs w:val="28"/>
        </w:rPr>
        <w:t xml:space="preserve">Организационные задачи: </w:t>
      </w:r>
      <w:r w:rsidRPr="00161F70">
        <w:rPr>
          <w:sz w:val="28"/>
          <w:szCs w:val="28"/>
        </w:rPr>
        <w:t>Задачи по координации деятельности, организации взаимодействия между подразделениями, управлению персоналом, проведению совещаний [6, 7]</w:t>
      </w:r>
    </w:p>
    <w:p w14:paraId="6ABF92E3" w14:textId="77777777" w:rsidR="00161F70" w:rsidRDefault="00043481" w:rsidP="00043481">
      <w:pPr>
        <w:rPr>
          <w:sz w:val="28"/>
          <w:szCs w:val="28"/>
        </w:rPr>
      </w:pPr>
      <w:r>
        <w:rPr>
          <w:sz w:val="28"/>
          <w:szCs w:val="28"/>
        </w:rPr>
        <w:t xml:space="preserve">Технологические задачи: </w:t>
      </w:r>
      <w:r w:rsidRPr="00043481">
        <w:rPr>
          <w:sz w:val="28"/>
          <w:szCs w:val="28"/>
        </w:rPr>
        <w:t>Задачи, связанные с эксплуатацией оборудования, программного обеспечения, выполнением технических операций [6, 7]</w:t>
      </w:r>
    </w:p>
    <w:p w14:paraId="527300F4" w14:textId="77777777" w:rsidR="00043481" w:rsidRPr="0061146A" w:rsidRDefault="00043481" w:rsidP="00043481">
      <w:pPr>
        <w:rPr>
          <w:sz w:val="28"/>
          <w:szCs w:val="28"/>
        </w:rPr>
      </w:pPr>
      <w:r>
        <w:rPr>
          <w:sz w:val="28"/>
          <w:szCs w:val="28"/>
        </w:rPr>
        <w:t xml:space="preserve">Учетные задачи: </w:t>
      </w:r>
      <w:r w:rsidRPr="00043481">
        <w:rPr>
          <w:sz w:val="28"/>
          <w:szCs w:val="28"/>
        </w:rPr>
        <w:t>Задачи по регистрации, документированию, учету и контролю фактов хозяйственной деятельности [6, 7]</w:t>
      </w:r>
    </w:p>
    <w:p w14:paraId="20F87F76" w14:textId="77777777" w:rsidR="00560204" w:rsidRPr="0061146A" w:rsidRDefault="00560204" w:rsidP="00043481">
      <w:pPr>
        <w:rPr>
          <w:sz w:val="28"/>
          <w:szCs w:val="28"/>
        </w:rPr>
      </w:pPr>
    </w:p>
    <w:p w14:paraId="783E9E24" w14:textId="77777777" w:rsidR="00B2150A" w:rsidRDefault="0064506C" w:rsidP="0064506C">
      <w:pPr>
        <w:tabs>
          <w:tab w:val="left" w:pos="5880"/>
        </w:tabs>
        <w:rPr>
          <w:sz w:val="28"/>
          <w:szCs w:val="28"/>
        </w:rPr>
      </w:pPr>
      <w:r>
        <w:rPr>
          <w:sz w:val="28"/>
          <w:szCs w:val="28"/>
        </w:rPr>
        <w:tab/>
      </w:r>
    </w:p>
    <w:p w14:paraId="1545C7D6" w14:textId="77777777" w:rsidR="00DE5B2F" w:rsidRPr="00DE5B2F" w:rsidRDefault="00DE5B2F" w:rsidP="00DE5B2F">
      <w:pPr>
        <w:rPr>
          <w:sz w:val="28"/>
          <w:szCs w:val="28"/>
        </w:rPr>
      </w:pPr>
    </w:p>
    <w:p w14:paraId="311020DA" w14:textId="77777777" w:rsidR="00DE5B2F" w:rsidRDefault="00DE5B2F" w:rsidP="00DE5B2F">
      <w:pPr>
        <w:rPr>
          <w:sz w:val="28"/>
          <w:szCs w:val="28"/>
        </w:rPr>
      </w:pPr>
    </w:p>
    <w:p w14:paraId="52C9294E" w14:textId="77777777" w:rsidR="00256EB6" w:rsidRDefault="00256EB6" w:rsidP="00DE5B2F">
      <w:pPr>
        <w:rPr>
          <w:sz w:val="28"/>
          <w:szCs w:val="28"/>
        </w:rPr>
      </w:pPr>
    </w:p>
    <w:p w14:paraId="0A427493" w14:textId="77777777" w:rsidR="00256EB6" w:rsidRDefault="00256EB6" w:rsidP="00DE5B2F">
      <w:pPr>
        <w:rPr>
          <w:sz w:val="28"/>
          <w:szCs w:val="28"/>
        </w:rPr>
      </w:pPr>
    </w:p>
    <w:p w14:paraId="192147E0" w14:textId="2579575D" w:rsidR="002D0ADA" w:rsidRDefault="002D0ADA" w:rsidP="002D0ADA">
      <w:pPr>
        <w:tabs>
          <w:tab w:val="left" w:pos="4056"/>
        </w:tabs>
        <w:ind w:firstLine="0"/>
        <w:rPr>
          <w:sz w:val="28"/>
          <w:szCs w:val="28"/>
        </w:rPr>
      </w:pPr>
    </w:p>
    <w:p w14:paraId="4CA8C001" w14:textId="2CCF26EE" w:rsidR="002D0ADA" w:rsidRPr="002D0ADA" w:rsidRDefault="002D0ADA" w:rsidP="002D0ADA">
      <w:pPr>
        <w:tabs>
          <w:tab w:val="left" w:pos="4056"/>
        </w:tabs>
        <w:rPr>
          <w:sz w:val="28"/>
          <w:szCs w:val="28"/>
        </w:rPr>
        <w:sectPr w:rsidR="002D0ADA" w:rsidRPr="002D0ADA" w:rsidSect="00E2790E">
          <w:pgSz w:w="11906" w:h="16838" w:code="9"/>
          <w:pgMar w:top="1701" w:right="1134" w:bottom="1134" w:left="567" w:header="709" w:footer="709" w:gutter="0"/>
          <w:cols w:space="708"/>
          <w:titlePg/>
          <w:docGrid w:linePitch="360"/>
        </w:sectPr>
      </w:pPr>
      <w:r>
        <w:rPr>
          <w:sz w:val="28"/>
          <w:szCs w:val="28"/>
        </w:rPr>
        <w:tab/>
      </w:r>
    </w:p>
    <w:p w14:paraId="00DABEEF" w14:textId="77777777" w:rsidR="00256EB6" w:rsidRPr="003C6065" w:rsidRDefault="00256EB6" w:rsidP="003C6065">
      <w:pPr>
        <w:ind w:firstLine="0"/>
      </w:pPr>
      <w:r w:rsidRPr="003C6065">
        <w:lastRenderedPageBreak/>
        <w:t>Таблица 2.3</w:t>
      </w:r>
    </w:p>
    <w:tbl>
      <w:tblPr>
        <w:tblStyle w:val="a3"/>
        <w:tblW w:w="0" w:type="auto"/>
        <w:tblLook w:val="04A0" w:firstRow="1" w:lastRow="0" w:firstColumn="1" w:lastColumn="0" w:noHBand="0" w:noVBand="1"/>
      </w:tblPr>
      <w:tblGrid>
        <w:gridCol w:w="846"/>
        <w:gridCol w:w="3544"/>
        <w:gridCol w:w="4391"/>
        <w:gridCol w:w="1562"/>
        <w:gridCol w:w="4217"/>
      </w:tblGrid>
      <w:tr w:rsidR="00256EB6" w14:paraId="149939B9" w14:textId="77777777" w:rsidTr="00582F94">
        <w:tc>
          <w:tcPr>
            <w:tcW w:w="846" w:type="dxa"/>
          </w:tcPr>
          <w:p w14:paraId="62DB7EC2" w14:textId="77777777" w:rsidR="00256EB6" w:rsidRPr="00826C76" w:rsidRDefault="00B421ED" w:rsidP="00DE5B2F">
            <w:pPr>
              <w:ind w:firstLine="0"/>
              <w:rPr>
                <w:b/>
                <w:bCs/>
              </w:rPr>
            </w:pPr>
            <w:r w:rsidRPr="00826C76">
              <w:rPr>
                <w:b/>
                <w:bCs/>
              </w:rPr>
              <w:t>№ п/п</w:t>
            </w:r>
          </w:p>
        </w:tc>
        <w:tc>
          <w:tcPr>
            <w:tcW w:w="3544" w:type="dxa"/>
          </w:tcPr>
          <w:p w14:paraId="199AD191" w14:textId="77777777" w:rsidR="00256EB6" w:rsidRPr="00826C76" w:rsidRDefault="00B70FB9" w:rsidP="00B70FB9">
            <w:pPr>
              <w:ind w:firstLine="0"/>
              <w:rPr>
                <w:b/>
                <w:bCs/>
              </w:rPr>
            </w:pPr>
            <w:r w:rsidRPr="00826C76">
              <w:rPr>
                <w:b/>
                <w:bCs/>
              </w:rPr>
              <w:t>Наименование бизнес-процесса</w:t>
            </w:r>
          </w:p>
        </w:tc>
        <w:tc>
          <w:tcPr>
            <w:tcW w:w="4391" w:type="dxa"/>
          </w:tcPr>
          <w:p w14:paraId="636654A2" w14:textId="77777777" w:rsidR="00256EB6" w:rsidRPr="00826C76" w:rsidRDefault="00B70FB9" w:rsidP="00B70FB9">
            <w:pPr>
              <w:ind w:firstLine="0"/>
              <w:rPr>
                <w:b/>
                <w:bCs/>
              </w:rPr>
            </w:pPr>
            <w:r w:rsidRPr="00826C76">
              <w:rPr>
                <w:b/>
                <w:bCs/>
              </w:rPr>
              <w:t>Задача бизнес-процесса</w:t>
            </w:r>
          </w:p>
        </w:tc>
        <w:tc>
          <w:tcPr>
            <w:tcW w:w="1562" w:type="dxa"/>
          </w:tcPr>
          <w:p w14:paraId="67C9A417" w14:textId="77777777" w:rsidR="00256EB6" w:rsidRPr="00826C76" w:rsidRDefault="00B70FB9" w:rsidP="00B70FB9">
            <w:pPr>
              <w:ind w:firstLine="0"/>
              <w:rPr>
                <w:b/>
                <w:bCs/>
              </w:rPr>
            </w:pPr>
            <w:r w:rsidRPr="00826C76">
              <w:rPr>
                <w:b/>
                <w:bCs/>
              </w:rPr>
              <w:t>Класс задачи</w:t>
            </w:r>
          </w:p>
        </w:tc>
        <w:tc>
          <w:tcPr>
            <w:tcW w:w="4217" w:type="dxa"/>
          </w:tcPr>
          <w:p w14:paraId="3DA8ED02" w14:textId="77777777" w:rsidR="00256EB6" w:rsidRPr="00826C76" w:rsidRDefault="00B421ED" w:rsidP="00B421ED">
            <w:pPr>
              <w:ind w:firstLine="0"/>
              <w:rPr>
                <w:b/>
                <w:bCs/>
              </w:rPr>
            </w:pPr>
            <w:r w:rsidRPr="00826C76">
              <w:rPr>
                <w:b/>
                <w:bCs/>
              </w:rPr>
              <w:t>Исполнитель</w:t>
            </w:r>
          </w:p>
        </w:tc>
      </w:tr>
      <w:tr w:rsidR="00195CDE" w14:paraId="4472815C" w14:textId="77777777" w:rsidTr="00826C76">
        <w:tc>
          <w:tcPr>
            <w:tcW w:w="846" w:type="dxa"/>
            <w:vMerge w:val="restart"/>
          </w:tcPr>
          <w:p w14:paraId="5548396F" w14:textId="77777777" w:rsidR="00195CDE" w:rsidRPr="00B70FB9" w:rsidRDefault="00195CDE" w:rsidP="00DE5B2F">
            <w:pPr>
              <w:ind w:firstLine="0"/>
            </w:pPr>
            <w:r>
              <w:t>1</w:t>
            </w:r>
          </w:p>
        </w:tc>
        <w:tc>
          <w:tcPr>
            <w:tcW w:w="3544" w:type="dxa"/>
            <w:vMerge w:val="restart"/>
            <w:shd w:val="clear" w:color="auto" w:fill="FFFFFF" w:themeFill="background1"/>
          </w:tcPr>
          <w:p w14:paraId="4ED03F40" w14:textId="77777777" w:rsidR="00195CDE" w:rsidRPr="00D27DD0" w:rsidRDefault="00195CDE" w:rsidP="00D27DD0">
            <w:pPr>
              <w:ind w:firstLine="0"/>
            </w:pPr>
            <w:r w:rsidRPr="00D27DD0">
              <w:t>Закупка электрической энергии и мощности</w:t>
            </w:r>
          </w:p>
        </w:tc>
        <w:tc>
          <w:tcPr>
            <w:tcW w:w="4391" w:type="dxa"/>
          </w:tcPr>
          <w:p w14:paraId="2617519E" w14:textId="77777777" w:rsidR="00195CDE" w:rsidRPr="00B70FB9" w:rsidRDefault="00195CDE" w:rsidP="00D27DD0">
            <w:pPr>
              <w:ind w:firstLine="0"/>
            </w:pPr>
            <w:r w:rsidRPr="00D27DD0">
              <w:t>1.1 Прогнозирование объемов потребления электроэнергии на предстоящий период</w:t>
            </w:r>
          </w:p>
        </w:tc>
        <w:tc>
          <w:tcPr>
            <w:tcW w:w="1562" w:type="dxa"/>
          </w:tcPr>
          <w:p w14:paraId="67A2EC4B" w14:textId="77777777" w:rsidR="00195CDE" w:rsidRPr="00B70FB9" w:rsidRDefault="00582F94" w:rsidP="00DE5B2F">
            <w:pPr>
              <w:ind w:firstLine="0"/>
            </w:pPr>
            <w:r>
              <w:t>А</w:t>
            </w:r>
          </w:p>
        </w:tc>
        <w:tc>
          <w:tcPr>
            <w:tcW w:w="4217" w:type="dxa"/>
          </w:tcPr>
          <w:p w14:paraId="704FE78A" w14:textId="77777777" w:rsidR="00195CDE" w:rsidRPr="00B70FB9" w:rsidRDefault="00407649" w:rsidP="00407649">
            <w:pPr>
              <w:ind w:firstLine="0"/>
            </w:pPr>
            <w:r w:rsidRPr="00407649">
              <w:t>Отдел планирования и прогнозирования</w:t>
            </w:r>
          </w:p>
        </w:tc>
      </w:tr>
      <w:tr w:rsidR="00195CDE" w14:paraId="0C9FDD4B" w14:textId="77777777" w:rsidTr="00826C76">
        <w:tc>
          <w:tcPr>
            <w:tcW w:w="846" w:type="dxa"/>
            <w:vMerge/>
          </w:tcPr>
          <w:p w14:paraId="77D9735F" w14:textId="77777777" w:rsidR="00195CDE" w:rsidRPr="00B70FB9" w:rsidRDefault="00195CDE" w:rsidP="00DE5B2F">
            <w:pPr>
              <w:ind w:firstLine="0"/>
            </w:pPr>
          </w:p>
        </w:tc>
        <w:tc>
          <w:tcPr>
            <w:tcW w:w="3544" w:type="dxa"/>
            <w:vMerge/>
            <w:shd w:val="clear" w:color="auto" w:fill="FFFFFF" w:themeFill="background1"/>
          </w:tcPr>
          <w:p w14:paraId="6C2BF241" w14:textId="77777777" w:rsidR="00195CDE" w:rsidRPr="00B70FB9" w:rsidRDefault="00195CDE" w:rsidP="00DE5B2F">
            <w:pPr>
              <w:ind w:firstLine="0"/>
            </w:pPr>
          </w:p>
        </w:tc>
        <w:tc>
          <w:tcPr>
            <w:tcW w:w="4391" w:type="dxa"/>
          </w:tcPr>
          <w:p w14:paraId="6CF9936F" w14:textId="77777777" w:rsidR="00195CDE" w:rsidRPr="00B70FB9" w:rsidRDefault="00195CDE" w:rsidP="00195CDE">
            <w:pPr>
              <w:ind w:firstLine="0"/>
            </w:pPr>
            <w:r w:rsidRPr="00195CDE">
              <w:t>1.2 Участие в торгах на оптовом рынке электроэнергии и мощности (ОРЭМ)</w:t>
            </w:r>
          </w:p>
        </w:tc>
        <w:tc>
          <w:tcPr>
            <w:tcW w:w="1562" w:type="dxa"/>
          </w:tcPr>
          <w:p w14:paraId="3D99F1DA" w14:textId="77777777" w:rsidR="00195CDE" w:rsidRPr="00B70FB9" w:rsidRDefault="00582F94" w:rsidP="00DE5B2F">
            <w:pPr>
              <w:ind w:firstLine="0"/>
            </w:pPr>
            <w:r>
              <w:t>О</w:t>
            </w:r>
          </w:p>
        </w:tc>
        <w:tc>
          <w:tcPr>
            <w:tcW w:w="4217" w:type="dxa"/>
          </w:tcPr>
          <w:p w14:paraId="55DFFAA8" w14:textId="77777777" w:rsidR="00195CDE" w:rsidRPr="00B70FB9" w:rsidRDefault="00407649" w:rsidP="00407649">
            <w:pPr>
              <w:ind w:firstLine="0"/>
            </w:pPr>
            <w:r w:rsidRPr="00407649">
              <w:t>Отдел закупок на оптовом рынке</w:t>
            </w:r>
          </w:p>
        </w:tc>
      </w:tr>
      <w:tr w:rsidR="00195CDE" w14:paraId="054D6EE2" w14:textId="77777777" w:rsidTr="00826C76">
        <w:tc>
          <w:tcPr>
            <w:tcW w:w="846" w:type="dxa"/>
            <w:vMerge/>
          </w:tcPr>
          <w:p w14:paraId="6BF94D0D" w14:textId="77777777" w:rsidR="00195CDE" w:rsidRPr="00B70FB9" w:rsidRDefault="00195CDE" w:rsidP="00DE5B2F">
            <w:pPr>
              <w:ind w:firstLine="0"/>
            </w:pPr>
          </w:p>
        </w:tc>
        <w:tc>
          <w:tcPr>
            <w:tcW w:w="3544" w:type="dxa"/>
            <w:vMerge/>
            <w:shd w:val="clear" w:color="auto" w:fill="FFFFFF" w:themeFill="background1"/>
          </w:tcPr>
          <w:p w14:paraId="560DDE83" w14:textId="77777777" w:rsidR="00195CDE" w:rsidRPr="00B70FB9" w:rsidRDefault="00195CDE" w:rsidP="00DE5B2F">
            <w:pPr>
              <w:ind w:firstLine="0"/>
            </w:pPr>
          </w:p>
        </w:tc>
        <w:tc>
          <w:tcPr>
            <w:tcW w:w="4391" w:type="dxa"/>
          </w:tcPr>
          <w:p w14:paraId="6D1E2BEB" w14:textId="77777777" w:rsidR="00195CDE" w:rsidRPr="00B70FB9" w:rsidRDefault="00195CDE" w:rsidP="00195CDE">
            <w:pPr>
              <w:ind w:firstLine="0"/>
            </w:pPr>
            <w:r w:rsidRPr="00195CDE">
              <w:t>1.3 Заключение договоров с производителями электроэнергии</w:t>
            </w:r>
          </w:p>
        </w:tc>
        <w:tc>
          <w:tcPr>
            <w:tcW w:w="1562" w:type="dxa"/>
          </w:tcPr>
          <w:p w14:paraId="3987B887" w14:textId="77777777" w:rsidR="00195CDE" w:rsidRPr="00B70FB9" w:rsidRDefault="00582F94" w:rsidP="00DE5B2F">
            <w:pPr>
              <w:ind w:firstLine="0"/>
            </w:pPr>
            <w:r>
              <w:t>О</w:t>
            </w:r>
          </w:p>
        </w:tc>
        <w:tc>
          <w:tcPr>
            <w:tcW w:w="4217" w:type="dxa"/>
          </w:tcPr>
          <w:p w14:paraId="26BEEB16" w14:textId="77777777" w:rsidR="00195CDE" w:rsidRPr="00B70FB9" w:rsidRDefault="00407649" w:rsidP="00407649">
            <w:pPr>
              <w:ind w:firstLine="0"/>
            </w:pPr>
            <w:r w:rsidRPr="00407649">
              <w:t>Юридический отдел, Отдел закупок</w:t>
            </w:r>
          </w:p>
        </w:tc>
      </w:tr>
      <w:tr w:rsidR="00195CDE" w14:paraId="0C3B23CB" w14:textId="77777777" w:rsidTr="00826C76">
        <w:tc>
          <w:tcPr>
            <w:tcW w:w="846" w:type="dxa"/>
            <w:vMerge/>
          </w:tcPr>
          <w:p w14:paraId="06A376F2" w14:textId="77777777" w:rsidR="00195CDE" w:rsidRPr="00B70FB9" w:rsidRDefault="00195CDE" w:rsidP="00DE5B2F">
            <w:pPr>
              <w:ind w:firstLine="0"/>
            </w:pPr>
          </w:p>
        </w:tc>
        <w:tc>
          <w:tcPr>
            <w:tcW w:w="3544" w:type="dxa"/>
            <w:vMerge/>
            <w:shd w:val="clear" w:color="auto" w:fill="FFFFFF" w:themeFill="background1"/>
          </w:tcPr>
          <w:p w14:paraId="4816E726" w14:textId="77777777" w:rsidR="00195CDE" w:rsidRPr="00B70FB9" w:rsidRDefault="00195CDE" w:rsidP="00DE5B2F">
            <w:pPr>
              <w:ind w:firstLine="0"/>
            </w:pPr>
          </w:p>
        </w:tc>
        <w:tc>
          <w:tcPr>
            <w:tcW w:w="4391" w:type="dxa"/>
          </w:tcPr>
          <w:p w14:paraId="31AE705A" w14:textId="77777777" w:rsidR="00195CDE" w:rsidRPr="00B70FB9" w:rsidRDefault="00582F94" w:rsidP="00582F94">
            <w:pPr>
              <w:ind w:firstLine="0"/>
            </w:pPr>
            <w:r w:rsidRPr="00582F94">
              <w:t>1.4 Мониторинг исполнения контрактных обязательств поставщиками</w:t>
            </w:r>
          </w:p>
        </w:tc>
        <w:tc>
          <w:tcPr>
            <w:tcW w:w="1562" w:type="dxa"/>
          </w:tcPr>
          <w:p w14:paraId="0C18F47B" w14:textId="77777777" w:rsidR="00195CDE" w:rsidRPr="00B70FB9" w:rsidRDefault="00582F94" w:rsidP="00DE5B2F">
            <w:pPr>
              <w:ind w:firstLine="0"/>
            </w:pPr>
            <w:r>
              <w:t>У</w:t>
            </w:r>
          </w:p>
        </w:tc>
        <w:tc>
          <w:tcPr>
            <w:tcW w:w="4217" w:type="dxa"/>
          </w:tcPr>
          <w:p w14:paraId="3467C69C" w14:textId="77777777" w:rsidR="00195CDE" w:rsidRPr="00B70FB9" w:rsidRDefault="00407649" w:rsidP="00407649">
            <w:pPr>
              <w:ind w:firstLine="0"/>
            </w:pPr>
            <w:r w:rsidRPr="00407649">
              <w:t>Отдел контроля закупок</w:t>
            </w:r>
          </w:p>
        </w:tc>
      </w:tr>
      <w:tr w:rsidR="00B44A74" w14:paraId="14783A50" w14:textId="77777777" w:rsidTr="00826C76">
        <w:tc>
          <w:tcPr>
            <w:tcW w:w="846" w:type="dxa"/>
            <w:vMerge w:val="restart"/>
          </w:tcPr>
          <w:p w14:paraId="53D8E369" w14:textId="77777777" w:rsidR="00B44A74" w:rsidRPr="00B70FB9" w:rsidRDefault="00B44A74" w:rsidP="00DE5B2F">
            <w:pPr>
              <w:ind w:firstLine="0"/>
            </w:pPr>
          </w:p>
        </w:tc>
        <w:tc>
          <w:tcPr>
            <w:tcW w:w="3544" w:type="dxa"/>
            <w:vMerge w:val="restart"/>
            <w:shd w:val="clear" w:color="auto" w:fill="FFFFFF" w:themeFill="background1"/>
          </w:tcPr>
          <w:p w14:paraId="4299039E" w14:textId="77777777" w:rsidR="00B44A74" w:rsidRPr="00B70FB9" w:rsidRDefault="00B44A74" w:rsidP="00DE5B2F">
            <w:pPr>
              <w:ind w:firstLine="0"/>
            </w:pPr>
          </w:p>
        </w:tc>
        <w:tc>
          <w:tcPr>
            <w:tcW w:w="4391" w:type="dxa"/>
          </w:tcPr>
          <w:p w14:paraId="032CA163" w14:textId="77777777" w:rsidR="00B44A74" w:rsidRPr="00582F94" w:rsidRDefault="00B44A74" w:rsidP="00324B42">
            <w:pPr>
              <w:ind w:firstLine="0"/>
            </w:pPr>
            <w:r w:rsidRPr="00324B42">
              <w:t>1.1.5 Формирование и подача заявок (планов-графиков) покупки электроэнергии и мощности</w:t>
            </w:r>
          </w:p>
        </w:tc>
        <w:tc>
          <w:tcPr>
            <w:tcW w:w="1562" w:type="dxa"/>
          </w:tcPr>
          <w:p w14:paraId="62381666" w14:textId="77777777" w:rsidR="00B44A74" w:rsidRDefault="00251F68" w:rsidP="00DE5B2F">
            <w:pPr>
              <w:ind w:firstLine="0"/>
            </w:pPr>
            <w:r>
              <w:t>О</w:t>
            </w:r>
          </w:p>
        </w:tc>
        <w:tc>
          <w:tcPr>
            <w:tcW w:w="4217" w:type="dxa"/>
          </w:tcPr>
          <w:p w14:paraId="1CC0332E" w14:textId="77777777" w:rsidR="00B44A74" w:rsidRPr="00407649" w:rsidRDefault="00E940CB" w:rsidP="00407649">
            <w:pPr>
              <w:ind w:firstLine="0"/>
            </w:pPr>
            <w:r>
              <w:t>Отдел анализа рынка</w:t>
            </w:r>
          </w:p>
        </w:tc>
      </w:tr>
      <w:tr w:rsidR="00B44A74" w14:paraId="442CCBD9" w14:textId="77777777" w:rsidTr="00826C76">
        <w:tc>
          <w:tcPr>
            <w:tcW w:w="846" w:type="dxa"/>
            <w:vMerge/>
          </w:tcPr>
          <w:p w14:paraId="6361D74B" w14:textId="77777777" w:rsidR="00B44A74" w:rsidRPr="00B70FB9" w:rsidRDefault="00B44A74" w:rsidP="00DE5B2F">
            <w:pPr>
              <w:ind w:firstLine="0"/>
            </w:pPr>
          </w:p>
        </w:tc>
        <w:tc>
          <w:tcPr>
            <w:tcW w:w="3544" w:type="dxa"/>
            <w:vMerge/>
            <w:shd w:val="clear" w:color="auto" w:fill="FFFFFF" w:themeFill="background1"/>
          </w:tcPr>
          <w:p w14:paraId="3B8D35FB" w14:textId="77777777" w:rsidR="00B44A74" w:rsidRPr="00B70FB9" w:rsidRDefault="00B44A74" w:rsidP="00DE5B2F">
            <w:pPr>
              <w:ind w:firstLine="0"/>
            </w:pPr>
          </w:p>
        </w:tc>
        <w:tc>
          <w:tcPr>
            <w:tcW w:w="4391" w:type="dxa"/>
          </w:tcPr>
          <w:p w14:paraId="335CC0F1" w14:textId="77777777" w:rsidR="00B44A74" w:rsidRPr="00324B42" w:rsidRDefault="00B44A74" w:rsidP="00B44A74">
            <w:pPr>
              <w:tabs>
                <w:tab w:val="left" w:pos="756"/>
              </w:tabs>
              <w:ind w:firstLine="0"/>
            </w:pPr>
            <w:r w:rsidRPr="00B44A74">
              <w:t>1.1.6 Управление отклонениями фактического потребления от плановых объемов</w:t>
            </w:r>
            <w:r>
              <w:tab/>
            </w:r>
          </w:p>
        </w:tc>
        <w:tc>
          <w:tcPr>
            <w:tcW w:w="1562" w:type="dxa"/>
          </w:tcPr>
          <w:p w14:paraId="0862A077" w14:textId="77777777" w:rsidR="00B44A74" w:rsidRDefault="00251F68" w:rsidP="00DE5B2F">
            <w:pPr>
              <w:ind w:firstLine="0"/>
            </w:pPr>
            <w:r>
              <w:t>А</w:t>
            </w:r>
          </w:p>
        </w:tc>
        <w:tc>
          <w:tcPr>
            <w:tcW w:w="4217" w:type="dxa"/>
          </w:tcPr>
          <w:p w14:paraId="4AB2B093" w14:textId="77777777" w:rsidR="00B44A74" w:rsidRPr="00407649" w:rsidRDefault="007442AB" w:rsidP="00407649">
            <w:pPr>
              <w:ind w:firstLine="0"/>
            </w:pPr>
            <w:r>
              <w:t>Финансовый отдел</w:t>
            </w:r>
          </w:p>
        </w:tc>
      </w:tr>
      <w:tr w:rsidR="00B44A74" w14:paraId="3D95CC2E" w14:textId="77777777" w:rsidTr="00826C76">
        <w:tc>
          <w:tcPr>
            <w:tcW w:w="846" w:type="dxa"/>
            <w:vMerge/>
          </w:tcPr>
          <w:p w14:paraId="05951283" w14:textId="77777777" w:rsidR="00B44A74" w:rsidRPr="00B70FB9" w:rsidRDefault="00B44A74" w:rsidP="00DE5B2F">
            <w:pPr>
              <w:ind w:firstLine="0"/>
            </w:pPr>
          </w:p>
        </w:tc>
        <w:tc>
          <w:tcPr>
            <w:tcW w:w="3544" w:type="dxa"/>
            <w:vMerge/>
            <w:shd w:val="clear" w:color="auto" w:fill="FFFFFF" w:themeFill="background1"/>
          </w:tcPr>
          <w:p w14:paraId="42F3D46D" w14:textId="77777777" w:rsidR="00B44A74" w:rsidRPr="00B70FB9" w:rsidRDefault="00B44A74" w:rsidP="00DE5B2F">
            <w:pPr>
              <w:ind w:firstLine="0"/>
            </w:pPr>
          </w:p>
        </w:tc>
        <w:tc>
          <w:tcPr>
            <w:tcW w:w="4391" w:type="dxa"/>
          </w:tcPr>
          <w:p w14:paraId="1F293337" w14:textId="77777777" w:rsidR="00B44A74" w:rsidRPr="00324B42" w:rsidRDefault="00B44A74" w:rsidP="00B44A74">
            <w:pPr>
              <w:ind w:firstLine="0"/>
            </w:pPr>
            <w:r w:rsidRPr="00B44A74">
              <w:t>1.1.7 Расчет и контроль стоимости закупаемой электроэнергии и мощности</w:t>
            </w:r>
          </w:p>
        </w:tc>
        <w:tc>
          <w:tcPr>
            <w:tcW w:w="1562" w:type="dxa"/>
          </w:tcPr>
          <w:p w14:paraId="0A9E81C0" w14:textId="77777777" w:rsidR="00B44A74" w:rsidRDefault="00251F68" w:rsidP="00DE5B2F">
            <w:pPr>
              <w:ind w:firstLine="0"/>
            </w:pPr>
            <w:r>
              <w:t>Т</w:t>
            </w:r>
          </w:p>
        </w:tc>
        <w:tc>
          <w:tcPr>
            <w:tcW w:w="4217" w:type="dxa"/>
          </w:tcPr>
          <w:p w14:paraId="7DE46223" w14:textId="77777777" w:rsidR="00B44A74" w:rsidRPr="00407649" w:rsidRDefault="00D64327" w:rsidP="00407649">
            <w:pPr>
              <w:ind w:firstLine="0"/>
            </w:pPr>
            <w:r>
              <w:t xml:space="preserve">Финансовый </w:t>
            </w:r>
            <w:r w:rsidR="001E0E67">
              <w:t>отдел</w:t>
            </w:r>
          </w:p>
        </w:tc>
      </w:tr>
      <w:tr w:rsidR="00B44A74" w14:paraId="7269CFD7" w14:textId="77777777" w:rsidTr="00826C76">
        <w:tc>
          <w:tcPr>
            <w:tcW w:w="846" w:type="dxa"/>
            <w:vMerge/>
          </w:tcPr>
          <w:p w14:paraId="36C6D71B" w14:textId="77777777" w:rsidR="00B44A74" w:rsidRPr="00B70FB9" w:rsidRDefault="00B44A74" w:rsidP="00DE5B2F">
            <w:pPr>
              <w:ind w:firstLine="0"/>
            </w:pPr>
          </w:p>
        </w:tc>
        <w:tc>
          <w:tcPr>
            <w:tcW w:w="3544" w:type="dxa"/>
            <w:vMerge/>
            <w:shd w:val="clear" w:color="auto" w:fill="FFFFFF" w:themeFill="background1"/>
          </w:tcPr>
          <w:p w14:paraId="0536EAD9" w14:textId="77777777" w:rsidR="00B44A74" w:rsidRPr="00B70FB9" w:rsidRDefault="00B44A74" w:rsidP="00DE5B2F">
            <w:pPr>
              <w:ind w:firstLine="0"/>
            </w:pPr>
          </w:p>
        </w:tc>
        <w:tc>
          <w:tcPr>
            <w:tcW w:w="4391" w:type="dxa"/>
          </w:tcPr>
          <w:p w14:paraId="26DC379D" w14:textId="77777777" w:rsidR="00B44A74" w:rsidRPr="00324B42" w:rsidRDefault="00B44A74" w:rsidP="00B44A74">
            <w:pPr>
              <w:ind w:firstLine="0"/>
            </w:pPr>
            <w:r w:rsidRPr="00B44A74">
              <w:t>1.1.8 Взаиморасчеты с участниками оптового рынка электроэнергии и мощности</w:t>
            </w:r>
          </w:p>
        </w:tc>
        <w:tc>
          <w:tcPr>
            <w:tcW w:w="1562" w:type="dxa"/>
          </w:tcPr>
          <w:p w14:paraId="694E3F06" w14:textId="77777777" w:rsidR="00B44A74" w:rsidRDefault="00251F68" w:rsidP="00DE5B2F">
            <w:pPr>
              <w:ind w:firstLine="0"/>
            </w:pPr>
            <w:r>
              <w:t>Т</w:t>
            </w:r>
          </w:p>
        </w:tc>
        <w:tc>
          <w:tcPr>
            <w:tcW w:w="4217" w:type="dxa"/>
          </w:tcPr>
          <w:p w14:paraId="79D4C3D6" w14:textId="77777777" w:rsidR="00B44A74" w:rsidRPr="00407649" w:rsidRDefault="001E0E67" w:rsidP="00407649">
            <w:pPr>
              <w:ind w:firstLine="0"/>
            </w:pPr>
            <w:r>
              <w:t>Финансовый отдел</w:t>
            </w:r>
          </w:p>
        </w:tc>
      </w:tr>
      <w:tr w:rsidR="00FC0FB7" w14:paraId="39A2CB81" w14:textId="77777777" w:rsidTr="00582F94">
        <w:tc>
          <w:tcPr>
            <w:tcW w:w="846" w:type="dxa"/>
            <w:vMerge w:val="restart"/>
          </w:tcPr>
          <w:p w14:paraId="605768E9" w14:textId="77777777" w:rsidR="00FC0FB7" w:rsidRPr="00B70FB9" w:rsidRDefault="00FC0FB7" w:rsidP="00DE5B2F">
            <w:pPr>
              <w:ind w:firstLine="0"/>
            </w:pPr>
            <w:r>
              <w:t>2</w:t>
            </w:r>
          </w:p>
        </w:tc>
        <w:tc>
          <w:tcPr>
            <w:tcW w:w="3544" w:type="dxa"/>
            <w:vMerge w:val="restart"/>
          </w:tcPr>
          <w:p w14:paraId="14608B96" w14:textId="77777777" w:rsidR="00FC0FB7" w:rsidRPr="008E6B28" w:rsidRDefault="00FC0FB7" w:rsidP="008E6B28">
            <w:pPr>
              <w:ind w:firstLine="0"/>
            </w:pPr>
            <w:r w:rsidRPr="008E6B28">
              <w:t>Реализация электроэнергии потребителям</w:t>
            </w:r>
          </w:p>
        </w:tc>
        <w:tc>
          <w:tcPr>
            <w:tcW w:w="4391" w:type="dxa"/>
          </w:tcPr>
          <w:p w14:paraId="56D7C445" w14:textId="77777777" w:rsidR="00FC0FB7" w:rsidRPr="00B70FB9" w:rsidRDefault="00FC0FB7" w:rsidP="00093D24">
            <w:pPr>
              <w:ind w:firstLine="0"/>
            </w:pPr>
            <w:r w:rsidRPr="00093D24">
              <w:t>2.1 Заключение договоров энергоснабжения с новыми потребителями</w:t>
            </w:r>
          </w:p>
        </w:tc>
        <w:tc>
          <w:tcPr>
            <w:tcW w:w="1562" w:type="dxa"/>
          </w:tcPr>
          <w:p w14:paraId="2E916F8C" w14:textId="77777777" w:rsidR="00FC0FB7" w:rsidRPr="00B70FB9" w:rsidRDefault="00FC0FB7" w:rsidP="00DE5B2F">
            <w:pPr>
              <w:ind w:firstLine="0"/>
            </w:pPr>
            <w:r>
              <w:t>О</w:t>
            </w:r>
          </w:p>
        </w:tc>
        <w:tc>
          <w:tcPr>
            <w:tcW w:w="4217" w:type="dxa"/>
          </w:tcPr>
          <w:p w14:paraId="1C711797" w14:textId="77777777" w:rsidR="00FC0FB7" w:rsidRPr="00B70FB9" w:rsidRDefault="00FC0FB7" w:rsidP="009C2F29">
            <w:pPr>
              <w:ind w:firstLine="0"/>
            </w:pPr>
            <w:r w:rsidRPr="009C2F29">
              <w:t>Отдел по работе с потребителями</w:t>
            </w:r>
          </w:p>
        </w:tc>
      </w:tr>
      <w:tr w:rsidR="00FC0FB7" w14:paraId="14CE71C6" w14:textId="77777777" w:rsidTr="00582F94">
        <w:tc>
          <w:tcPr>
            <w:tcW w:w="846" w:type="dxa"/>
            <w:vMerge/>
          </w:tcPr>
          <w:p w14:paraId="3565F0ED" w14:textId="77777777" w:rsidR="00FC0FB7" w:rsidRDefault="00FC0FB7" w:rsidP="00DE5B2F">
            <w:pPr>
              <w:ind w:firstLine="0"/>
            </w:pPr>
          </w:p>
        </w:tc>
        <w:tc>
          <w:tcPr>
            <w:tcW w:w="3544" w:type="dxa"/>
            <w:vMerge/>
          </w:tcPr>
          <w:p w14:paraId="22D87E81" w14:textId="77777777" w:rsidR="00FC0FB7" w:rsidRPr="008E6B28" w:rsidRDefault="00FC0FB7" w:rsidP="008E6B28">
            <w:pPr>
              <w:ind w:firstLine="0"/>
            </w:pPr>
          </w:p>
        </w:tc>
        <w:tc>
          <w:tcPr>
            <w:tcW w:w="4391" w:type="dxa"/>
          </w:tcPr>
          <w:p w14:paraId="6679DC80" w14:textId="77777777" w:rsidR="00FC0FB7" w:rsidRPr="00B70FB9" w:rsidRDefault="00FC0FB7" w:rsidP="00093D24">
            <w:pPr>
              <w:ind w:firstLine="0"/>
            </w:pPr>
            <w:r w:rsidRPr="00093D24">
              <w:t>2</w:t>
            </w:r>
            <w:r w:rsidRPr="00962ADF">
              <w:t>.2 Анализ структуры потребления по категориям потребителей</w:t>
            </w:r>
          </w:p>
        </w:tc>
        <w:tc>
          <w:tcPr>
            <w:tcW w:w="1562" w:type="dxa"/>
          </w:tcPr>
          <w:p w14:paraId="6C0CF8D5" w14:textId="77777777" w:rsidR="00FC0FB7" w:rsidRPr="00B70FB9" w:rsidRDefault="00FC0FB7" w:rsidP="00DE5B2F">
            <w:pPr>
              <w:ind w:firstLine="0"/>
            </w:pPr>
            <w:r>
              <w:t>А</w:t>
            </w:r>
          </w:p>
        </w:tc>
        <w:tc>
          <w:tcPr>
            <w:tcW w:w="4217" w:type="dxa"/>
          </w:tcPr>
          <w:p w14:paraId="48B2F784" w14:textId="77777777" w:rsidR="00FC0FB7" w:rsidRPr="00B70FB9" w:rsidRDefault="00FC0FB7" w:rsidP="009C2F29">
            <w:pPr>
              <w:ind w:firstLine="0"/>
            </w:pPr>
            <w:r>
              <w:t>Аналитический отдел</w:t>
            </w:r>
          </w:p>
        </w:tc>
      </w:tr>
      <w:tr w:rsidR="00FC0FB7" w14:paraId="77883377" w14:textId="77777777" w:rsidTr="00582F94">
        <w:tc>
          <w:tcPr>
            <w:tcW w:w="846" w:type="dxa"/>
            <w:vMerge/>
          </w:tcPr>
          <w:p w14:paraId="4EEF8535" w14:textId="77777777" w:rsidR="00FC0FB7" w:rsidRDefault="00FC0FB7" w:rsidP="00DE5B2F">
            <w:pPr>
              <w:ind w:firstLine="0"/>
            </w:pPr>
          </w:p>
        </w:tc>
        <w:tc>
          <w:tcPr>
            <w:tcW w:w="3544" w:type="dxa"/>
            <w:vMerge/>
          </w:tcPr>
          <w:p w14:paraId="55D618A5" w14:textId="77777777" w:rsidR="00FC0FB7" w:rsidRPr="008E6B28" w:rsidRDefault="00FC0FB7" w:rsidP="008E6B28">
            <w:pPr>
              <w:ind w:firstLine="0"/>
            </w:pPr>
          </w:p>
        </w:tc>
        <w:tc>
          <w:tcPr>
            <w:tcW w:w="4391" w:type="dxa"/>
          </w:tcPr>
          <w:p w14:paraId="117C5C58" w14:textId="77777777" w:rsidR="00FC0FB7" w:rsidRPr="00B70FB9" w:rsidRDefault="00FC0FB7" w:rsidP="00093D24">
            <w:pPr>
              <w:ind w:firstLine="0"/>
            </w:pPr>
            <w:r w:rsidRPr="00093D24">
              <w:t>2.3 Контроль параметров качества поставляемой электроэнергии</w:t>
            </w:r>
          </w:p>
        </w:tc>
        <w:tc>
          <w:tcPr>
            <w:tcW w:w="1562" w:type="dxa"/>
          </w:tcPr>
          <w:p w14:paraId="6AEF4CBF" w14:textId="77777777" w:rsidR="00FC0FB7" w:rsidRPr="00B70FB9" w:rsidRDefault="00FC0FB7" w:rsidP="00DE5B2F">
            <w:pPr>
              <w:ind w:firstLine="0"/>
            </w:pPr>
            <w:r>
              <w:t>Т</w:t>
            </w:r>
          </w:p>
        </w:tc>
        <w:tc>
          <w:tcPr>
            <w:tcW w:w="4217" w:type="dxa"/>
          </w:tcPr>
          <w:p w14:paraId="79601EBD" w14:textId="77777777" w:rsidR="00FC0FB7" w:rsidRPr="00B70FB9" w:rsidRDefault="00FC0FB7" w:rsidP="00DE5B2F">
            <w:pPr>
              <w:ind w:firstLine="0"/>
            </w:pPr>
            <w:r>
              <w:t>Технический отдел</w:t>
            </w:r>
          </w:p>
        </w:tc>
      </w:tr>
      <w:tr w:rsidR="00FC0FB7" w14:paraId="3AE308C4" w14:textId="77777777" w:rsidTr="00582F94">
        <w:tc>
          <w:tcPr>
            <w:tcW w:w="846" w:type="dxa"/>
            <w:vMerge/>
          </w:tcPr>
          <w:p w14:paraId="3F2B5158" w14:textId="77777777" w:rsidR="00FC0FB7" w:rsidRDefault="00FC0FB7" w:rsidP="00DE5B2F">
            <w:pPr>
              <w:ind w:firstLine="0"/>
            </w:pPr>
          </w:p>
        </w:tc>
        <w:tc>
          <w:tcPr>
            <w:tcW w:w="3544" w:type="dxa"/>
            <w:vMerge/>
          </w:tcPr>
          <w:p w14:paraId="7BDC7335" w14:textId="77777777" w:rsidR="00FC0FB7" w:rsidRPr="008E6B28" w:rsidRDefault="00FC0FB7" w:rsidP="008E6B28">
            <w:pPr>
              <w:ind w:firstLine="0"/>
            </w:pPr>
          </w:p>
        </w:tc>
        <w:tc>
          <w:tcPr>
            <w:tcW w:w="4391" w:type="dxa"/>
          </w:tcPr>
          <w:p w14:paraId="533CBB14" w14:textId="77777777" w:rsidR="00FC0FB7" w:rsidRPr="00B70FB9" w:rsidRDefault="00FC0FB7" w:rsidP="00093D24">
            <w:pPr>
              <w:ind w:firstLine="0"/>
            </w:pPr>
            <w:r w:rsidRPr="00093D24">
              <w:t>2.4 Мониторинг фактического потребления электроэнергии</w:t>
            </w:r>
          </w:p>
        </w:tc>
        <w:tc>
          <w:tcPr>
            <w:tcW w:w="1562" w:type="dxa"/>
          </w:tcPr>
          <w:p w14:paraId="5BE1CDCC" w14:textId="77777777" w:rsidR="00FC0FB7" w:rsidRPr="00B70FB9" w:rsidRDefault="00FC0FB7" w:rsidP="00DE5B2F">
            <w:pPr>
              <w:ind w:firstLine="0"/>
            </w:pPr>
            <w:r>
              <w:t>У</w:t>
            </w:r>
          </w:p>
        </w:tc>
        <w:tc>
          <w:tcPr>
            <w:tcW w:w="4217" w:type="dxa"/>
          </w:tcPr>
          <w:p w14:paraId="00A0FBA8" w14:textId="77777777" w:rsidR="00FC0FB7" w:rsidRPr="00B70FB9" w:rsidRDefault="00FC0FB7" w:rsidP="00DE5B2F">
            <w:pPr>
              <w:ind w:firstLine="0"/>
            </w:pPr>
            <w:r>
              <w:t>Отдел учета электроэнергии</w:t>
            </w:r>
          </w:p>
        </w:tc>
      </w:tr>
      <w:tr w:rsidR="005A19AC" w14:paraId="3FF8557F" w14:textId="77777777" w:rsidTr="00582F94">
        <w:tc>
          <w:tcPr>
            <w:tcW w:w="846" w:type="dxa"/>
            <w:vMerge w:val="restart"/>
          </w:tcPr>
          <w:p w14:paraId="32D40B8A" w14:textId="77777777" w:rsidR="005A19AC" w:rsidRDefault="005A19AC" w:rsidP="00DE5B2F">
            <w:pPr>
              <w:ind w:firstLine="0"/>
            </w:pPr>
            <w:r>
              <w:t>3</w:t>
            </w:r>
          </w:p>
        </w:tc>
        <w:tc>
          <w:tcPr>
            <w:tcW w:w="3544" w:type="dxa"/>
            <w:vMerge w:val="restart"/>
          </w:tcPr>
          <w:p w14:paraId="0BCB8541" w14:textId="77777777" w:rsidR="005A19AC" w:rsidRPr="00604920" w:rsidRDefault="005A19AC" w:rsidP="00604920">
            <w:pPr>
              <w:ind w:firstLine="0"/>
            </w:pPr>
            <w:r w:rsidRPr="00604920">
              <w:t>Расчеты с потребителями (биллинг)</w:t>
            </w:r>
          </w:p>
        </w:tc>
        <w:tc>
          <w:tcPr>
            <w:tcW w:w="4391" w:type="dxa"/>
          </w:tcPr>
          <w:p w14:paraId="19C3B31B" w14:textId="77777777" w:rsidR="005A19AC" w:rsidRPr="00093D24" w:rsidRDefault="005A19AC" w:rsidP="00604920">
            <w:pPr>
              <w:ind w:firstLine="0"/>
            </w:pPr>
            <w:r w:rsidRPr="00604920">
              <w:t>3.1 Сбор и ввод показаний приборов учета</w:t>
            </w:r>
          </w:p>
        </w:tc>
        <w:tc>
          <w:tcPr>
            <w:tcW w:w="1562" w:type="dxa"/>
          </w:tcPr>
          <w:p w14:paraId="03BAD7E6" w14:textId="77777777" w:rsidR="005A19AC" w:rsidRDefault="005A19AC" w:rsidP="00DE5B2F">
            <w:pPr>
              <w:ind w:firstLine="0"/>
            </w:pPr>
            <w:r>
              <w:t>У</w:t>
            </w:r>
          </w:p>
        </w:tc>
        <w:tc>
          <w:tcPr>
            <w:tcW w:w="4217" w:type="dxa"/>
          </w:tcPr>
          <w:p w14:paraId="31F931CD" w14:textId="77777777" w:rsidR="005A19AC" w:rsidRDefault="005A19AC" w:rsidP="008F5638">
            <w:pPr>
              <w:ind w:firstLine="0"/>
            </w:pPr>
            <w:r w:rsidRPr="008F5638">
              <w:t>Операторы по работе с клиентами</w:t>
            </w:r>
          </w:p>
        </w:tc>
      </w:tr>
      <w:tr w:rsidR="005A19AC" w14:paraId="017702E7" w14:textId="77777777" w:rsidTr="00582F94">
        <w:tc>
          <w:tcPr>
            <w:tcW w:w="846" w:type="dxa"/>
            <w:vMerge/>
          </w:tcPr>
          <w:p w14:paraId="34F4C2AD" w14:textId="77777777" w:rsidR="005A19AC" w:rsidRDefault="005A19AC" w:rsidP="00DE5B2F">
            <w:pPr>
              <w:ind w:firstLine="0"/>
            </w:pPr>
          </w:p>
        </w:tc>
        <w:tc>
          <w:tcPr>
            <w:tcW w:w="3544" w:type="dxa"/>
            <w:vMerge/>
          </w:tcPr>
          <w:p w14:paraId="2CDD4303" w14:textId="77777777" w:rsidR="005A19AC" w:rsidRPr="008E6B28" w:rsidRDefault="005A19AC" w:rsidP="008E6B28">
            <w:pPr>
              <w:ind w:firstLine="0"/>
            </w:pPr>
          </w:p>
        </w:tc>
        <w:tc>
          <w:tcPr>
            <w:tcW w:w="4391" w:type="dxa"/>
          </w:tcPr>
          <w:p w14:paraId="3F608D9A" w14:textId="77777777" w:rsidR="005A19AC" w:rsidRPr="00093D24" w:rsidRDefault="005A19AC" w:rsidP="00604920">
            <w:pPr>
              <w:ind w:firstLine="0"/>
            </w:pPr>
            <w:r w:rsidRPr="00604920">
              <w:t>3.2 Расчет стоимости потребленной электроэнергии по тарифам</w:t>
            </w:r>
          </w:p>
        </w:tc>
        <w:tc>
          <w:tcPr>
            <w:tcW w:w="1562" w:type="dxa"/>
          </w:tcPr>
          <w:p w14:paraId="762519AB" w14:textId="77777777" w:rsidR="005A19AC" w:rsidRDefault="005A19AC" w:rsidP="00DE5B2F">
            <w:pPr>
              <w:ind w:firstLine="0"/>
            </w:pPr>
            <w:r>
              <w:t>Т</w:t>
            </w:r>
          </w:p>
        </w:tc>
        <w:tc>
          <w:tcPr>
            <w:tcW w:w="4217" w:type="dxa"/>
          </w:tcPr>
          <w:p w14:paraId="0856B554" w14:textId="77777777" w:rsidR="005A19AC" w:rsidRDefault="005A19AC" w:rsidP="001103B3">
            <w:pPr>
              <w:ind w:firstLine="0"/>
            </w:pPr>
            <w:r w:rsidRPr="001103B3">
              <w:t xml:space="preserve">Биллинговая система SAP </w:t>
            </w:r>
            <w:proofErr w:type="spellStart"/>
            <w:r w:rsidRPr="001103B3">
              <w:t>for</w:t>
            </w:r>
            <w:proofErr w:type="spellEnd"/>
            <w:r w:rsidRPr="001103B3">
              <w:t xml:space="preserve"> Utilities</w:t>
            </w:r>
          </w:p>
        </w:tc>
      </w:tr>
      <w:tr w:rsidR="005A19AC" w14:paraId="36A7B190" w14:textId="77777777" w:rsidTr="00582F94">
        <w:tc>
          <w:tcPr>
            <w:tcW w:w="846" w:type="dxa"/>
            <w:vMerge/>
          </w:tcPr>
          <w:p w14:paraId="4DB711E9" w14:textId="77777777" w:rsidR="005A19AC" w:rsidRDefault="005A19AC" w:rsidP="00DE5B2F">
            <w:pPr>
              <w:ind w:firstLine="0"/>
            </w:pPr>
          </w:p>
        </w:tc>
        <w:tc>
          <w:tcPr>
            <w:tcW w:w="3544" w:type="dxa"/>
            <w:vMerge/>
          </w:tcPr>
          <w:p w14:paraId="0337081E" w14:textId="77777777" w:rsidR="005A19AC" w:rsidRPr="008E6B28" w:rsidRDefault="005A19AC" w:rsidP="008E6B28">
            <w:pPr>
              <w:ind w:firstLine="0"/>
            </w:pPr>
          </w:p>
        </w:tc>
        <w:tc>
          <w:tcPr>
            <w:tcW w:w="4391" w:type="dxa"/>
          </w:tcPr>
          <w:p w14:paraId="713F1820" w14:textId="77777777" w:rsidR="005A19AC" w:rsidRPr="00093D24" w:rsidRDefault="005A19AC" w:rsidP="00604920">
            <w:pPr>
              <w:ind w:firstLine="0"/>
            </w:pPr>
            <w:r w:rsidRPr="00604920">
              <w:t>3.3 Формирование и доставка счетов потребителям</w:t>
            </w:r>
          </w:p>
        </w:tc>
        <w:tc>
          <w:tcPr>
            <w:tcW w:w="1562" w:type="dxa"/>
          </w:tcPr>
          <w:p w14:paraId="1C8D6A6E" w14:textId="77777777" w:rsidR="005A19AC" w:rsidRDefault="005A19AC" w:rsidP="00DE5B2F">
            <w:pPr>
              <w:ind w:firstLine="0"/>
            </w:pPr>
            <w:r>
              <w:t>Т</w:t>
            </w:r>
          </w:p>
        </w:tc>
        <w:tc>
          <w:tcPr>
            <w:tcW w:w="4217" w:type="dxa"/>
          </w:tcPr>
          <w:p w14:paraId="7838D09B" w14:textId="77777777" w:rsidR="005A19AC" w:rsidRDefault="005A19AC" w:rsidP="001103B3">
            <w:pPr>
              <w:ind w:firstLine="0"/>
            </w:pPr>
            <w:r w:rsidRPr="001103B3">
              <w:t>Отдел биллинга</w:t>
            </w:r>
          </w:p>
        </w:tc>
      </w:tr>
      <w:tr w:rsidR="005A19AC" w14:paraId="679DD16B" w14:textId="77777777" w:rsidTr="00582F94">
        <w:tc>
          <w:tcPr>
            <w:tcW w:w="846" w:type="dxa"/>
            <w:vMerge/>
          </w:tcPr>
          <w:p w14:paraId="5A53A07A" w14:textId="77777777" w:rsidR="005A19AC" w:rsidRDefault="005A19AC" w:rsidP="00DE5B2F">
            <w:pPr>
              <w:ind w:firstLine="0"/>
            </w:pPr>
          </w:p>
        </w:tc>
        <w:tc>
          <w:tcPr>
            <w:tcW w:w="3544" w:type="dxa"/>
            <w:vMerge/>
          </w:tcPr>
          <w:p w14:paraId="554046E1" w14:textId="77777777" w:rsidR="005A19AC" w:rsidRPr="008E6B28" w:rsidRDefault="005A19AC" w:rsidP="008E6B28">
            <w:pPr>
              <w:ind w:firstLine="0"/>
            </w:pPr>
          </w:p>
        </w:tc>
        <w:tc>
          <w:tcPr>
            <w:tcW w:w="4391" w:type="dxa"/>
          </w:tcPr>
          <w:p w14:paraId="1DEC086C" w14:textId="77777777" w:rsidR="005A19AC" w:rsidRPr="00093D24" w:rsidRDefault="005A19AC" w:rsidP="00763545">
            <w:pPr>
              <w:ind w:firstLine="0"/>
            </w:pPr>
            <w:r w:rsidRPr="00763545">
              <w:t>3.4 Прием платежей от потребителей</w:t>
            </w:r>
          </w:p>
        </w:tc>
        <w:tc>
          <w:tcPr>
            <w:tcW w:w="1562" w:type="dxa"/>
          </w:tcPr>
          <w:p w14:paraId="030BD32E" w14:textId="77777777" w:rsidR="005A19AC" w:rsidRDefault="005A19AC" w:rsidP="00DE5B2F">
            <w:pPr>
              <w:ind w:firstLine="0"/>
            </w:pPr>
            <w:r>
              <w:t>У</w:t>
            </w:r>
          </w:p>
        </w:tc>
        <w:tc>
          <w:tcPr>
            <w:tcW w:w="4217" w:type="dxa"/>
          </w:tcPr>
          <w:p w14:paraId="77B14B2C" w14:textId="77777777" w:rsidR="005A19AC" w:rsidRDefault="005A19AC" w:rsidP="001103B3">
            <w:pPr>
              <w:ind w:firstLine="0"/>
            </w:pPr>
            <w:r w:rsidRPr="001103B3">
              <w:t>Кассиры, Операторы отделений</w:t>
            </w:r>
          </w:p>
        </w:tc>
      </w:tr>
      <w:tr w:rsidR="005A19AC" w14:paraId="2AD47EF7" w14:textId="77777777" w:rsidTr="00582F94">
        <w:tc>
          <w:tcPr>
            <w:tcW w:w="846" w:type="dxa"/>
            <w:vMerge/>
          </w:tcPr>
          <w:p w14:paraId="2C77DF26" w14:textId="77777777" w:rsidR="005A19AC" w:rsidRDefault="005A19AC" w:rsidP="00DE5B2F">
            <w:pPr>
              <w:ind w:firstLine="0"/>
            </w:pPr>
          </w:p>
        </w:tc>
        <w:tc>
          <w:tcPr>
            <w:tcW w:w="3544" w:type="dxa"/>
            <w:vMerge/>
          </w:tcPr>
          <w:p w14:paraId="0DB87027" w14:textId="77777777" w:rsidR="005A19AC" w:rsidRPr="008E6B28" w:rsidRDefault="005A19AC" w:rsidP="008E6B28">
            <w:pPr>
              <w:ind w:firstLine="0"/>
            </w:pPr>
          </w:p>
        </w:tc>
        <w:tc>
          <w:tcPr>
            <w:tcW w:w="4391" w:type="dxa"/>
          </w:tcPr>
          <w:p w14:paraId="77B3363F" w14:textId="77777777" w:rsidR="005A19AC" w:rsidRPr="00093D24" w:rsidRDefault="005A19AC" w:rsidP="00763545">
            <w:pPr>
              <w:ind w:firstLine="0"/>
            </w:pPr>
            <w:r w:rsidRPr="00763545">
              <w:t>3.5 Анализ дебиторской задолженности</w:t>
            </w:r>
          </w:p>
        </w:tc>
        <w:tc>
          <w:tcPr>
            <w:tcW w:w="1562" w:type="dxa"/>
          </w:tcPr>
          <w:p w14:paraId="313503ED" w14:textId="77777777" w:rsidR="005A19AC" w:rsidRDefault="005A19AC" w:rsidP="00DE5B2F">
            <w:pPr>
              <w:ind w:firstLine="0"/>
            </w:pPr>
            <w:r>
              <w:t>А</w:t>
            </w:r>
          </w:p>
        </w:tc>
        <w:tc>
          <w:tcPr>
            <w:tcW w:w="4217" w:type="dxa"/>
          </w:tcPr>
          <w:p w14:paraId="59E46A72" w14:textId="77777777" w:rsidR="005A19AC" w:rsidRDefault="005A19AC" w:rsidP="005A19AC">
            <w:pPr>
              <w:ind w:firstLine="0"/>
            </w:pPr>
            <w:r w:rsidRPr="005A19AC">
              <w:t>Финансовый отдел</w:t>
            </w:r>
          </w:p>
        </w:tc>
      </w:tr>
      <w:tr w:rsidR="005A19AC" w14:paraId="153143DD" w14:textId="77777777" w:rsidTr="00582F94">
        <w:tc>
          <w:tcPr>
            <w:tcW w:w="846" w:type="dxa"/>
            <w:vMerge/>
          </w:tcPr>
          <w:p w14:paraId="3517A49F" w14:textId="77777777" w:rsidR="005A19AC" w:rsidRDefault="005A19AC" w:rsidP="00DE5B2F">
            <w:pPr>
              <w:ind w:firstLine="0"/>
            </w:pPr>
          </w:p>
        </w:tc>
        <w:tc>
          <w:tcPr>
            <w:tcW w:w="3544" w:type="dxa"/>
            <w:vMerge/>
          </w:tcPr>
          <w:p w14:paraId="671327E6" w14:textId="77777777" w:rsidR="005A19AC" w:rsidRPr="008E6B28" w:rsidRDefault="005A19AC" w:rsidP="008E6B28">
            <w:pPr>
              <w:ind w:firstLine="0"/>
            </w:pPr>
          </w:p>
        </w:tc>
        <w:tc>
          <w:tcPr>
            <w:tcW w:w="4391" w:type="dxa"/>
          </w:tcPr>
          <w:p w14:paraId="64EE8EF9" w14:textId="77777777" w:rsidR="005A19AC" w:rsidRPr="00093D24" w:rsidRDefault="005A19AC" w:rsidP="00763545">
            <w:pPr>
              <w:ind w:firstLine="0"/>
            </w:pPr>
            <w:r w:rsidRPr="00763545">
              <w:t>3.6 Взыскание просроченной задолженности</w:t>
            </w:r>
          </w:p>
        </w:tc>
        <w:tc>
          <w:tcPr>
            <w:tcW w:w="1562" w:type="dxa"/>
          </w:tcPr>
          <w:p w14:paraId="2EEFE04B" w14:textId="77777777" w:rsidR="005A19AC" w:rsidRDefault="005A19AC" w:rsidP="00DE5B2F">
            <w:pPr>
              <w:ind w:firstLine="0"/>
            </w:pPr>
            <w:r>
              <w:t>О</w:t>
            </w:r>
          </w:p>
        </w:tc>
        <w:tc>
          <w:tcPr>
            <w:tcW w:w="4217" w:type="dxa"/>
          </w:tcPr>
          <w:p w14:paraId="437C5E0F" w14:textId="77777777" w:rsidR="005A19AC" w:rsidRDefault="005A19AC" w:rsidP="005A19AC">
            <w:pPr>
              <w:ind w:firstLine="0"/>
            </w:pPr>
            <w:r w:rsidRPr="005A19AC">
              <w:t>Отдел по работе с задолженностью</w:t>
            </w:r>
          </w:p>
        </w:tc>
      </w:tr>
      <w:tr w:rsidR="00B86545" w14:paraId="6E721FE4" w14:textId="77777777" w:rsidTr="00582F94">
        <w:tc>
          <w:tcPr>
            <w:tcW w:w="846" w:type="dxa"/>
            <w:vMerge w:val="restart"/>
          </w:tcPr>
          <w:p w14:paraId="1E0523AB" w14:textId="77777777" w:rsidR="00B86545" w:rsidRDefault="00B86545" w:rsidP="00DE5B2F">
            <w:pPr>
              <w:ind w:firstLine="0"/>
            </w:pPr>
            <w:r>
              <w:t>4</w:t>
            </w:r>
          </w:p>
        </w:tc>
        <w:tc>
          <w:tcPr>
            <w:tcW w:w="3544" w:type="dxa"/>
            <w:vMerge w:val="restart"/>
          </w:tcPr>
          <w:p w14:paraId="46361B4E" w14:textId="77777777" w:rsidR="00B86545" w:rsidRPr="008E6B28" w:rsidRDefault="00B86545" w:rsidP="008E6B28">
            <w:pPr>
              <w:ind w:firstLine="0"/>
            </w:pPr>
            <w:r>
              <w:t>Техническое обеспечение</w:t>
            </w:r>
          </w:p>
        </w:tc>
        <w:tc>
          <w:tcPr>
            <w:tcW w:w="4391" w:type="dxa"/>
          </w:tcPr>
          <w:p w14:paraId="24C2646B" w14:textId="77777777" w:rsidR="00B86545" w:rsidRPr="00093D24" w:rsidRDefault="00B86545" w:rsidP="003249E0">
            <w:pPr>
              <w:ind w:firstLine="0"/>
            </w:pPr>
            <w:r w:rsidRPr="003249E0">
              <w:t>4.1 Мониторинг состояния приборов учета</w:t>
            </w:r>
          </w:p>
        </w:tc>
        <w:tc>
          <w:tcPr>
            <w:tcW w:w="1562" w:type="dxa"/>
          </w:tcPr>
          <w:p w14:paraId="5093119F" w14:textId="77777777" w:rsidR="00B86545" w:rsidRDefault="00B86545" w:rsidP="00DE5B2F">
            <w:pPr>
              <w:ind w:firstLine="0"/>
            </w:pPr>
            <w:r>
              <w:t>Т</w:t>
            </w:r>
          </w:p>
        </w:tc>
        <w:tc>
          <w:tcPr>
            <w:tcW w:w="4217" w:type="dxa"/>
          </w:tcPr>
          <w:p w14:paraId="3517D5CE" w14:textId="77777777" w:rsidR="00B86545" w:rsidRDefault="00B86545" w:rsidP="00E32EE3">
            <w:pPr>
              <w:ind w:firstLine="0"/>
            </w:pPr>
            <w:r w:rsidRPr="00E32EE3">
              <w:t>Технические специалисты</w:t>
            </w:r>
          </w:p>
        </w:tc>
      </w:tr>
      <w:tr w:rsidR="00B86545" w14:paraId="4B131E33" w14:textId="77777777" w:rsidTr="00582F94">
        <w:tc>
          <w:tcPr>
            <w:tcW w:w="846" w:type="dxa"/>
            <w:vMerge/>
          </w:tcPr>
          <w:p w14:paraId="2B3E68C9" w14:textId="77777777" w:rsidR="00B86545" w:rsidRDefault="00B86545" w:rsidP="00DE5B2F">
            <w:pPr>
              <w:ind w:firstLine="0"/>
            </w:pPr>
          </w:p>
        </w:tc>
        <w:tc>
          <w:tcPr>
            <w:tcW w:w="3544" w:type="dxa"/>
            <w:vMerge/>
          </w:tcPr>
          <w:p w14:paraId="1446C3B5" w14:textId="77777777" w:rsidR="00B86545" w:rsidRDefault="00B86545" w:rsidP="008E6B28">
            <w:pPr>
              <w:ind w:firstLine="0"/>
            </w:pPr>
          </w:p>
        </w:tc>
        <w:tc>
          <w:tcPr>
            <w:tcW w:w="4391" w:type="dxa"/>
          </w:tcPr>
          <w:p w14:paraId="79CEC4AD" w14:textId="77777777" w:rsidR="00B86545" w:rsidRPr="00093D24" w:rsidRDefault="00B86545" w:rsidP="003249E0">
            <w:pPr>
              <w:ind w:firstLine="0"/>
            </w:pPr>
            <w:r w:rsidRPr="003249E0">
              <w:t>4.2 Планирование ремонтных работ</w:t>
            </w:r>
          </w:p>
        </w:tc>
        <w:tc>
          <w:tcPr>
            <w:tcW w:w="1562" w:type="dxa"/>
          </w:tcPr>
          <w:p w14:paraId="0C5C1D75" w14:textId="77777777" w:rsidR="00B86545" w:rsidRDefault="00B86545" w:rsidP="00DE5B2F">
            <w:pPr>
              <w:ind w:firstLine="0"/>
            </w:pPr>
            <w:r>
              <w:t>А</w:t>
            </w:r>
          </w:p>
        </w:tc>
        <w:tc>
          <w:tcPr>
            <w:tcW w:w="4217" w:type="dxa"/>
          </w:tcPr>
          <w:p w14:paraId="44E2C7AD" w14:textId="77777777" w:rsidR="00B86545" w:rsidRDefault="00B86545" w:rsidP="00DE5B2F">
            <w:pPr>
              <w:ind w:firstLine="0"/>
            </w:pPr>
            <w:r>
              <w:t>Технический отдел</w:t>
            </w:r>
          </w:p>
        </w:tc>
      </w:tr>
      <w:tr w:rsidR="00B86545" w14:paraId="284E8645" w14:textId="77777777" w:rsidTr="00582F94">
        <w:tc>
          <w:tcPr>
            <w:tcW w:w="846" w:type="dxa"/>
            <w:vMerge/>
          </w:tcPr>
          <w:p w14:paraId="377A6903" w14:textId="77777777" w:rsidR="00B86545" w:rsidRDefault="00B86545" w:rsidP="00DE5B2F">
            <w:pPr>
              <w:ind w:firstLine="0"/>
            </w:pPr>
          </w:p>
        </w:tc>
        <w:tc>
          <w:tcPr>
            <w:tcW w:w="3544" w:type="dxa"/>
            <w:vMerge/>
          </w:tcPr>
          <w:p w14:paraId="6E1B73CD" w14:textId="77777777" w:rsidR="00B86545" w:rsidRDefault="00B86545" w:rsidP="008E6B28">
            <w:pPr>
              <w:ind w:firstLine="0"/>
            </w:pPr>
          </w:p>
        </w:tc>
        <w:tc>
          <w:tcPr>
            <w:tcW w:w="4391" w:type="dxa"/>
          </w:tcPr>
          <w:p w14:paraId="2E3665E7" w14:textId="77777777" w:rsidR="00B86545" w:rsidRPr="00093D24" w:rsidRDefault="00B86545" w:rsidP="00455E29">
            <w:pPr>
              <w:ind w:firstLine="0"/>
            </w:pPr>
            <w:r w:rsidRPr="00455E29">
              <w:t>4.3 Проведение ремонта и замена оборудования</w:t>
            </w:r>
          </w:p>
        </w:tc>
        <w:tc>
          <w:tcPr>
            <w:tcW w:w="1562" w:type="dxa"/>
          </w:tcPr>
          <w:p w14:paraId="77F00E14" w14:textId="77777777" w:rsidR="00B86545" w:rsidRDefault="00B86545" w:rsidP="00DE5B2F">
            <w:pPr>
              <w:ind w:firstLine="0"/>
            </w:pPr>
            <w:r>
              <w:t>Т</w:t>
            </w:r>
          </w:p>
        </w:tc>
        <w:tc>
          <w:tcPr>
            <w:tcW w:w="4217" w:type="dxa"/>
          </w:tcPr>
          <w:p w14:paraId="4F591A30" w14:textId="77777777" w:rsidR="00B86545" w:rsidRDefault="00B86545" w:rsidP="00DE5B2F">
            <w:pPr>
              <w:ind w:firstLine="0"/>
            </w:pPr>
            <w:r>
              <w:t>Ремонтные бригады</w:t>
            </w:r>
          </w:p>
        </w:tc>
      </w:tr>
      <w:tr w:rsidR="00B86545" w14:paraId="3CE406B7" w14:textId="77777777" w:rsidTr="00582F94">
        <w:tc>
          <w:tcPr>
            <w:tcW w:w="846" w:type="dxa"/>
            <w:vMerge/>
          </w:tcPr>
          <w:p w14:paraId="6781CEF2" w14:textId="77777777" w:rsidR="00B86545" w:rsidRDefault="00B86545" w:rsidP="00DE5B2F">
            <w:pPr>
              <w:ind w:firstLine="0"/>
            </w:pPr>
          </w:p>
        </w:tc>
        <w:tc>
          <w:tcPr>
            <w:tcW w:w="3544" w:type="dxa"/>
            <w:vMerge/>
          </w:tcPr>
          <w:p w14:paraId="79ECF77F" w14:textId="77777777" w:rsidR="00B86545" w:rsidRDefault="00B86545" w:rsidP="008E6B28">
            <w:pPr>
              <w:ind w:firstLine="0"/>
            </w:pPr>
          </w:p>
        </w:tc>
        <w:tc>
          <w:tcPr>
            <w:tcW w:w="4391" w:type="dxa"/>
          </w:tcPr>
          <w:p w14:paraId="12DFBE52" w14:textId="77777777" w:rsidR="00B86545" w:rsidRPr="00093D24" w:rsidRDefault="00B86545" w:rsidP="00455E29">
            <w:pPr>
              <w:ind w:firstLine="0"/>
            </w:pPr>
            <w:r w:rsidRPr="00455E29">
              <w:t>4.4 Контроль качества выполненных работ</w:t>
            </w:r>
          </w:p>
        </w:tc>
        <w:tc>
          <w:tcPr>
            <w:tcW w:w="1562" w:type="dxa"/>
          </w:tcPr>
          <w:p w14:paraId="2C951AF2" w14:textId="77777777" w:rsidR="00B86545" w:rsidRDefault="00B86545" w:rsidP="00DE5B2F">
            <w:pPr>
              <w:ind w:firstLine="0"/>
            </w:pPr>
            <w:r>
              <w:t>О</w:t>
            </w:r>
          </w:p>
        </w:tc>
        <w:tc>
          <w:tcPr>
            <w:tcW w:w="4217" w:type="dxa"/>
          </w:tcPr>
          <w:p w14:paraId="6F377081" w14:textId="77777777" w:rsidR="00B86545" w:rsidRDefault="00B86545" w:rsidP="00DE5B2F">
            <w:pPr>
              <w:ind w:firstLine="0"/>
            </w:pPr>
            <w:r>
              <w:t>Технический директор</w:t>
            </w:r>
          </w:p>
        </w:tc>
      </w:tr>
      <w:tr w:rsidR="00E91350" w14:paraId="6C391D48" w14:textId="77777777" w:rsidTr="00582F94">
        <w:tc>
          <w:tcPr>
            <w:tcW w:w="846" w:type="dxa"/>
            <w:vMerge w:val="restart"/>
          </w:tcPr>
          <w:p w14:paraId="12E26C15" w14:textId="77777777" w:rsidR="00E91350" w:rsidRDefault="00E91350" w:rsidP="00DE5B2F">
            <w:pPr>
              <w:ind w:firstLine="0"/>
            </w:pPr>
            <w:r>
              <w:t>5</w:t>
            </w:r>
          </w:p>
        </w:tc>
        <w:tc>
          <w:tcPr>
            <w:tcW w:w="3544" w:type="dxa"/>
            <w:vMerge w:val="restart"/>
          </w:tcPr>
          <w:p w14:paraId="13590DB1" w14:textId="77777777" w:rsidR="00E91350" w:rsidRPr="00B86545" w:rsidRDefault="00E91350" w:rsidP="00B86545">
            <w:pPr>
              <w:ind w:firstLine="0"/>
            </w:pPr>
            <w:r w:rsidRPr="00B86545">
              <w:t>Клиентское обслуживание</w:t>
            </w:r>
          </w:p>
        </w:tc>
        <w:tc>
          <w:tcPr>
            <w:tcW w:w="4391" w:type="dxa"/>
          </w:tcPr>
          <w:p w14:paraId="5A6EEB48" w14:textId="77777777" w:rsidR="00E91350" w:rsidRPr="00455E29" w:rsidRDefault="00E91350" w:rsidP="00E12263">
            <w:pPr>
              <w:ind w:firstLine="0"/>
            </w:pPr>
            <w:r w:rsidRPr="00E12263">
              <w:t>5.1 Прием звонков и обращений в контакт-центре</w:t>
            </w:r>
          </w:p>
        </w:tc>
        <w:tc>
          <w:tcPr>
            <w:tcW w:w="1562" w:type="dxa"/>
          </w:tcPr>
          <w:p w14:paraId="6C451AE5" w14:textId="77777777" w:rsidR="00E91350" w:rsidRDefault="00E91350" w:rsidP="00DE5B2F">
            <w:pPr>
              <w:ind w:firstLine="0"/>
            </w:pPr>
            <w:r>
              <w:t>У</w:t>
            </w:r>
          </w:p>
        </w:tc>
        <w:tc>
          <w:tcPr>
            <w:tcW w:w="4217" w:type="dxa"/>
          </w:tcPr>
          <w:p w14:paraId="3225B90E" w14:textId="77777777" w:rsidR="00E91350" w:rsidRDefault="00E91350" w:rsidP="00CF330D">
            <w:pPr>
              <w:ind w:firstLine="0"/>
            </w:pPr>
            <w:r w:rsidRPr="00CF330D">
              <w:t>Операторы контакт-центра (8-800-1000-763)</w:t>
            </w:r>
          </w:p>
        </w:tc>
      </w:tr>
      <w:tr w:rsidR="00E91350" w14:paraId="0276E876" w14:textId="77777777" w:rsidTr="00582F94">
        <w:tc>
          <w:tcPr>
            <w:tcW w:w="846" w:type="dxa"/>
            <w:vMerge/>
          </w:tcPr>
          <w:p w14:paraId="66255322" w14:textId="77777777" w:rsidR="00E91350" w:rsidRDefault="00E91350" w:rsidP="00DE5B2F">
            <w:pPr>
              <w:ind w:firstLine="0"/>
            </w:pPr>
          </w:p>
        </w:tc>
        <w:tc>
          <w:tcPr>
            <w:tcW w:w="3544" w:type="dxa"/>
            <w:vMerge/>
          </w:tcPr>
          <w:p w14:paraId="40F3227B" w14:textId="77777777" w:rsidR="00E91350" w:rsidRDefault="00E91350" w:rsidP="008E6B28">
            <w:pPr>
              <w:ind w:firstLine="0"/>
            </w:pPr>
          </w:p>
        </w:tc>
        <w:tc>
          <w:tcPr>
            <w:tcW w:w="4391" w:type="dxa"/>
          </w:tcPr>
          <w:p w14:paraId="4A7EAE70" w14:textId="77777777" w:rsidR="00E91350" w:rsidRPr="00455E29" w:rsidRDefault="00E91350" w:rsidP="00CF330D">
            <w:pPr>
              <w:ind w:firstLine="0"/>
            </w:pPr>
            <w:r w:rsidRPr="00CF330D">
              <w:t>5.2 Консультирование потребителей по вопросам энергоснабжения</w:t>
            </w:r>
          </w:p>
        </w:tc>
        <w:tc>
          <w:tcPr>
            <w:tcW w:w="1562" w:type="dxa"/>
          </w:tcPr>
          <w:p w14:paraId="78F6CBC9" w14:textId="77777777" w:rsidR="00E91350" w:rsidRDefault="00E91350" w:rsidP="00DE5B2F">
            <w:pPr>
              <w:ind w:firstLine="0"/>
            </w:pPr>
            <w:r>
              <w:t>О</w:t>
            </w:r>
          </w:p>
        </w:tc>
        <w:tc>
          <w:tcPr>
            <w:tcW w:w="4217" w:type="dxa"/>
          </w:tcPr>
          <w:p w14:paraId="2EF4DAB4" w14:textId="77777777" w:rsidR="00E91350" w:rsidRDefault="00E91350" w:rsidP="00471A24">
            <w:pPr>
              <w:ind w:firstLine="0"/>
            </w:pPr>
            <w:r w:rsidRPr="00471A24">
              <w:t>Специалисты клиентской службы</w:t>
            </w:r>
          </w:p>
        </w:tc>
      </w:tr>
      <w:tr w:rsidR="00E91350" w14:paraId="2EC32DB0" w14:textId="77777777" w:rsidTr="00582F94">
        <w:tc>
          <w:tcPr>
            <w:tcW w:w="846" w:type="dxa"/>
            <w:vMerge/>
          </w:tcPr>
          <w:p w14:paraId="26C0ABC5" w14:textId="77777777" w:rsidR="00E91350" w:rsidRDefault="00E91350" w:rsidP="00DE5B2F">
            <w:pPr>
              <w:ind w:firstLine="0"/>
            </w:pPr>
          </w:p>
        </w:tc>
        <w:tc>
          <w:tcPr>
            <w:tcW w:w="3544" w:type="dxa"/>
            <w:vMerge/>
          </w:tcPr>
          <w:p w14:paraId="488A612F" w14:textId="77777777" w:rsidR="00E91350" w:rsidRDefault="00E91350" w:rsidP="008E6B28">
            <w:pPr>
              <w:ind w:firstLine="0"/>
            </w:pPr>
          </w:p>
        </w:tc>
        <w:tc>
          <w:tcPr>
            <w:tcW w:w="4391" w:type="dxa"/>
          </w:tcPr>
          <w:p w14:paraId="7FBF36E4" w14:textId="77777777" w:rsidR="00E91350" w:rsidRPr="00455E29" w:rsidRDefault="00E91350" w:rsidP="00CF330D">
            <w:pPr>
              <w:ind w:firstLine="0"/>
            </w:pPr>
            <w:r w:rsidRPr="00CF330D">
              <w:t>5.3 Регистрация и обработка письменных обращений</w:t>
            </w:r>
          </w:p>
        </w:tc>
        <w:tc>
          <w:tcPr>
            <w:tcW w:w="1562" w:type="dxa"/>
          </w:tcPr>
          <w:p w14:paraId="65A9BB77" w14:textId="77777777" w:rsidR="00E91350" w:rsidRDefault="00E91350" w:rsidP="00DE5B2F">
            <w:pPr>
              <w:ind w:firstLine="0"/>
            </w:pPr>
            <w:r>
              <w:t>У</w:t>
            </w:r>
          </w:p>
        </w:tc>
        <w:tc>
          <w:tcPr>
            <w:tcW w:w="4217" w:type="dxa"/>
          </w:tcPr>
          <w:p w14:paraId="3B89C123" w14:textId="77777777" w:rsidR="00E91350" w:rsidRDefault="00E91350" w:rsidP="00471A24">
            <w:pPr>
              <w:ind w:firstLine="0"/>
            </w:pPr>
            <w:r w:rsidRPr="00471A24">
              <w:t>Отдел по работе с обращениями</w:t>
            </w:r>
          </w:p>
        </w:tc>
      </w:tr>
      <w:tr w:rsidR="00E91350" w14:paraId="57A9D2E5" w14:textId="77777777" w:rsidTr="00582F94">
        <w:tc>
          <w:tcPr>
            <w:tcW w:w="846" w:type="dxa"/>
            <w:vMerge/>
          </w:tcPr>
          <w:p w14:paraId="10BC87D7" w14:textId="77777777" w:rsidR="00E91350" w:rsidRDefault="00E91350" w:rsidP="00DE5B2F">
            <w:pPr>
              <w:ind w:firstLine="0"/>
            </w:pPr>
          </w:p>
        </w:tc>
        <w:tc>
          <w:tcPr>
            <w:tcW w:w="3544" w:type="dxa"/>
            <w:vMerge/>
          </w:tcPr>
          <w:p w14:paraId="2BB400D9" w14:textId="77777777" w:rsidR="00E91350" w:rsidRDefault="00E91350" w:rsidP="008E6B28">
            <w:pPr>
              <w:ind w:firstLine="0"/>
            </w:pPr>
          </w:p>
        </w:tc>
        <w:tc>
          <w:tcPr>
            <w:tcW w:w="4391" w:type="dxa"/>
          </w:tcPr>
          <w:p w14:paraId="33915216" w14:textId="77777777" w:rsidR="00E91350" w:rsidRPr="00455E29" w:rsidRDefault="00E91350" w:rsidP="00471A24">
            <w:pPr>
              <w:ind w:firstLine="0"/>
            </w:pPr>
            <w:r w:rsidRPr="00471A24">
              <w:t>5.4 Контроль удовлетворенности потребителей</w:t>
            </w:r>
          </w:p>
        </w:tc>
        <w:tc>
          <w:tcPr>
            <w:tcW w:w="1562" w:type="dxa"/>
          </w:tcPr>
          <w:p w14:paraId="6906D3E1" w14:textId="77777777" w:rsidR="00E91350" w:rsidRDefault="00E91350" w:rsidP="00DE5B2F">
            <w:pPr>
              <w:ind w:firstLine="0"/>
            </w:pPr>
            <w:r>
              <w:t>А</w:t>
            </w:r>
          </w:p>
        </w:tc>
        <w:tc>
          <w:tcPr>
            <w:tcW w:w="4217" w:type="dxa"/>
          </w:tcPr>
          <w:p w14:paraId="45FB604A" w14:textId="77777777" w:rsidR="00E91350" w:rsidRDefault="00E91350" w:rsidP="00E91350">
            <w:pPr>
              <w:ind w:firstLine="0"/>
            </w:pPr>
            <w:r w:rsidRPr="00E91350">
              <w:t>Отдел качества обслуживания</w:t>
            </w:r>
          </w:p>
        </w:tc>
      </w:tr>
      <w:tr w:rsidR="000032CF" w14:paraId="02757ECC" w14:textId="77777777" w:rsidTr="00582F94">
        <w:tc>
          <w:tcPr>
            <w:tcW w:w="846" w:type="dxa"/>
            <w:vMerge w:val="restart"/>
          </w:tcPr>
          <w:p w14:paraId="290C7721" w14:textId="77777777" w:rsidR="000032CF" w:rsidRDefault="000032CF" w:rsidP="00DE5B2F">
            <w:pPr>
              <w:ind w:firstLine="0"/>
            </w:pPr>
            <w:r>
              <w:t>6</w:t>
            </w:r>
          </w:p>
        </w:tc>
        <w:tc>
          <w:tcPr>
            <w:tcW w:w="3544" w:type="dxa"/>
            <w:vMerge w:val="restart"/>
          </w:tcPr>
          <w:p w14:paraId="5E4301F5" w14:textId="77777777" w:rsidR="000032CF" w:rsidRPr="00092F8F" w:rsidRDefault="000032CF" w:rsidP="00092F8F">
            <w:pPr>
              <w:ind w:firstLine="0"/>
            </w:pPr>
            <w:r w:rsidRPr="00092F8F">
              <w:t>Информационно-технологическое обеспечение</w:t>
            </w:r>
          </w:p>
        </w:tc>
        <w:tc>
          <w:tcPr>
            <w:tcW w:w="4391" w:type="dxa"/>
          </w:tcPr>
          <w:p w14:paraId="4BAEED18" w14:textId="77777777" w:rsidR="000032CF" w:rsidRPr="00455E29" w:rsidRDefault="000032CF" w:rsidP="00092F8F">
            <w:pPr>
              <w:ind w:firstLine="0"/>
            </w:pPr>
            <w:r w:rsidRPr="00092F8F">
              <w:t>6.1 Администрирование серверного оборудования</w:t>
            </w:r>
          </w:p>
        </w:tc>
        <w:tc>
          <w:tcPr>
            <w:tcW w:w="1562" w:type="dxa"/>
          </w:tcPr>
          <w:p w14:paraId="10CA8A70" w14:textId="77777777" w:rsidR="000032CF" w:rsidRDefault="000032CF" w:rsidP="00DE5B2F">
            <w:pPr>
              <w:ind w:firstLine="0"/>
            </w:pPr>
            <w:r>
              <w:t>Т</w:t>
            </w:r>
          </w:p>
        </w:tc>
        <w:tc>
          <w:tcPr>
            <w:tcW w:w="4217" w:type="dxa"/>
          </w:tcPr>
          <w:p w14:paraId="452DA090" w14:textId="77777777" w:rsidR="000032CF" w:rsidRDefault="000032CF" w:rsidP="00962989">
            <w:pPr>
              <w:ind w:firstLine="0"/>
            </w:pPr>
            <w:r w:rsidRPr="00962989">
              <w:t>Системные администраторы</w:t>
            </w:r>
          </w:p>
        </w:tc>
      </w:tr>
      <w:tr w:rsidR="000032CF" w14:paraId="434338D8" w14:textId="77777777" w:rsidTr="00582F94">
        <w:tc>
          <w:tcPr>
            <w:tcW w:w="846" w:type="dxa"/>
            <w:vMerge/>
          </w:tcPr>
          <w:p w14:paraId="708DFA59" w14:textId="77777777" w:rsidR="000032CF" w:rsidRDefault="000032CF" w:rsidP="00DE5B2F">
            <w:pPr>
              <w:ind w:firstLine="0"/>
            </w:pPr>
          </w:p>
        </w:tc>
        <w:tc>
          <w:tcPr>
            <w:tcW w:w="3544" w:type="dxa"/>
            <w:vMerge/>
          </w:tcPr>
          <w:p w14:paraId="11CA28EA" w14:textId="77777777" w:rsidR="000032CF" w:rsidRDefault="000032CF" w:rsidP="008E6B28">
            <w:pPr>
              <w:ind w:firstLine="0"/>
            </w:pPr>
          </w:p>
        </w:tc>
        <w:tc>
          <w:tcPr>
            <w:tcW w:w="4391" w:type="dxa"/>
          </w:tcPr>
          <w:p w14:paraId="139057E0" w14:textId="77777777" w:rsidR="000032CF" w:rsidRPr="00455E29" w:rsidRDefault="000032CF" w:rsidP="00092F8F">
            <w:pPr>
              <w:ind w:firstLine="0"/>
            </w:pPr>
            <w:r w:rsidRPr="00092F8F">
              <w:t>6.2 Поддержка корпоративной сети передачи данных (Cisco SD-WAN)</w:t>
            </w:r>
          </w:p>
        </w:tc>
        <w:tc>
          <w:tcPr>
            <w:tcW w:w="1562" w:type="dxa"/>
          </w:tcPr>
          <w:p w14:paraId="2387EF10" w14:textId="77777777" w:rsidR="000032CF" w:rsidRDefault="000032CF" w:rsidP="00DE5B2F">
            <w:pPr>
              <w:ind w:firstLine="0"/>
            </w:pPr>
            <w:r>
              <w:t>Т</w:t>
            </w:r>
          </w:p>
        </w:tc>
        <w:tc>
          <w:tcPr>
            <w:tcW w:w="4217" w:type="dxa"/>
          </w:tcPr>
          <w:p w14:paraId="30EB059E" w14:textId="77777777" w:rsidR="000032CF" w:rsidRDefault="000032CF" w:rsidP="006D27AC">
            <w:pPr>
              <w:ind w:firstLine="0"/>
            </w:pPr>
            <w:r w:rsidRPr="006D27AC">
              <w:t>Сетевые инженеры</w:t>
            </w:r>
          </w:p>
        </w:tc>
      </w:tr>
      <w:tr w:rsidR="000032CF" w14:paraId="75D2B57B" w14:textId="77777777" w:rsidTr="00582F94">
        <w:tc>
          <w:tcPr>
            <w:tcW w:w="846" w:type="dxa"/>
            <w:vMerge/>
          </w:tcPr>
          <w:p w14:paraId="04E88406" w14:textId="77777777" w:rsidR="000032CF" w:rsidRDefault="000032CF" w:rsidP="00DE5B2F">
            <w:pPr>
              <w:ind w:firstLine="0"/>
            </w:pPr>
          </w:p>
        </w:tc>
        <w:tc>
          <w:tcPr>
            <w:tcW w:w="3544" w:type="dxa"/>
            <w:vMerge/>
          </w:tcPr>
          <w:p w14:paraId="671D8D94" w14:textId="77777777" w:rsidR="000032CF" w:rsidRDefault="000032CF" w:rsidP="008E6B28">
            <w:pPr>
              <w:ind w:firstLine="0"/>
            </w:pPr>
          </w:p>
        </w:tc>
        <w:tc>
          <w:tcPr>
            <w:tcW w:w="4391" w:type="dxa"/>
          </w:tcPr>
          <w:p w14:paraId="73CD57D4" w14:textId="77777777" w:rsidR="000032CF" w:rsidRPr="00455E29" w:rsidRDefault="000032CF" w:rsidP="00962989">
            <w:pPr>
              <w:ind w:firstLine="0"/>
            </w:pPr>
            <w:r w:rsidRPr="00962989">
              <w:t>6.3 Обеспечение информационной безопасности</w:t>
            </w:r>
          </w:p>
        </w:tc>
        <w:tc>
          <w:tcPr>
            <w:tcW w:w="1562" w:type="dxa"/>
          </w:tcPr>
          <w:p w14:paraId="27AF63E4" w14:textId="77777777" w:rsidR="000032CF" w:rsidRDefault="000032CF" w:rsidP="00DE5B2F">
            <w:pPr>
              <w:ind w:firstLine="0"/>
            </w:pPr>
            <w:r>
              <w:t>Т</w:t>
            </w:r>
          </w:p>
        </w:tc>
        <w:tc>
          <w:tcPr>
            <w:tcW w:w="4217" w:type="dxa"/>
          </w:tcPr>
          <w:p w14:paraId="0E97EFAF" w14:textId="77777777" w:rsidR="000032CF" w:rsidRDefault="000032CF" w:rsidP="006D27AC">
            <w:pPr>
              <w:ind w:firstLine="0"/>
            </w:pPr>
            <w:r w:rsidRPr="006D27AC">
              <w:t>Специалисты по ИБ</w:t>
            </w:r>
          </w:p>
        </w:tc>
      </w:tr>
      <w:tr w:rsidR="000032CF" w14:paraId="48665B1B" w14:textId="77777777" w:rsidTr="00582F94">
        <w:tc>
          <w:tcPr>
            <w:tcW w:w="846" w:type="dxa"/>
            <w:vMerge/>
          </w:tcPr>
          <w:p w14:paraId="2F8936A1" w14:textId="77777777" w:rsidR="000032CF" w:rsidRDefault="000032CF" w:rsidP="00DE5B2F">
            <w:pPr>
              <w:ind w:firstLine="0"/>
            </w:pPr>
          </w:p>
        </w:tc>
        <w:tc>
          <w:tcPr>
            <w:tcW w:w="3544" w:type="dxa"/>
            <w:vMerge/>
          </w:tcPr>
          <w:p w14:paraId="3E019D93" w14:textId="77777777" w:rsidR="000032CF" w:rsidRDefault="000032CF" w:rsidP="008E6B28">
            <w:pPr>
              <w:ind w:firstLine="0"/>
            </w:pPr>
          </w:p>
        </w:tc>
        <w:tc>
          <w:tcPr>
            <w:tcW w:w="4391" w:type="dxa"/>
          </w:tcPr>
          <w:p w14:paraId="5F06D722" w14:textId="77777777" w:rsidR="000032CF" w:rsidRPr="00455E29" w:rsidRDefault="000032CF" w:rsidP="00962989">
            <w:pPr>
              <w:ind w:firstLine="0"/>
            </w:pPr>
            <w:r w:rsidRPr="00962989">
              <w:t>6.4 Планирование развития ИТ-инфраструктуры</w:t>
            </w:r>
          </w:p>
        </w:tc>
        <w:tc>
          <w:tcPr>
            <w:tcW w:w="1562" w:type="dxa"/>
          </w:tcPr>
          <w:p w14:paraId="24781F2D" w14:textId="77777777" w:rsidR="000032CF" w:rsidRDefault="000032CF" w:rsidP="00DE5B2F">
            <w:pPr>
              <w:ind w:firstLine="0"/>
            </w:pPr>
            <w:r>
              <w:t>А</w:t>
            </w:r>
          </w:p>
        </w:tc>
        <w:tc>
          <w:tcPr>
            <w:tcW w:w="4217" w:type="dxa"/>
          </w:tcPr>
          <w:p w14:paraId="2F50C370" w14:textId="77777777" w:rsidR="000032CF" w:rsidRDefault="000032CF" w:rsidP="006D27AC">
            <w:pPr>
              <w:ind w:firstLine="0"/>
            </w:pPr>
            <w:r w:rsidRPr="006D27AC">
              <w:t>Начальник управления ИТ</w:t>
            </w:r>
          </w:p>
        </w:tc>
      </w:tr>
      <w:tr w:rsidR="000032CF" w14:paraId="04CCD7B9" w14:textId="77777777" w:rsidTr="00582F94">
        <w:tc>
          <w:tcPr>
            <w:tcW w:w="846" w:type="dxa"/>
            <w:vMerge/>
          </w:tcPr>
          <w:p w14:paraId="19C1F639" w14:textId="77777777" w:rsidR="000032CF" w:rsidRDefault="000032CF" w:rsidP="00DE5B2F">
            <w:pPr>
              <w:ind w:firstLine="0"/>
            </w:pPr>
          </w:p>
        </w:tc>
        <w:tc>
          <w:tcPr>
            <w:tcW w:w="3544" w:type="dxa"/>
            <w:vMerge/>
          </w:tcPr>
          <w:p w14:paraId="410FB343" w14:textId="77777777" w:rsidR="000032CF" w:rsidRDefault="000032CF" w:rsidP="008E6B28">
            <w:pPr>
              <w:ind w:firstLine="0"/>
            </w:pPr>
          </w:p>
        </w:tc>
        <w:tc>
          <w:tcPr>
            <w:tcW w:w="4391" w:type="dxa"/>
          </w:tcPr>
          <w:p w14:paraId="125CE0EB" w14:textId="77777777" w:rsidR="000032CF" w:rsidRPr="00455E29" w:rsidRDefault="000032CF" w:rsidP="00962989">
            <w:pPr>
              <w:ind w:firstLine="0"/>
            </w:pPr>
            <w:r w:rsidRPr="00962989">
              <w:t>6.5 Техническая поддержка пользователей</w:t>
            </w:r>
          </w:p>
        </w:tc>
        <w:tc>
          <w:tcPr>
            <w:tcW w:w="1562" w:type="dxa"/>
          </w:tcPr>
          <w:p w14:paraId="102D471B" w14:textId="77777777" w:rsidR="000032CF" w:rsidRDefault="000032CF" w:rsidP="00DE5B2F">
            <w:pPr>
              <w:ind w:firstLine="0"/>
            </w:pPr>
            <w:r>
              <w:t>Т</w:t>
            </w:r>
          </w:p>
        </w:tc>
        <w:tc>
          <w:tcPr>
            <w:tcW w:w="4217" w:type="dxa"/>
          </w:tcPr>
          <w:p w14:paraId="340D7EF9" w14:textId="77777777" w:rsidR="000032CF" w:rsidRDefault="000032CF" w:rsidP="006D27AC">
            <w:pPr>
              <w:ind w:firstLine="0"/>
            </w:pPr>
            <w:r w:rsidRPr="006D27AC">
              <w:t>Help Desk</w:t>
            </w:r>
          </w:p>
        </w:tc>
      </w:tr>
      <w:tr w:rsidR="000032CF" w14:paraId="5BFCECE0" w14:textId="77777777" w:rsidTr="00582F94">
        <w:tc>
          <w:tcPr>
            <w:tcW w:w="846" w:type="dxa"/>
            <w:vMerge/>
          </w:tcPr>
          <w:p w14:paraId="417C8FB3" w14:textId="77777777" w:rsidR="000032CF" w:rsidRDefault="000032CF" w:rsidP="00DE5B2F">
            <w:pPr>
              <w:ind w:firstLine="0"/>
            </w:pPr>
          </w:p>
        </w:tc>
        <w:tc>
          <w:tcPr>
            <w:tcW w:w="3544" w:type="dxa"/>
            <w:vMerge/>
          </w:tcPr>
          <w:p w14:paraId="62A1A868" w14:textId="77777777" w:rsidR="000032CF" w:rsidRDefault="000032CF" w:rsidP="008E6B28">
            <w:pPr>
              <w:ind w:firstLine="0"/>
            </w:pPr>
          </w:p>
        </w:tc>
        <w:tc>
          <w:tcPr>
            <w:tcW w:w="4391" w:type="dxa"/>
          </w:tcPr>
          <w:p w14:paraId="6EC68A93" w14:textId="77777777" w:rsidR="000032CF" w:rsidRPr="00962989" w:rsidRDefault="000032CF" w:rsidP="00554F0D">
            <w:pPr>
              <w:ind w:firstLine="0"/>
            </w:pPr>
            <w:r>
              <w:t xml:space="preserve">6.6 </w:t>
            </w:r>
            <w:r w:rsidRPr="00554F0D">
              <w:t>Резервное копирование и восстановление данных</w:t>
            </w:r>
          </w:p>
        </w:tc>
        <w:tc>
          <w:tcPr>
            <w:tcW w:w="1562" w:type="dxa"/>
          </w:tcPr>
          <w:p w14:paraId="51BF1FB7" w14:textId="77777777" w:rsidR="000032CF" w:rsidRDefault="000032CF" w:rsidP="00DE5B2F">
            <w:pPr>
              <w:ind w:firstLine="0"/>
            </w:pPr>
            <w:r>
              <w:t>О</w:t>
            </w:r>
          </w:p>
        </w:tc>
        <w:tc>
          <w:tcPr>
            <w:tcW w:w="4217" w:type="dxa"/>
          </w:tcPr>
          <w:p w14:paraId="2C308221" w14:textId="77777777" w:rsidR="000032CF" w:rsidRPr="006D27AC" w:rsidRDefault="000032CF" w:rsidP="005470EC">
            <w:pPr>
              <w:ind w:firstLine="0"/>
            </w:pPr>
            <w:r w:rsidRPr="005470EC">
              <w:t>отдел инфраструктуры</w:t>
            </w:r>
          </w:p>
        </w:tc>
      </w:tr>
      <w:tr w:rsidR="000032CF" w14:paraId="196AE698" w14:textId="77777777" w:rsidTr="00582F94">
        <w:tc>
          <w:tcPr>
            <w:tcW w:w="846" w:type="dxa"/>
            <w:vMerge/>
          </w:tcPr>
          <w:p w14:paraId="111832C2" w14:textId="77777777" w:rsidR="000032CF" w:rsidRDefault="000032CF" w:rsidP="00DE5B2F">
            <w:pPr>
              <w:ind w:firstLine="0"/>
            </w:pPr>
          </w:p>
        </w:tc>
        <w:tc>
          <w:tcPr>
            <w:tcW w:w="3544" w:type="dxa"/>
            <w:vMerge/>
          </w:tcPr>
          <w:p w14:paraId="685FE6BC" w14:textId="77777777" w:rsidR="000032CF" w:rsidRDefault="000032CF" w:rsidP="008E6B28">
            <w:pPr>
              <w:ind w:firstLine="0"/>
            </w:pPr>
          </w:p>
        </w:tc>
        <w:tc>
          <w:tcPr>
            <w:tcW w:w="4391" w:type="dxa"/>
          </w:tcPr>
          <w:p w14:paraId="4223A538" w14:textId="77777777" w:rsidR="000032CF" w:rsidRDefault="000032CF" w:rsidP="00E32571">
            <w:pPr>
              <w:ind w:firstLine="0"/>
            </w:pPr>
            <w:r>
              <w:t xml:space="preserve">6.7 </w:t>
            </w:r>
            <w:r w:rsidRPr="00E32571">
              <w:t>Управление доступами и учетными записями пользователей</w:t>
            </w:r>
          </w:p>
        </w:tc>
        <w:tc>
          <w:tcPr>
            <w:tcW w:w="1562" w:type="dxa"/>
          </w:tcPr>
          <w:p w14:paraId="6C8636E6" w14:textId="77777777" w:rsidR="000032CF" w:rsidRDefault="000032CF" w:rsidP="00DE5B2F">
            <w:pPr>
              <w:ind w:firstLine="0"/>
            </w:pPr>
            <w:r>
              <w:t>Т</w:t>
            </w:r>
          </w:p>
        </w:tc>
        <w:tc>
          <w:tcPr>
            <w:tcW w:w="4217" w:type="dxa"/>
          </w:tcPr>
          <w:p w14:paraId="73F5026C" w14:textId="77777777" w:rsidR="000032CF" w:rsidRPr="006D27AC" w:rsidRDefault="000032CF" w:rsidP="005470EC">
            <w:pPr>
              <w:ind w:firstLine="0"/>
            </w:pPr>
            <w:r w:rsidRPr="005470EC">
              <w:t>системные администраторы</w:t>
            </w:r>
          </w:p>
        </w:tc>
      </w:tr>
      <w:tr w:rsidR="00D65D1F" w14:paraId="0F7650F7" w14:textId="77777777" w:rsidTr="00582F94">
        <w:tc>
          <w:tcPr>
            <w:tcW w:w="846" w:type="dxa"/>
            <w:vMerge w:val="restart"/>
          </w:tcPr>
          <w:p w14:paraId="351D045A" w14:textId="77777777" w:rsidR="00D65D1F" w:rsidRDefault="00D65D1F" w:rsidP="00DE5B2F">
            <w:pPr>
              <w:ind w:firstLine="0"/>
            </w:pPr>
            <w:r>
              <w:t>7</w:t>
            </w:r>
          </w:p>
        </w:tc>
        <w:tc>
          <w:tcPr>
            <w:tcW w:w="3544" w:type="dxa"/>
            <w:vMerge w:val="restart"/>
          </w:tcPr>
          <w:p w14:paraId="353CADD6" w14:textId="77777777" w:rsidR="00D65D1F" w:rsidRPr="00BB7852" w:rsidRDefault="00D65D1F" w:rsidP="00BB7852">
            <w:pPr>
              <w:ind w:firstLine="0"/>
            </w:pPr>
            <w:r w:rsidRPr="00BB7852">
              <w:t>Документационное обеспечение</w:t>
            </w:r>
          </w:p>
        </w:tc>
        <w:tc>
          <w:tcPr>
            <w:tcW w:w="4391" w:type="dxa"/>
          </w:tcPr>
          <w:p w14:paraId="73E5CCF8" w14:textId="77777777" w:rsidR="00D65D1F" w:rsidRPr="00455E29" w:rsidRDefault="00D65D1F" w:rsidP="00BB7852">
            <w:pPr>
              <w:ind w:firstLine="0"/>
            </w:pPr>
            <w:r w:rsidRPr="00BB7852">
              <w:t>7.1 Регистрация входящей и исходящей документации в СЭД</w:t>
            </w:r>
            <w:r w:rsidR="002173B5">
              <w:t xml:space="preserve"> </w:t>
            </w:r>
            <w:r w:rsidRPr="00BB7852">
              <w:t xml:space="preserve">(EMC </w:t>
            </w:r>
            <w:proofErr w:type="spellStart"/>
            <w:r w:rsidRPr="00BB7852">
              <w:t>Documentum</w:t>
            </w:r>
            <w:proofErr w:type="spellEnd"/>
            <w:r w:rsidRPr="00BB7852">
              <w:t>)</w:t>
            </w:r>
          </w:p>
        </w:tc>
        <w:tc>
          <w:tcPr>
            <w:tcW w:w="1562" w:type="dxa"/>
          </w:tcPr>
          <w:p w14:paraId="51F54B51" w14:textId="77777777" w:rsidR="00D65D1F" w:rsidRDefault="00D65D1F" w:rsidP="00DE5B2F">
            <w:pPr>
              <w:ind w:firstLine="0"/>
            </w:pPr>
            <w:r>
              <w:t>У</w:t>
            </w:r>
          </w:p>
        </w:tc>
        <w:tc>
          <w:tcPr>
            <w:tcW w:w="4217" w:type="dxa"/>
          </w:tcPr>
          <w:p w14:paraId="4A573AC4" w14:textId="77777777" w:rsidR="00D65D1F" w:rsidRDefault="00D65D1F" w:rsidP="00B95B52">
            <w:pPr>
              <w:ind w:firstLine="0"/>
            </w:pPr>
            <w:r w:rsidRPr="00B95B52">
              <w:t>Секретариат, Канцелярия</w:t>
            </w:r>
          </w:p>
        </w:tc>
      </w:tr>
      <w:tr w:rsidR="00D65D1F" w14:paraId="077D5844" w14:textId="77777777" w:rsidTr="00582F94">
        <w:tc>
          <w:tcPr>
            <w:tcW w:w="846" w:type="dxa"/>
            <w:vMerge/>
          </w:tcPr>
          <w:p w14:paraId="490CCC73" w14:textId="77777777" w:rsidR="00D65D1F" w:rsidRDefault="00D65D1F" w:rsidP="00DE5B2F">
            <w:pPr>
              <w:ind w:firstLine="0"/>
            </w:pPr>
          </w:p>
        </w:tc>
        <w:tc>
          <w:tcPr>
            <w:tcW w:w="3544" w:type="dxa"/>
            <w:vMerge/>
          </w:tcPr>
          <w:p w14:paraId="0B0C44E0" w14:textId="77777777" w:rsidR="00D65D1F" w:rsidRDefault="00D65D1F" w:rsidP="008E6B28">
            <w:pPr>
              <w:ind w:firstLine="0"/>
            </w:pPr>
          </w:p>
        </w:tc>
        <w:tc>
          <w:tcPr>
            <w:tcW w:w="4391" w:type="dxa"/>
          </w:tcPr>
          <w:p w14:paraId="70BB0AD5" w14:textId="77777777" w:rsidR="00D65D1F" w:rsidRPr="00455E29" w:rsidRDefault="00D65D1F" w:rsidP="00BB7852">
            <w:pPr>
              <w:ind w:firstLine="0"/>
            </w:pPr>
            <w:r w:rsidRPr="00BB7852">
              <w:t>7.2 Маршрутизация документов по процессам согласования</w:t>
            </w:r>
          </w:p>
        </w:tc>
        <w:tc>
          <w:tcPr>
            <w:tcW w:w="1562" w:type="dxa"/>
          </w:tcPr>
          <w:p w14:paraId="529B75D4" w14:textId="77777777" w:rsidR="00D65D1F" w:rsidRDefault="00D65D1F" w:rsidP="00DE5B2F">
            <w:pPr>
              <w:ind w:firstLine="0"/>
            </w:pPr>
            <w:r>
              <w:t>Т</w:t>
            </w:r>
          </w:p>
        </w:tc>
        <w:tc>
          <w:tcPr>
            <w:tcW w:w="4217" w:type="dxa"/>
          </w:tcPr>
          <w:p w14:paraId="310427F3" w14:textId="77777777" w:rsidR="00D65D1F" w:rsidRDefault="00D65D1F" w:rsidP="00B95B52">
            <w:pPr>
              <w:ind w:firstLine="0"/>
            </w:pPr>
            <w:r w:rsidRPr="00B95B52">
              <w:t xml:space="preserve">СЭД EMC </w:t>
            </w:r>
            <w:proofErr w:type="spellStart"/>
            <w:r w:rsidRPr="00B95B52">
              <w:t>Documentum</w:t>
            </w:r>
            <w:proofErr w:type="spellEnd"/>
          </w:p>
        </w:tc>
      </w:tr>
      <w:tr w:rsidR="00D65D1F" w14:paraId="3E7EBCF5" w14:textId="77777777" w:rsidTr="00582F94">
        <w:tc>
          <w:tcPr>
            <w:tcW w:w="846" w:type="dxa"/>
            <w:vMerge/>
          </w:tcPr>
          <w:p w14:paraId="6EAFEB03" w14:textId="77777777" w:rsidR="00D65D1F" w:rsidRDefault="00D65D1F" w:rsidP="00DE5B2F">
            <w:pPr>
              <w:ind w:firstLine="0"/>
            </w:pPr>
          </w:p>
        </w:tc>
        <w:tc>
          <w:tcPr>
            <w:tcW w:w="3544" w:type="dxa"/>
            <w:vMerge/>
          </w:tcPr>
          <w:p w14:paraId="6DD7C8C6" w14:textId="77777777" w:rsidR="00D65D1F" w:rsidRDefault="00D65D1F" w:rsidP="008E6B28">
            <w:pPr>
              <w:ind w:firstLine="0"/>
            </w:pPr>
          </w:p>
        </w:tc>
        <w:tc>
          <w:tcPr>
            <w:tcW w:w="4391" w:type="dxa"/>
          </w:tcPr>
          <w:p w14:paraId="0A3E4959" w14:textId="77777777" w:rsidR="00D65D1F" w:rsidRPr="00455E29" w:rsidRDefault="00D65D1F" w:rsidP="00B95B52">
            <w:pPr>
              <w:ind w:firstLine="0"/>
            </w:pPr>
            <w:r w:rsidRPr="00B95B52">
              <w:t>7.3 Контроль исполнения поручений</w:t>
            </w:r>
          </w:p>
        </w:tc>
        <w:tc>
          <w:tcPr>
            <w:tcW w:w="1562" w:type="dxa"/>
          </w:tcPr>
          <w:p w14:paraId="129080B9" w14:textId="77777777" w:rsidR="00D65D1F" w:rsidRDefault="00D65D1F" w:rsidP="00DE5B2F">
            <w:pPr>
              <w:ind w:firstLine="0"/>
            </w:pPr>
            <w:r>
              <w:t>О</w:t>
            </w:r>
          </w:p>
        </w:tc>
        <w:tc>
          <w:tcPr>
            <w:tcW w:w="4217" w:type="dxa"/>
          </w:tcPr>
          <w:p w14:paraId="4CA7052F" w14:textId="77777777" w:rsidR="00D65D1F" w:rsidRDefault="00D65D1F" w:rsidP="00D65D1F">
            <w:pPr>
              <w:ind w:firstLine="0"/>
            </w:pPr>
            <w:r w:rsidRPr="00D65D1F">
              <w:t>Руководители подразделений</w:t>
            </w:r>
          </w:p>
        </w:tc>
      </w:tr>
      <w:tr w:rsidR="00D65D1F" w14:paraId="66317A9D" w14:textId="77777777" w:rsidTr="00582F94">
        <w:tc>
          <w:tcPr>
            <w:tcW w:w="846" w:type="dxa"/>
            <w:vMerge/>
          </w:tcPr>
          <w:p w14:paraId="1F23D786" w14:textId="77777777" w:rsidR="00D65D1F" w:rsidRDefault="00D65D1F" w:rsidP="00DE5B2F">
            <w:pPr>
              <w:ind w:firstLine="0"/>
            </w:pPr>
          </w:p>
        </w:tc>
        <w:tc>
          <w:tcPr>
            <w:tcW w:w="3544" w:type="dxa"/>
            <w:vMerge/>
          </w:tcPr>
          <w:p w14:paraId="3D100553" w14:textId="77777777" w:rsidR="00D65D1F" w:rsidRDefault="00D65D1F" w:rsidP="008E6B28">
            <w:pPr>
              <w:ind w:firstLine="0"/>
            </w:pPr>
          </w:p>
        </w:tc>
        <w:tc>
          <w:tcPr>
            <w:tcW w:w="4391" w:type="dxa"/>
          </w:tcPr>
          <w:p w14:paraId="2AA90C3B" w14:textId="77777777" w:rsidR="00D65D1F" w:rsidRPr="00455E29" w:rsidRDefault="00D65D1F" w:rsidP="00B95B52">
            <w:pPr>
              <w:ind w:firstLine="0"/>
            </w:pPr>
            <w:r w:rsidRPr="00B95B52">
              <w:t>7.4 Архивирование документов</w:t>
            </w:r>
          </w:p>
        </w:tc>
        <w:tc>
          <w:tcPr>
            <w:tcW w:w="1562" w:type="dxa"/>
          </w:tcPr>
          <w:p w14:paraId="32470D6C" w14:textId="77777777" w:rsidR="00D65D1F" w:rsidRDefault="00D65D1F" w:rsidP="00DE5B2F">
            <w:pPr>
              <w:ind w:firstLine="0"/>
            </w:pPr>
            <w:r>
              <w:t>У</w:t>
            </w:r>
          </w:p>
        </w:tc>
        <w:tc>
          <w:tcPr>
            <w:tcW w:w="4217" w:type="dxa"/>
          </w:tcPr>
          <w:p w14:paraId="6ADAC7D7" w14:textId="77777777" w:rsidR="00D65D1F" w:rsidRDefault="00D65D1F" w:rsidP="00D65D1F">
            <w:pPr>
              <w:ind w:firstLine="0"/>
            </w:pPr>
            <w:r w:rsidRPr="00D65D1F">
              <w:t>Архивариус</w:t>
            </w:r>
          </w:p>
        </w:tc>
      </w:tr>
      <w:tr w:rsidR="005932BB" w14:paraId="10633C07" w14:textId="77777777" w:rsidTr="00582F94">
        <w:tc>
          <w:tcPr>
            <w:tcW w:w="846" w:type="dxa"/>
            <w:vMerge w:val="restart"/>
          </w:tcPr>
          <w:p w14:paraId="1339CE73" w14:textId="77777777" w:rsidR="005932BB" w:rsidRDefault="005932BB" w:rsidP="00DE5B2F">
            <w:pPr>
              <w:ind w:firstLine="0"/>
            </w:pPr>
            <w:r>
              <w:t>8</w:t>
            </w:r>
          </w:p>
        </w:tc>
        <w:tc>
          <w:tcPr>
            <w:tcW w:w="3544" w:type="dxa"/>
            <w:vMerge w:val="restart"/>
          </w:tcPr>
          <w:p w14:paraId="2BB1DD75" w14:textId="77777777" w:rsidR="005932BB" w:rsidRPr="00911514" w:rsidRDefault="005932BB" w:rsidP="00911514">
            <w:pPr>
              <w:ind w:firstLine="0"/>
            </w:pPr>
            <w:r w:rsidRPr="00911514">
              <w:t>Стратегическое управление</w:t>
            </w:r>
          </w:p>
        </w:tc>
        <w:tc>
          <w:tcPr>
            <w:tcW w:w="4391" w:type="dxa"/>
          </w:tcPr>
          <w:p w14:paraId="61899683" w14:textId="77777777" w:rsidR="005932BB" w:rsidRPr="00455E29" w:rsidRDefault="005932BB" w:rsidP="00535EA3">
            <w:pPr>
              <w:ind w:firstLine="0"/>
            </w:pPr>
            <w:r w:rsidRPr="00535EA3">
              <w:t>8.1 Анализ внешней среды и конкурентной ситуации</w:t>
            </w:r>
          </w:p>
        </w:tc>
        <w:tc>
          <w:tcPr>
            <w:tcW w:w="1562" w:type="dxa"/>
          </w:tcPr>
          <w:p w14:paraId="76600497" w14:textId="77777777" w:rsidR="005932BB" w:rsidRDefault="005932BB" w:rsidP="00DE5B2F">
            <w:pPr>
              <w:ind w:firstLine="0"/>
            </w:pPr>
            <w:r>
              <w:t>А</w:t>
            </w:r>
          </w:p>
        </w:tc>
        <w:tc>
          <w:tcPr>
            <w:tcW w:w="4217" w:type="dxa"/>
          </w:tcPr>
          <w:p w14:paraId="5C9D0F5D" w14:textId="77777777" w:rsidR="005932BB" w:rsidRDefault="005932BB" w:rsidP="00211A64">
            <w:pPr>
              <w:ind w:firstLine="0"/>
            </w:pPr>
            <w:r w:rsidRPr="00211A64">
              <w:t>Аналитический отдел</w:t>
            </w:r>
          </w:p>
        </w:tc>
      </w:tr>
      <w:tr w:rsidR="005932BB" w14:paraId="0D3FF2A3" w14:textId="77777777" w:rsidTr="00582F94">
        <w:tc>
          <w:tcPr>
            <w:tcW w:w="846" w:type="dxa"/>
            <w:vMerge/>
          </w:tcPr>
          <w:p w14:paraId="4A0298D5" w14:textId="77777777" w:rsidR="005932BB" w:rsidRDefault="005932BB" w:rsidP="00DE5B2F">
            <w:pPr>
              <w:ind w:firstLine="0"/>
            </w:pPr>
          </w:p>
        </w:tc>
        <w:tc>
          <w:tcPr>
            <w:tcW w:w="3544" w:type="dxa"/>
            <w:vMerge/>
          </w:tcPr>
          <w:p w14:paraId="60ADF75F" w14:textId="77777777" w:rsidR="005932BB" w:rsidRDefault="005932BB" w:rsidP="008E6B28">
            <w:pPr>
              <w:ind w:firstLine="0"/>
            </w:pPr>
          </w:p>
        </w:tc>
        <w:tc>
          <w:tcPr>
            <w:tcW w:w="4391" w:type="dxa"/>
          </w:tcPr>
          <w:p w14:paraId="0CF7E91B" w14:textId="77777777" w:rsidR="005932BB" w:rsidRPr="00455E29" w:rsidRDefault="005932BB" w:rsidP="00535EA3">
            <w:pPr>
              <w:ind w:firstLine="0"/>
            </w:pPr>
            <w:r w:rsidRPr="00535EA3">
              <w:t>8.2 Формирование стратегических целей развития</w:t>
            </w:r>
          </w:p>
        </w:tc>
        <w:tc>
          <w:tcPr>
            <w:tcW w:w="1562" w:type="dxa"/>
          </w:tcPr>
          <w:p w14:paraId="1DB67260" w14:textId="77777777" w:rsidR="005932BB" w:rsidRDefault="005932BB" w:rsidP="00DE5B2F">
            <w:pPr>
              <w:ind w:firstLine="0"/>
            </w:pPr>
            <w:r>
              <w:t>А</w:t>
            </w:r>
          </w:p>
        </w:tc>
        <w:tc>
          <w:tcPr>
            <w:tcW w:w="4217" w:type="dxa"/>
          </w:tcPr>
          <w:p w14:paraId="7B4E7DE0" w14:textId="77777777" w:rsidR="005932BB" w:rsidRDefault="005932BB" w:rsidP="005932BB">
            <w:pPr>
              <w:ind w:firstLine="0"/>
            </w:pPr>
            <w:r w:rsidRPr="005932BB">
              <w:t>Совет директоров</w:t>
            </w:r>
          </w:p>
        </w:tc>
      </w:tr>
      <w:tr w:rsidR="005932BB" w14:paraId="635D734E" w14:textId="77777777" w:rsidTr="00582F94">
        <w:tc>
          <w:tcPr>
            <w:tcW w:w="846" w:type="dxa"/>
            <w:vMerge/>
          </w:tcPr>
          <w:p w14:paraId="694C1F38" w14:textId="77777777" w:rsidR="005932BB" w:rsidRDefault="005932BB" w:rsidP="00DE5B2F">
            <w:pPr>
              <w:ind w:firstLine="0"/>
            </w:pPr>
          </w:p>
        </w:tc>
        <w:tc>
          <w:tcPr>
            <w:tcW w:w="3544" w:type="dxa"/>
            <w:vMerge/>
          </w:tcPr>
          <w:p w14:paraId="2856968A" w14:textId="77777777" w:rsidR="005932BB" w:rsidRDefault="005932BB" w:rsidP="008E6B28">
            <w:pPr>
              <w:ind w:firstLine="0"/>
            </w:pPr>
          </w:p>
        </w:tc>
        <w:tc>
          <w:tcPr>
            <w:tcW w:w="4391" w:type="dxa"/>
          </w:tcPr>
          <w:p w14:paraId="1CD9F4E4" w14:textId="77777777" w:rsidR="005932BB" w:rsidRPr="00455E29" w:rsidRDefault="005932BB" w:rsidP="00211A64">
            <w:pPr>
              <w:ind w:firstLine="0"/>
            </w:pPr>
            <w:r w:rsidRPr="00211A64">
              <w:t>8.3 Разработка и утверждение бизнес-планов</w:t>
            </w:r>
          </w:p>
        </w:tc>
        <w:tc>
          <w:tcPr>
            <w:tcW w:w="1562" w:type="dxa"/>
          </w:tcPr>
          <w:p w14:paraId="7094909D" w14:textId="77777777" w:rsidR="005932BB" w:rsidRDefault="005932BB" w:rsidP="00DE5B2F">
            <w:pPr>
              <w:ind w:firstLine="0"/>
            </w:pPr>
            <w:r>
              <w:t>А</w:t>
            </w:r>
          </w:p>
        </w:tc>
        <w:tc>
          <w:tcPr>
            <w:tcW w:w="4217" w:type="dxa"/>
          </w:tcPr>
          <w:p w14:paraId="0E7CC34F" w14:textId="77777777" w:rsidR="005932BB" w:rsidRDefault="005932BB" w:rsidP="005932BB">
            <w:pPr>
              <w:ind w:firstLine="0"/>
            </w:pPr>
            <w:r w:rsidRPr="005932BB">
              <w:t>Планово-экономический отдел</w:t>
            </w:r>
          </w:p>
        </w:tc>
      </w:tr>
      <w:tr w:rsidR="005932BB" w14:paraId="4D718ECD" w14:textId="77777777" w:rsidTr="00582F94">
        <w:tc>
          <w:tcPr>
            <w:tcW w:w="846" w:type="dxa"/>
            <w:vMerge/>
          </w:tcPr>
          <w:p w14:paraId="131D6DBA" w14:textId="77777777" w:rsidR="005932BB" w:rsidRDefault="005932BB" w:rsidP="00DE5B2F">
            <w:pPr>
              <w:ind w:firstLine="0"/>
            </w:pPr>
          </w:p>
        </w:tc>
        <w:tc>
          <w:tcPr>
            <w:tcW w:w="3544" w:type="dxa"/>
            <w:vMerge/>
          </w:tcPr>
          <w:p w14:paraId="6B072BBE" w14:textId="77777777" w:rsidR="005932BB" w:rsidRDefault="005932BB" w:rsidP="008E6B28">
            <w:pPr>
              <w:ind w:firstLine="0"/>
            </w:pPr>
          </w:p>
        </w:tc>
        <w:tc>
          <w:tcPr>
            <w:tcW w:w="4391" w:type="dxa"/>
          </w:tcPr>
          <w:p w14:paraId="0D261A8D" w14:textId="77777777" w:rsidR="005932BB" w:rsidRPr="00455E29" w:rsidRDefault="005932BB" w:rsidP="00211A64">
            <w:pPr>
              <w:ind w:firstLine="0"/>
            </w:pPr>
            <w:r w:rsidRPr="00211A64">
              <w:t>8.4 Мониторинг выполнения стратегических планов</w:t>
            </w:r>
          </w:p>
        </w:tc>
        <w:tc>
          <w:tcPr>
            <w:tcW w:w="1562" w:type="dxa"/>
          </w:tcPr>
          <w:p w14:paraId="09D556E3" w14:textId="77777777" w:rsidR="005932BB" w:rsidRDefault="005932BB" w:rsidP="00DE5B2F">
            <w:pPr>
              <w:ind w:firstLine="0"/>
            </w:pPr>
            <w:r>
              <w:t>А</w:t>
            </w:r>
          </w:p>
        </w:tc>
        <w:tc>
          <w:tcPr>
            <w:tcW w:w="4217" w:type="dxa"/>
          </w:tcPr>
          <w:p w14:paraId="5872F6C3" w14:textId="77777777" w:rsidR="005932BB" w:rsidRDefault="005932BB" w:rsidP="005932BB">
            <w:pPr>
              <w:ind w:firstLine="0"/>
            </w:pPr>
            <w:r w:rsidRPr="005932BB">
              <w:t>Генеральный директор</w:t>
            </w:r>
          </w:p>
        </w:tc>
      </w:tr>
      <w:tr w:rsidR="0063572D" w14:paraId="60702754" w14:textId="77777777" w:rsidTr="00582F94">
        <w:tc>
          <w:tcPr>
            <w:tcW w:w="846" w:type="dxa"/>
            <w:vMerge w:val="restart"/>
          </w:tcPr>
          <w:p w14:paraId="188020E6" w14:textId="77777777" w:rsidR="0063572D" w:rsidRDefault="0063572D" w:rsidP="00DE5B2F">
            <w:pPr>
              <w:ind w:firstLine="0"/>
            </w:pPr>
            <w:r>
              <w:t>9</w:t>
            </w:r>
          </w:p>
        </w:tc>
        <w:tc>
          <w:tcPr>
            <w:tcW w:w="3544" w:type="dxa"/>
            <w:vMerge w:val="restart"/>
          </w:tcPr>
          <w:p w14:paraId="067AC38B" w14:textId="77777777" w:rsidR="0063572D" w:rsidRPr="001752D5" w:rsidRDefault="0063572D" w:rsidP="005402FE">
            <w:pPr>
              <w:ind w:firstLine="0"/>
            </w:pPr>
            <w:r w:rsidRPr="001752D5">
              <w:t>Финансовый менеджмент</w:t>
            </w:r>
          </w:p>
        </w:tc>
        <w:tc>
          <w:tcPr>
            <w:tcW w:w="4391" w:type="dxa"/>
          </w:tcPr>
          <w:p w14:paraId="2EAC5083" w14:textId="77777777" w:rsidR="0063572D" w:rsidRPr="00455E29" w:rsidRDefault="0063572D" w:rsidP="001752D5">
            <w:pPr>
              <w:ind w:firstLine="0"/>
            </w:pPr>
            <w:r w:rsidRPr="001752D5">
              <w:t>9.1 Бюджетирование доходов и расходов</w:t>
            </w:r>
          </w:p>
        </w:tc>
        <w:tc>
          <w:tcPr>
            <w:tcW w:w="1562" w:type="dxa"/>
          </w:tcPr>
          <w:p w14:paraId="23998117" w14:textId="77777777" w:rsidR="0063572D" w:rsidRDefault="0063572D" w:rsidP="00DE5B2F">
            <w:pPr>
              <w:ind w:firstLine="0"/>
            </w:pPr>
            <w:r>
              <w:t>А</w:t>
            </w:r>
          </w:p>
        </w:tc>
        <w:tc>
          <w:tcPr>
            <w:tcW w:w="4217" w:type="dxa"/>
          </w:tcPr>
          <w:p w14:paraId="52FA1E7B" w14:textId="77777777" w:rsidR="0063572D" w:rsidRDefault="0063572D" w:rsidP="00737A0A">
            <w:pPr>
              <w:ind w:firstLine="0"/>
            </w:pPr>
            <w:r w:rsidRPr="00737A0A">
              <w:t>Планово-экономический отдел</w:t>
            </w:r>
          </w:p>
        </w:tc>
      </w:tr>
      <w:tr w:rsidR="0063572D" w14:paraId="086A6482" w14:textId="77777777" w:rsidTr="00582F94">
        <w:tc>
          <w:tcPr>
            <w:tcW w:w="846" w:type="dxa"/>
            <w:vMerge/>
          </w:tcPr>
          <w:p w14:paraId="49A1A8C4" w14:textId="77777777" w:rsidR="0063572D" w:rsidRDefault="0063572D" w:rsidP="00DE5B2F">
            <w:pPr>
              <w:ind w:firstLine="0"/>
            </w:pPr>
          </w:p>
        </w:tc>
        <w:tc>
          <w:tcPr>
            <w:tcW w:w="3544" w:type="dxa"/>
            <w:vMerge/>
          </w:tcPr>
          <w:p w14:paraId="59D44C94" w14:textId="77777777" w:rsidR="0063572D" w:rsidRDefault="0063572D" w:rsidP="008E6B28">
            <w:pPr>
              <w:ind w:firstLine="0"/>
            </w:pPr>
          </w:p>
        </w:tc>
        <w:tc>
          <w:tcPr>
            <w:tcW w:w="4391" w:type="dxa"/>
          </w:tcPr>
          <w:p w14:paraId="408AC0C1" w14:textId="77777777" w:rsidR="0063572D" w:rsidRPr="00455E29" w:rsidRDefault="0063572D" w:rsidP="001752D5">
            <w:pPr>
              <w:ind w:firstLine="0"/>
            </w:pPr>
            <w:r w:rsidRPr="001752D5">
              <w:t>9.2 Управление дебиторской задолженностью</w:t>
            </w:r>
          </w:p>
        </w:tc>
        <w:tc>
          <w:tcPr>
            <w:tcW w:w="1562" w:type="dxa"/>
          </w:tcPr>
          <w:p w14:paraId="261170AD" w14:textId="77777777" w:rsidR="0063572D" w:rsidRDefault="0063572D" w:rsidP="00DE5B2F">
            <w:pPr>
              <w:ind w:firstLine="0"/>
            </w:pPr>
            <w:r>
              <w:t>О</w:t>
            </w:r>
          </w:p>
        </w:tc>
        <w:tc>
          <w:tcPr>
            <w:tcW w:w="4217" w:type="dxa"/>
          </w:tcPr>
          <w:p w14:paraId="061C580B" w14:textId="77777777" w:rsidR="0063572D" w:rsidRDefault="0063572D" w:rsidP="00400118">
            <w:pPr>
              <w:ind w:firstLine="0"/>
            </w:pPr>
            <w:r w:rsidRPr="00400118">
              <w:t>Финансовый отдел</w:t>
            </w:r>
          </w:p>
        </w:tc>
      </w:tr>
      <w:tr w:rsidR="0063572D" w14:paraId="306DAE64" w14:textId="77777777" w:rsidTr="00582F94">
        <w:tc>
          <w:tcPr>
            <w:tcW w:w="846" w:type="dxa"/>
            <w:vMerge/>
          </w:tcPr>
          <w:p w14:paraId="749E7FC7" w14:textId="77777777" w:rsidR="0063572D" w:rsidRDefault="0063572D" w:rsidP="00DE5B2F">
            <w:pPr>
              <w:ind w:firstLine="0"/>
            </w:pPr>
          </w:p>
        </w:tc>
        <w:tc>
          <w:tcPr>
            <w:tcW w:w="3544" w:type="dxa"/>
            <w:vMerge/>
          </w:tcPr>
          <w:p w14:paraId="7F98EA1A" w14:textId="77777777" w:rsidR="0063572D" w:rsidRDefault="0063572D" w:rsidP="008E6B28">
            <w:pPr>
              <w:ind w:firstLine="0"/>
            </w:pPr>
          </w:p>
        </w:tc>
        <w:tc>
          <w:tcPr>
            <w:tcW w:w="4391" w:type="dxa"/>
          </w:tcPr>
          <w:p w14:paraId="2859EE8B" w14:textId="77777777" w:rsidR="0063572D" w:rsidRPr="00455E29" w:rsidRDefault="0063572D" w:rsidP="001752D5">
            <w:pPr>
              <w:ind w:firstLine="0"/>
            </w:pPr>
            <w:r w:rsidRPr="001752D5">
              <w:t>9.3 Ценообразование и расчет тарифов</w:t>
            </w:r>
          </w:p>
        </w:tc>
        <w:tc>
          <w:tcPr>
            <w:tcW w:w="1562" w:type="dxa"/>
          </w:tcPr>
          <w:p w14:paraId="1D211128" w14:textId="77777777" w:rsidR="0063572D" w:rsidRDefault="0063572D" w:rsidP="00DE5B2F">
            <w:pPr>
              <w:ind w:firstLine="0"/>
            </w:pPr>
            <w:r>
              <w:t>А</w:t>
            </w:r>
          </w:p>
        </w:tc>
        <w:tc>
          <w:tcPr>
            <w:tcW w:w="4217" w:type="dxa"/>
          </w:tcPr>
          <w:p w14:paraId="189BEA06" w14:textId="77777777" w:rsidR="0063572D" w:rsidRDefault="0063572D" w:rsidP="00400118">
            <w:pPr>
              <w:ind w:firstLine="0"/>
            </w:pPr>
            <w:r w:rsidRPr="00400118">
              <w:t>Отдел тарифообразования</w:t>
            </w:r>
          </w:p>
        </w:tc>
      </w:tr>
      <w:tr w:rsidR="0063572D" w14:paraId="68D7B277" w14:textId="77777777" w:rsidTr="00582F94">
        <w:tc>
          <w:tcPr>
            <w:tcW w:w="846" w:type="dxa"/>
            <w:vMerge/>
          </w:tcPr>
          <w:p w14:paraId="7AC7ED5E" w14:textId="77777777" w:rsidR="0063572D" w:rsidRDefault="0063572D" w:rsidP="00DE5B2F">
            <w:pPr>
              <w:ind w:firstLine="0"/>
            </w:pPr>
          </w:p>
        </w:tc>
        <w:tc>
          <w:tcPr>
            <w:tcW w:w="3544" w:type="dxa"/>
            <w:vMerge/>
          </w:tcPr>
          <w:p w14:paraId="62EA3472" w14:textId="77777777" w:rsidR="0063572D" w:rsidRDefault="0063572D" w:rsidP="008E6B28">
            <w:pPr>
              <w:ind w:firstLine="0"/>
            </w:pPr>
          </w:p>
        </w:tc>
        <w:tc>
          <w:tcPr>
            <w:tcW w:w="4391" w:type="dxa"/>
          </w:tcPr>
          <w:p w14:paraId="4DEAD8A6" w14:textId="77777777" w:rsidR="0063572D" w:rsidRPr="00455E29" w:rsidRDefault="0063572D" w:rsidP="001752D5">
            <w:pPr>
              <w:ind w:firstLine="0"/>
            </w:pPr>
            <w:r w:rsidRPr="001752D5">
              <w:t>9.4 Подготовка финансовой отчетности по РСБУ</w:t>
            </w:r>
          </w:p>
        </w:tc>
        <w:tc>
          <w:tcPr>
            <w:tcW w:w="1562" w:type="dxa"/>
          </w:tcPr>
          <w:p w14:paraId="45862CF9" w14:textId="77777777" w:rsidR="0063572D" w:rsidRDefault="0063572D" w:rsidP="00DE5B2F">
            <w:pPr>
              <w:ind w:firstLine="0"/>
            </w:pPr>
            <w:r>
              <w:t>У</w:t>
            </w:r>
          </w:p>
        </w:tc>
        <w:tc>
          <w:tcPr>
            <w:tcW w:w="4217" w:type="dxa"/>
          </w:tcPr>
          <w:p w14:paraId="47783009" w14:textId="77777777" w:rsidR="0063572D" w:rsidRDefault="0063572D" w:rsidP="002D2C2C">
            <w:pPr>
              <w:ind w:firstLine="0"/>
            </w:pPr>
            <w:r w:rsidRPr="002D2C2C">
              <w:t>Бухгалтерия</w:t>
            </w:r>
          </w:p>
        </w:tc>
      </w:tr>
      <w:tr w:rsidR="0063572D" w14:paraId="3A9295A5" w14:textId="77777777" w:rsidTr="00582F94">
        <w:tc>
          <w:tcPr>
            <w:tcW w:w="846" w:type="dxa"/>
            <w:vMerge/>
          </w:tcPr>
          <w:p w14:paraId="35E68055" w14:textId="77777777" w:rsidR="0063572D" w:rsidRDefault="0063572D" w:rsidP="00DE5B2F">
            <w:pPr>
              <w:ind w:firstLine="0"/>
            </w:pPr>
          </w:p>
        </w:tc>
        <w:tc>
          <w:tcPr>
            <w:tcW w:w="3544" w:type="dxa"/>
            <w:vMerge/>
          </w:tcPr>
          <w:p w14:paraId="66D61571" w14:textId="77777777" w:rsidR="0063572D" w:rsidRDefault="0063572D" w:rsidP="008E6B28">
            <w:pPr>
              <w:ind w:firstLine="0"/>
            </w:pPr>
          </w:p>
        </w:tc>
        <w:tc>
          <w:tcPr>
            <w:tcW w:w="4391" w:type="dxa"/>
          </w:tcPr>
          <w:p w14:paraId="3E0184B7" w14:textId="77777777" w:rsidR="0063572D" w:rsidRPr="00455E29" w:rsidRDefault="0063572D" w:rsidP="00737A0A">
            <w:pPr>
              <w:ind w:firstLine="0"/>
            </w:pPr>
            <w:r w:rsidRPr="00737A0A">
              <w:t>9.5 Налоговый учет и отчетность</w:t>
            </w:r>
          </w:p>
        </w:tc>
        <w:tc>
          <w:tcPr>
            <w:tcW w:w="1562" w:type="dxa"/>
          </w:tcPr>
          <w:p w14:paraId="5B4D3333" w14:textId="77777777" w:rsidR="0063572D" w:rsidRDefault="0063572D" w:rsidP="00DE5B2F">
            <w:pPr>
              <w:ind w:firstLine="0"/>
            </w:pPr>
            <w:r>
              <w:t>У</w:t>
            </w:r>
          </w:p>
        </w:tc>
        <w:tc>
          <w:tcPr>
            <w:tcW w:w="4217" w:type="dxa"/>
          </w:tcPr>
          <w:p w14:paraId="3BB219BF" w14:textId="77777777" w:rsidR="0063572D" w:rsidRDefault="0063572D" w:rsidP="002D2C2C">
            <w:pPr>
              <w:ind w:firstLine="0"/>
            </w:pPr>
            <w:r w:rsidRPr="002D2C2C">
              <w:t>Бухгалтерия</w:t>
            </w:r>
          </w:p>
        </w:tc>
      </w:tr>
      <w:tr w:rsidR="0063572D" w14:paraId="2CDA5B34" w14:textId="77777777" w:rsidTr="00582F94">
        <w:tc>
          <w:tcPr>
            <w:tcW w:w="846" w:type="dxa"/>
            <w:vMerge/>
          </w:tcPr>
          <w:p w14:paraId="2483ABF1" w14:textId="77777777" w:rsidR="0063572D" w:rsidRDefault="0063572D" w:rsidP="00DE5B2F">
            <w:pPr>
              <w:ind w:firstLine="0"/>
            </w:pPr>
          </w:p>
        </w:tc>
        <w:tc>
          <w:tcPr>
            <w:tcW w:w="3544" w:type="dxa"/>
            <w:vMerge/>
          </w:tcPr>
          <w:p w14:paraId="6A67FD96" w14:textId="77777777" w:rsidR="0063572D" w:rsidRDefault="0063572D" w:rsidP="008E6B28">
            <w:pPr>
              <w:ind w:firstLine="0"/>
            </w:pPr>
          </w:p>
        </w:tc>
        <w:tc>
          <w:tcPr>
            <w:tcW w:w="4391" w:type="dxa"/>
          </w:tcPr>
          <w:p w14:paraId="327856CF" w14:textId="77777777" w:rsidR="0063572D" w:rsidRPr="00455E29" w:rsidRDefault="0063572D" w:rsidP="00737A0A">
            <w:pPr>
              <w:ind w:firstLine="0"/>
            </w:pPr>
            <w:r w:rsidRPr="00737A0A">
              <w:t>9.6 Внутренний финансовый контроль</w:t>
            </w:r>
          </w:p>
        </w:tc>
        <w:tc>
          <w:tcPr>
            <w:tcW w:w="1562" w:type="dxa"/>
          </w:tcPr>
          <w:p w14:paraId="4DA70B94" w14:textId="77777777" w:rsidR="0063572D" w:rsidRDefault="0063572D" w:rsidP="00DE5B2F">
            <w:pPr>
              <w:ind w:firstLine="0"/>
            </w:pPr>
            <w:r>
              <w:t>О</w:t>
            </w:r>
          </w:p>
        </w:tc>
        <w:tc>
          <w:tcPr>
            <w:tcW w:w="4217" w:type="dxa"/>
          </w:tcPr>
          <w:p w14:paraId="1C741871" w14:textId="77777777" w:rsidR="0063572D" w:rsidRDefault="0063572D" w:rsidP="000D3131">
            <w:pPr>
              <w:ind w:firstLine="0"/>
            </w:pPr>
            <w:r w:rsidRPr="000D3131">
              <w:t>Финансовый директор</w:t>
            </w:r>
          </w:p>
        </w:tc>
      </w:tr>
      <w:tr w:rsidR="00B30D03" w14:paraId="669150D1" w14:textId="77777777" w:rsidTr="00582F94">
        <w:tc>
          <w:tcPr>
            <w:tcW w:w="846" w:type="dxa"/>
            <w:vMerge w:val="restart"/>
          </w:tcPr>
          <w:p w14:paraId="4FE99D8D" w14:textId="77777777" w:rsidR="00B30D03" w:rsidRDefault="00B30D03" w:rsidP="00DE5B2F">
            <w:pPr>
              <w:ind w:firstLine="0"/>
            </w:pPr>
            <w:r>
              <w:t>10</w:t>
            </w:r>
          </w:p>
        </w:tc>
        <w:tc>
          <w:tcPr>
            <w:tcW w:w="3544" w:type="dxa"/>
            <w:vMerge w:val="restart"/>
          </w:tcPr>
          <w:p w14:paraId="504E04E3" w14:textId="77777777" w:rsidR="00B30D03" w:rsidRPr="0035025B" w:rsidRDefault="00B30D03" w:rsidP="0035025B">
            <w:pPr>
              <w:ind w:firstLine="0"/>
            </w:pPr>
            <w:r w:rsidRPr="0035025B">
              <w:t>Управление персоналом</w:t>
            </w:r>
          </w:p>
        </w:tc>
        <w:tc>
          <w:tcPr>
            <w:tcW w:w="4391" w:type="dxa"/>
          </w:tcPr>
          <w:p w14:paraId="5C1E4A0F" w14:textId="77777777" w:rsidR="00B30D03" w:rsidRPr="00455E29" w:rsidRDefault="00B30D03" w:rsidP="0035025B">
            <w:pPr>
              <w:ind w:firstLine="0"/>
            </w:pPr>
            <w:r w:rsidRPr="0035025B">
              <w:t>10.1 Подбор и адаптация персонала</w:t>
            </w:r>
          </w:p>
        </w:tc>
        <w:tc>
          <w:tcPr>
            <w:tcW w:w="1562" w:type="dxa"/>
          </w:tcPr>
          <w:p w14:paraId="110C1A3D" w14:textId="77777777" w:rsidR="00B30D03" w:rsidRDefault="00B30D03" w:rsidP="00DE5B2F">
            <w:pPr>
              <w:ind w:firstLine="0"/>
            </w:pPr>
            <w:r>
              <w:t>О</w:t>
            </w:r>
          </w:p>
        </w:tc>
        <w:tc>
          <w:tcPr>
            <w:tcW w:w="4217" w:type="dxa"/>
          </w:tcPr>
          <w:p w14:paraId="18574225" w14:textId="77777777" w:rsidR="00B30D03" w:rsidRDefault="00B30D03" w:rsidP="00536647">
            <w:pPr>
              <w:ind w:firstLine="0"/>
            </w:pPr>
            <w:r w:rsidRPr="00536647">
              <w:t>Отдел кадров</w:t>
            </w:r>
          </w:p>
        </w:tc>
      </w:tr>
      <w:tr w:rsidR="00B30D03" w14:paraId="6332F877" w14:textId="77777777" w:rsidTr="00582F94">
        <w:tc>
          <w:tcPr>
            <w:tcW w:w="846" w:type="dxa"/>
            <w:vMerge/>
          </w:tcPr>
          <w:p w14:paraId="6FD657C9" w14:textId="77777777" w:rsidR="00B30D03" w:rsidRDefault="00B30D03" w:rsidP="00DE5B2F">
            <w:pPr>
              <w:ind w:firstLine="0"/>
            </w:pPr>
          </w:p>
        </w:tc>
        <w:tc>
          <w:tcPr>
            <w:tcW w:w="3544" w:type="dxa"/>
            <w:vMerge/>
          </w:tcPr>
          <w:p w14:paraId="0CF2AF83" w14:textId="77777777" w:rsidR="00B30D03" w:rsidRDefault="00B30D03" w:rsidP="008E6B28">
            <w:pPr>
              <w:ind w:firstLine="0"/>
            </w:pPr>
          </w:p>
        </w:tc>
        <w:tc>
          <w:tcPr>
            <w:tcW w:w="4391" w:type="dxa"/>
          </w:tcPr>
          <w:p w14:paraId="5543E0DF" w14:textId="77777777" w:rsidR="00B30D03" w:rsidRPr="00455E29" w:rsidRDefault="00B30D03" w:rsidP="0035025B">
            <w:pPr>
              <w:ind w:firstLine="0"/>
            </w:pPr>
            <w:r w:rsidRPr="0035025B">
              <w:t>10.2 Обучение и повышение квалификации</w:t>
            </w:r>
          </w:p>
        </w:tc>
        <w:tc>
          <w:tcPr>
            <w:tcW w:w="1562" w:type="dxa"/>
          </w:tcPr>
          <w:p w14:paraId="2816B244" w14:textId="77777777" w:rsidR="00B30D03" w:rsidRDefault="00B30D03" w:rsidP="00DE5B2F">
            <w:pPr>
              <w:ind w:firstLine="0"/>
            </w:pPr>
            <w:r>
              <w:t>О</w:t>
            </w:r>
          </w:p>
        </w:tc>
        <w:tc>
          <w:tcPr>
            <w:tcW w:w="4217" w:type="dxa"/>
          </w:tcPr>
          <w:p w14:paraId="09C199B9" w14:textId="77777777" w:rsidR="00B30D03" w:rsidRDefault="00B30D03" w:rsidP="00536647">
            <w:pPr>
              <w:ind w:firstLine="0"/>
            </w:pPr>
            <w:r w:rsidRPr="00536647">
              <w:t>Отдел обучения</w:t>
            </w:r>
          </w:p>
        </w:tc>
      </w:tr>
      <w:tr w:rsidR="00B30D03" w14:paraId="7E1F0F55" w14:textId="77777777" w:rsidTr="00582F94">
        <w:tc>
          <w:tcPr>
            <w:tcW w:w="846" w:type="dxa"/>
            <w:vMerge/>
          </w:tcPr>
          <w:p w14:paraId="3572D827" w14:textId="77777777" w:rsidR="00B30D03" w:rsidRDefault="00B30D03" w:rsidP="00DE5B2F">
            <w:pPr>
              <w:ind w:firstLine="0"/>
            </w:pPr>
          </w:p>
        </w:tc>
        <w:tc>
          <w:tcPr>
            <w:tcW w:w="3544" w:type="dxa"/>
            <w:vMerge/>
          </w:tcPr>
          <w:p w14:paraId="11DB31BA" w14:textId="77777777" w:rsidR="00B30D03" w:rsidRDefault="00B30D03" w:rsidP="008E6B28">
            <w:pPr>
              <w:ind w:firstLine="0"/>
            </w:pPr>
          </w:p>
        </w:tc>
        <w:tc>
          <w:tcPr>
            <w:tcW w:w="4391" w:type="dxa"/>
          </w:tcPr>
          <w:p w14:paraId="210F7314" w14:textId="77777777" w:rsidR="00B30D03" w:rsidRPr="00455E29" w:rsidRDefault="00B30D03" w:rsidP="00E76D37">
            <w:pPr>
              <w:ind w:firstLine="0"/>
            </w:pPr>
            <w:r w:rsidRPr="00E76D37">
              <w:t>10.3 Расчет заработной платы</w:t>
            </w:r>
          </w:p>
        </w:tc>
        <w:tc>
          <w:tcPr>
            <w:tcW w:w="1562" w:type="dxa"/>
          </w:tcPr>
          <w:p w14:paraId="68BE9D2E" w14:textId="77777777" w:rsidR="00B30D03" w:rsidRDefault="00B30D03" w:rsidP="00DE5B2F">
            <w:pPr>
              <w:ind w:firstLine="0"/>
            </w:pPr>
            <w:r>
              <w:t>У</w:t>
            </w:r>
          </w:p>
        </w:tc>
        <w:tc>
          <w:tcPr>
            <w:tcW w:w="4217" w:type="dxa"/>
          </w:tcPr>
          <w:p w14:paraId="73A0E285" w14:textId="77777777" w:rsidR="00B30D03" w:rsidRDefault="00B30D03" w:rsidP="00536647">
            <w:pPr>
              <w:ind w:firstLine="0"/>
            </w:pPr>
            <w:r w:rsidRPr="00536647">
              <w:t>Бухгалтерия по зарплате</w:t>
            </w:r>
          </w:p>
        </w:tc>
      </w:tr>
      <w:tr w:rsidR="00B30D03" w14:paraId="513A6C40" w14:textId="77777777" w:rsidTr="00582F94">
        <w:tc>
          <w:tcPr>
            <w:tcW w:w="846" w:type="dxa"/>
            <w:vMerge/>
          </w:tcPr>
          <w:p w14:paraId="089C3C60" w14:textId="77777777" w:rsidR="00B30D03" w:rsidRDefault="00B30D03" w:rsidP="00DE5B2F">
            <w:pPr>
              <w:ind w:firstLine="0"/>
            </w:pPr>
          </w:p>
        </w:tc>
        <w:tc>
          <w:tcPr>
            <w:tcW w:w="3544" w:type="dxa"/>
            <w:vMerge/>
          </w:tcPr>
          <w:p w14:paraId="6CC4D22A" w14:textId="77777777" w:rsidR="00B30D03" w:rsidRDefault="00B30D03" w:rsidP="008E6B28">
            <w:pPr>
              <w:ind w:firstLine="0"/>
            </w:pPr>
          </w:p>
        </w:tc>
        <w:tc>
          <w:tcPr>
            <w:tcW w:w="4391" w:type="dxa"/>
          </w:tcPr>
          <w:p w14:paraId="55BF844D" w14:textId="77777777" w:rsidR="00B30D03" w:rsidRPr="00E76D37" w:rsidRDefault="00B30D03" w:rsidP="00E76D37">
            <w:pPr>
              <w:ind w:firstLine="0"/>
            </w:pPr>
            <w:r w:rsidRPr="00E76D37">
              <w:t>10.4 Оценка эффективности сотрудников</w:t>
            </w:r>
          </w:p>
        </w:tc>
        <w:tc>
          <w:tcPr>
            <w:tcW w:w="1562" w:type="dxa"/>
          </w:tcPr>
          <w:p w14:paraId="2F435F4E" w14:textId="77777777" w:rsidR="00B30D03" w:rsidRDefault="00B30D03" w:rsidP="00DE5B2F">
            <w:pPr>
              <w:ind w:firstLine="0"/>
            </w:pPr>
            <w:r>
              <w:t>А</w:t>
            </w:r>
          </w:p>
        </w:tc>
        <w:tc>
          <w:tcPr>
            <w:tcW w:w="4217" w:type="dxa"/>
          </w:tcPr>
          <w:p w14:paraId="46AC0B4D" w14:textId="77777777" w:rsidR="00B30D03" w:rsidRDefault="00B30D03" w:rsidP="00536647">
            <w:pPr>
              <w:ind w:firstLine="0"/>
            </w:pPr>
            <w:r w:rsidRPr="00536647">
              <w:t>Директор по персоналу</w:t>
            </w:r>
          </w:p>
        </w:tc>
      </w:tr>
      <w:tr w:rsidR="00B30D03" w14:paraId="35164205" w14:textId="77777777" w:rsidTr="00582F94">
        <w:tc>
          <w:tcPr>
            <w:tcW w:w="846" w:type="dxa"/>
            <w:vMerge/>
          </w:tcPr>
          <w:p w14:paraId="4957C6F0" w14:textId="77777777" w:rsidR="00B30D03" w:rsidRDefault="00B30D03" w:rsidP="00DE5B2F">
            <w:pPr>
              <w:ind w:firstLine="0"/>
            </w:pPr>
          </w:p>
        </w:tc>
        <w:tc>
          <w:tcPr>
            <w:tcW w:w="3544" w:type="dxa"/>
            <w:vMerge/>
          </w:tcPr>
          <w:p w14:paraId="4777D069" w14:textId="77777777" w:rsidR="00B30D03" w:rsidRDefault="00B30D03" w:rsidP="008E6B28">
            <w:pPr>
              <w:ind w:firstLine="0"/>
            </w:pPr>
          </w:p>
        </w:tc>
        <w:tc>
          <w:tcPr>
            <w:tcW w:w="4391" w:type="dxa"/>
          </w:tcPr>
          <w:p w14:paraId="5A832336" w14:textId="77777777" w:rsidR="00B30D03" w:rsidRPr="00E76D37" w:rsidRDefault="00B30D03" w:rsidP="00E76D37">
            <w:pPr>
              <w:ind w:firstLine="0"/>
            </w:pPr>
            <w:r w:rsidRPr="00E76D37">
              <w:t>10.5 Развитие корпоративной культуры</w:t>
            </w:r>
          </w:p>
        </w:tc>
        <w:tc>
          <w:tcPr>
            <w:tcW w:w="1562" w:type="dxa"/>
          </w:tcPr>
          <w:p w14:paraId="73EAAB00" w14:textId="77777777" w:rsidR="00B30D03" w:rsidRDefault="00B30D03" w:rsidP="00DE5B2F">
            <w:pPr>
              <w:ind w:firstLine="0"/>
            </w:pPr>
            <w:r>
              <w:t>О</w:t>
            </w:r>
          </w:p>
        </w:tc>
        <w:tc>
          <w:tcPr>
            <w:tcW w:w="4217" w:type="dxa"/>
          </w:tcPr>
          <w:p w14:paraId="0CAF1DC8" w14:textId="77777777" w:rsidR="00B30D03" w:rsidRDefault="00B30D03" w:rsidP="00A87A77">
            <w:pPr>
              <w:ind w:firstLine="0"/>
            </w:pPr>
            <w:r w:rsidRPr="00A87A77">
              <w:t>Отдел по работе с персоналом</w:t>
            </w:r>
          </w:p>
        </w:tc>
      </w:tr>
      <w:tr w:rsidR="008A5BF0" w14:paraId="4AC4F322" w14:textId="77777777" w:rsidTr="00582F94">
        <w:tc>
          <w:tcPr>
            <w:tcW w:w="846" w:type="dxa"/>
            <w:vMerge w:val="restart"/>
          </w:tcPr>
          <w:p w14:paraId="31EF94C8" w14:textId="77777777" w:rsidR="008A5BF0" w:rsidRDefault="008A5BF0" w:rsidP="00DE5B2F">
            <w:pPr>
              <w:ind w:firstLine="0"/>
            </w:pPr>
            <w:r>
              <w:t>11</w:t>
            </w:r>
          </w:p>
        </w:tc>
        <w:tc>
          <w:tcPr>
            <w:tcW w:w="3544" w:type="dxa"/>
            <w:vMerge w:val="restart"/>
          </w:tcPr>
          <w:p w14:paraId="4F2B83C3" w14:textId="77777777" w:rsidR="008A5BF0" w:rsidRPr="0063261B" w:rsidRDefault="008A5BF0" w:rsidP="0063261B">
            <w:pPr>
              <w:ind w:firstLine="0"/>
            </w:pPr>
            <w:r w:rsidRPr="0063261B">
              <w:t>Управление закупками</w:t>
            </w:r>
          </w:p>
        </w:tc>
        <w:tc>
          <w:tcPr>
            <w:tcW w:w="4391" w:type="dxa"/>
          </w:tcPr>
          <w:p w14:paraId="536AB824" w14:textId="77777777" w:rsidR="008A5BF0" w:rsidRPr="00E76D37" w:rsidRDefault="008A5BF0" w:rsidP="0063261B">
            <w:pPr>
              <w:ind w:firstLine="0"/>
            </w:pPr>
            <w:r w:rsidRPr="0063261B">
              <w:t>11.1 Планирование закупочной деятельности</w:t>
            </w:r>
          </w:p>
        </w:tc>
        <w:tc>
          <w:tcPr>
            <w:tcW w:w="1562" w:type="dxa"/>
          </w:tcPr>
          <w:p w14:paraId="402710EC" w14:textId="77777777" w:rsidR="008A5BF0" w:rsidRDefault="008A5BF0" w:rsidP="00DE5B2F">
            <w:pPr>
              <w:ind w:firstLine="0"/>
            </w:pPr>
            <w:r>
              <w:t>О</w:t>
            </w:r>
          </w:p>
        </w:tc>
        <w:tc>
          <w:tcPr>
            <w:tcW w:w="4217" w:type="dxa"/>
          </w:tcPr>
          <w:p w14:paraId="35C11164" w14:textId="77777777" w:rsidR="008A5BF0" w:rsidRDefault="008A5BF0" w:rsidP="006B0A06">
            <w:pPr>
              <w:ind w:firstLine="0"/>
            </w:pPr>
            <w:r w:rsidRPr="006B0A06">
              <w:t>Отдел закупок</w:t>
            </w:r>
          </w:p>
        </w:tc>
      </w:tr>
      <w:tr w:rsidR="008A5BF0" w14:paraId="2D67AC5A" w14:textId="77777777" w:rsidTr="00582F94">
        <w:tc>
          <w:tcPr>
            <w:tcW w:w="846" w:type="dxa"/>
            <w:vMerge/>
          </w:tcPr>
          <w:p w14:paraId="00B035F9" w14:textId="77777777" w:rsidR="008A5BF0" w:rsidRDefault="008A5BF0" w:rsidP="00DE5B2F">
            <w:pPr>
              <w:ind w:firstLine="0"/>
            </w:pPr>
          </w:p>
        </w:tc>
        <w:tc>
          <w:tcPr>
            <w:tcW w:w="3544" w:type="dxa"/>
            <w:vMerge/>
          </w:tcPr>
          <w:p w14:paraId="0313440A" w14:textId="77777777" w:rsidR="008A5BF0" w:rsidRDefault="008A5BF0" w:rsidP="008E6B28">
            <w:pPr>
              <w:ind w:firstLine="0"/>
            </w:pPr>
          </w:p>
        </w:tc>
        <w:tc>
          <w:tcPr>
            <w:tcW w:w="4391" w:type="dxa"/>
          </w:tcPr>
          <w:p w14:paraId="1525D80D" w14:textId="77777777" w:rsidR="008A5BF0" w:rsidRPr="00E76D37" w:rsidRDefault="008A5BF0" w:rsidP="0063261B">
            <w:pPr>
              <w:ind w:firstLine="0"/>
            </w:pPr>
            <w:r w:rsidRPr="0063261B">
              <w:t>11.2 Проведение тендеров и конкурентных процедур</w:t>
            </w:r>
          </w:p>
        </w:tc>
        <w:tc>
          <w:tcPr>
            <w:tcW w:w="1562" w:type="dxa"/>
          </w:tcPr>
          <w:p w14:paraId="67DE3456" w14:textId="77777777" w:rsidR="008A5BF0" w:rsidRDefault="008A5BF0" w:rsidP="00DE5B2F">
            <w:pPr>
              <w:ind w:firstLine="0"/>
            </w:pPr>
            <w:r>
              <w:t>О</w:t>
            </w:r>
          </w:p>
        </w:tc>
        <w:tc>
          <w:tcPr>
            <w:tcW w:w="4217" w:type="dxa"/>
          </w:tcPr>
          <w:p w14:paraId="528AAEFB" w14:textId="77777777" w:rsidR="008A5BF0" w:rsidRDefault="008A5BF0" w:rsidP="006B0A06">
            <w:pPr>
              <w:ind w:firstLine="0"/>
            </w:pPr>
            <w:r w:rsidRPr="006B0A06">
              <w:t>Тендерный комитет</w:t>
            </w:r>
          </w:p>
        </w:tc>
      </w:tr>
      <w:tr w:rsidR="008A5BF0" w14:paraId="2FF0CC2F" w14:textId="77777777" w:rsidTr="00582F94">
        <w:tc>
          <w:tcPr>
            <w:tcW w:w="846" w:type="dxa"/>
            <w:vMerge/>
          </w:tcPr>
          <w:p w14:paraId="7D4BB203" w14:textId="77777777" w:rsidR="008A5BF0" w:rsidRDefault="008A5BF0" w:rsidP="00DE5B2F">
            <w:pPr>
              <w:ind w:firstLine="0"/>
            </w:pPr>
          </w:p>
        </w:tc>
        <w:tc>
          <w:tcPr>
            <w:tcW w:w="3544" w:type="dxa"/>
            <w:vMerge/>
          </w:tcPr>
          <w:p w14:paraId="5BF91B91" w14:textId="77777777" w:rsidR="008A5BF0" w:rsidRDefault="008A5BF0" w:rsidP="008E6B28">
            <w:pPr>
              <w:ind w:firstLine="0"/>
            </w:pPr>
          </w:p>
        </w:tc>
        <w:tc>
          <w:tcPr>
            <w:tcW w:w="4391" w:type="dxa"/>
          </w:tcPr>
          <w:p w14:paraId="7EA37AE4" w14:textId="77777777" w:rsidR="008A5BF0" w:rsidRPr="00E76D37" w:rsidRDefault="008A5BF0" w:rsidP="0063261B">
            <w:pPr>
              <w:ind w:firstLine="0"/>
            </w:pPr>
            <w:r w:rsidRPr="0063261B">
              <w:t>11.3 Заключение договоров с поставщиками</w:t>
            </w:r>
          </w:p>
        </w:tc>
        <w:tc>
          <w:tcPr>
            <w:tcW w:w="1562" w:type="dxa"/>
          </w:tcPr>
          <w:p w14:paraId="60AE6846" w14:textId="77777777" w:rsidR="008A5BF0" w:rsidRDefault="008A5BF0" w:rsidP="00DE5B2F">
            <w:pPr>
              <w:ind w:firstLine="0"/>
            </w:pPr>
            <w:r>
              <w:t>У</w:t>
            </w:r>
          </w:p>
        </w:tc>
        <w:tc>
          <w:tcPr>
            <w:tcW w:w="4217" w:type="dxa"/>
          </w:tcPr>
          <w:p w14:paraId="1DE3318E" w14:textId="77777777" w:rsidR="008A5BF0" w:rsidRDefault="008A5BF0" w:rsidP="006B0A06">
            <w:pPr>
              <w:ind w:firstLine="0"/>
            </w:pPr>
            <w:r w:rsidRPr="006B0A06">
              <w:t>Юридический отдел</w:t>
            </w:r>
          </w:p>
        </w:tc>
      </w:tr>
      <w:tr w:rsidR="008A5BF0" w14:paraId="221B529A" w14:textId="77777777" w:rsidTr="00582F94">
        <w:tc>
          <w:tcPr>
            <w:tcW w:w="846" w:type="dxa"/>
            <w:vMerge/>
          </w:tcPr>
          <w:p w14:paraId="43D5F85F" w14:textId="77777777" w:rsidR="008A5BF0" w:rsidRDefault="008A5BF0" w:rsidP="00DE5B2F">
            <w:pPr>
              <w:ind w:firstLine="0"/>
            </w:pPr>
          </w:p>
        </w:tc>
        <w:tc>
          <w:tcPr>
            <w:tcW w:w="3544" w:type="dxa"/>
            <w:vMerge/>
          </w:tcPr>
          <w:p w14:paraId="02A6316D" w14:textId="77777777" w:rsidR="008A5BF0" w:rsidRDefault="008A5BF0" w:rsidP="008E6B28">
            <w:pPr>
              <w:ind w:firstLine="0"/>
            </w:pPr>
          </w:p>
        </w:tc>
        <w:tc>
          <w:tcPr>
            <w:tcW w:w="4391" w:type="dxa"/>
          </w:tcPr>
          <w:p w14:paraId="3CC2DF11" w14:textId="77777777" w:rsidR="008A5BF0" w:rsidRPr="00E76D37" w:rsidRDefault="008A5BF0" w:rsidP="006B0A06">
            <w:pPr>
              <w:ind w:firstLine="0"/>
            </w:pPr>
            <w:r w:rsidRPr="006B0A06">
              <w:t>11.4 Контроль исполнения контрактов</w:t>
            </w:r>
          </w:p>
        </w:tc>
        <w:tc>
          <w:tcPr>
            <w:tcW w:w="1562" w:type="dxa"/>
          </w:tcPr>
          <w:p w14:paraId="1AF4590F" w14:textId="77777777" w:rsidR="008A5BF0" w:rsidRDefault="008A5BF0" w:rsidP="00DE5B2F">
            <w:pPr>
              <w:ind w:firstLine="0"/>
            </w:pPr>
            <w:r>
              <w:t>А</w:t>
            </w:r>
          </w:p>
        </w:tc>
        <w:tc>
          <w:tcPr>
            <w:tcW w:w="4217" w:type="dxa"/>
          </w:tcPr>
          <w:p w14:paraId="2B0962AD" w14:textId="77777777" w:rsidR="008A5BF0" w:rsidRDefault="008A5BF0" w:rsidP="006B0A06">
            <w:pPr>
              <w:ind w:firstLine="0"/>
            </w:pPr>
            <w:r w:rsidRPr="006B0A06">
              <w:t>Отдел контроля закупок</w:t>
            </w:r>
          </w:p>
        </w:tc>
      </w:tr>
      <w:tr w:rsidR="00B5328B" w14:paraId="57415C65" w14:textId="77777777" w:rsidTr="00582F94">
        <w:tc>
          <w:tcPr>
            <w:tcW w:w="846" w:type="dxa"/>
            <w:vMerge w:val="restart"/>
          </w:tcPr>
          <w:p w14:paraId="0D3CA9ED" w14:textId="77777777" w:rsidR="00B5328B" w:rsidRDefault="00B5328B" w:rsidP="00DE5B2F">
            <w:pPr>
              <w:ind w:firstLine="0"/>
            </w:pPr>
            <w:r>
              <w:t>12</w:t>
            </w:r>
          </w:p>
        </w:tc>
        <w:tc>
          <w:tcPr>
            <w:tcW w:w="3544" w:type="dxa"/>
            <w:vMerge w:val="restart"/>
          </w:tcPr>
          <w:p w14:paraId="6B4FA39D" w14:textId="77777777" w:rsidR="00B5328B" w:rsidRPr="008A5BF0" w:rsidRDefault="00B5328B" w:rsidP="008A5BF0">
            <w:pPr>
              <w:ind w:firstLine="0"/>
            </w:pPr>
            <w:r w:rsidRPr="008A5BF0">
              <w:t>Инновационное развитие</w:t>
            </w:r>
          </w:p>
        </w:tc>
        <w:tc>
          <w:tcPr>
            <w:tcW w:w="4391" w:type="dxa"/>
          </w:tcPr>
          <w:p w14:paraId="6944B8EA" w14:textId="77777777" w:rsidR="00B5328B" w:rsidRPr="00E76D37" w:rsidRDefault="00B5328B" w:rsidP="007F5BED">
            <w:pPr>
              <w:ind w:firstLine="0"/>
            </w:pPr>
            <w:r w:rsidRPr="007F5BED">
              <w:t>12.1 Поиск и анализ перспективных технологий</w:t>
            </w:r>
          </w:p>
        </w:tc>
        <w:tc>
          <w:tcPr>
            <w:tcW w:w="1562" w:type="dxa"/>
          </w:tcPr>
          <w:p w14:paraId="0C76E505" w14:textId="77777777" w:rsidR="00B5328B" w:rsidRDefault="00B5328B" w:rsidP="00DE5B2F">
            <w:pPr>
              <w:ind w:firstLine="0"/>
            </w:pPr>
            <w:r>
              <w:t>А</w:t>
            </w:r>
          </w:p>
        </w:tc>
        <w:tc>
          <w:tcPr>
            <w:tcW w:w="4217" w:type="dxa"/>
          </w:tcPr>
          <w:p w14:paraId="483C9588" w14:textId="77777777" w:rsidR="00B5328B" w:rsidRDefault="00B5328B" w:rsidP="00A256B0">
            <w:pPr>
              <w:ind w:firstLine="0"/>
            </w:pPr>
            <w:r w:rsidRPr="00A256B0">
              <w:t>Отдел развития</w:t>
            </w:r>
          </w:p>
        </w:tc>
      </w:tr>
      <w:tr w:rsidR="00B5328B" w14:paraId="7B60484A" w14:textId="77777777" w:rsidTr="00582F94">
        <w:tc>
          <w:tcPr>
            <w:tcW w:w="846" w:type="dxa"/>
            <w:vMerge/>
          </w:tcPr>
          <w:p w14:paraId="01826E4E" w14:textId="77777777" w:rsidR="00B5328B" w:rsidRDefault="00B5328B" w:rsidP="00DE5B2F">
            <w:pPr>
              <w:ind w:firstLine="0"/>
            </w:pPr>
          </w:p>
        </w:tc>
        <w:tc>
          <w:tcPr>
            <w:tcW w:w="3544" w:type="dxa"/>
            <w:vMerge/>
          </w:tcPr>
          <w:p w14:paraId="03CE5120" w14:textId="77777777" w:rsidR="00B5328B" w:rsidRDefault="00B5328B" w:rsidP="008E6B28">
            <w:pPr>
              <w:ind w:firstLine="0"/>
            </w:pPr>
          </w:p>
        </w:tc>
        <w:tc>
          <w:tcPr>
            <w:tcW w:w="4391" w:type="dxa"/>
          </w:tcPr>
          <w:p w14:paraId="1D0AE13D" w14:textId="77777777" w:rsidR="00B5328B" w:rsidRPr="00E76D37" w:rsidRDefault="00B5328B" w:rsidP="007F5BED">
            <w:pPr>
              <w:ind w:firstLine="0"/>
            </w:pPr>
            <w:r w:rsidRPr="007F5BED">
              <w:t xml:space="preserve">12.2 Внедрение биллинговой системы SAP </w:t>
            </w:r>
            <w:proofErr w:type="spellStart"/>
            <w:r w:rsidRPr="007F5BED">
              <w:t>for</w:t>
            </w:r>
            <w:proofErr w:type="spellEnd"/>
            <w:r w:rsidRPr="007F5BED">
              <w:t xml:space="preserve"> Utilities</w:t>
            </w:r>
          </w:p>
        </w:tc>
        <w:tc>
          <w:tcPr>
            <w:tcW w:w="1562" w:type="dxa"/>
          </w:tcPr>
          <w:p w14:paraId="456FB15E" w14:textId="77777777" w:rsidR="00B5328B" w:rsidRDefault="00B5328B" w:rsidP="00DE5B2F">
            <w:pPr>
              <w:ind w:firstLine="0"/>
            </w:pPr>
            <w:r>
              <w:t>Т</w:t>
            </w:r>
          </w:p>
        </w:tc>
        <w:tc>
          <w:tcPr>
            <w:tcW w:w="4217" w:type="dxa"/>
          </w:tcPr>
          <w:p w14:paraId="68F43348" w14:textId="77777777" w:rsidR="00B5328B" w:rsidRDefault="00B5328B" w:rsidP="00A256B0">
            <w:pPr>
              <w:ind w:firstLine="0"/>
            </w:pPr>
            <w:r w:rsidRPr="00A256B0">
              <w:t>IT-специалисты</w:t>
            </w:r>
          </w:p>
        </w:tc>
      </w:tr>
      <w:tr w:rsidR="00B5328B" w14:paraId="68F3BEE8" w14:textId="77777777" w:rsidTr="00582F94">
        <w:tc>
          <w:tcPr>
            <w:tcW w:w="846" w:type="dxa"/>
            <w:vMerge/>
          </w:tcPr>
          <w:p w14:paraId="37C237BE" w14:textId="77777777" w:rsidR="00B5328B" w:rsidRDefault="00B5328B" w:rsidP="00DE5B2F">
            <w:pPr>
              <w:ind w:firstLine="0"/>
            </w:pPr>
          </w:p>
        </w:tc>
        <w:tc>
          <w:tcPr>
            <w:tcW w:w="3544" w:type="dxa"/>
            <w:vMerge/>
          </w:tcPr>
          <w:p w14:paraId="30E14D6A" w14:textId="77777777" w:rsidR="00B5328B" w:rsidRDefault="00B5328B" w:rsidP="008E6B28">
            <w:pPr>
              <w:ind w:firstLine="0"/>
            </w:pPr>
          </w:p>
        </w:tc>
        <w:tc>
          <w:tcPr>
            <w:tcW w:w="4391" w:type="dxa"/>
          </w:tcPr>
          <w:p w14:paraId="4E63A9BB" w14:textId="77777777" w:rsidR="00B5328B" w:rsidRPr="00E76D37" w:rsidRDefault="00B5328B" w:rsidP="00EE7674">
            <w:pPr>
              <w:ind w:firstLine="0"/>
            </w:pPr>
            <w:r w:rsidRPr="00EE7674">
              <w:t>12.3 Развитие корпоративной сети передачи данных</w:t>
            </w:r>
          </w:p>
        </w:tc>
        <w:tc>
          <w:tcPr>
            <w:tcW w:w="1562" w:type="dxa"/>
          </w:tcPr>
          <w:p w14:paraId="60735D0C" w14:textId="77777777" w:rsidR="00B5328B" w:rsidRDefault="00B5328B" w:rsidP="00DE5B2F">
            <w:pPr>
              <w:ind w:firstLine="0"/>
            </w:pPr>
            <w:r>
              <w:t>Т</w:t>
            </w:r>
          </w:p>
        </w:tc>
        <w:tc>
          <w:tcPr>
            <w:tcW w:w="4217" w:type="dxa"/>
          </w:tcPr>
          <w:p w14:paraId="44C587B3" w14:textId="77777777" w:rsidR="00B5328B" w:rsidRDefault="00B5328B" w:rsidP="00A256B0">
            <w:pPr>
              <w:ind w:firstLine="0"/>
            </w:pPr>
            <w:r w:rsidRPr="00A256B0">
              <w:t>Сетевые инженеры</w:t>
            </w:r>
          </w:p>
        </w:tc>
      </w:tr>
      <w:tr w:rsidR="00B5328B" w14:paraId="10FBCB51" w14:textId="77777777" w:rsidTr="00582F94">
        <w:tc>
          <w:tcPr>
            <w:tcW w:w="846" w:type="dxa"/>
            <w:vMerge/>
          </w:tcPr>
          <w:p w14:paraId="69EFC529" w14:textId="77777777" w:rsidR="00B5328B" w:rsidRDefault="00B5328B" w:rsidP="00DE5B2F">
            <w:pPr>
              <w:ind w:firstLine="0"/>
            </w:pPr>
          </w:p>
        </w:tc>
        <w:tc>
          <w:tcPr>
            <w:tcW w:w="3544" w:type="dxa"/>
            <w:vMerge/>
          </w:tcPr>
          <w:p w14:paraId="2E6BB1E7" w14:textId="77777777" w:rsidR="00B5328B" w:rsidRDefault="00B5328B" w:rsidP="008E6B28">
            <w:pPr>
              <w:ind w:firstLine="0"/>
            </w:pPr>
          </w:p>
        </w:tc>
        <w:tc>
          <w:tcPr>
            <w:tcW w:w="4391" w:type="dxa"/>
          </w:tcPr>
          <w:p w14:paraId="7494B5FE" w14:textId="77777777" w:rsidR="00B5328B" w:rsidRPr="00EE7674" w:rsidRDefault="00B5328B" w:rsidP="00A256B0">
            <w:pPr>
              <w:ind w:firstLine="0"/>
            </w:pPr>
            <w:r w:rsidRPr="00A256B0">
              <w:t>12.4 Автоматизация бизнес-процессов</w:t>
            </w:r>
          </w:p>
        </w:tc>
        <w:tc>
          <w:tcPr>
            <w:tcW w:w="1562" w:type="dxa"/>
          </w:tcPr>
          <w:p w14:paraId="0816D1A1" w14:textId="77777777" w:rsidR="00B5328B" w:rsidRDefault="00B5328B" w:rsidP="00DE5B2F">
            <w:pPr>
              <w:ind w:firstLine="0"/>
            </w:pPr>
            <w:r>
              <w:t>О</w:t>
            </w:r>
          </w:p>
        </w:tc>
        <w:tc>
          <w:tcPr>
            <w:tcW w:w="4217" w:type="dxa"/>
          </w:tcPr>
          <w:p w14:paraId="6E74C6CE" w14:textId="77777777" w:rsidR="00B5328B" w:rsidRDefault="00B5328B" w:rsidP="00B5328B">
            <w:pPr>
              <w:ind w:firstLine="0"/>
            </w:pPr>
            <w:r w:rsidRPr="00B5328B">
              <w:t>Проектный офис</w:t>
            </w:r>
          </w:p>
        </w:tc>
      </w:tr>
      <w:tr w:rsidR="007F3B85" w14:paraId="5A56EAAB" w14:textId="77777777" w:rsidTr="00582F94">
        <w:tc>
          <w:tcPr>
            <w:tcW w:w="846" w:type="dxa"/>
            <w:vMerge w:val="restart"/>
          </w:tcPr>
          <w:p w14:paraId="26B3AD48" w14:textId="77777777" w:rsidR="007F3B85" w:rsidRDefault="007F3B85" w:rsidP="00DE5B2F">
            <w:pPr>
              <w:ind w:firstLine="0"/>
            </w:pPr>
            <w:r>
              <w:t>13</w:t>
            </w:r>
          </w:p>
        </w:tc>
        <w:tc>
          <w:tcPr>
            <w:tcW w:w="3544" w:type="dxa"/>
            <w:vMerge w:val="restart"/>
          </w:tcPr>
          <w:p w14:paraId="560B683D" w14:textId="77777777" w:rsidR="007F3B85" w:rsidRDefault="007F3B85" w:rsidP="008E6B28">
            <w:pPr>
              <w:ind w:firstLine="0"/>
            </w:pPr>
            <w:r>
              <w:t>Инвестиционная деятельность</w:t>
            </w:r>
          </w:p>
        </w:tc>
        <w:tc>
          <w:tcPr>
            <w:tcW w:w="4391" w:type="dxa"/>
          </w:tcPr>
          <w:p w14:paraId="0EAAD823" w14:textId="77777777" w:rsidR="007F3B85" w:rsidRPr="00EE7674" w:rsidRDefault="007F3B85" w:rsidP="000D5E74">
            <w:pPr>
              <w:ind w:firstLine="0"/>
            </w:pPr>
            <w:r w:rsidRPr="000D5E74">
              <w:t>13.1 Разработка инвестиционных программ</w:t>
            </w:r>
          </w:p>
        </w:tc>
        <w:tc>
          <w:tcPr>
            <w:tcW w:w="1562" w:type="dxa"/>
          </w:tcPr>
          <w:p w14:paraId="4B326060" w14:textId="77777777" w:rsidR="007F3B85" w:rsidRDefault="007F3B85" w:rsidP="00DE5B2F">
            <w:pPr>
              <w:ind w:firstLine="0"/>
            </w:pPr>
            <w:r>
              <w:t>А</w:t>
            </w:r>
          </w:p>
        </w:tc>
        <w:tc>
          <w:tcPr>
            <w:tcW w:w="4217" w:type="dxa"/>
          </w:tcPr>
          <w:p w14:paraId="66A81C6A" w14:textId="77777777" w:rsidR="007F3B85" w:rsidRDefault="007F3B85" w:rsidP="001428E7">
            <w:pPr>
              <w:ind w:firstLine="0"/>
            </w:pPr>
            <w:r w:rsidRPr="001428E7">
              <w:t>Отдел инвестиций</w:t>
            </w:r>
          </w:p>
        </w:tc>
      </w:tr>
      <w:tr w:rsidR="007F3B85" w14:paraId="24D84DBA" w14:textId="77777777" w:rsidTr="00582F94">
        <w:tc>
          <w:tcPr>
            <w:tcW w:w="846" w:type="dxa"/>
            <w:vMerge/>
          </w:tcPr>
          <w:p w14:paraId="53758BFE" w14:textId="77777777" w:rsidR="007F3B85" w:rsidRDefault="007F3B85" w:rsidP="00DE5B2F">
            <w:pPr>
              <w:ind w:firstLine="0"/>
            </w:pPr>
          </w:p>
        </w:tc>
        <w:tc>
          <w:tcPr>
            <w:tcW w:w="3544" w:type="dxa"/>
            <w:vMerge/>
          </w:tcPr>
          <w:p w14:paraId="5F88825D" w14:textId="77777777" w:rsidR="007F3B85" w:rsidRDefault="007F3B85" w:rsidP="008E6B28">
            <w:pPr>
              <w:ind w:firstLine="0"/>
            </w:pPr>
          </w:p>
        </w:tc>
        <w:tc>
          <w:tcPr>
            <w:tcW w:w="4391" w:type="dxa"/>
          </w:tcPr>
          <w:p w14:paraId="12FE03A1" w14:textId="77777777" w:rsidR="007F3B85" w:rsidRPr="00EE7674" w:rsidRDefault="007F3B85" w:rsidP="000D5E74">
            <w:pPr>
              <w:ind w:firstLine="0"/>
            </w:pPr>
            <w:r w:rsidRPr="000D5E74">
              <w:t>13.2 Реализация проектов по модернизации кабельных сетей</w:t>
            </w:r>
          </w:p>
        </w:tc>
        <w:tc>
          <w:tcPr>
            <w:tcW w:w="1562" w:type="dxa"/>
          </w:tcPr>
          <w:p w14:paraId="35DDE2CC" w14:textId="77777777" w:rsidR="007F3B85" w:rsidRDefault="007F3B85" w:rsidP="00DE5B2F">
            <w:pPr>
              <w:ind w:firstLine="0"/>
            </w:pPr>
            <w:r>
              <w:t>О</w:t>
            </w:r>
          </w:p>
        </w:tc>
        <w:tc>
          <w:tcPr>
            <w:tcW w:w="4217" w:type="dxa"/>
          </w:tcPr>
          <w:p w14:paraId="1C528580" w14:textId="77777777" w:rsidR="007F3B85" w:rsidRDefault="007F3B85" w:rsidP="00DE5B2F">
            <w:pPr>
              <w:ind w:firstLine="0"/>
            </w:pPr>
            <w:r>
              <w:t>Технические специалисты</w:t>
            </w:r>
          </w:p>
        </w:tc>
      </w:tr>
      <w:tr w:rsidR="007F3B85" w14:paraId="462D19CD" w14:textId="77777777" w:rsidTr="00582F94">
        <w:tc>
          <w:tcPr>
            <w:tcW w:w="846" w:type="dxa"/>
            <w:vMerge/>
          </w:tcPr>
          <w:p w14:paraId="192AA453" w14:textId="77777777" w:rsidR="007F3B85" w:rsidRDefault="007F3B85" w:rsidP="00DE5B2F">
            <w:pPr>
              <w:ind w:firstLine="0"/>
            </w:pPr>
          </w:p>
        </w:tc>
        <w:tc>
          <w:tcPr>
            <w:tcW w:w="3544" w:type="dxa"/>
            <w:vMerge/>
          </w:tcPr>
          <w:p w14:paraId="13EED022" w14:textId="77777777" w:rsidR="007F3B85" w:rsidRDefault="007F3B85" w:rsidP="008E6B28">
            <w:pPr>
              <w:ind w:firstLine="0"/>
            </w:pPr>
          </w:p>
        </w:tc>
        <w:tc>
          <w:tcPr>
            <w:tcW w:w="4391" w:type="dxa"/>
          </w:tcPr>
          <w:p w14:paraId="4BB362DF" w14:textId="77777777" w:rsidR="007F3B85" w:rsidRPr="00EE7674" w:rsidRDefault="007F3B85" w:rsidP="000D5E74">
            <w:pPr>
              <w:ind w:firstLine="0"/>
            </w:pPr>
            <w:r w:rsidRPr="000D5E74">
              <w:t>13.3 Закупка и установка нового оборудования</w:t>
            </w:r>
          </w:p>
        </w:tc>
        <w:tc>
          <w:tcPr>
            <w:tcW w:w="1562" w:type="dxa"/>
          </w:tcPr>
          <w:p w14:paraId="3BE4D988" w14:textId="77777777" w:rsidR="007F3B85" w:rsidRDefault="007F3B85" w:rsidP="00DE5B2F">
            <w:pPr>
              <w:ind w:firstLine="0"/>
            </w:pPr>
            <w:r>
              <w:t>Т</w:t>
            </w:r>
          </w:p>
        </w:tc>
        <w:tc>
          <w:tcPr>
            <w:tcW w:w="4217" w:type="dxa"/>
          </w:tcPr>
          <w:p w14:paraId="557A0C0C" w14:textId="77777777" w:rsidR="007F3B85" w:rsidRDefault="007F3B85" w:rsidP="00DE5B2F">
            <w:pPr>
              <w:ind w:firstLine="0"/>
            </w:pPr>
            <w:r>
              <w:t>Технический директор</w:t>
            </w:r>
          </w:p>
        </w:tc>
      </w:tr>
      <w:tr w:rsidR="007F3B85" w14:paraId="414F89C5" w14:textId="77777777" w:rsidTr="00582F94">
        <w:tc>
          <w:tcPr>
            <w:tcW w:w="846" w:type="dxa"/>
            <w:vMerge/>
          </w:tcPr>
          <w:p w14:paraId="4B43A776" w14:textId="77777777" w:rsidR="007F3B85" w:rsidRDefault="007F3B85" w:rsidP="00DE5B2F">
            <w:pPr>
              <w:ind w:firstLine="0"/>
            </w:pPr>
          </w:p>
        </w:tc>
        <w:tc>
          <w:tcPr>
            <w:tcW w:w="3544" w:type="dxa"/>
            <w:vMerge/>
          </w:tcPr>
          <w:p w14:paraId="7D7C3979" w14:textId="77777777" w:rsidR="007F3B85" w:rsidRDefault="007F3B85" w:rsidP="008E6B28">
            <w:pPr>
              <w:ind w:firstLine="0"/>
            </w:pPr>
          </w:p>
        </w:tc>
        <w:tc>
          <w:tcPr>
            <w:tcW w:w="4391" w:type="dxa"/>
          </w:tcPr>
          <w:p w14:paraId="21B5CE78" w14:textId="77777777" w:rsidR="007F3B85" w:rsidRPr="00EE7674" w:rsidRDefault="007F3B85" w:rsidP="000D5E74">
            <w:pPr>
              <w:ind w:firstLine="0"/>
            </w:pPr>
            <w:r w:rsidRPr="000D5E74">
              <w:t>13.4 Контроль эффективности инвестиций</w:t>
            </w:r>
          </w:p>
        </w:tc>
        <w:tc>
          <w:tcPr>
            <w:tcW w:w="1562" w:type="dxa"/>
          </w:tcPr>
          <w:p w14:paraId="56BEA0A4" w14:textId="77777777" w:rsidR="007F3B85" w:rsidRDefault="007F3B85" w:rsidP="00DE5B2F">
            <w:pPr>
              <w:ind w:firstLine="0"/>
            </w:pPr>
            <w:r>
              <w:t>А</w:t>
            </w:r>
          </w:p>
        </w:tc>
        <w:tc>
          <w:tcPr>
            <w:tcW w:w="4217" w:type="dxa"/>
          </w:tcPr>
          <w:p w14:paraId="6A25A59E" w14:textId="77777777" w:rsidR="007F3B85" w:rsidRDefault="007F3B85" w:rsidP="00DE5B2F">
            <w:pPr>
              <w:ind w:firstLine="0"/>
            </w:pPr>
            <w:r>
              <w:t>Финансовый отдел</w:t>
            </w:r>
          </w:p>
        </w:tc>
      </w:tr>
    </w:tbl>
    <w:p w14:paraId="23652F92" w14:textId="77777777" w:rsidR="00256EB6" w:rsidRDefault="00256EB6" w:rsidP="00DE5B2F">
      <w:pPr>
        <w:rPr>
          <w:sz w:val="28"/>
          <w:szCs w:val="28"/>
        </w:rPr>
      </w:pPr>
    </w:p>
    <w:p w14:paraId="7BDEC82E" w14:textId="77777777" w:rsidR="00503455" w:rsidRDefault="00503455" w:rsidP="00DE5B2F">
      <w:pPr>
        <w:rPr>
          <w:sz w:val="28"/>
          <w:szCs w:val="28"/>
        </w:rPr>
        <w:sectPr w:rsidR="00503455" w:rsidSect="00E2790E">
          <w:pgSz w:w="16838" w:h="11906" w:orient="landscape" w:code="9"/>
          <w:pgMar w:top="1701" w:right="1134" w:bottom="1134" w:left="567" w:header="709" w:footer="709" w:gutter="0"/>
          <w:cols w:space="708"/>
          <w:titlePg/>
          <w:docGrid w:linePitch="360"/>
        </w:sectPr>
      </w:pPr>
    </w:p>
    <w:p w14:paraId="2CB28C3E" w14:textId="77777777" w:rsidR="0078265F" w:rsidRDefault="00577056" w:rsidP="00E610D6">
      <w:pPr>
        <w:pStyle w:val="20"/>
      </w:pPr>
      <w:bookmarkStart w:id="40" w:name="_Toc224778626"/>
      <w:bookmarkStart w:id="41" w:name="_Toc228372103"/>
      <w:r>
        <w:lastRenderedPageBreak/>
        <w:t>2.4 Нормализованная диаграмма связей исполнителей и бизнес-задач</w:t>
      </w:r>
      <w:bookmarkEnd w:id="40"/>
      <w:bookmarkEnd w:id="41"/>
    </w:p>
    <w:p w14:paraId="58BADFFE" w14:textId="77777777" w:rsidR="008A139C" w:rsidRDefault="00000000">
      <w:pPr>
        <w:jc w:val="both"/>
      </w:pPr>
      <w:r>
        <w:rPr>
          <w:sz w:val="28"/>
        </w:rPr>
        <w:t>На основе организационной структуры ПАО «Самараэнерго» (раздел 1.10) и перечня бизнес-задач (раздел 2.3, таблица 2.3) построена нормализованная диаграмма связей исполнителей и бизнес-задач. Диаграмма наглядно отражает распределение 64 бизнес-задач по 13 бизнес-процессам предприятия между 29 исполнителями (структурными подразделениями, должностями и корпоративными информационными системами) [6, 7].</w:t>
      </w:r>
    </w:p>
    <w:p w14:paraId="142FF954" w14:textId="77777777" w:rsidR="008A139C" w:rsidRDefault="00000000">
      <w:pPr>
        <w:jc w:val="both"/>
      </w:pPr>
      <w:r>
        <w:rPr>
          <w:sz w:val="28"/>
        </w:rPr>
        <w:t>Диаграмма построена с соблюдением следующих принципов [6, 7]:</w:t>
      </w:r>
    </w:p>
    <w:p w14:paraId="0F7CCE21" w14:textId="77777777" w:rsidR="008A139C" w:rsidRDefault="00000000">
      <w:pPr>
        <w:jc w:val="both"/>
      </w:pPr>
      <w:r>
        <w:rPr>
          <w:sz w:val="28"/>
        </w:rPr>
        <w:t>1. Принцип полноты: на диаграмме отражены все организационные единицы предприятия (отделы, службы, должности руководителей), участвующие в выполнении основных, обеспечивающих и управляющих бизнес-процессов, и все выделенные бизнес-задачи 1–13 групп процессов [6, 7].</w:t>
      </w:r>
    </w:p>
    <w:p w14:paraId="41FC8DD2" w14:textId="77777777" w:rsidR="008A139C" w:rsidRDefault="00000000">
      <w:pPr>
        <w:jc w:val="both"/>
      </w:pPr>
      <w:r>
        <w:rPr>
          <w:sz w:val="28"/>
        </w:rPr>
        <w:t>2. Принцип нормализации: каждая бизнес-задача закреплена ровно за одним ответственным исполнителем, что позволяет объективно оценивать эффективность подразделения по конкретному перечню задач. Для задач, в выполнении которых участвует несколько подразделений (например, 1.3 «Заключение договоров с производителями» — Юридический отдел и Отдел закупок), в качестве ответственного исполнителя выбрано то подразделение, которое формирует итоговый бизнес-продукт (договор) и несёт ответственность за результат [6, 7].</w:t>
      </w:r>
    </w:p>
    <w:p w14:paraId="10D99638" w14:textId="77777777" w:rsidR="008A139C" w:rsidRDefault="00000000">
      <w:pPr>
        <w:jc w:val="both"/>
      </w:pPr>
      <w:r>
        <w:rPr>
          <w:sz w:val="28"/>
        </w:rPr>
        <w:t>3. Принцип детерминированности: для каждого исполнителя определён конкретный перечень закреплённых за ним задач — в среднем 2 задачи на подразделение, максимально 6 задач у Финансового отдела (задачи 1.6, 1.7, 1.8, 3.5, 9.2, 13.4), что соответствует его роли центра финансового управления и контроля дебиторской задолженности — ключевой задачи проектируемой подсистемы [6, 7].</w:t>
      </w:r>
    </w:p>
    <w:p w14:paraId="0664AF86" w14:textId="77777777" w:rsidR="008A139C" w:rsidRDefault="00000000">
      <w:pPr>
        <w:jc w:val="both"/>
      </w:pPr>
      <w:r>
        <w:rPr>
          <w:sz w:val="28"/>
        </w:rPr>
        <w:t xml:space="preserve">Цветовая дифференциация задач на диаграмме соответствует классификации бизнес-задач по характеру выполняемых функций (см. п. 2.3): А — аналитические (синий), О — организационные (оранжевый), Т — технологические (зелёный), У — учётные (сиреневый). Такое представление </w:t>
      </w:r>
      <w:r>
        <w:rPr>
          <w:sz w:val="28"/>
        </w:rPr>
        <w:t>позволяет визуально оценить функциональную специализацию каждого подразделения: например, Финансовый отдел сосредоточен на аналитических и технологических задачах финансового планирования и расчётов, в то время как Отдел кадров и Отдел обучения выполняют преимущественно организационные функции [6, 7].</w:t>
      </w:r>
    </w:p>
    <w:p w14:paraId="5FAE5E9A" w14:textId="77777777" w:rsidR="008A139C" w:rsidRDefault="00000000">
      <w:pPr>
        <w:jc w:val="both"/>
      </w:pPr>
      <w:r>
        <w:rPr>
          <w:sz w:val="28"/>
        </w:rPr>
        <w:t>В результате нормализации диаграмма однозначно определяет для каждой бизнес-задачи единственного исполнителя и для каждого исполнителя перечень его задач, что является основой для проектирования подсистем ИС, разграничения прав доступа и формирования отчётности по KPI подразделений. Полученная диаграмма приведена на рисунке 2.1 [6, 7].</w:t>
      </w:r>
    </w:p>
    <w:p w14:paraId="3F701941" w14:textId="301CCB7E" w:rsidR="008A139C" w:rsidRDefault="00083083">
      <w:pPr>
        <w:spacing w:before="120" w:after="120" w:line="240" w:lineRule="auto"/>
        <w:ind w:firstLine="0"/>
        <w:jc w:val="center"/>
      </w:pPr>
      <w:r>
        <w:rPr>
          <w:noProof/>
        </w:rPr>
        <w:lastRenderedPageBreak/>
        <w:drawing>
          <wp:inline distT="0" distB="0" distL="0" distR="0" wp14:anchorId="5BB76110" wp14:editId="251376CF">
            <wp:extent cx="5760000" cy="8096072"/>
            <wp:effectExtent l="0" t="0" r="0" b="0"/>
            <wp:docPr id="567368962" name="Picture 2035490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app_a.png"/>
                    <pic:cNvPicPr/>
                  </pic:nvPicPr>
                  <pic:blipFill>
                    <a:blip r:embed="rId16"/>
                    <a:stretch>
                      <a:fillRect/>
                    </a:stretch>
                  </pic:blipFill>
                  <pic:spPr>
                    <a:xfrm>
                      <a:off x="0" y="0"/>
                      <a:ext cx="5760000" cy="8096072"/>
                    </a:xfrm>
                    <a:prstGeom prst="rect">
                      <a:avLst/>
                    </a:prstGeom>
                  </pic:spPr>
                </pic:pic>
              </a:graphicData>
            </a:graphic>
          </wp:inline>
        </w:drawing>
      </w:r>
    </w:p>
    <w:p w14:paraId="4A85AE40" w14:textId="77777777" w:rsidR="008A139C" w:rsidRDefault="00000000">
      <w:pPr>
        <w:ind w:firstLine="0"/>
        <w:jc w:val="center"/>
      </w:pPr>
      <w:r>
        <w:rPr>
          <w:sz w:val="28"/>
        </w:rPr>
        <w:t>Рисунок 2.1 — Нормализованная диаграмма связей исполнителей и бизнес-задач</w:t>
      </w:r>
    </w:p>
    <w:p w14:paraId="057AACB6" w14:textId="77777777" w:rsidR="008A139C" w:rsidRDefault="008A139C">
      <w:pPr>
        <w:jc w:val="both"/>
      </w:pPr>
    </w:p>
    <w:p w14:paraId="4E408554" w14:textId="77777777" w:rsidR="00DF281B" w:rsidRDefault="00577056" w:rsidP="00E610D6">
      <w:pPr>
        <w:pStyle w:val="20"/>
      </w:pPr>
      <w:bookmarkStart w:id="42" w:name="_Toc224778627"/>
      <w:bookmarkStart w:id="43" w:name="_Toc228372104"/>
      <w:r>
        <w:lastRenderedPageBreak/>
        <w:t>2.5 Организационно-логические и временные связи решения бизнес-задач (IDEF3)</w:t>
      </w:r>
      <w:bookmarkEnd w:id="42"/>
      <w:bookmarkEnd w:id="43"/>
    </w:p>
    <w:p w14:paraId="1C47BEBC" w14:textId="77777777" w:rsidR="007305EE" w:rsidRPr="00CA18C2" w:rsidRDefault="007305EE" w:rsidP="007305EE">
      <w:r w:rsidRPr="00CA18C2">
        <w:t>Для описания логической последовательности решения бизнес-задач используются организационно-логические схемы в нотации IDEF3. Данные схемы позволяют наглядно представить порядок выполнения задач внутри бизнес-процесса, а также возможные варианты ветвления с использованием логических операторов [7, 13, 19].</w:t>
      </w:r>
    </w:p>
    <w:p w14:paraId="076CF643" w14:textId="77777777" w:rsidR="00A16AC1" w:rsidRPr="00CA18C2" w:rsidRDefault="00286984" w:rsidP="00286984">
      <w:r w:rsidRPr="00286984">
        <w:rPr>
          <w:noProof/>
        </w:rPr>
        <w:drawing>
          <wp:anchor distT="0" distB="0" distL="114300" distR="114300" simplePos="0" relativeHeight="251662336" behindDoc="0" locked="0" layoutInCell="1" allowOverlap="1" wp14:anchorId="06B53AE5" wp14:editId="698921BC">
            <wp:simplePos x="0" y="0"/>
            <wp:positionH relativeFrom="margin">
              <wp:align>right</wp:align>
            </wp:positionH>
            <wp:positionV relativeFrom="paragraph">
              <wp:posOffset>565785</wp:posOffset>
            </wp:positionV>
            <wp:extent cx="5760085" cy="2919730"/>
            <wp:effectExtent l="0" t="0" r="0" b="0"/>
            <wp:wrapSquare wrapText="bothSides"/>
            <wp:docPr id="10360575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57500" name=""/>
                    <pic:cNvPicPr/>
                  </pic:nvPicPr>
                  <pic:blipFill>
                    <a:blip r:embed="rId17">
                      <a:extLst>
                        <a:ext uri="{28A0092B-C50C-407E-A947-70E740481C1C}">
                          <a14:useLocalDpi xmlns:a14="http://schemas.microsoft.com/office/drawing/2010/main" val="0"/>
                        </a:ext>
                      </a:extLst>
                    </a:blip>
                    <a:stretch>
                      <a:fillRect/>
                    </a:stretch>
                  </pic:blipFill>
                  <pic:spPr>
                    <a:xfrm>
                      <a:off x="0" y="0"/>
                      <a:ext cx="5760085" cy="2919730"/>
                    </a:xfrm>
                    <a:prstGeom prst="rect">
                      <a:avLst/>
                    </a:prstGeom>
                  </pic:spPr>
                </pic:pic>
              </a:graphicData>
            </a:graphic>
          </wp:anchor>
        </w:drawing>
      </w:r>
      <w:r w:rsidR="007305EE" w:rsidRPr="00CA18C2">
        <w:t>Далее представлены организационно-логические схемы для трёх бизнес-процессов ПАО «С</w:t>
      </w:r>
      <w:r w:rsidR="00A16AC1">
        <w:t>амараэнерго</w:t>
      </w:r>
      <w:r w:rsidR="007305EE" w:rsidRPr="00CA18C2">
        <w:t>»: «», «» и «» [7, 13].</w:t>
      </w:r>
    </w:p>
    <w:p w14:paraId="7A301226" w14:textId="77777777" w:rsidR="00C72672" w:rsidRDefault="00C72672" w:rsidP="00621FEF">
      <w:pPr>
        <w:ind w:firstLine="0"/>
        <w:jc w:val="center"/>
      </w:pPr>
      <w:r w:rsidRPr="0009446E">
        <w:t>Рисунок 2.5.1 Организационно-логическая схема бизнес-процесса «</w:t>
      </w:r>
      <w:r w:rsidR="000032CF" w:rsidRPr="00D27DD0">
        <w:t>Закупка электрической энергии и мощности</w:t>
      </w:r>
      <w:r w:rsidRPr="0009446E">
        <w:t>»</w:t>
      </w:r>
    </w:p>
    <w:p w14:paraId="21352348" w14:textId="77777777" w:rsidR="00621FEF" w:rsidRDefault="002E2A4D" w:rsidP="00431AFB">
      <w:pPr>
        <w:ind w:firstLine="0"/>
      </w:pPr>
      <w:r w:rsidRPr="002E2A4D">
        <w:rPr>
          <w:noProof/>
        </w:rPr>
        <w:drawing>
          <wp:anchor distT="0" distB="0" distL="114300" distR="114300" simplePos="0" relativeHeight="251661312" behindDoc="0" locked="0" layoutInCell="1" allowOverlap="1" wp14:anchorId="62EFFAE1" wp14:editId="3A6D0848">
            <wp:simplePos x="0" y="0"/>
            <wp:positionH relativeFrom="margin">
              <wp:align>right</wp:align>
            </wp:positionH>
            <wp:positionV relativeFrom="paragraph">
              <wp:posOffset>254000</wp:posOffset>
            </wp:positionV>
            <wp:extent cx="5760085" cy="2543175"/>
            <wp:effectExtent l="0" t="0" r="0" b="9525"/>
            <wp:wrapSquare wrapText="bothSides"/>
            <wp:docPr id="20354901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90143" name=""/>
                    <pic:cNvPicPr/>
                  </pic:nvPicPr>
                  <pic:blipFill>
                    <a:blip r:embed="rId18">
                      <a:extLst>
                        <a:ext uri="{28A0092B-C50C-407E-A947-70E740481C1C}">
                          <a14:useLocalDpi xmlns:a14="http://schemas.microsoft.com/office/drawing/2010/main" val="0"/>
                        </a:ext>
                      </a:extLst>
                    </a:blip>
                    <a:stretch>
                      <a:fillRect/>
                    </a:stretch>
                  </pic:blipFill>
                  <pic:spPr>
                    <a:xfrm>
                      <a:off x="0" y="0"/>
                      <a:ext cx="5760085" cy="2543175"/>
                    </a:xfrm>
                    <a:prstGeom prst="rect">
                      <a:avLst/>
                    </a:prstGeom>
                  </pic:spPr>
                </pic:pic>
              </a:graphicData>
            </a:graphic>
          </wp:anchor>
        </w:drawing>
      </w:r>
    </w:p>
    <w:p w14:paraId="0E975527" w14:textId="77777777" w:rsidR="00621FEF" w:rsidRDefault="00E33F8B" w:rsidP="00621FEF">
      <w:pPr>
        <w:ind w:firstLine="0"/>
        <w:jc w:val="center"/>
      </w:pPr>
      <w:r w:rsidRPr="0004198B">
        <w:t>Рисунок 2.5.2 Организационно-логическая схема бизнес-процесса «</w:t>
      </w:r>
      <w:r w:rsidR="000032CF" w:rsidRPr="00092F8F">
        <w:t>Информационно-технологическое обеспечение</w:t>
      </w:r>
      <w:r w:rsidRPr="0004198B">
        <w:t>»</w:t>
      </w:r>
    </w:p>
    <w:p w14:paraId="5EAA8465" w14:textId="77777777" w:rsidR="00E33F8B" w:rsidRDefault="00E33F8B" w:rsidP="00621FEF">
      <w:pPr>
        <w:ind w:firstLine="0"/>
        <w:jc w:val="center"/>
      </w:pPr>
    </w:p>
    <w:p w14:paraId="4EA5FE9E" w14:textId="77777777" w:rsidR="00E33F8B" w:rsidRDefault="00CD3080" w:rsidP="00621FEF">
      <w:pPr>
        <w:ind w:firstLine="0"/>
        <w:jc w:val="center"/>
      </w:pPr>
      <w:r w:rsidRPr="00CD3080">
        <w:rPr>
          <w:noProof/>
        </w:rPr>
        <w:lastRenderedPageBreak/>
        <w:drawing>
          <wp:inline distT="0" distB="0" distL="0" distR="0" wp14:anchorId="7B1A4870" wp14:editId="4447F12B">
            <wp:extent cx="5760085" cy="2015490"/>
            <wp:effectExtent l="0" t="0" r="0" b="3810"/>
            <wp:docPr id="1388592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9279" name=""/>
                    <pic:cNvPicPr/>
                  </pic:nvPicPr>
                  <pic:blipFill>
                    <a:blip r:embed="rId19"/>
                    <a:stretch>
                      <a:fillRect/>
                    </a:stretch>
                  </pic:blipFill>
                  <pic:spPr>
                    <a:xfrm>
                      <a:off x="0" y="0"/>
                      <a:ext cx="5760085" cy="2015490"/>
                    </a:xfrm>
                    <a:prstGeom prst="rect">
                      <a:avLst/>
                    </a:prstGeom>
                  </pic:spPr>
                </pic:pic>
              </a:graphicData>
            </a:graphic>
          </wp:inline>
        </w:drawing>
      </w:r>
    </w:p>
    <w:p w14:paraId="5125CAC4" w14:textId="77777777" w:rsidR="000A6EC3" w:rsidRDefault="000A6EC3" w:rsidP="000A6EC3">
      <w:pPr>
        <w:ind w:firstLine="0"/>
        <w:jc w:val="center"/>
      </w:pPr>
      <w:r w:rsidRPr="0004198B">
        <w:t>Рисунок 2.5.3 Организационно-логическая схема бизнес-процесса «</w:t>
      </w:r>
      <w:r w:rsidR="000032CF">
        <w:rPr>
          <w:bCs/>
        </w:rPr>
        <w:t>Управление персоналом</w:t>
      </w:r>
      <w:r w:rsidRPr="0004198B">
        <w:t>»</w:t>
      </w:r>
    </w:p>
    <w:p w14:paraId="31E0931A" w14:textId="77777777" w:rsidR="00012281" w:rsidRDefault="00012281" w:rsidP="000A6EC3">
      <w:pPr>
        <w:ind w:firstLine="0"/>
        <w:jc w:val="center"/>
      </w:pPr>
    </w:p>
    <w:p w14:paraId="0F781461" w14:textId="77777777" w:rsidR="00012281" w:rsidRDefault="00577056" w:rsidP="00E610D6">
      <w:pPr>
        <w:pStyle w:val="20"/>
      </w:pPr>
      <w:bookmarkStart w:id="44" w:name="_Toc224778628"/>
      <w:bookmarkStart w:id="45" w:name="_Toc228372105"/>
      <w:r>
        <w:t>2.6 Продуктовые связи решения бизнес-задач</w:t>
      </w:r>
      <w:bookmarkEnd w:id="44"/>
      <w:bookmarkEnd w:id="45"/>
    </w:p>
    <w:p w14:paraId="0CB28F1B" w14:textId="77777777" w:rsidR="00012281" w:rsidRDefault="00012281" w:rsidP="00012281"/>
    <w:p w14:paraId="3928A553" w14:textId="77777777" w:rsidR="00A00FEE" w:rsidRPr="00A00FEE" w:rsidRDefault="00A00FEE" w:rsidP="00F37CC0">
      <w:pPr>
        <w:jc w:val="both"/>
        <w:rPr>
          <w:sz w:val="28"/>
          <w:szCs w:val="28"/>
        </w:rPr>
      </w:pPr>
      <w:r w:rsidRPr="00A00FEE">
        <w:rPr>
          <w:sz w:val="28"/>
          <w:szCs w:val="28"/>
        </w:rPr>
        <w:t>Деятельность предприятия представляет собой сеть взаимосвязанных бизнес-процессов, каждый из которых состоит из совокупности бизнес-задач. Связи между процессами реализуются через информационные потоки, связывающие выходы одних задач со входами других. Каждая бизнес-задача характеризуется наличием входной информации, необходимой для её выполнения, и выходной информации, являющейся результатом её решения [7, 11, 19].</w:t>
      </w:r>
    </w:p>
    <w:p w14:paraId="675B2290" w14:textId="77777777" w:rsidR="00A00FEE" w:rsidRPr="00A00FEE" w:rsidRDefault="00A00FEE" w:rsidP="00A00FEE">
      <w:pPr>
        <w:rPr>
          <w:sz w:val="28"/>
          <w:szCs w:val="28"/>
        </w:rPr>
      </w:pPr>
      <w:r w:rsidRPr="00A00FEE">
        <w:rPr>
          <w:sz w:val="28"/>
          <w:szCs w:val="28"/>
        </w:rPr>
        <w:t>Информационные массивы, используемые в ходе решения задач, могут быть трёх типов [7, 13]:</w:t>
      </w:r>
    </w:p>
    <w:p w14:paraId="2E49DE1B" w14:textId="77777777" w:rsidR="00A00FEE" w:rsidRPr="00A00FEE" w:rsidRDefault="00A00FEE" w:rsidP="00A00FEE">
      <w:pPr>
        <w:numPr>
          <w:ilvl w:val="0"/>
          <w:numId w:val="42"/>
        </w:numPr>
        <w:ind w:left="0" w:firstLine="709"/>
        <w:jc w:val="both"/>
        <w:rPr>
          <w:sz w:val="28"/>
          <w:szCs w:val="28"/>
        </w:rPr>
      </w:pPr>
      <w:r w:rsidRPr="00A00FEE">
        <w:rPr>
          <w:bCs/>
          <w:sz w:val="28"/>
          <w:szCs w:val="28"/>
        </w:rPr>
        <w:t>входные массивы</w:t>
      </w:r>
      <w:r w:rsidRPr="00A00FEE">
        <w:rPr>
          <w:sz w:val="28"/>
          <w:szCs w:val="28"/>
        </w:rPr>
        <w:t xml:space="preserve"> — информация, поступающая из внешней среды или формируемая другими задачами [7, 13];</w:t>
      </w:r>
    </w:p>
    <w:p w14:paraId="62DA8BF2" w14:textId="77777777" w:rsidR="00A00FEE" w:rsidRPr="00A00FEE" w:rsidRDefault="00A00FEE" w:rsidP="00A00FEE">
      <w:pPr>
        <w:numPr>
          <w:ilvl w:val="0"/>
          <w:numId w:val="42"/>
        </w:numPr>
        <w:ind w:left="0" w:firstLine="709"/>
        <w:jc w:val="both"/>
        <w:rPr>
          <w:sz w:val="28"/>
          <w:szCs w:val="28"/>
        </w:rPr>
      </w:pPr>
      <w:r w:rsidRPr="00A00FEE">
        <w:rPr>
          <w:bCs/>
          <w:sz w:val="28"/>
          <w:szCs w:val="28"/>
        </w:rPr>
        <w:t>локальные массивы</w:t>
      </w:r>
      <w:r w:rsidRPr="00A00FEE">
        <w:rPr>
          <w:sz w:val="28"/>
          <w:szCs w:val="28"/>
        </w:rPr>
        <w:t xml:space="preserve"> — информация, создаваемая и используемая только внутри конкретной задачи [7, 13];</w:t>
      </w:r>
    </w:p>
    <w:p w14:paraId="7537B075" w14:textId="77777777" w:rsidR="00A00FEE" w:rsidRPr="00A00FEE" w:rsidRDefault="00A00FEE" w:rsidP="00A00FEE">
      <w:pPr>
        <w:numPr>
          <w:ilvl w:val="0"/>
          <w:numId w:val="42"/>
        </w:numPr>
        <w:ind w:left="0" w:firstLine="709"/>
        <w:jc w:val="both"/>
        <w:rPr>
          <w:sz w:val="28"/>
          <w:szCs w:val="28"/>
        </w:rPr>
      </w:pPr>
      <w:r w:rsidRPr="00A00FEE">
        <w:rPr>
          <w:bCs/>
          <w:sz w:val="28"/>
          <w:szCs w:val="28"/>
        </w:rPr>
        <w:t>выходные массивы</w:t>
      </w:r>
      <w:r w:rsidRPr="00A00FEE">
        <w:rPr>
          <w:sz w:val="28"/>
          <w:szCs w:val="28"/>
        </w:rPr>
        <w:t xml:space="preserve"> — результаты решения задачи, предназначенные для передачи другим задачам или для принятия управленческих решений [7, 13].</w:t>
      </w:r>
    </w:p>
    <w:p w14:paraId="747967C5" w14:textId="77777777" w:rsidR="00A00FEE" w:rsidRPr="00146E9F" w:rsidRDefault="00A00FEE" w:rsidP="00A00FEE">
      <w:r w:rsidRPr="00A00FEE">
        <w:rPr>
          <w:sz w:val="28"/>
          <w:szCs w:val="28"/>
        </w:rPr>
        <w:t>Отсутствие ссылки на источник входного массива означает, что данный массив поступает из внешней по отношению к рассматриваемой совокупности бизнес-процессов среды. Наличие же в описании входа номера массива, который является выходным для другой задачи, свидетельствует о прямой продуктовой связи между этими задачами</w:t>
      </w:r>
      <w:r w:rsidRPr="00146E9F">
        <w:t xml:space="preserve"> [7, 13].</w:t>
      </w:r>
    </w:p>
    <w:p w14:paraId="708EE6BA" w14:textId="77777777" w:rsidR="00EE1206" w:rsidRDefault="00164337" w:rsidP="00E610D6">
      <w:pPr>
        <w:pStyle w:val="20"/>
      </w:pPr>
      <w:bookmarkStart w:id="46" w:name="_Toc224778629"/>
      <w:bookmarkStart w:id="47" w:name="_Toc228372106"/>
      <w:r w:rsidRPr="001E5A1C">
        <w:lastRenderedPageBreak/>
        <w:t>2.6.1 Таблица потоков создания бизнес-продуктов</w:t>
      </w:r>
      <w:bookmarkStart w:id="48" w:name="_Toc199252628"/>
      <w:bookmarkEnd w:id="46"/>
      <w:bookmarkEnd w:id="47"/>
      <w:bookmarkEnd w:id="48"/>
    </w:p>
    <w:p w14:paraId="353658A5" w14:textId="77777777" w:rsidR="008A139C" w:rsidRDefault="00000000">
      <w:pPr>
        <w:jc w:val="both"/>
      </w:pPr>
      <w:r>
        <w:rPr>
          <w:sz w:val="28"/>
        </w:rPr>
        <w:t>Таблица потоков создания бизнес-продуктов ПАО «Самараэнерго» построена в соответствии с методикой формирования таблиц IDEF0-сценариев и связывает входные информационные / материальные ресурсы с выходными бизнес-продуктами через бизнес-задачи 1.1–13.4. Для каждой задачи указаны её источники (внешние контрагенты, иные задачи) и приёмники (внутренние подразделения, потребители, регуляторы), что обеспечивает прослеживаемость информационных потоков и управление качеством бизнес-продуктов [7, 13].</w:t>
      </w:r>
    </w:p>
    <w:p w14:paraId="00F37B27" w14:textId="77777777" w:rsidR="008A139C" w:rsidRDefault="00000000">
      <w:pPr>
        <w:jc w:val="both"/>
      </w:pPr>
      <w:r>
        <w:rPr>
          <w:sz w:val="28"/>
        </w:rPr>
        <w:t>Состав потоков формирует основу для построения схемы создания стоимости (раздел 2.6.2) и нормализованной диаграммы связей (раздел 2.4). Перечень потоков представлен в таблице 2.4 [7, 13].</w:t>
      </w:r>
    </w:p>
    <w:p w14:paraId="17C8260B" w14:textId="77777777" w:rsidR="00B938C3" w:rsidRDefault="00DB76D7" w:rsidP="00DB76D7">
      <w:pPr>
        <w:ind w:firstLine="0"/>
      </w:pPr>
      <w:r>
        <w:t>Таблица 2.4</w:t>
      </w:r>
    </w:p>
    <w:tbl>
      <w:tblPr>
        <w:tblStyle w:val="a3"/>
        <w:tblW w:w="0" w:type="auto"/>
        <w:tblLook w:val="04A0" w:firstRow="1" w:lastRow="0" w:firstColumn="1" w:lastColumn="0" w:noHBand="0" w:noVBand="1"/>
      </w:tblPr>
      <w:tblGrid>
        <w:gridCol w:w="1202"/>
        <w:gridCol w:w="1646"/>
        <w:gridCol w:w="1640"/>
        <w:gridCol w:w="1508"/>
        <w:gridCol w:w="1646"/>
        <w:gridCol w:w="1703"/>
      </w:tblGrid>
      <w:tr w:rsidR="00621156" w14:paraId="39F72615" w14:textId="77777777" w:rsidTr="0037382B">
        <w:tc>
          <w:tcPr>
            <w:tcW w:w="2735" w:type="dxa"/>
            <w:gridSpan w:val="2"/>
          </w:tcPr>
          <w:p w14:paraId="7468212D" w14:textId="77777777" w:rsidR="00621156" w:rsidRDefault="00621156" w:rsidP="00B938C3">
            <w:pPr>
              <w:ind w:firstLine="0"/>
            </w:pPr>
            <w:r w:rsidRPr="00DC1092">
              <w:t>Входные массивы</w:t>
            </w:r>
          </w:p>
        </w:tc>
        <w:tc>
          <w:tcPr>
            <w:tcW w:w="3115" w:type="dxa"/>
            <w:gridSpan w:val="2"/>
          </w:tcPr>
          <w:p w14:paraId="59CDB4FE" w14:textId="77777777" w:rsidR="00621156" w:rsidRDefault="00621156" w:rsidP="00B938C3">
            <w:pPr>
              <w:ind w:firstLine="0"/>
            </w:pPr>
            <w:r w:rsidRPr="00DC1092">
              <w:t>Задачи</w:t>
            </w:r>
          </w:p>
        </w:tc>
        <w:tc>
          <w:tcPr>
            <w:tcW w:w="3211" w:type="dxa"/>
            <w:gridSpan w:val="2"/>
          </w:tcPr>
          <w:p w14:paraId="43A55D40" w14:textId="77777777" w:rsidR="00621156" w:rsidRDefault="00621156" w:rsidP="00B938C3">
            <w:pPr>
              <w:ind w:firstLine="0"/>
            </w:pPr>
            <w:r w:rsidRPr="00DC1092">
              <w:t>Выходные массивы</w:t>
            </w:r>
          </w:p>
        </w:tc>
      </w:tr>
      <w:tr w:rsidR="002443E3" w14:paraId="7BEB72C2" w14:textId="77777777" w:rsidTr="0037382B">
        <w:tc>
          <w:tcPr>
            <w:tcW w:w="1157" w:type="dxa"/>
          </w:tcPr>
          <w:p w14:paraId="597CD88E" w14:textId="77777777" w:rsidR="002443E3" w:rsidRDefault="0062583F" w:rsidP="00B938C3">
            <w:pPr>
              <w:ind w:firstLine="0"/>
            </w:pPr>
            <w:r>
              <w:t>№</w:t>
            </w:r>
          </w:p>
        </w:tc>
        <w:tc>
          <w:tcPr>
            <w:tcW w:w="1578" w:type="dxa"/>
          </w:tcPr>
          <w:p w14:paraId="258CB321" w14:textId="77777777" w:rsidR="002443E3" w:rsidRDefault="0062583F" w:rsidP="00B938C3">
            <w:pPr>
              <w:ind w:firstLine="0"/>
            </w:pPr>
            <w:r w:rsidRPr="00DC1092">
              <w:t>Входные ресурсы, продукты других БП, информационные массивы</w:t>
            </w:r>
          </w:p>
        </w:tc>
        <w:tc>
          <w:tcPr>
            <w:tcW w:w="1572" w:type="dxa"/>
          </w:tcPr>
          <w:p w14:paraId="21C0AFEA" w14:textId="77777777" w:rsidR="002443E3" w:rsidRDefault="0076795F" w:rsidP="00B938C3">
            <w:pPr>
              <w:ind w:firstLine="0"/>
            </w:pPr>
            <w:r>
              <w:t>№</w:t>
            </w:r>
          </w:p>
        </w:tc>
        <w:tc>
          <w:tcPr>
            <w:tcW w:w="1543" w:type="dxa"/>
          </w:tcPr>
          <w:p w14:paraId="78295CF3" w14:textId="77777777" w:rsidR="0076795F" w:rsidRDefault="0076795F" w:rsidP="0076795F">
            <w:pPr>
              <w:ind w:firstLine="0"/>
            </w:pPr>
            <w:r w:rsidRPr="00DC1092">
              <w:t>Наименование задачи</w:t>
            </w:r>
          </w:p>
          <w:p w14:paraId="65DFD847" w14:textId="77777777" w:rsidR="002443E3" w:rsidRDefault="002443E3" w:rsidP="00B938C3">
            <w:pPr>
              <w:ind w:firstLine="0"/>
            </w:pPr>
          </w:p>
        </w:tc>
        <w:tc>
          <w:tcPr>
            <w:tcW w:w="1578" w:type="dxa"/>
          </w:tcPr>
          <w:p w14:paraId="5778FB53" w14:textId="77777777" w:rsidR="002443E3" w:rsidRDefault="007D206A" w:rsidP="00B938C3">
            <w:pPr>
              <w:ind w:firstLine="0"/>
            </w:pPr>
            <w:r>
              <w:t>№</w:t>
            </w:r>
          </w:p>
        </w:tc>
        <w:tc>
          <w:tcPr>
            <w:tcW w:w="1633" w:type="dxa"/>
          </w:tcPr>
          <w:p w14:paraId="574E8FB2" w14:textId="77777777" w:rsidR="002443E3" w:rsidRDefault="007D206A" w:rsidP="00B938C3">
            <w:pPr>
              <w:ind w:firstLine="0"/>
            </w:pPr>
            <w:r w:rsidRPr="00DC1092">
              <w:t>Выходные продукты, информационные массивы</w:t>
            </w:r>
          </w:p>
        </w:tc>
      </w:tr>
      <w:tr w:rsidR="00AD3433" w14:paraId="61E8F5FF" w14:textId="77777777" w:rsidTr="006C6A8C">
        <w:tc>
          <w:tcPr>
            <w:tcW w:w="9061" w:type="dxa"/>
            <w:gridSpan w:val="6"/>
          </w:tcPr>
          <w:p w14:paraId="129E672D" w14:textId="77777777" w:rsidR="00AD3433" w:rsidRDefault="00850FCC" w:rsidP="00765A3D">
            <w:pPr>
              <w:ind w:firstLine="0"/>
              <w:jc w:val="center"/>
            </w:pPr>
            <w:r w:rsidRPr="009C27CB">
              <w:rPr>
                <w:b/>
                <w:sz w:val="28"/>
                <w:szCs w:val="28"/>
              </w:rPr>
              <w:t xml:space="preserve">1. </w:t>
            </w:r>
            <w:r w:rsidRPr="009C27CB">
              <w:rPr>
                <w:rFonts w:eastAsiaTheme="minorHAnsi" w:cstheme="minorBidi"/>
                <w:b/>
                <w:bCs/>
                <w:sz w:val="28"/>
              </w:rPr>
              <w:t>Основные бизнес-процессы</w:t>
            </w:r>
          </w:p>
        </w:tc>
      </w:tr>
      <w:tr w:rsidR="005A1F42" w14:paraId="3D89B0CE" w14:textId="77777777" w:rsidTr="00872DBD">
        <w:tc>
          <w:tcPr>
            <w:tcW w:w="9061" w:type="dxa"/>
            <w:gridSpan w:val="6"/>
          </w:tcPr>
          <w:p w14:paraId="413230DF" w14:textId="77777777" w:rsidR="005A1F42" w:rsidRPr="009C27CB" w:rsidRDefault="00765A3D" w:rsidP="00765A3D">
            <w:pPr>
              <w:ind w:firstLine="0"/>
              <w:jc w:val="center"/>
              <w:rPr>
                <w:sz w:val="28"/>
                <w:szCs w:val="28"/>
              </w:rPr>
            </w:pPr>
            <w:r w:rsidRPr="009C27CB">
              <w:rPr>
                <w:b/>
                <w:sz w:val="28"/>
                <w:szCs w:val="28"/>
              </w:rPr>
              <w:t xml:space="preserve">1.1 </w:t>
            </w:r>
            <w:r w:rsidRPr="009C27CB">
              <w:rPr>
                <w:rFonts w:eastAsiaTheme="minorHAnsi" w:cstheme="minorBidi"/>
                <w:b/>
                <w:bCs/>
                <w:sz w:val="28"/>
                <w:szCs w:val="28"/>
              </w:rPr>
              <w:t>Закупка электрической энергии и мощности</w:t>
            </w:r>
          </w:p>
        </w:tc>
      </w:tr>
      <w:tr w:rsidR="0014071D" w14:paraId="66BCCF84" w14:textId="77777777" w:rsidTr="0037382B">
        <w:tc>
          <w:tcPr>
            <w:tcW w:w="1157" w:type="dxa"/>
          </w:tcPr>
          <w:p w14:paraId="6650A7D9" w14:textId="77777777" w:rsidR="0014071D" w:rsidRDefault="0014071D" w:rsidP="0014071D">
            <w:pPr>
              <w:ind w:firstLine="0"/>
            </w:pPr>
          </w:p>
        </w:tc>
        <w:tc>
          <w:tcPr>
            <w:tcW w:w="1578" w:type="dxa"/>
          </w:tcPr>
          <w:p w14:paraId="3F4427F1" w14:textId="77777777" w:rsidR="0014071D" w:rsidRDefault="0014071D" w:rsidP="0014071D">
            <w:pPr>
              <w:ind w:firstLine="0"/>
            </w:pPr>
            <w:r w:rsidRPr="00BB7313">
              <w:t>Данные о потреблении, Прогнозы</w:t>
            </w:r>
          </w:p>
        </w:tc>
        <w:tc>
          <w:tcPr>
            <w:tcW w:w="1572" w:type="dxa"/>
          </w:tcPr>
          <w:p w14:paraId="34BD28E9" w14:textId="77777777" w:rsidR="0014071D" w:rsidRDefault="0014071D" w:rsidP="0014071D">
            <w:pPr>
              <w:ind w:firstLine="0"/>
            </w:pPr>
            <w:r w:rsidRPr="00DC1092">
              <w:t>1.1.1</w:t>
            </w:r>
          </w:p>
        </w:tc>
        <w:tc>
          <w:tcPr>
            <w:tcW w:w="1543" w:type="dxa"/>
          </w:tcPr>
          <w:p w14:paraId="57D73CBF" w14:textId="77777777" w:rsidR="0014071D" w:rsidRDefault="0014071D" w:rsidP="0014071D">
            <w:pPr>
              <w:ind w:firstLine="0"/>
            </w:pPr>
            <w:r w:rsidRPr="00F21800">
              <w:t>Планирование объёмов закупки электроэнергии</w:t>
            </w:r>
          </w:p>
        </w:tc>
        <w:tc>
          <w:tcPr>
            <w:tcW w:w="1578" w:type="dxa"/>
          </w:tcPr>
          <w:p w14:paraId="77425DE0" w14:textId="77777777" w:rsidR="0014071D" w:rsidRDefault="0014071D" w:rsidP="0014071D">
            <w:pPr>
              <w:ind w:firstLine="0"/>
            </w:pPr>
            <w:r w:rsidRPr="00A70509">
              <w:t>1.1.1.1</w:t>
            </w:r>
          </w:p>
        </w:tc>
        <w:tc>
          <w:tcPr>
            <w:tcW w:w="1633" w:type="dxa"/>
          </w:tcPr>
          <w:p w14:paraId="48184932" w14:textId="77777777" w:rsidR="0014071D" w:rsidRDefault="004625A3" w:rsidP="004625A3">
            <w:pPr>
              <w:ind w:firstLine="0"/>
            </w:pPr>
            <w:r w:rsidRPr="004625A3">
              <w:t>План закупок</w:t>
            </w:r>
          </w:p>
        </w:tc>
      </w:tr>
      <w:tr w:rsidR="0014071D" w14:paraId="78BCDEB2" w14:textId="77777777" w:rsidTr="0037382B">
        <w:tc>
          <w:tcPr>
            <w:tcW w:w="1157" w:type="dxa"/>
          </w:tcPr>
          <w:p w14:paraId="7471D850" w14:textId="77777777" w:rsidR="0014071D" w:rsidRDefault="0014071D" w:rsidP="0014071D">
            <w:pPr>
              <w:ind w:firstLine="0"/>
            </w:pPr>
            <w:r w:rsidRPr="00A70509">
              <w:t>1.1.1.1</w:t>
            </w:r>
          </w:p>
        </w:tc>
        <w:tc>
          <w:tcPr>
            <w:tcW w:w="1578" w:type="dxa"/>
          </w:tcPr>
          <w:p w14:paraId="4E845B57" w14:textId="77777777" w:rsidR="0014071D" w:rsidRDefault="0014071D" w:rsidP="0014071D">
            <w:pPr>
              <w:ind w:firstLine="0"/>
            </w:pPr>
            <w:r w:rsidRPr="00581425">
              <w:t>План закупок</w:t>
            </w:r>
          </w:p>
        </w:tc>
        <w:tc>
          <w:tcPr>
            <w:tcW w:w="1572" w:type="dxa"/>
          </w:tcPr>
          <w:p w14:paraId="46B0F032" w14:textId="77777777" w:rsidR="0014071D" w:rsidRDefault="0014071D" w:rsidP="0014071D">
            <w:pPr>
              <w:ind w:firstLine="0"/>
            </w:pPr>
            <w:r w:rsidRPr="00351F19">
              <w:t>1.1.2</w:t>
            </w:r>
          </w:p>
        </w:tc>
        <w:tc>
          <w:tcPr>
            <w:tcW w:w="1543" w:type="dxa"/>
          </w:tcPr>
          <w:p w14:paraId="0CFB94F8" w14:textId="77777777" w:rsidR="0014071D" w:rsidRDefault="00555BE6" w:rsidP="00555BE6">
            <w:pPr>
              <w:ind w:firstLine="0"/>
            </w:pPr>
            <w:r w:rsidRPr="00555BE6">
              <w:t>Участие в торгах на оптовом рынке (ОРЭМ)</w:t>
            </w:r>
          </w:p>
        </w:tc>
        <w:tc>
          <w:tcPr>
            <w:tcW w:w="1578" w:type="dxa"/>
          </w:tcPr>
          <w:p w14:paraId="2A8EA9AA" w14:textId="77777777" w:rsidR="0014071D" w:rsidRDefault="0014071D" w:rsidP="0014071D">
            <w:pPr>
              <w:ind w:firstLine="0"/>
            </w:pPr>
            <w:r w:rsidRPr="00A70509">
              <w:t>1.1.2.1</w:t>
            </w:r>
          </w:p>
        </w:tc>
        <w:tc>
          <w:tcPr>
            <w:tcW w:w="1633" w:type="dxa"/>
          </w:tcPr>
          <w:p w14:paraId="3E0FA1BF" w14:textId="77777777" w:rsidR="0014071D" w:rsidRDefault="004625A3" w:rsidP="004625A3">
            <w:pPr>
              <w:ind w:firstLine="0"/>
            </w:pPr>
            <w:r w:rsidRPr="004625A3">
              <w:t>Результаты торгов</w:t>
            </w:r>
          </w:p>
        </w:tc>
      </w:tr>
      <w:tr w:rsidR="0014071D" w14:paraId="3C5DCEFC" w14:textId="77777777" w:rsidTr="0037382B">
        <w:tc>
          <w:tcPr>
            <w:tcW w:w="1157" w:type="dxa"/>
          </w:tcPr>
          <w:p w14:paraId="00B8495B" w14:textId="77777777" w:rsidR="0014071D" w:rsidRDefault="0014071D" w:rsidP="0014071D">
            <w:pPr>
              <w:ind w:firstLine="0"/>
            </w:pPr>
            <w:r w:rsidRPr="00B0764E">
              <w:lastRenderedPageBreak/>
              <w:t>1.1.2.1</w:t>
            </w:r>
          </w:p>
        </w:tc>
        <w:tc>
          <w:tcPr>
            <w:tcW w:w="1578" w:type="dxa"/>
          </w:tcPr>
          <w:p w14:paraId="38E2D0BF" w14:textId="77777777" w:rsidR="0014071D" w:rsidRDefault="0014071D" w:rsidP="0014071D">
            <w:pPr>
              <w:ind w:firstLine="0"/>
            </w:pPr>
            <w:r w:rsidRPr="00581425">
              <w:t>Результаты торгов</w:t>
            </w:r>
          </w:p>
        </w:tc>
        <w:tc>
          <w:tcPr>
            <w:tcW w:w="1572" w:type="dxa"/>
          </w:tcPr>
          <w:p w14:paraId="706EFB10" w14:textId="77777777" w:rsidR="0014071D" w:rsidRDefault="0014071D" w:rsidP="0014071D">
            <w:pPr>
              <w:ind w:firstLine="0"/>
            </w:pPr>
            <w:r w:rsidRPr="00351F19">
              <w:t>1.1.</w:t>
            </w:r>
            <w:r>
              <w:t>3</w:t>
            </w:r>
          </w:p>
        </w:tc>
        <w:tc>
          <w:tcPr>
            <w:tcW w:w="1543" w:type="dxa"/>
          </w:tcPr>
          <w:p w14:paraId="6CA28BA5" w14:textId="77777777" w:rsidR="0014071D" w:rsidRDefault="004625A3" w:rsidP="004625A3">
            <w:pPr>
              <w:ind w:firstLine="0"/>
            </w:pPr>
            <w:r w:rsidRPr="004625A3">
              <w:t>Заключение договоров с производителями энергии</w:t>
            </w:r>
          </w:p>
        </w:tc>
        <w:tc>
          <w:tcPr>
            <w:tcW w:w="1578" w:type="dxa"/>
          </w:tcPr>
          <w:p w14:paraId="32D43C71" w14:textId="77777777" w:rsidR="0014071D" w:rsidRDefault="0014071D" w:rsidP="0014071D">
            <w:pPr>
              <w:ind w:firstLine="0"/>
            </w:pPr>
            <w:r w:rsidRPr="00B0764E">
              <w:t>1.1.3.1</w:t>
            </w:r>
          </w:p>
        </w:tc>
        <w:tc>
          <w:tcPr>
            <w:tcW w:w="1633" w:type="dxa"/>
          </w:tcPr>
          <w:p w14:paraId="131F8C80" w14:textId="77777777" w:rsidR="0014071D" w:rsidRDefault="004625A3" w:rsidP="004625A3">
            <w:pPr>
              <w:ind w:firstLine="0"/>
            </w:pPr>
            <w:r w:rsidRPr="004625A3">
              <w:t>Договоры энергоснабжения</w:t>
            </w:r>
          </w:p>
        </w:tc>
      </w:tr>
      <w:tr w:rsidR="0014071D" w14:paraId="2DB4123E" w14:textId="77777777" w:rsidTr="0037382B">
        <w:tc>
          <w:tcPr>
            <w:tcW w:w="1157" w:type="dxa"/>
          </w:tcPr>
          <w:p w14:paraId="75DA7422" w14:textId="77777777" w:rsidR="0014071D" w:rsidRDefault="0014071D" w:rsidP="0014071D">
            <w:pPr>
              <w:ind w:firstLine="0"/>
            </w:pPr>
            <w:r>
              <w:t>1.1.3.1</w:t>
            </w:r>
          </w:p>
        </w:tc>
        <w:tc>
          <w:tcPr>
            <w:tcW w:w="1578" w:type="dxa"/>
          </w:tcPr>
          <w:p w14:paraId="58A62D58" w14:textId="77777777" w:rsidR="0014071D" w:rsidRDefault="0014071D" w:rsidP="0014071D">
            <w:pPr>
              <w:ind w:firstLine="0"/>
            </w:pPr>
            <w:r w:rsidRPr="00581425">
              <w:t>Договоры с производителями</w:t>
            </w:r>
          </w:p>
        </w:tc>
        <w:tc>
          <w:tcPr>
            <w:tcW w:w="1572" w:type="dxa"/>
          </w:tcPr>
          <w:p w14:paraId="7A265F82" w14:textId="77777777" w:rsidR="0014071D" w:rsidRDefault="0014071D" w:rsidP="0014071D">
            <w:pPr>
              <w:ind w:firstLine="0"/>
            </w:pPr>
            <w:r w:rsidRPr="00351F19">
              <w:t>1.1.</w:t>
            </w:r>
            <w:r>
              <w:t>4</w:t>
            </w:r>
          </w:p>
        </w:tc>
        <w:tc>
          <w:tcPr>
            <w:tcW w:w="1543" w:type="dxa"/>
          </w:tcPr>
          <w:p w14:paraId="2D2AF690" w14:textId="77777777" w:rsidR="0014071D" w:rsidRDefault="004625A3" w:rsidP="004625A3">
            <w:pPr>
              <w:ind w:firstLine="0"/>
            </w:pPr>
            <w:r w:rsidRPr="004625A3">
              <w:t>Мониторинг исполнения контрактных обязательств</w:t>
            </w:r>
          </w:p>
        </w:tc>
        <w:tc>
          <w:tcPr>
            <w:tcW w:w="1578" w:type="dxa"/>
          </w:tcPr>
          <w:p w14:paraId="6441C15C" w14:textId="77777777" w:rsidR="0014071D" w:rsidRDefault="0014071D" w:rsidP="0014071D">
            <w:pPr>
              <w:ind w:firstLine="0"/>
            </w:pPr>
            <w:r w:rsidRPr="00B0764E">
              <w:t>1.1.4.1</w:t>
            </w:r>
          </w:p>
        </w:tc>
        <w:tc>
          <w:tcPr>
            <w:tcW w:w="1633" w:type="dxa"/>
          </w:tcPr>
          <w:p w14:paraId="49A3D876" w14:textId="77777777" w:rsidR="0014071D" w:rsidRDefault="00E411C2" w:rsidP="00E411C2">
            <w:pPr>
              <w:ind w:firstLine="0"/>
            </w:pPr>
            <w:r w:rsidRPr="00E411C2">
              <w:t>Отчёты по закупкам</w:t>
            </w:r>
          </w:p>
        </w:tc>
      </w:tr>
      <w:tr w:rsidR="002E5D3B" w14:paraId="79168666" w14:textId="77777777" w:rsidTr="005C325C">
        <w:tc>
          <w:tcPr>
            <w:tcW w:w="9061" w:type="dxa"/>
            <w:gridSpan w:val="6"/>
          </w:tcPr>
          <w:p w14:paraId="702C9329" w14:textId="77777777" w:rsidR="002E5D3B" w:rsidRPr="00916A3C" w:rsidRDefault="00414749" w:rsidP="00916A3C">
            <w:pPr>
              <w:ind w:left="432" w:firstLine="0"/>
              <w:jc w:val="center"/>
              <w:rPr>
                <w:b/>
                <w:bCs/>
              </w:rPr>
            </w:pPr>
            <w:r w:rsidRPr="00916A3C">
              <w:rPr>
                <w:b/>
                <w:bCs/>
              </w:rPr>
              <w:t>2.2 РЕАЛИЗАЦИЯ (СБЫТ) ЭЛЕКТРОЭНЕРГИИ ПОТРЕБИТЕЛЯМ</w:t>
            </w:r>
          </w:p>
        </w:tc>
      </w:tr>
      <w:tr w:rsidR="002065ED" w14:paraId="4CFCC69A" w14:textId="77777777" w:rsidTr="0037382B">
        <w:tc>
          <w:tcPr>
            <w:tcW w:w="1157" w:type="dxa"/>
          </w:tcPr>
          <w:p w14:paraId="702EF6A8" w14:textId="77777777" w:rsidR="002065ED" w:rsidRDefault="002065ED" w:rsidP="002065ED">
            <w:pPr>
              <w:ind w:firstLine="0"/>
            </w:pPr>
            <w:r w:rsidRPr="00A229B2">
              <w:t>2.1.3.1</w:t>
            </w:r>
          </w:p>
        </w:tc>
        <w:tc>
          <w:tcPr>
            <w:tcW w:w="1578" w:type="dxa"/>
          </w:tcPr>
          <w:p w14:paraId="54B971C2" w14:textId="77777777" w:rsidR="002065ED" w:rsidRDefault="002065ED" w:rsidP="002065ED">
            <w:pPr>
              <w:ind w:firstLine="284"/>
            </w:pPr>
            <w:r w:rsidRPr="00A229B2">
              <w:t>Договоры с производителями</w:t>
            </w:r>
          </w:p>
        </w:tc>
        <w:tc>
          <w:tcPr>
            <w:tcW w:w="1572" w:type="dxa"/>
          </w:tcPr>
          <w:p w14:paraId="694DFA83" w14:textId="77777777" w:rsidR="002065ED" w:rsidRDefault="002065ED" w:rsidP="002065ED">
            <w:pPr>
              <w:ind w:firstLine="0"/>
            </w:pPr>
            <w:r w:rsidRPr="00A229B2">
              <w:t>2.2.1</w:t>
            </w:r>
          </w:p>
        </w:tc>
        <w:tc>
          <w:tcPr>
            <w:tcW w:w="1543" w:type="dxa"/>
          </w:tcPr>
          <w:p w14:paraId="6F906807" w14:textId="77777777" w:rsidR="002065ED" w:rsidRDefault="002065ED" w:rsidP="002065ED">
            <w:pPr>
              <w:ind w:firstLine="0"/>
            </w:pPr>
            <w:r w:rsidRPr="00A229B2">
              <w:t>Заключение договоров с потребителями</w:t>
            </w:r>
          </w:p>
        </w:tc>
        <w:tc>
          <w:tcPr>
            <w:tcW w:w="1578" w:type="dxa"/>
          </w:tcPr>
          <w:p w14:paraId="11F3B8BA" w14:textId="77777777" w:rsidR="002065ED" w:rsidRDefault="002065ED" w:rsidP="002065ED">
            <w:pPr>
              <w:ind w:firstLine="0"/>
            </w:pPr>
            <w:r w:rsidRPr="00A229B2">
              <w:t>2.2.1.1</w:t>
            </w:r>
          </w:p>
        </w:tc>
        <w:tc>
          <w:tcPr>
            <w:tcW w:w="1633" w:type="dxa"/>
          </w:tcPr>
          <w:p w14:paraId="4E026580" w14:textId="77777777" w:rsidR="002065ED" w:rsidRDefault="002065ED" w:rsidP="002065ED">
            <w:pPr>
              <w:ind w:firstLine="0"/>
            </w:pPr>
            <w:r w:rsidRPr="00A229B2">
              <w:t>Договоры энергоснабжения с потребителями</w:t>
            </w:r>
          </w:p>
        </w:tc>
      </w:tr>
      <w:tr w:rsidR="002065ED" w14:paraId="2833C9EF" w14:textId="77777777" w:rsidTr="0037382B">
        <w:tc>
          <w:tcPr>
            <w:tcW w:w="1157" w:type="dxa"/>
          </w:tcPr>
          <w:p w14:paraId="185BD964" w14:textId="77777777" w:rsidR="002065ED" w:rsidRDefault="002065ED" w:rsidP="002065ED">
            <w:pPr>
              <w:ind w:firstLine="0"/>
            </w:pPr>
            <w:r w:rsidRPr="00A229B2">
              <w:t>2.2.1.1</w:t>
            </w:r>
          </w:p>
        </w:tc>
        <w:tc>
          <w:tcPr>
            <w:tcW w:w="1578" w:type="dxa"/>
          </w:tcPr>
          <w:p w14:paraId="16AF83D5" w14:textId="77777777" w:rsidR="002065ED" w:rsidRDefault="002065ED" w:rsidP="002065ED">
            <w:pPr>
              <w:ind w:firstLine="284"/>
            </w:pPr>
            <w:r w:rsidRPr="00A229B2">
              <w:t>Договоры с потребителями</w:t>
            </w:r>
          </w:p>
        </w:tc>
        <w:tc>
          <w:tcPr>
            <w:tcW w:w="1572" w:type="dxa"/>
          </w:tcPr>
          <w:p w14:paraId="66614630" w14:textId="77777777" w:rsidR="002065ED" w:rsidRDefault="002065ED" w:rsidP="002065ED">
            <w:pPr>
              <w:ind w:firstLine="0"/>
            </w:pPr>
            <w:r w:rsidRPr="00A229B2">
              <w:t>2.2.2</w:t>
            </w:r>
          </w:p>
        </w:tc>
        <w:tc>
          <w:tcPr>
            <w:tcW w:w="1543" w:type="dxa"/>
          </w:tcPr>
          <w:p w14:paraId="3CCE880A" w14:textId="77777777" w:rsidR="002065ED" w:rsidRDefault="002065ED" w:rsidP="002065ED">
            <w:pPr>
              <w:ind w:firstLine="0"/>
            </w:pPr>
            <w:r w:rsidRPr="00A229B2">
              <w:t>Планирование объемов поставки</w:t>
            </w:r>
          </w:p>
        </w:tc>
        <w:tc>
          <w:tcPr>
            <w:tcW w:w="1578" w:type="dxa"/>
          </w:tcPr>
          <w:p w14:paraId="5A45B0FD" w14:textId="77777777" w:rsidR="002065ED" w:rsidRDefault="002065ED" w:rsidP="002065ED">
            <w:pPr>
              <w:ind w:firstLine="0"/>
            </w:pPr>
            <w:r w:rsidRPr="00A229B2">
              <w:t>2.2.2.1</w:t>
            </w:r>
          </w:p>
        </w:tc>
        <w:tc>
          <w:tcPr>
            <w:tcW w:w="1633" w:type="dxa"/>
          </w:tcPr>
          <w:p w14:paraId="3EA3AD15" w14:textId="77777777" w:rsidR="002065ED" w:rsidRDefault="002065ED" w:rsidP="002065ED">
            <w:pPr>
              <w:ind w:firstLine="0"/>
            </w:pPr>
            <w:r w:rsidRPr="00A229B2">
              <w:t>Планы поставок</w:t>
            </w:r>
          </w:p>
        </w:tc>
      </w:tr>
      <w:tr w:rsidR="002065ED" w14:paraId="3EB58C93" w14:textId="77777777" w:rsidTr="0037382B">
        <w:tc>
          <w:tcPr>
            <w:tcW w:w="1157" w:type="dxa"/>
          </w:tcPr>
          <w:p w14:paraId="65D69E5A" w14:textId="77777777" w:rsidR="002065ED" w:rsidRDefault="002065ED" w:rsidP="002065ED">
            <w:pPr>
              <w:ind w:firstLine="0"/>
            </w:pPr>
            <w:r w:rsidRPr="00A229B2">
              <w:t>2.2.2.1</w:t>
            </w:r>
          </w:p>
        </w:tc>
        <w:tc>
          <w:tcPr>
            <w:tcW w:w="1578" w:type="dxa"/>
          </w:tcPr>
          <w:p w14:paraId="7585DC4D" w14:textId="77777777" w:rsidR="002065ED" w:rsidRDefault="002065ED" w:rsidP="002065ED">
            <w:pPr>
              <w:ind w:firstLine="0"/>
            </w:pPr>
            <w:r w:rsidRPr="00A229B2">
              <w:t>Планы поставок</w:t>
            </w:r>
          </w:p>
        </w:tc>
        <w:tc>
          <w:tcPr>
            <w:tcW w:w="1572" w:type="dxa"/>
          </w:tcPr>
          <w:p w14:paraId="2B616E9C" w14:textId="77777777" w:rsidR="002065ED" w:rsidRDefault="002065ED" w:rsidP="002065ED">
            <w:pPr>
              <w:ind w:firstLine="0"/>
            </w:pPr>
            <w:r w:rsidRPr="00A229B2">
              <w:t>2.2.3</w:t>
            </w:r>
          </w:p>
        </w:tc>
        <w:tc>
          <w:tcPr>
            <w:tcW w:w="1543" w:type="dxa"/>
          </w:tcPr>
          <w:p w14:paraId="53DD1B3B" w14:textId="77777777" w:rsidR="002065ED" w:rsidRDefault="002065ED" w:rsidP="002065ED">
            <w:pPr>
              <w:ind w:firstLine="0"/>
            </w:pPr>
            <w:r w:rsidRPr="00A229B2">
              <w:t>Обеспечение поставок электроэнергии</w:t>
            </w:r>
          </w:p>
        </w:tc>
        <w:tc>
          <w:tcPr>
            <w:tcW w:w="1578" w:type="dxa"/>
          </w:tcPr>
          <w:p w14:paraId="646A87FD" w14:textId="77777777" w:rsidR="002065ED" w:rsidRDefault="002065ED" w:rsidP="002065ED">
            <w:pPr>
              <w:ind w:firstLine="0"/>
            </w:pPr>
            <w:r w:rsidRPr="00A229B2">
              <w:t>2.2.3.1</w:t>
            </w:r>
          </w:p>
        </w:tc>
        <w:tc>
          <w:tcPr>
            <w:tcW w:w="1633" w:type="dxa"/>
          </w:tcPr>
          <w:p w14:paraId="65EFE1C7" w14:textId="77777777" w:rsidR="002065ED" w:rsidRDefault="002065ED" w:rsidP="002065ED">
            <w:pPr>
              <w:ind w:firstLine="0"/>
            </w:pPr>
            <w:r w:rsidRPr="00A229B2">
              <w:t>Поставленная электроэнергия (978 тыс. физ. лиц, 22 тыс. юр. лиц)</w:t>
            </w:r>
          </w:p>
        </w:tc>
      </w:tr>
      <w:tr w:rsidR="002065ED" w14:paraId="2D3CABB2" w14:textId="77777777" w:rsidTr="0037382B">
        <w:tc>
          <w:tcPr>
            <w:tcW w:w="1157" w:type="dxa"/>
          </w:tcPr>
          <w:p w14:paraId="55DEB1DA" w14:textId="77777777" w:rsidR="002065ED" w:rsidRDefault="002065ED" w:rsidP="002065ED">
            <w:pPr>
              <w:ind w:firstLine="0"/>
            </w:pPr>
            <w:r w:rsidRPr="00A229B2">
              <w:t>2.2.3.1</w:t>
            </w:r>
          </w:p>
        </w:tc>
        <w:tc>
          <w:tcPr>
            <w:tcW w:w="1578" w:type="dxa"/>
          </w:tcPr>
          <w:p w14:paraId="5B59D8DA" w14:textId="77777777" w:rsidR="002065ED" w:rsidRDefault="002065ED" w:rsidP="002065ED">
            <w:pPr>
              <w:ind w:firstLine="0"/>
            </w:pPr>
            <w:r w:rsidRPr="00A229B2">
              <w:t>Данные о поставках</w:t>
            </w:r>
          </w:p>
        </w:tc>
        <w:tc>
          <w:tcPr>
            <w:tcW w:w="1572" w:type="dxa"/>
          </w:tcPr>
          <w:p w14:paraId="20E1092D" w14:textId="77777777" w:rsidR="002065ED" w:rsidRDefault="002065ED" w:rsidP="002065ED">
            <w:pPr>
              <w:ind w:firstLine="0"/>
            </w:pPr>
            <w:r w:rsidRPr="00A229B2">
              <w:t>2.2.4</w:t>
            </w:r>
          </w:p>
        </w:tc>
        <w:tc>
          <w:tcPr>
            <w:tcW w:w="1543" w:type="dxa"/>
          </w:tcPr>
          <w:p w14:paraId="7429BEFD" w14:textId="77777777" w:rsidR="002065ED" w:rsidRDefault="002065ED" w:rsidP="002065ED">
            <w:pPr>
              <w:ind w:firstLine="0"/>
            </w:pPr>
            <w:r w:rsidRPr="00A229B2">
              <w:t>Контроль качества энергоснабжения</w:t>
            </w:r>
          </w:p>
        </w:tc>
        <w:tc>
          <w:tcPr>
            <w:tcW w:w="1578" w:type="dxa"/>
          </w:tcPr>
          <w:p w14:paraId="0090E03B" w14:textId="77777777" w:rsidR="002065ED" w:rsidRDefault="002065ED" w:rsidP="002065ED">
            <w:pPr>
              <w:ind w:firstLine="0"/>
            </w:pPr>
            <w:r w:rsidRPr="00A229B2">
              <w:t>2.2.4.1</w:t>
            </w:r>
          </w:p>
        </w:tc>
        <w:tc>
          <w:tcPr>
            <w:tcW w:w="1633" w:type="dxa"/>
          </w:tcPr>
          <w:p w14:paraId="50F6F5B3" w14:textId="77777777" w:rsidR="002065ED" w:rsidRDefault="002065ED" w:rsidP="002065ED">
            <w:pPr>
              <w:ind w:firstLine="0"/>
            </w:pPr>
            <w:r w:rsidRPr="00A229B2">
              <w:t>Отчеты о качестве</w:t>
            </w:r>
          </w:p>
        </w:tc>
      </w:tr>
      <w:tr w:rsidR="002E5D3B" w14:paraId="3935C390" w14:textId="77777777" w:rsidTr="00AD016B">
        <w:tc>
          <w:tcPr>
            <w:tcW w:w="9061" w:type="dxa"/>
            <w:gridSpan w:val="6"/>
          </w:tcPr>
          <w:p w14:paraId="0B939E8A" w14:textId="77777777" w:rsidR="002E5D3B" w:rsidRPr="002E5D3B" w:rsidRDefault="00414749" w:rsidP="00414749">
            <w:pPr>
              <w:ind w:firstLine="0"/>
              <w:jc w:val="center"/>
            </w:pPr>
            <w:r w:rsidRPr="002E5D3B">
              <w:rPr>
                <w:b/>
                <w:bCs/>
              </w:rPr>
              <w:t>2.</w:t>
            </w:r>
            <w:r>
              <w:rPr>
                <w:b/>
                <w:bCs/>
              </w:rPr>
              <w:t>3</w:t>
            </w:r>
            <w:r w:rsidRPr="002E5D3B">
              <w:rPr>
                <w:b/>
                <w:bCs/>
              </w:rPr>
              <w:t xml:space="preserve"> </w:t>
            </w:r>
            <w:r w:rsidRPr="00414749">
              <w:rPr>
                <w:b/>
                <w:bCs/>
              </w:rPr>
              <w:t>РАСЧЕТЫ С ПОТРЕБИТЕЛЯМИ (БИЛЛИНГ)</w:t>
            </w:r>
          </w:p>
        </w:tc>
      </w:tr>
      <w:tr w:rsidR="00461E8A" w14:paraId="18A4375C" w14:textId="77777777" w:rsidTr="0037382B">
        <w:tc>
          <w:tcPr>
            <w:tcW w:w="1157" w:type="dxa"/>
          </w:tcPr>
          <w:p w14:paraId="5E9C4453" w14:textId="77777777" w:rsidR="00461E8A" w:rsidRDefault="00461E8A" w:rsidP="00461E8A">
            <w:pPr>
              <w:ind w:firstLine="0"/>
            </w:pPr>
            <w:r w:rsidRPr="00377E64">
              <w:t>2.2.1.1</w:t>
            </w:r>
          </w:p>
        </w:tc>
        <w:tc>
          <w:tcPr>
            <w:tcW w:w="1578" w:type="dxa"/>
          </w:tcPr>
          <w:p w14:paraId="2BF61C44" w14:textId="77777777" w:rsidR="00461E8A" w:rsidRDefault="00461E8A" w:rsidP="00461E8A">
            <w:pPr>
              <w:ind w:firstLine="0"/>
            </w:pPr>
            <w:r w:rsidRPr="00377E64">
              <w:t>Договоры с потребителями</w:t>
            </w:r>
          </w:p>
        </w:tc>
        <w:tc>
          <w:tcPr>
            <w:tcW w:w="1572" w:type="dxa"/>
          </w:tcPr>
          <w:p w14:paraId="1BA716B3" w14:textId="77777777" w:rsidR="00461E8A" w:rsidRDefault="00461E8A" w:rsidP="00461E8A">
            <w:pPr>
              <w:ind w:firstLine="0"/>
            </w:pPr>
            <w:r w:rsidRPr="00377E64">
              <w:t>2.3.1</w:t>
            </w:r>
          </w:p>
        </w:tc>
        <w:tc>
          <w:tcPr>
            <w:tcW w:w="1543" w:type="dxa"/>
          </w:tcPr>
          <w:p w14:paraId="741E9B21" w14:textId="77777777" w:rsidR="00461E8A" w:rsidRDefault="00461E8A" w:rsidP="00461E8A">
            <w:pPr>
              <w:ind w:firstLine="0"/>
            </w:pPr>
            <w:r w:rsidRPr="00377E64">
              <w:t xml:space="preserve">Сбор показаний </w:t>
            </w:r>
            <w:r w:rsidRPr="00377E64">
              <w:lastRenderedPageBreak/>
              <w:t>приборов учета</w:t>
            </w:r>
          </w:p>
        </w:tc>
        <w:tc>
          <w:tcPr>
            <w:tcW w:w="1578" w:type="dxa"/>
          </w:tcPr>
          <w:p w14:paraId="5532337A" w14:textId="77777777" w:rsidR="00461E8A" w:rsidRDefault="00461E8A" w:rsidP="00461E8A">
            <w:pPr>
              <w:ind w:firstLine="0"/>
            </w:pPr>
            <w:r w:rsidRPr="00377E64">
              <w:lastRenderedPageBreak/>
              <w:t>2.3.1.1</w:t>
            </w:r>
          </w:p>
        </w:tc>
        <w:tc>
          <w:tcPr>
            <w:tcW w:w="1633" w:type="dxa"/>
          </w:tcPr>
          <w:p w14:paraId="01EDBE25" w14:textId="77777777" w:rsidR="00461E8A" w:rsidRDefault="00461E8A" w:rsidP="00461E8A">
            <w:pPr>
              <w:ind w:firstLine="0"/>
            </w:pPr>
            <w:r w:rsidRPr="00377E64">
              <w:t>Данные о потреблении</w:t>
            </w:r>
          </w:p>
        </w:tc>
      </w:tr>
      <w:tr w:rsidR="00461E8A" w14:paraId="252E7521" w14:textId="77777777" w:rsidTr="0037382B">
        <w:tc>
          <w:tcPr>
            <w:tcW w:w="1157" w:type="dxa"/>
          </w:tcPr>
          <w:p w14:paraId="6EEC7473" w14:textId="77777777" w:rsidR="00461E8A" w:rsidRDefault="00461E8A" w:rsidP="00461E8A">
            <w:pPr>
              <w:ind w:firstLine="0"/>
            </w:pPr>
            <w:r w:rsidRPr="00377E64">
              <w:t>2.3.1.1</w:t>
            </w:r>
          </w:p>
        </w:tc>
        <w:tc>
          <w:tcPr>
            <w:tcW w:w="1578" w:type="dxa"/>
          </w:tcPr>
          <w:p w14:paraId="003C612F" w14:textId="77777777" w:rsidR="00461E8A" w:rsidRDefault="00461E8A" w:rsidP="00461E8A">
            <w:pPr>
              <w:ind w:firstLine="0"/>
            </w:pPr>
            <w:r w:rsidRPr="00377E64">
              <w:t>Данные о потреблении</w:t>
            </w:r>
          </w:p>
        </w:tc>
        <w:tc>
          <w:tcPr>
            <w:tcW w:w="1572" w:type="dxa"/>
          </w:tcPr>
          <w:p w14:paraId="2768EFDD" w14:textId="77777777" w:rsidR="00461E8A" w:rsidRDefault="00461E8A" w:rsidP="00461E8A">
            <w:pPr>
              <w:ind w:firstLine="0"/>
            </w:pPr>
            <w:r w:rsidRPr="00377E64">
              <w:t>2.3.2</w:t>
            </w:r>
          </w:p>
        </w:tc>
        <w:tc>
          <w:tcPr>
            <w:tcW w:w="1543" w:type="dxa"/>
          </w:tcPr>
          <w:p w14:paraId="7FC6B611" w14:textId="77777777" w:rsidR="00461E8A" w:rsidRDefault="00461E8A" w:rsidP="00461E8A">
            <w:pPr>
              <w:ind w:firstLine="0"/>
            </w:pPr>
            <w:r w:rsidRPr="00377E64">
              <w:t xml:space="preserve">Расчет стоимости электроэнергии в АСУ СЭРП (SAP </w:t>
            </w:r>
            <w:proofErr w:type="spellStart"/>
            <w:r w:rsidRPr="00377E64">
              <w:t>for</w:t>
            </w:r>
            <w:proofErr w:type="spellEnd"/>
            <w:r w:rsidRPr="00377E64">
              <w:t xml:space="preserve"> Utilities)</w:t>
            </w:r>
          </w:p>
        </w:tc>
        <w:tc>
          <w:tcPr>
            <w:tcW w:w="1578" w:type="dxa"/>
          </w:tcPr>
          <w:p w14:paraId="0543AF07" w14:textId="77777777" w:rsidR="00461E8A" w:rsidRDefault="00461E8A" w:rsidP="00461E8A">
            <w:pPr>
              <w:ind w:firstLine="0"/>
            </w:pPr>
            <w:r w:rsidRPr="00377E64">
              <w:t>2.3.2.1</w:t>
            </w:r>
          </w:p>
        </w:tc>
        <w:tc>
          <w:tcPr>
            <w:tcW w:w="1633" w:type="dxa"/>
          </w:tcPr>
          <w:p w14:paraId="109E54F8" w14:textId="77777777" w:rsidR="00461E8A" w:rsidRDefault="00461E8A" w:rsidP="00461E8A">
            <w:pPr>
              <w:ind w:firstLine="0"/>
            </w:pPr>
            <w:r w:rsidRPr="00377E64">
              <w:t>Расчетные счета</w:t>
            </w:r>
          </w:p>
        </w:tc>
      </w:tr>
      <w:tr w:rsidR="00461E8A" w14:paraId="4BA02174" w14:textId="77777777" w:rsidTr="0037382B">
        <w:tc>
          <w:tcPr>
            <w:tcW w:w="1157" w:type="dxa"/>
          </w:tcPr>
          <w:p w14:paraId="02502DF6" w14:textId="77777777" w:rsidR="00461E8A" w:rsidRDefault="00461E8A" w:rsidP="00461E8A">
            <w:pPr>
              <w:ind w:firstLine="0"/>
            </w:pPr>
            <w:r w:rsidRPr="00377E64">
              <w:t>2.3.2.1</w:t>
            </w:r>
          </w:p>
        </w:tc>
        <w:tc>
          <w:tcPr>
            <w:tcW w:w="1578" w:type="dxa"/>
          </w:tcPr>
          <w:p w14:paraId="58FFE7F8" w14:textId="77777777" w:rsidR="00461E8A" w:rsidRDefault="00461E8A" w:rsidP="00461E8A">
            <w:pPr>
              <w:ind w:firstLine="0"/>
            </w:pPr>
            <w:r w:rsidRPr="00377E64">
              <w:t>Расчетные счета</w:t>
            </w:r>
          </w:p>
        </w:tc>
        <w:tc>
          <w:tcPr>
            <w:tcW w:w="1572" w:type="dxa"/>
          </w:tcPr>
          <w:p w14:paraId="6C72F860" w14:textId="77777777" w:rsidR="00461E8A" w:rsidRDefault="00461E8A" w:rsidP="00461E8A">
            <w:pPr>
              <w:ind w:firstLine="0"/>
            </w:pPr>
            <w:r w:rsidRPr="00377E64">
              <w:t>2.3.3</w:t>
            </w:r>
          </w:p>
        </w:tc>
        <w:tc>
          <w:tcPr>
            <w:tcW w:w="1543" w:type="dxa"/>
          </w:tcPr>
          <w:p w14:paraId="11AF5F35" w14:textId="77777777" w:rsidR="00461E8A" w:rsidRDefault="00461E8A" w:rsidP="00461E8A">
            <w:pPr>
              <w:ind w:firstLine="0"/>
            </w:pPr>
            <w:r w:rsidRPr="00377E64">
              <w:t>Формирование и доставка счетов потребителям</w:t>
            </w:r>
          </w:p>
        </w:tc>
        <w:tc>
          <w:tcPr>
            <w:tcW w:w="1578" w:type="dxa"/>
          </w:tcPr>
          <w:p w14:paraId="0FE43020" w14:textId="77777777" w:rsidR="00461E8A" w:rsidRDefault="00461E8A" w:rsidP="00461E8A">
            <w:pPr>
              <w:ind w:firstLine="0"/>
            </w:pPr>
            <w:r w:rsidRPr="00377E64">
              <w:t>2.3.3.1</w:t>
            </w:r>
          </w:p>
        </w:tc>
        <w:tc>
          <w:tcPr>
            <w:tcW w:w="1633" w:type="dxa"/>
          </w:tcPr>
          <w:p w14:paraId="4016F41F" w14:textId="77777777" w:rsidR="00461E8A" w:rsidRDefault="00461E8A" w:rsidP="00461E8A">
            <w:pPr>
              <w:ind w:firstLine="0"/>
            </w:pPr>
            <w:r w:rsidRPr="00377E64">
              <w:t>Счета-квитанции</w:t>
            </w:r>
          </w:p>
        </w:tc>
      </w:tr>
      <w:tr w:rsidR="00461E8A" w14:paraId="3C8F383B" w14:textId="77777777" w:rsidTr="0037382B">
        <w:tc>
          <w:tcPr>
            <w:tcW w:w="1157" w:type="dxa"/>
          </w:tcPr>
          <w:p w14:paraId="593030F6" w14:textId="77777777" w:rsidR="00461E8A" w:rsidRDefault="00461E8A" w:rsidP="00461E8A">
            <w:pPr>
              <w:ind w:firstLine="0"/>
            </w:pPr>
            <w:r w:rsidRPr="00377E64">
              <w:t>2.3.3.1</w:t>
            </w:r>
          </w:p>
        </w:tc>
        <w:tc>
          <w:tcPr>
            <w:tcW w:w="1578" w:type="dxa"/>
          </w:tcPr>
          <w:p w14:paraId="28D334B2" w14:textId="77777777" w:rsidR="00461E8A" w:rsidRDefault="00461E8A" w:rsidP="00461E8A">
            <w:pPr>
              <w:ind w:firstLine="0"/>
            </w:pPr>
            <w:r w:rsidRPr="00377E64">
              <w:t>Счета-квитанции</w:t>
            </w:r>
          </w:p>
        </w:tc>
        <w:tc>
          <w:tcPr>
            <w:tcW w:w="1572" w:type="dxa"/>
          </w:tcPr>
          <w:p w14:paraId="499956A6" w14:textId="77777777" w:rsidR="00461E8A" w:rsidRDefault="00461E8A" w:rsidP="00461E8A">
            <w:pPr>
              <w:ind w:firstLine="0"/>
            </w:pPr>
            <w:r w:rsidRPr="00377E64">
              <w:t>2.3.4</w:t>
            </w:r>
          </w:p>
        </w:tc>
        <w:tc>
          <w:tcPr>
            <w:tcW w:w="1543" w:type="dxa"/>
          </w:tcPr>
          <w:p w14:paraId="1A9DEACF" w14:textId="77777777" w:rsidR="00461E8A" w:rsidRDefault="00461E8A" w:rsidP="00461E8A">
            <w:pPr>
              <w:ind w:firstLine="0"/>
            </w:pPr>
            <w:r w:rsidRPr="00377E64">
              <w:t>Прием платежей от потребителей</w:t>
            </w:r>
          </w:p>
        </w:tc>
        <w:tc>
          <w:tcPr>
            <w:tcW w:w="1578" w:type="dxa"/>
          </w:tcPr>
          <w:p w14:paraId="3745CC22" w14:textId="77777777" w:rsidR="00461E8A" w:rsidRDefault="00461E8A" w:rsidP="00461E8A">
            <w:pPr>
              <w:ind w:firstLine="0"/>
            </w:pPr>
            <w:r w:rsidRPr="00377E64">
              <w:t>2.3.4.1</w:t>
            </w:r>
          </w:p>
        </w:tc>
        <w:tc>
          <w:tcPr>
            <w:tcW w:w="1633" w:type="dxa"/>
          </w:tcPr>
          <w:p w14:paraId="0BB51264" w14:textId="77777777" w:rsidR="00461E8A" w:rsidRDefault="00461E8A" w:rsidP="00461E8A">
            <w:pPr>
              <w:ind w:firstLine="0"/>
            </w:pPr>
            <w:r w:rsidRPr="00377E64">
              <w:t>Данные об оплатах</w:t>
            </w:r>
          </w:p>
        </w:tc>
      </w:tr>
      <w:tr w:rsidR="00C163A4" w14:paraId="3AE155EA" w14:textId="77777777" w:rsidTr="00EE05A0">
        <w:tc>
          <w:tcPr>
            <w:tcW w:w="9061" w:type="dxa"/>
            <w:gridSpan w:val="6"/>
          </w:tcPr>
          <w:p w14:paraId="5D6D0839" w14:textId="77777777" w:rsidR="00C163A4" w:rsidRPr="00C163A4" w:rsidRDefault="00C163A4" w:rsidP="00C163A4">
            <w:pPr>
              <w:ind w:firstLine="0"/>
              <w:jc w:val="center"/>
              <w:rPr>
                <w:b/>
                <w:bCs/>
              </w:rPr>
            </w:pPr>
            <w:r w:rsidRPr="00C163A4">
              <w:rPr>
                <w:b/>
                <w:bCs/>
              </w:rPr>
              <w:t>3. ВСПОМОГАТЕЛЬНЫЕ БИЗНЕС-ПРОЦЕССЫ</w:t>
            </w:r>
          </w:p>
        </w:tc>
      </w:tr>
      <w:tr w:rsidR="002E5D3B" w14:paraId="1712B722" w14:textId="77777777" w:rsidTr="00241D70">
        <w:tc>
          <w:tcPr>
            <w:tcW w:w="9061" w:type="dxa"/>
            <w:gridSpan w:val="6"/>
          </w:tcPr>
          <w:p w14:paraId="71A9B85D" w14:textId="77777777" w:rsidR="002E5D3B" w:rsidRDefault="007F1A27" w:rsidP="007F1A27">
            <w:pPr>
              <w:ind w:firstLine="0"/>
              <w:jc w:val="center"/>
            </w:pPr>
            <w:r w:rsidRPr="007F1A27">
              <w:rPr>
                <w:b/>
                <w:bCs/>
              </w:rPr>
              <w:t>3.1 ТЕХНИЧЕСКОЕ ОБЕСПЕЧЕНИЕ</w:t>
            </w:r>
          </w:p>
        </w:tc>
      </w:tr>
      <w:tr w:rsidR="00DD49DA" w14:paraId="0B170CA5" w14:textId="77777777" w:rsidTr="0037382B">
        <w:tc>
          <w:tcPr>
            <w:tcW w:w="1157" w:type="dxa"/>
          </w:tcPr>
          <w:p w14:paraId="440843D5" w14:textId="77777777" w:rsidR="00DD49DA" w:rsidRDefault="00DD49DA" w:rsidP="00DD49DA">
            <w:pPr>
              <w:ind w:firstLine="0"/>
            </w:pPr>
            <w:r w:rsidRPr="009C269E">
              <w:t>Данные о состоянии оборудования</w:t>
            </w:r>
          </w:p>
        </w:tc>
        <w:tc>
          <w:tcPr>
            <w:tcW w:w="1578" w:type="dxa"/>
          </w:tcPr>
          <w:p w14:paraId="0C1F09DD" w14:textId="77777777" w:rsidR="00DD49DA" w:rsidRDefault="00DD49DA" w:rsidP="00DD49DA">
            <w:pPr>
              <w:ind w:firstLine="0"/>
            </w:pPr>
            <w:r w:rsidRPr="009C269E">
              <w:t>3.1.1</w:t>
            </w:r>
          </w:p>
        </w:tc>
        <w:tc>
          <w:tcPr>
            <w:tcW w:w="1572" w:type="dxa"/>
          </w:tcPr>
          <w:p w14:paraId="1DCA21B4" w14:textId="77777777" w:rsidR="00DD49DA" w:rsidRDefault="00DD49DA" w:rsidP="00DD49DA">
            <w:pPr>
              <w:ind w:firstLine="0"/>
            </w:pPr>
            <w:r w:rsidRPr="009C269E">
              <w:t>Мониторинг состояния приборов учета</w:t>
            </w:r>
          </w:p>
        </w:tc>
        <w:tc>
          <w:tcPr>
            <w:tcW w:w="1543" w:type="dxa"/>
          </w:tcPr>
          <w:p w14:paraId="6E7BB5A1" w14:textId="77777777" w:rsidR="00DD49DA" w:rsidRDefault="00DD49DA" w:rsidP="00DD49DA">
            <w:pPr>
              <w:ind w:firstLine="0"/>
            </w:pPr>
            <w:r w:rsidRPr="009C269E">
              <w:t>3.1.1.1</w:t>
            </w:r>
          </w:p>
        </w:tc>
        <w:tc>
          <w:tcPr>
            <w:tcW w:w="1578" w:type="dxa"/>
          </w:tcPr>
          <w:p w14:paraId="1AF3C705" w14:textId="77777777" w:rsidR="00DD49DA" w:rsidRDefault="00DD49DA" w:rsidP="00DD49DA">
            <w:pPr>
              <w:ind w:firstLine="0"/>
            </w:pPr>
            <w:r w:rsidRPr="009C269E">
              <w:t>Отчеты о состоянии</w:t>
            </w:r>
          </w:p>
        </w:tc>
        <w:tc>
          <w:tcPr>
            <w:tcW w:w="1633" w:type="dxa"/>
          </w:tcPr>
          <w:p w14:paraId="1526C317" w14:textId="77777777" w:rsidR="00DD49DA" w:rsidRDefault="00DD49DA" w:rsidP="00DD49DA">
            <w:pPr>
              <w:ind w:firstLine="0"/>
            </w:pPr>
          </w:p>
        </w:tc>
      </w:tr>
      <w:tr w:rsidR="00DD49DA" w14:paraId="40442CA7" w14:textId="77777777" w:rsidTr="0037382B">
        <w:tc>
          <w:tcPr>
            <w:tcW w:w="1157" w:type="dxa"/>
          </w:tcPr>
          <w:p w14:paraId="0E4CCDC4" w14:textId="77777777" w:rsidR="00DD49DA" w:rsidRDefault="00DD49DA" w:rsidP="00DD49DA">
            <w:pPr>
              <w:ind w:firstLine="0"/>
            </w:pPr>
            <w:r w:rsidRPr="009C269E">
              <w:t>3.1.1.1</w:t>
            </w:r>
          </w:p>
        </w:tc>
        <w:tc>
          <w:tcPr>
            <w:tcW w:w="1578" w:type="dxa"/>
          </w:tcPr>
          <w:p w14:paraId="337E980B" w14:textId="77777777" w:rsidR="00DD49DA" w:rsidRDefault="00DD49DA" w:rsidP="00DD49DA">
            <w:pPr>
              <w:ind w:firstLine="0"/>
            </w:pPr>
            <w:r w:rsidRPr="009C269E">
              <w:t>Отчеты о состоянии</w:t>
            </w:r>
          </w:p>
        </w:tc>
        <w:tc>
          <w:tcPr>
            <w:tcW w:w="1572" w:type="dxa"/>
          </w:tcPr>
          <w:p w14:paraId="1A9BAE8C" w14:textId="77777777" w:rsidR="00DD49DA" w:rsidRDefault="00DD49DA" w:rsidP="00DD49DA">
            <w:pPr>
              <w:ind w:firstLine="0"/>
            </w:pPr>
            <w:r w:rsidRPr="009C269E">
              <w:t>3.1.2</w:t>
            </w:r>
          </w:p>
        </w:tc>
        <w:tc>
          <w:tcPr>
            <w:tcW w:w="1543" w:type="dxa"/>
          </w:tcPr>
          <w:p w14:paraId="6183EE73" w14:textId="77777777" w:rsidR="00DD49DA" w:rsidRDefault="00DD49DA" w:rsidP="00DD49DA">
            <w:pPr>
              <w:ind w:firstLine="0"/>
            </w:pPr>
            <w:r w:rsidRPr="009C269E">
              <w:t>Планирование ремонтных работ</w:t>
            </w:r>
          </w:p>
        </w:tc>
        <w:tc>
          <w:tcPr>
            <w:tcW w:w="1578" w:type="dxa"/>
          </w:tcPr>
          <w:p w14:paraId="1D5F9775" w14:textId="77777777" w:rsidR="00DD49DA" w:rsidRDefault="00DD49DA" w:rsidP="00DD49DA">
            <w:pPr>
              <w:ind w:firstLine="0"/>
            </w:pPr>
            <w:r w:rsidRPr="009C269E">
              <w:t>3.1.2.1</w:t>
            </w:r>
          </w:p>
        </w:tc>
        <w:tc>
          <w:tcPr>
            <w:tcW w:w="1633" w:type="dxa"/>
          </w:tcPr>
          <w:p w14:paraId="774229A2" w14:textId="77777777" w:rsidR="00DD49DA" w:rsidRDefault="00DD49DA" w:rsidP="00DD49DA">
            <w:pPr>
              <w:ind w:firstLine="0"/>
            </w:pPr>
            <w:r w:rsidRPr="009C269E">
              <w:t>График ремонтов</w:t>
            </w:r>
          </w:p>
        </w:tc>
      </w:tr>
      <w:tr w:rsidR="00DD49DA" w14:paraId="41B24418" w14:textId="77777777" w:rsidTr="0037382B">
        <w:tc>
          <w:tcPr>
            <w:tcW w:w="1157" w:type="dxa"/>
          </w:tcPr>
          <w:p w14:paraId="1271E5CD" w14:textId="77777777" w:rsidR="00DD49DA" w:rsidRDefault="00DD49DA" w:rsidP="00DD49DA">
            <w:pPr>
              <w:ind w:firstLine="0"/>
            </w:pPr>
            <w:r w:rsidRPr="009C269E">
              <w:t>3.1.2.1</w:t>
            </w:r>
          </w:p>
        </w:tc>
        <w:tc>
          <w:tcPr>
            <w:tcW w:w="1578" w:type="dxa"/>
          </w:tcPr>
          <w:p w14:paraId="3689A8DD" w14:textId="77777777" w:rsidR="00DD49DA" w:rsidRDefault="00DD49DA" w:rsidP="00DD49DA">
            <w:pPr>
              <w:ind w:firstLine="0"/>
            </w:pPr>
            <w:r w:rsidRPr="009C269E">
              <w:t>График ремонтов</w:t>
            </w:r>
          </w:p>
        </w:tc>
        <w:tc>
          <w:tcPr>
            <w:tcW w:w="1572" w:type="dxa"/>
          </w:tcPr>
          <w:p w14:paraId="5A1FF363" w14:textId="77777777" w:rsidR="00DD49DA" w:rsidRDefault="00DD49DA" w:rsidP="00DD49DA">
            <w:pPr>
              <w:ind w:firstLine="0"/>
            </w:pPr>
            <w:r w:rsidRPr="009C269E">
              <w:t>3.1.3</w:t>
            </w:r>
          </w:p>
        </w:tc>
        <w:tc>
          <w:tcPr>
            <w:tcW w:w="1543" w:type="dxa"/>
          </w:tcPr>
          <w:p w14:paraId="16C8F349" w14:textId="77777777" w:rsidR="00DD49DA" w:rsidRDefault="00DD49DA" w:rsidP="00DD49DA">
            <w:pPr>
              <w:ind w:firstLine="0"/>
            </w:pPr>
            <w:r w:rsidRPr="009C269E">
              <w:t>Проведение ремонта и замена оборудования</w:t>
            </w:r>
          </w:p>
        </w:tc>
        <w:tc>
          <w:tcPr>
            <w:tcW w:w="1578" w:type="dxa"/>
          </w:tcPr>
          <w:p w14:paraId="3629F496" w14:textId="77777777" w:rsidR="00DD49DA" w:rsidRDefault="00DD49DA" w:rsidP="00DD49DA">
            <w:pPr>
              <w:ind w:firstLine="0"/>
            </w:pPr>
            <w:r w:rsidRPr="009C269E">
              <w:t>3.1.3.1</w:t>
            </w:r>
          </w:p>
        </w:tc>
        <w:tc>
          <w:tcPr>
            <w:tcW w:w="1633" w:type="dxa"/>
          </w:tcPr>
          <w:p w14:paraId="0298F9C2" w14:textId="77777777" w:rsidR="00DD49DA" w:rsidRDefault="00DD49DA" w:rsidP="00DD49DA">
            <w:pPr>
              <w:ind w:firstLine="0"/>
            </w:pPr>
            <w:r w:rsidRPr="009C269E">
              <w:t>Акты выполненных работ</w:t>
            </w:r>
          </w:p>
        </w:tc>
      </w:tr>
      <w:tr w:rsidR="00A21036" w14:paraId="4DE5881E" w14:textId="77777777" w:rsidTr="001A0591">
        <w:tc>
          <w:tcPr>
            <w:tcW w:w="9061" w:type="dxa"/>
            <w:gridSpan w:val="6"/>
          </w:tcPr>
          <w:p w14:paraId="6EEB2489" w14:textId="77777777" w:rsidR="00A21036" w:rsidRDefault="00E63C22" w:rsidP="00E63C22">
            <w:pPr>
              <w:ind w:firstLine="0"/>
              <w:jc w:val="center"/>
            </w:pPr>
            <w:r w:rsidRPr="00E63C22">
              <w:rPr>
                <w:b/>
                <w:bCs/>
              </w:rPr>
              <w:lastRenderedPageBreak/>
              <w:t>3.2 КЛИЕНТСКОЕ ОБСЛУЖИВАНИЕ</w:t>
            </w:r>
          </w:p>
        </w:tc>
      </w:tr>
      <w:tr w:rsidR="00F84B4E" w14:paraId="4698FE42" w14:textId="77777777" w:rsidTr="0037382B">
        <w:tc>
          <w:tcPr>
            <w:tcW w:w="1157" w:type="dxa"/>
          </w:tcPr>
          <w:p w14:paraId="79A3B38C" w14:textId="77777777" w:rsidR="00F84B4E" w:rsidRDefault="00F84B4E" w:rsidP="00F84B4E">
            <w:pPr>
              <w:ind w:firstLine="0"/>
            </w:pPr>
            <w:r w:rsidRPr="00770356">
              <w:t>Обращения потребителей</w:t>
            </w:r>
          </w:p>
        </w:tc>
        <w:tc>
          <w:tcPr>
            <w:tcW w:w="1578" w:type="dxa"/>
          </w:tcPr>
          <w:p w14:paraId="182BFB19" w14:textId="77777777" w:rsidR="00F84B4E" w:rsidRDefault="00F84B4E" w:rsidP="00F84B4E">
            <w:pPr>
              <w:ind w:firstLine="0"/>
            </w:pPr>
            <w:r w:rsidRPr="00770356">
              <w:t>3.2.1</w:t>
            </w:r>
          </w:p>
        </w:tc>
        <w:tc>
          <w:tcPr>
            <w:tcW w:w="1572" w:type="dxa"/>
          </w:tcPr>
          <w:p w14:paraId="6A4C9DA9" w14:textId="77777777" w:rsidR="00F84B4E" w:rsidRDefault="00F84B4E" w:rsidP="00F84B4E">
            <w:pPr>
              <w:ind w:firstLine="0"/>
            </w:pPr>
            <w:r w:rsidRPr="00770356">
              <w:t>Прием звонков в контакт-центре</w:t>
            </w:r>
          </w:p>
        </w:tc>
        <w:tc>
          <w:tcPr>
            <w:tcW w:w="1543" w:type="dxa"/>
          </w:tcPr>
          <w:p w14:paraId="18494359" w14:textId="77777777" w:rsidR="00F84B4E" w:rsidRDefault="00F84B4E" w:rsidP="00F84B4E">
            <w:pPr>
              <w:ind w:firstLine="0"/>
            </w:pPr>
            <w:r w:rsidRPr="00770356">
              <w:t>3.2.1.1</w:t>
            </w:r>
          </w:p>
        </w:tc>
        <w:tc>
          <w:tcPr>
            <w:tcW w:w="1578" w:type="dxa"/>
          </w:tcPr>
          <w:p w14:paraId="4DA976D6" w14:textId="77777777" w:rsidR="00F84B4E" w:rsidRDefault="00F84B4E" w:rsidP="00F84B4E">
            <w:pPr>
              <w:ind w:firstLine="0"/>
            </w:pPr>
            <w:r w:rsidRPr="00770356">
              <w:t>Зарегистрированные обращения</w:t>
            </w:r>
          </w:p>
        </w:tc>
        <w:tc>
          <w:tcPr>
            <w:tcW w:w="1633" w:type="dxa"/>
          </w:tcPr>
          <w:p w14:paraId="7940D0D9" w14:textId="77777777" w:rsidR="00F84B4E" w:rsidRDefault="00F84B4E" w:rsidP="00F84B4E">
            <w:pPr>
              <w:ind w:firstLine="0"/>
            </w:pPr>
          </w:p>
        </w:tc>
      </w:tr>
      <w:tr w:rsidR="00F84B4E" w14:paraId="3D38A449" w14:textId="77777777" w:rsidTr="0037382B">
        <w:tc>
          <w:tcPr>
            <w:tcW w:w="1157" w:type="dxa"/>
          </w:tcPr>
          <w:p w14:paraId="765EF354" w14:textId="77777777" w:rsidR="00F84B4E" w:rsidRDefault="00F84B4E" w:rsidP="00F84B4E">
            <w:pPr>
              <w:ind w:firstLine="0"/>
            </w:pPr>
            <w:r w:rsidRPr="00770356">
              <w:t>3.2.1.1</w:t>
            </w:r>
          </w:p>
        </w:tc>
        <w:tc>
          <w:tcPr>
            <w:tcW w:w="1578" w:type="dxa"/>
          </w:tcPr>
          <w:p w14:paraId="33A9D70D" w14:textId="77777777" w:rsidR="00F84B4E" w:rsidRDefault="00F84B4E" w:rsidP="00F84B4E">
            <w:pPr>
              <w:ind w:firstLine="0"/>
            </w:pPr>
            <w:r w:rsidRPr="00770356">
              <w:t>Зарегистрированные обращения</w:t>
            </w:r>
          </w:p>
        </w:tc>
        <w:tc>
          <w:tcPr>
            <w:tcW w:w="1572" w:type="dxa"/>
          </w:tcPr>
          <w:p w14:paraId="15ABD92E" w14:textId="77777777" w:rsidR="00F84B4E" w:rsidRDefault="00F84B4E" w:rsidP="00F84B4E">
            <w:pPr>
              <w:ind w:firstLine="0"/>
            </w:pPr>
            <w:r w:rsidRPr="00770356">
              <w:t>3.2.2</w:t>
            </w:r>
          </w:p>
        </w:tc>
        <w:tc>
          <w:tcPr>
            <w:tcW w:w="1543" w:type="dxa"/>
          </w:tcPr>
          <w:p w14:paraId="7CB769D0" w14:textId="77777777" w:rsidR="00F84B4E" w:rsidRDefault="00F84B4E" w:rsidP="00F84B4E">
            <w:pPr>
              <w:ind w:firstLine="0"/>
            </w:pPr>
            <w:r w:rsidRPr="00770356">
              <w:t>Консультирование потребителей</w:t>
            </w:r>
          </w:p>
        </w:tc>
        <w:tc>
          <w:tcPr>
            <w:tcW w:w="1578" w:type="dxa"/>
          </w:tcPr>
          <w:p w14:paraId="236341EE" w14:textId="77777777" w:rsidR="00F84B4E" w:rsidRDefault="00F84B4E" w:rsidP="00F84B4E">
            <w:pPr>
              <w:ind w:firstLine="0"/>
            </w:pPr>
            <w:r w:rsidRPr="00770356">
              <w:t>3.2.2.1</w:t>
            </w:r>
          </w:p>
        </w:tc>
        <w:tc>
          <w:tcPr>
            <w:tcW w:w="1633" w:type="dxa"/>
          </w:tcPr>
          <w:p w14:paraId="31E51A8F" w14:textId="77777777" w:rsidR="00F84B4E" w:rsidRDefault="00F84B4E" w:rsidP="00F84B4E">
            <w:pPr>
              <w:ind w:firstLine="0"/>
            </w:pPr>
            <w:r w:rsidRPr="00770356">
              <w:t>Предоставленные консультации</w:t>
            </w:r>
          </w:p>
        </w:tc>
      </w:tr>
      <w:tr w:rsidR="00F84B4E" w14:paraId="7959E40B" w14:textId="77777777" w:rsidTr="0037382B">
        <w:tc>
          <w:tcPr>
            <w:tcW w:w="1157" w:type="dxa"/>
          </w:tcPr>
          <w:p w14:paraId="4103512C" w14:textId="77777777" w:rsidR="00F84B4E" w:rsidRDefault="00F84B4E" w:rsidP="00F84B4E">
            <w:pPr>
              <w:ind w:firstLine="0"/>
            </w:pPr>
            <w:r w:rsidRPr="00770356">
              <w:t>3.2.2.1</w:t>
            </w:r>
          </w:p>
        </w:tc>
        <w:tc>
          <w:tcPr>
            <w:tcW w:w="1578" w:type="dxa"/>
          </w:tcPr>
          <w:p w14:paraId="374DD7DB" w14:textId="77777777" w:rsidR="00F84B4E" w:rsidRDefault="00F84B4E" w:rsidP="00F84B4E">
            <w:pPr>
              <w:ind w:firstLine="0"/>
            </w:pPr>
            <w:r w:rsidRPr="00770356">
              <w:t>Журнал консультаций</w:t>
            </w:r>
          </w:p>
        </w:tc>
        <w:tc>
          <w:tcPr>
            <w:tcW w:w="1572" w:type="dxa"/>
          </w:tcPr>
          <w:p w14:paraId="405EC25A" w14:textId="77777777" w:rsidR="00F84B4E" w:rsidRDefault="00F84B4E" w:rsidP="00F84B4E">
            <w:pPr>
              <w:ind w:firstLine="0"/>
            </w:pPr>
            <w:r w:rsidRPr="00770356">
              <w:t>3.2.3</w:t>
            </w:r>
          </w:p>
        </w:tc>
        <w:tc>
          <w:tcPr>
            <w:tcW w:w="1543" w:type="dxa"/>
          </w:tcPr>
          <w:p w14:paraId="0E52CFB7" w14:textId="77777777" w:rsidR="00F84B4E" w:rsidRDefault="00F84B4E" w:rsidP="00F84B4E">
            <w:pPr>
              <w:ind w:firstLine="0"/>
            </w:pPr>
            <w:r w:rsidRPr="00770356">
              <w:t>Регистрация и обработка письменных обращений</w:t>
            </w:r>
          </w:p>
        </w:tc>
        <w:tc>
          <w:tcPr>
            <w:tcW w:w="1578" w:type="dxa"/>
          </w:tcPr>
          <w:p w14:paraId="19F74ADE" w14:textId="77777777" w:rsidR="00F84B4E" w:rsidRDefault="00F84B4E" w:rsidP="00F84B4E">
            <w:pPr>
              <w:ind w:firstLine="0"/>
            </w:pPr>
            <w:r w:rsidRPr="00770356">
              <w:t>3.2.3.1</w:t>
            </w:r>
          </w:p>
        </w:tc>
        <w:tc>
          <w:tcPr>
            <w:tcW w:w="1633" w:type="dxa"/>
          </w:tcPr>
          <w:p w14:paraId="3EFFE0A5" w14:textId="77777777" w:rsidR="00F84B4E" w:rsidRDefault="00F84B4E" w:rsidP="00F84B4E">
            <w:pPr>
              <w:ind w:firstLine="0"/>
            </w:pPr>
            <w:r w:rsidRPr="00770356">
              <w:t>Ответы на обращения</w:t>
            </w:r>
          </w:p>
        </w:tc>
      </w:tr>
      <w:tr w:rsidR="00A21036" w14:paraId="5AE4BFDD" w14:textId="77777777" w:rsidTr="00D20B3C">
        <w:tc>
          <w:tcPr>
            <w:tcW w:w="9061" w:type="dxa"/>
            <w:gridSpan w:val="6"/>
          </w:tcPr>
          <w:p w14:paraId="088E6C7D" w14:textId="77777777" w:rsidR="00A21036" w:rsidRPr="00864EBE" w:rsidRDefault="00864EBE" w:rsidP="00864EBE">
            <w:pPr>
              <w:ind w:firstLine="0"/>
              <w:jc w:val="center"/>
              <w:rPr>
                <w:b/>
                <w:bCs/>
              </w:rPr>
            </w:pPr>
            <w:r w:rsidRPr="00864EBE">
              <w:rPr>
                <w:b/>
                <w:bCs/>
              </w:rPr>
              <w:t>3.3 ДОКУМЕНТООБОРОТ</w:t>
            </w:r>
          </w:p>
        </w:tc>
      </w:tr>
      <w:tr w:rsidR="00C048AF" w14:paraId="4513617F" w14:textId="77777777" w:rsidTr="0037382B">
        <w:tc>
          <w:tcPr>
            <w:tcW w:w="1157" w:type="dxa"/>
          </w:tcPr>
          <w:p w14:paraId="14A173EE" w14:textId="77777777" w:rsidR="00C048AF" w:rsidRDefault="00C048AF" w:rsidP="00C048AF">
            <w:pPr>
              <w:ind w:firstLine="0"/>
            </w:pPr>
            <w:r w:rsidRPr="007A5977">
              <w:t>Входящие документы</w:t>
            </w:r>
          </w:p>
        </w:tc>
        <w:tc>
          <w:tcPr>
            <w:tcW w:w="1578" w:type="dxa"/>
          </w:tcPr>
          <w:p w14:paraId="10E9217E" w14:textId="77777777" w:rsidR="00C048AF" w:rsidRDefault="00C048AF" w:rsidP="00C048AF">
            <w:pPr>
              <w:ind w:firstLine="0"/>
            </w:pPr>
            <w:r w:rsidRPr="007A5977">
              <w:t>3.3.1</w:t>
            </w:r>
          </w:p>
        </w:tc>
        <w:tc>
          <w:tcPr>
            <w:tcW w:w="1572" w:type="dxa"/>
          </w:tcPr>
          <w:p w14:paraId="5AB6A2CF" w14:textId="77777777" w:rsidR="00C048AF" w:rsidRDefault="00C048AF" w:rsidP="00C048AF">
            <w:pPr>
              <w:ind w:firstLine="0"/>
            </w:pPr>
            <w:r w:rsidRPr="007A5977">
              <w:t>Регистрация входящей документации</w:t>
            </w:r>
          </w:p>
        </w:tc>
        <w:tc>
          <w:tcPr>
            <w:tcW w:w="1543" w:type="dxa"/>
          </w:tcPr>
          <w:p w14:paraId="2B90B658" w14:textId="77777777" w:rsidR="00C048AF" w:rsidRDefault="00C048AF" w:rsidP="00C048AF">
            <w:pPr>
              <w:ind w:firstLine="0"/>
            </w:pPr>
            <w:r w:rsidRPr="007A5977">
              <w:t>3.3.1.1</w:t>
            </w:r>
          </w:p>
        </w:tc>
        <w:tc>
          <w:tcPr>
            <w:tcW w:w="1578" w:type="dxa"/>
          </w:tcPr>
          <w:p w14:paraId="69B00AF5" w14:textId="77777777" w:rsidR="00C048AF" w:rsidRDefault="00C048AF" w:rsidP="00C048AF">
            <w:pPr>
              <w:ind w:firstLine="0"/>
            </w:pPr>
            <w:r w:rsidRPr="007A5977">
              <w:t>Зарегистрированные документы</w:t>
            </w:r>
          </w:p>
        </w:tc>
        <w:tc>
          <w:tcPr>
            <w:tcW w:w="1633" w:type="dxa"/>
          </w:tcPr>
          <w:p w14:paraId="21A153AA" w14:textId="77777777" w:rsidR="00C048AF" w:rsidRDefault="00C048AF" w:rsidP="00C048AF">
            <w:pPr>
              <w:ind w:firstLine="0"/>
            </w:pPr>
          </w:p>
        </w:tc>
      </w:tr>
      <w:tr w:rsidR="00C048AF" w14:paraId="1B5B29B8" w14:textId="77777777" w:rsidTr="0037382B">
        <w:tc>
          <w:tcPr>
            <w:tcW w:w="1157" w:type="dxa"/>
          </w:tcPr>
          <w:p w14:paraId="13901C95" w14:textId="77777777" w:rsidR="00C048AF" w:rsidRDefault="00C048AF" w:rsidP="00C048AF">
            <w:pPr>
              <w:ind w:firstLine="0"/>
            </w:pPr>
            <w:r w:rsidRPr="007A5977">
              <w:t>3.3.1.1</w:t>
            </w:r>
          </w:p>
        </w:tc>
        <w:tc>
          <w:tcPr>
            <w:tcW w:w="1578" w:type="dxa"/>
          </w:tcPr>
          <w:p w14:paraId="1AA532A2" w14:textId="77777777" w:rsidR="00C048AF" w:rsidRDefault="00C048AF" w:rsidP="00C048AF">
            <w:pPr>
              <w:ind w:firstLine="0"/>
            </w:pPr>
            <w:r w:rsidRPr="007A5977">
              <w:t>Зарегистрированные документы</w:t>
            </w:r>
          </w:p>
        </w:tc>
        <w:tc>
          <w:tcPr>
            <w:tcW w:w="1572" w:type="dxa"/>
          </w:tcPr>
          <w:p w14:paraId="4E9434A9" w14:textId="77777777" w:rsidR="00C048AF" w:rsidRDefault="00C048AF" w:rsidP="00C048AF">
            <w:pPr>
              <w:ind w:firstLine="0"/>
            </w:pPr>
            <w:r w:rsidRPr="007A5977">
              <w:t>3.3.2</w:t>
            </w:r>
          </w:p>
        </w:tc>
        <w:tc>
          <w:tcPr>
            <w:tcW w:w="1543" w:type="dxa"/>
          </w:tcPr>
          <w:p w14:paraId="26B51FFF" w14:textId="77777777" w:rsidR="00C048AF" w:rsidRDefault="00C048AF" w:rsidP="00C048AF">
            <w:pPr>
              <w:ind w:firstLine="0"/>
            </w:pPr>
            <w:r w:rsidRPr="007A5977">
              <w:t>Маршрутизация документов</w:t>
            </w:r>
          </w:p>
        </w:tc>
        <w:tc>
          <w:tcPr>
            <w:tcW w:w="1578" w:type="dxa"/>
          </w:tcPr>
          <w:p w14:paraId="0D9942FF" w14:textId="77777777" w:rsidR="00C048AF" w:rsidRDefault="00C048AF" w:rsidP="00C048AF">
            <w:pPr>
              <w:ind w:firstLine="0"/>
            </w:pPr>
            <w:r w:rsidRPr="007A5977">
              <w:t>3.3.2.1</w:t>
            </w:r>
          </w:p>
        </w:tc>
        <w:tc>
          <w:tcPr>
            <w:tcW w:w="1633" w:type="dxa"/>
          </w:tcPr>
          <w:p w14:paraId="4BABDD72" w14:textId="77777777" w:rsidR="00C048AF" w:rsidRDefault="00C048AF" w:rsidP="00C048AF">
            <w:pPr>
              <w:ind w:firstLine="0"/>
            </w:pPr>
            <w:r w:rsidRPr="007A5977">
              <w:t>Документы на согласовании</w:t>
            </w:r>
          </w:p>
        </w:tc>
      </w:tr>
      <w:tr w:rsidR="00C048AF" w14:paraId="6666CEA7" w14:textId="77777777" w:rsidTr="0037382B">
        <w:tc>
          <w:tcPr>
            <w:tcW w:w="1157" w:type="dxa"/>
          </w:tcPr>
          <w:p w14:paraId="135C4061" w14:textId="77777777" w:rsidR="00C048AF" w:rsidRDefault="00C048AF" w:rsidP="00C048AF">
            <w:pPr>
              <w:ind w:firstLine="0"/>
            </w:pPr>
            <w:r w:rsidRPr="007A5977">
              <w:t>3.3.2.1</w:t>
            </w:r>
          </w:p>
        </w:tc>
        <w:tc>
          <w:tcPr>
            <w:tcW w:w="1578" w:type="dxa"/>
          </w:tcPr>
          <w:p w14:paraId="551E761F" w14:textId="77777777" w:rsidR="00C048AF" w:rsidRDefault="00C048AF" w:rsidP="00C048AF">
            <w:pPr>
              <w:ind w:firstLine="0"/>
            </w:pPr>
            <w:r w:rsidRPr="007A5977">
              <w:t>Документы на согласовании</w:t>
            </w:r>
          </w:p>
        </w:tc>
        <w:tc>
          <w:tcPr>
            <w:tcW w:w="1572" w:type="dxa"/>
          </w:tcPr>
          <w:p w14:paraId="0CA65589" w14:textId="77777777" w:rsidR="00C048AF" w:rsidRDefault="00C048AF" w:rsidP="00C048AF">
            <w:pPr>
              <w:ind w:firstLine="0"/>
            </w:pPr>
            <w:r w:rsidRPr="007A5977">
              <w:t>3.3.3</w:t>
            </w:r>
          </w:p>
        </w:tc>
        <w:tc>
          <w:tcPr>
            <w:tcW w:w="1543" w:type="dxa"/>
          </w:tcPr>
          <w:p w14:paraId="642C2D2D" w14:textId="77777777" w:rsidR="00C048AF" w:rsidRDefault="00C048AF" w:rsidP="00C048AF">
            <w:pPr>
              <w:ind w:firstLine="0"/>
            </w:pPr>
            <w:r w:rsidRPr="007A5977">
              <w:t>Контроль исполнения</w:t>
            </w:r>
          </w:p>
        </w:tc>
        <w:tc>
          <w:tcPr>
            <w:tcW w:w="1578" w:type="dxa"/>
          </w:tcPr>
          <w:p w14:paraId="0DCE1156" w14:textId="77777777" w:rsidR="00C048AF" w:rsidRDefault="00C048AF" w:rsidP="00C048AF">
            <w:pPr>
              <w:ind w:firstLine="0"/>
            </w:pPr>
            <w:r w:rsidRPr="007A5977">
              <w:t>3.3.3.1</w:t>
            </w:r>
          </w:p>
        </w:tc>
        <w:tc>
          <w:tcPr>
            <w:tcW w:w="1633" w:type="dxa"/>
          </w:tcPr>
          <w:p w14:paraId="357BB8A1" w14:textId="77777777" w:rsidR="00C048AF" w:rsidRDefault="00C048AF" w:rsidP="00C048AF">
            <w:pPr>
              <w:ind w:firstLine="0"/>
            </w:pPr>
            <w:r w:rsidRPr="007A5977">
              <w:t>Отчеты об исполнении</w:t>
            </w:r>
          </w:p>
        </w:tc>
      </w:tr>
      <w:tr w:rsidR="00C048AF" w14:paraId="3B474111" w14:textId="77777777" w:rsidTr="0037382B">
        <w:tc>
          <w:tcPr>
            <w:tcW w:w="1157" w:type="dxa"/>
          </w:tcPr>
          <w:p w14:paraId="1112D887" w14:textId="77777777" w:rsidR="00C048AF" w:rsidRDefault="00C048AF" w:rsidP="00C048AF">
            <w:pPr>
              <w:ind w:firstLine="0"/>
            </w:pPr>
            <w:r w:rsidRPr="007A5977">
              <w:t>3.3.3.1</w:t>
            </w:r>
          </w:p>
        </w:tc>
        <w:tc>
          <w:tcPr>
            <w:tcW w:w="1578" w:type="dxa"/>
          </w:tcPr>
          <w:p w14:paraId="1B097030" w14:textId="77777777" w:rsidR="00C048AF" w:rsidRDefault="00C048AF" w:rsidP="00C048AF">
            <w:pPr>
              <w:ind w:firstLine="0"/>
            </w:pPr>
            <w:r w:rsidRPr="007A5977">
              <w:t>Отчеты об исполнении</w:t>
            </w:r>
          </w:p>
        </w:tc>
        <w:tc>
          <w:tcPr>
            <w:tcW w:w="1572" w:type="dxa"/>
          </w:tcPr>
          <w:p w14:paraId="54219D4E" w14:textId="77777777" w:rsidR="00C048AF" w:rsidRDefault="00C048AF" w:rsidP="00C048AF">
            <w:pPr>
              <w:ind w:firstLine="0"/>
            </w:pPr>
            <w:r w:rsidRPr="007A5977">
              <w:t>3.3.4</w:t>
            </w:r>
          </w:p>
        </w:tc>
        <w:tc>
          <w:tcPr>
            <w:tcW w:w="1543" w:type="dxa"/>
          </w:tcPr>
          <w:p w14:paraId="289C9832" w14:textId="77777777" w:rsidR="00C048AF" w:rsidRDefault="00C048AF" w:rsidP="00C048AF">
            <w:pPr>
              <w:ind w:firstLine="0"/>
            </w:pPr>
            <w:r w:rsidRPr="007A5977">
              <w:t>Архивирование документов</w:t>
            </w:r>
          </w:p>
        </w:tc>
        <w:tc>
          <w:tcPr>
            <w:tcW w:w="1578" w:type="dxa"/>
          </w:tcPr>
          <w:p w14:paraId="1A878E5B" w14:textId="77777777" w:rsidR="00C048AF" w:rsidRDefault="00C048AF" w:rsidP="00C048AF">
            <w:pPr>
              <w:ind w:firstLine="0"/>
            </w:pPr>
            <w:r w:rsidRPr="007A5977">
              <w:t>3.3.4.1</w:t>
            </w:r>
          </w:p>
        </w:tc>
        <w:tc>
          <w:tcPr>
            <w:tcW w:w="1633" w:type="dxa"/>
          </w:tcPr>
          <w:p w14:paraId="5D6D0AE1" w14:textId="77777777" w:rsidR="00C048AF" w:rsidRDefault="00C048AF" w:rsidP="00C048AF">
            <w:pPr>
              <w:ind w:firstLine="0"/>
            </w:pPr>
            <w:r w:rsidRPr="007A5977">
              <w:t>Архивные документы</w:t>
            </w:r>
          </w:p>
        </w:tc>
      </w:tr>
      <w:tr w:rsidR="00A21036" w14:paraId="5ABEC465" w14:textId="77777777" w:rsidTr="00FF5202">
        <w:tc>
          <w:tcPr>
            <w:tcW w:w="9061" w:type="dxa"/>
            <w:gridSpan w:val="6"/>
          </w:tcPr>
          <w:p w14:paraId="3797EF29" w14:textId="77777777" w:rsidR="00A21036" w:rsidRDefault="002B18FC" w:rsidP="002B18FC">
            <w:pPr>
              <w:ind w:firstLine="0"/>
              <w:jc w:val="center"/>
            </w:pPr>
            <w:r w:rsidRPr="002B18FC">
              <w:rPr>
                <w:b/>
                <w:bCs/>
              </w:rPr>
              <w:t>3.4 ИТ-ОБЕСПЕЧЕНИЕ</w:t>
            </w:r>
          </w:p>
        </w:tc>
      </w:tr>
      <w:tr w:rsidR="00924920" w14:paraId="7E02C9FE" w14:textId="77777777" w:rsidTr="0037382B">
        <w:tc>
          <w:tcPr>
            <w:tcW w:w="1157" w:type="dxa"/>
          </w:tcPr>
          <w:p w14:paraId="638141FD" w14:textId="77777777" w:rsidR="00924920" w:rsidRDefault="00924920" w:rsidP="00924920">
            <w:pPr>
              <w:ind w:firstLine="0"/>
            </w:pPr>
            <w:r w:rsidRPr="003C567A">
              <w:t>Запросы на обслуживание</w:t>
            </w:r>
          </w:p>
        </w:tc>
        <w:tc>
          <w:tcPr>
            <w:tcW w:w="1578" w:type="dxa"/>
          </w:tcPr>
          <w:p w14:paraId="70CD64F1" w14:textId="77777777" w:rsidR="00924920" w:rsidRDefault="00924920" w:rsidP="00924920">
            <w:pPr>
              <w:ind w:firstLine="0"/>
            </w:pPr>
            <w:r w:rsidRPr="003C567A">
              <w:t>3.4.1</w:t>
            </w:r>
          </w:p>
        </w:tc>
        <w:tc>
          <w:tcPr>
            <w:tcW w:w="1572" w:type="dxa"/>
          </w:tcPr>
          <w:p w14:paraId="12A6702F" w14:textId="77777777" w:rsidR="00924920" w:rsidRDefault="00924920" w:rsidP="00924920">
            <w:pPr>
              <w:ind w:firstLine="0"/>
            </w:pPr>
            <w:r w:rsidRPr="003C567A">
              <w:t>Администрирование серверного оборудования</w:t>
            </w:r>
          </w:p>
        </w:tc>
        <w:tc>
          <w:tcPr>
            <w:tcW w:w="1543" w:type="dxa"/>
          </w:tcPr>
          <w:p w14:paraId="162A6DA7" w14:textId="77777777" w:rsidR="00924920" w:rsidRDefault="00924920" w:rsidP="00924920">
            <w:pPr>
              <w:ind w:firstLine="0"/>
            </w:pPr>
            <w:r w:rsidRPr="003C567A">
              <w:t>3.4.1.1</w:t>
            </w:r>
          </w:p>
        </w:tc>
        <w:tc>
          <w:tcPr>
            <w:tcW w:w="1578" w:type="dxa"/>
          </w:tcPr>
          <w:p w14:paraId="74BD6A72" w14:textId="77777777" w:rsidR="00924920" w:rsidRDefault="00924920" w:rsidP="00924920">
            <w:pPr>
              <w:ind w:firstLine="0"/>
            </w:pPr>
            <w:r w:rsidRPr="003C567A">
              <w:t>Работоспособная ИТ-инфраструктура</w:t>
            </w:r>
          </w:p>
        </w:tc>
        <w:tc>
          <w:tcPr>
            <w:tcW w:w="1633" w:type="dxa"/>
          </w:tcPr>
          <w:p w14:paraId="21A97BE5" w14:textId="77777777" w:rsidR="00924920" w:rsidRDefault="00924920" w:rsidP="00924920">
            <w:pPr>
              <w:ind w:firstLine="0"/>
            </w:pPr>
          </w:p>
        </w:tc>
      </w:tr>
      <w:tr w:rsidR="00924920" w14:paraId="1E59FA85" w14:textId="77777777" w:rsidTr="0037382B">
        <w:tc>
          <w:tcPr>
            <w:tcW w:w="1157" w:type="dxa"/>
          </w:tcPr>
          <w:p w14:paraId="4C0C1241" w14:textId="77777777" w:rsidR="00924920" w:rsidRDefault="00924920" w:rsidP="00924920">
            <w:pPr>
              <w:ind w:firstLine="0"/>
            </w:pPr>
            <w:r w:rsidRPr="003C567A">
              <w:lastRenderedPageBreak/>
              <w:t>3.4.1.1</w:t>
            </w:r>
          </w:p>
        </w:tc>
        <w:tc>
          <w:tcPr>
            <w:tcW w:w="1578" w:type="dxa"/>
          </w:tcPr>
          <w:p w14:paraId="0625208F" w14:textId="77777777" w:rsidR="00924920" w:rsidRDefault="00924920" w:rsidP="00924920">
            <w:pPr>
              <w:ind w:firstLine="0"/>
            </w:pPr>
            <w:r w:rsidRPr="003C567A">
              <w:t>Данные о состоянии</w:t>
            </w:r>
          </w:p>
        </w:tc>
        <w:tc>
          <w:tcPr>
            <w:tcW w:w="1572" w:type="dxa"/>
          </w:tcPr>
          <w:p w14:paraId="595EB25D" w14:textId="77777777" w:rsidR="00924920" w:rsidRDefault="00924920" w:rsidP="00924920">
            <w:pPr>
              <w:ind w:firstLine="0"/>
            </w:pPr>
            <w:r w:rsidRPr="003C567A">
              <w:t>3.4.2</w:t>
            </w:r>
          </w:p>
        </w:tc>
        <w:tc>
          <w:tcPr>
            <w:tcW w:w="1543" w:type="dxa"/>
          </w:tcPr>
          <w:p w14:paraId="20ED7E44" w14:textId="77777777" w:rsidR="00924920" w:rsidRDefault="00924920" w:rsidP="00924920">
            <w:pPr>
              <w:ind w:firstLine="0"/>
            </w:pPr>
            <w:r w:rsidRPr="003C567A">
              <w:t xml:space="preserve">Поддержка SAP </w:t>
            </w:r>
            <w:proofErr w:type="spellStart"/>
            <w:r w:rsidRPr="003C567A">
              <w:t>for</w:t>
            </w:r>
            <w:proofErr w:type="spellEnd"/>
            <w:r w:rsidRPr="003C567A">
              <w:t xml:space="preserve"> Utilities</w:t>
            </w:r>
          </w:p>
        </w:tc>
        <w:tc>
          <w:tcPr>
            <w:tcW w:w="1578" w:type="dxa"/>
          </w:tcPr>
          <w:p w14:paraId="5211C06F" w14:textId="77777777" w:rsidR="00924920" w:rsidRDefault="00924920" w:rsidP="00924920">
            <w:pPr>
              <w:ind w:firstLine="0"/>
            </w:pPr>
            <w:r w:rsidRPr="003C567A">
              <w:t>3.4.2.1</w:t>
            </w:r>
          </w:p>
        </w:tc>
        <w:tc>
          <w:tcPr>
            <w:tcW w:w="1633" w:type="dxa"/>
          </w:tcPr>
          <w:p w14:paraId="0E1031FA" w14:textId="77777777" w:rsidR="00924920" w:rsidRDefault="00924920" w:rsidP="00924920">
            <w:pPr>
              <w:ind w:firstLine="0"/>
            </w:pPr>
            <w:r w:rsidRPr="003C567A">
              <w:t>Функционирующая биллинговая система</w:t>
            </w:r>
          </w:p>
        </w:tc>
      </w:tr>
      <w:tr w:rsidR="00924920" w14:paraId="0843F656" w14:textId="77777777" w:rsidTr="0037382B">
        <w:tc>
          <w:tcPr>
            <w:tcW w:w="1157" w:type="dxa"/>
          </w:tcPr>
          <w:p w14:paraId="7CEC8AB8" w14:textId="77777777" w:rsidR="00924920" w:rsidRDefault="00924920" w:rsidP="00924920">
            <w:pPr>
              <w:ind w:firstLine="0"/>
            </w:pPr>
            <w:r w:rsidRPr="003C567A">
              <w:t>3.4.2.1</w:t>
            </w:r>
          </w:p>
        </w:tc>
        <w:tc>
          <w:tcPr>
            <w:tcW w:w="1578" w:type="dxa"/>
          </w:tcPr>
          <w:p w14:paraId="19929CD9" w14:textId="77777777" w:rsidR="00924920" w:rsidRDefault="00924920" w:rsidP="00924920">
            <w:pPr>
              <w:ind w:firstLine="0"/>
            </w:pPr>
            <w:r w:rsidRPr="003C567A">
              <w:t>Работоспособная система</w:t>
            </w:r>
          </w:p>
        </w:tc>
        <w:tc>
          <w:tcPr>
            <w:tcW w:w="1572" w:type="dxa"/>
          </w:tcPr>
          <w:p w14:paraId="2897E8CE" w14:textId="77777777" w:rsidR="00924920" w:rsidRDefault="00924920" w:rsidP="00924920">
            <w:pPr>
              <w:ind w:firstLine="0"/>
            </w:pPr>
            <w:r w:rsidRPr="003C567A">
              <w:t>3.4.3</w:t>
            </w:r>
          </w:p>
        </w:tc>
        <w:tc>
          <w:tcPr>
            <w:tcW w:w="1543" w:type="dxa"/>
          </w:tcPr>
          <w:p w14:paraId="66CAF49C" w14:textId="77777777" w:rsidR="00924920" w:rsidRDefault="00924920" w:rsidP="00924920">
            <w:pPr>
              <w:ind w:firstLine="0"/>
            </w:pPr>
            <w:r w:rsidRPr="003C567A">
              <w:t>Поддержка сети передачи данных</w:t>
            </w:r>
          </w:p>
        </w:tc>
        <w:tc>
          <w:tcPr>
            <w:tcW w:w="1578" w:type="dxa"/>
          </w:tcPr>
          <w:p w14:paraId="1316F358" w14:textId="77777777" w:rsidR="00924920" w:rsidRDefault="00924920" w:rsidP="00924920">
            <w:pPr>
              <w:ind w:firstLine="0"/>
            </w:pPr>
            <w:r w:rsidRPr="003C567A">
              <w:t>3.4.3.1</w:t>
            </w:r>
          </w:p>
        </w:tc>
        <w:tc>
          <w:tcPr>
            <w:tcW w:w="1633" w:type="dxa"/>
          </w:tcPr>
          <w:p w14:paraId="7282354E" w14:textId="77777777" w:rsidR="00924920" w:rsidRDefault="00924920" w:rsidP="00924920">
            <w:pPr>
              <w:ind w:firstLine="0"/>
            </w:pPr>
            <w:r w:rsidRPr="003C567A">
              <w:t>Стабильная сеть</w:t>
            </w:r>
          </w:p>
        </w:tc>
      </w:tr>
      <w:tr w:rsidR="00924920" w14:paraId="2058DF2A" w14:textId="77777777" w:rsidTr="0037382B">
        <w:tc>
          <w:tcPr>
            <w:tcW w:w="1157" w:type="dxa"/>
          </w:tcPr>
          <w:p w14:paraId="324E049B" w14:textId="77777777" w:rsidR="00924920" w:rsidRDefault="00924920" w:rsidP="00924920">
            <w:pPr>
              <w:ind w:firstLine="0"/>
            </w:pPr>
            <w:r w:rsidRPr="003C567A">
              <w:t>3.4.3.1</w:t>
            </w:r>
          </w:p>
        </w:tc>
        <w:tc>
          <w:tcPr>
            <w:tcW w:w="1578" w:type="dxa"/>
          </w:tcPr>
          <w:p w14:paraId="76136D18" w14:textId="77777777" w:rsidR="00924920" w:rsidRDefault="00924920" w:rsidP="00924920">
            <w:pPr>
              <w:ind w:firstLine="0"/>
            </w:pPr>
            <w:r w:rsidRPr="003C567A">
              <w:t>Данные о сети</w:t>
            </w:r>
          </w:p>
        </w:tc>
        <w:tc>
          <w:tcPr>
            <w:tcW w:w="1572" w:type="dxa"/>
          </w:tcPr>
          <w:p w14:paraId="624D3A29" w14:textId="77777777" w:rsidR="00924920" w:rsidRDefault="00924920" w:rsidP="00924920">
            <w:pPr>
              <w:ind w:firstLine="0"/>
            </w:pPr>
            <w:r w:rsidRPr="003C567A">
              <w:t>3.4.4</w:t>
            </w:r>
          </w:p>
        </w:tc>
        <w:tc>
          <w:tcPr>
            <w:tcW w:w="1543" w:type="dxa"/>
          </w:tcPr>
          <w:p w14:paraId="47BD2E41" w14:textId="77777777" w:rsidR="00924920" w:rsidRDefault="00924920" w:rsidP="00924920">
            <w:pPr>
              <w:ind w:firstLine="0"/>
            </w:pPr>
            <w:r w:rsidRPr="003C567A">
              <w:t>Обеспечение информационной безопасности</w:t>
            </w:r>
          </w:p>
        </w:tc>
        <w:tc>
          <w:tcPr>
            <w:tcW w:w="1578" w:type="dxa"/>
          </w:tcPr>
          <w:p w14:paraId="3FA45B04" w14:textId="77777777" w:rsidR="00924920" w:rsidRDefault="00924920" w:rsidP="00924920">
            <w:pPr>
              <w:ind w:firstLine="0"/>
            </w:pPr>
            <w:r w:rsidRPr="003C567A">
              <w:t>3.4.4.1</w:t>
            </w:r>
          </w:p>
        </w:tc>
        <w:tc>
          <w:tcPr>
            <w:tcW w:w="1633" w:type="dxa"/>
          </w:tcPr>
          <w:p w14:paraId="1F447568" w14:textId="77777777" w:rsidR="00924920" w:rsidRDefault="00924920" w:rsidP="00924920">
            <w:pPr>
              <w:ind w:firstLine="0"/>
            </w:pPr>
            <w:r w:rsidRPr="003C567A">
              <w:t>Защищенные данные</w:t>
            </w:r>
          </w:p>
        </w:tc>
      </w:tr>
      <w:tr w:rsidR="00A21036" w14:paraId="28D97C31" w14:textId="77777777" w:rsidTr="00E4510C">
        <w:tc>
          <w:tcPr>
            <w:tcW w:w="9061" w:type="dxa"/>
            <w:gridSpan w:val="6"/>
          </w:tcPr>
          <w:p w14:paraId="0C761392" w14:textId="77777777" w:rsidR="00A21036" w:rsidRDefault="00893C5B" w:rsidP="007A5B3E">
            <w:pPr>
              <w:ind w:firstLine="0"/>
              <w:jc w:val="center"/>
            </w:pPr>
            <w:r w:rsidRPr="007A5B3E">
              <w:rPr>
                <w:b/>
                <w:bCs/>
              </w:rPr>
              <w:t>4. ПРОЦЕССЫ УПРАВЛЕНИЯ</w:t>
            </w:r>
          </w:p>
        </w:tc>
      </w:tr>
      <w:tr w:rsidR="00893C5B" w14:paraId="14BCB489" w14:textId="77777777" w:rsidTr="00E4510C">
        <w:tc>
          <w:tcPr>
            <w:tcW w:w="9061" w:type="dxa"/>
            <w:gridSpan w:val="6"/>
          </w:tcPr>
          <w:p w14:paraId="3A7E2776" w14:textId="77777777" w:rsidR="00893C5B" w:rsidRPr="007A5B3E" w:rsidRDefault="00893C5B" w:rsidP="00893C5B">
            <w:pPr>
              <w:ind w:firstLine="0"/>
              <w:jc w:val="center"/>
              <w:rPr>
                <w:b/>
                <w:bCs/>
              </w:rPr>
            </w:pPr>
            <w:r w:rsidRPr="00893C5B">
              <w:rPr>
                <w:b/>
                <w:bCs/>
              </w:rPr>
              <w:t>4.1 ФИНАНСОВЫЙ МЕНЕДЖМЕНТ</w:t>
            </w:r>
          </w:p>
        </w:tc>
      </w:tr>
      <w:tr w:rsidR="00E5592A" w14:paraId="5A0C3468" w14:textId="77777777" w:rsidTr="0037382B">
        <w:tc>
          <w:tcPr>
            <w:tcW w:w="1157" w:type="dxa"/>
          </w:tcPr>
          <w:p w14:paraId="26669701" w14:textId="77777777" w:rsidR="00E5592A" w:rsidRDefault="00E5592A" w:rsidP="00E5592A">
            <w:pPr>
              <w:ind w:firstLine="0"/>
            </w:pPr>
            <w:r w:rsidRPr="00CB5105">
              <w:t>1.2.5.1</w:t>
            </w:r>
          </w:p>
        </w:tc>
        <w:tc>
          <w:tcPr>
            <w:tcW w:w="1578" w:type="dxa"/>
          </w:tcPr>
          <w:p w14:paraId="48BBD3C9" w14:textId="77777777" w:rsidR="00E5592A" w:rsidRDefault="00E5592A" w:rsidP="00E5592A">
            <w:pPr>
              <w:ind w:firstLine="0"/>
            </w:pPr>
            <w:r w:rsidRPr="00CB5105">
              <w:t>Утвержденный бизнес-план</w:t>
            </w:r>
          </w:p>
        </w:tc>
        <w:tc>
          <w:tcPr>
            <w:tcW w:w="1572" w:type="dxa"/>
          </w:tcPr>
          <w:p w14:paraId="68B8985D" w14:textId="77777777" w:rsidR="00E5592A" w:rsidRDefault="00E5592A" w:rsidP="00E5592A">
            <w:pPr>
              <w:ind w:firstLine="0"/>
            </w:pPr>
            <w:r w:rsidRPr="00CB5105">
              <w:t>4.1.1</w:t>
            </w:r>
          </w:p>
        </w:tc>
        <w:tc>
          <w:tcPr>
            <w:tcW w:w="1543" w:type="dxa"/>
          </w:tcPr>
          <w:p w14:paraId="0CBA1988" w14:textId="77777777" w:rsidR="00E5592A" w:rsidRDefault="00E5592A" w:rsidP="00E5592A">
            <w:pPr>
              <w:ind w:firstLine="0"/>
            </w:pPr>
            <w:r w:rsidRPr="00CB5105">
              <w:t>Бюджетирование доходов и расходов</w:t>
            </w:r>
          </w:p>
        </w:tc>
        <w:tc>
          <w:tcPr>
            <w:tcW w:w="1578" w:type="dxa"/>
          </w:tcPr>
          <w:p w14:paraId="5A721F8A" w14:textId="77777777" w:rsidR="00E5592A" w:rsidRDefault="00E5592A" w:rsidP="00E5592A">
            <w:pPr>
              <w:ind w:firstLine="0"/>
            </w:pPr>
            <w:r w:rsidRPr="00CB5105">
              <w:t>4.1.1.1</w:t>
            </w:r>
          </w:p>
        </w:tc>
        <w:tc>
          <w:tcPr>
            <w:tcW w:w="1633" w:type="dxa"/>
          </w:tcPr>
          <w:p w14:paraId="6730E69E" w14:textId="77777777" w:rsidR="00E5592A" w:rsidRDefault="00E5592A" w:rsidP="00E5592A">
            <w:pPr>
              <w:ind w:firstLine="0"/>
            </w:pPr>
            <w:r w:rsidRPr="00CB5105">
              <w:t>Бюджет</w:t>
            </w:r>
          </w:p>
        </w:tc>
      </w:tr>
      <w:tr w:rsidR="00E5592A" w14:paraId="5474BE6B" w14:textId="77777777" w:rsidTr="0037382B">
        <w:tc>
          <w:tcPr>
            <w:tcW w:w="1157" w:type="dxa"/>
          </w:tcPr>
          <w:p w14:paraId="21436109" w14:textId="77777777" w:rsidR="00E5592A" w:rsidRDefault="00E5592A" w:rsidP="00E5592A">
            <w:pPr>
              <w:ind w:firstLine="0"/>
            </w:pPr>
            <w:r w:rsidRPr="00CB5105">
              <w:t>4.1.1.1</w:t>
            </w:r>
          </w:p>
        </w:tc>
        <w:tc>
          <w:tcPr>
            <w:tcW w:w="1578" w:type="dxa"/>
          </w:tcPr>
          <w:p w14:paraId="30EE5549" w14:textId="77777777" w:rsidR="00E5592A" w:rsidRDefault="00E5592A" w:rsidP="00E5592A">
            <w:pPr>
              <w:ind w:firstLine="0"/>
            </w:pPr>
            <w:r w:rsidRPr="00CB5105">
              <w:t>Бюджет</w:t>
            </w:r>
          </w:p>
        </w:tc>
        <w:tc>
          <w:tcPr>
            <w:tcW w:w="1572" w:type="dxa"/>
          </w:tcPr>
          <w:p w14:paraId="424AA224" w14:textId="77777777" w:rsidR="00E5592A" w:rsidRDefault="00E5592A" w:rsidP="00E5592A">
            <w:pPr>
              <w:ind w:firstLine="0"/>
            </w:pPr>
            <w:r w:rsidRPr="00CB5105">
              <w:t>4.1.2</w:t>
            </w:r>
          </w:p>
        </w:tc>
        <w:tc>
          <w:tcPr>
            <w:tcW w:w="1543" w:type="dxa"/>
          </w:tcPr>
          <w:p w14:paraId="443B2A00" w14:textId="77777777" w:rsidR="00E5592A" w:rsidRDefault="00E5592A" w:rsidP="00E5592A">
            <w:pPr>
              <w:ind w:firstLine="0"/>
            </w:pPr>
            <w:r w:rsidRPr="00CB5105">
              <w:t>Управление дебиторской задолженностью</w:t>
            </w:r>
          </w:p>
        </w:tc>
        <w:tc>
          <w:tcPr>
            <w:tcW w:w="1578" w:type="dxa"/>
          </w:tcPr>
          <w:p w14:paraId="2CC7238F" w14:textId="77777777" w:rsidR="00E5592A" w:rsidRDefault="00E5592A" w:rsidP="00E5592A">
            <w:pPr>
              <w:ind w:firstLine="0"/>
            </w:pPr>
            <w:r w:rsidRPr="00CB5105">
              <w:t>4.1.2.1</w:t>
            </w:r>
          </w:p>
        </w:tc>
        <w:tc>
          <w:tcPr>
            <w:tcW w:w="1633" w:type="dxa"/>
          </w:tcPr>
          <w:p w14:paraId="6EABEB74" w14:textId="77777777" w:rsidR="00E5592A" w:rsidRDefault="00E5592A" w:rsidP="00E5592A">
            <w:pPr>
              <w:ind w:firstLine="0"/>
            </w:pPr>
            <w:r w:rsidRPr="00CB5105">
              <w:t>Отчеты по задолженности</w:t>
            </w:r>
          </w:p>
        </w:tc>
      </w:tr>
      <w:tr w:rsidR="00E5592A" w14:paraId="23CAD9A0" w14:textId="77777777" w:rsidTr="0037382B">
        <w:tc>
          <w:tcPr>
            <w:tcW w:w="1157" w:type="dxa"/>
          </w:tcPr>
          <w:p w14:paraId="1DBA03B0" w14:textId="77777777" w:rsidR="00E5592A" w:rsidRDefault="00E5592A" w:rsidP="00E5592A">
            <w:pPr>
              <w:ind w:firstLine="0"/>
            </w:pPr>
            <w:r w:rsidRPr="00CB5105">
              <w:t>4.1.2.1</w:t>
            </w:r>
          </w:p>
        </w:tc>
        <w:tc>
          <w:tcPr>
            <w:tcW w:w="1578" w:type="dxa"/>
          </w:tcPr>
          <w:p w14:paraId="042C313C" w14:textId="77777777" w:rsidR="00E5592A" w:rsidRDefault="00E5592A" w:rsidP="00E5592A">
            <w:pPr>
              <w:ind w:firstLine="0"/>
            </w:pPr>
            <w:r w:rsidRPr="00CB5105">
              <w:t>Отчеты по задолженности</w:t>
            </w:r>
          </w:p>
        </w:tc>
        <w:tc>
          <w:tcPr>
            <w:tcW w:w="1572" w:type="dxa"/>
          </w:tcPr>
          <w:p w14:paraId="2E698A6A" w14:textId="77777777" w:rsidR="00E5592A" w:rsidRDefault="00E5592A" w:rsidP="00E5592A">
            <w:pPr>
              <w:ind w:firstLine="0"/>
            </w:pPr>
            <w:r w:rsidRPr="00CB5105">
              <w:t>4.1.3</w:t>
            </w:r>
          </w:p>
        </w:tc>
        <w:tc>
          <w:tcPr>
            <w:tcW w:w="1543" w:type="dxa"/>
          </w:tcPr>
          <w:p w14:paraId="21EFC027" w14:textId="77777777" w:rsidR="00E5592A" w:rsidRDefault="00E5592A" w:rsidP="00E5592A">
            <w:pPr>
              <w:ind w:firstLine="0"/>
            </w:pPr>
            <w:r w:rsidRPr="00CB5105">
              <w:t>Ценообразование и расчет тарифов</w:t>
            </w:r>
          </w:p>
        </w:tc>
        <w:tc>
          <w:tcPr>
            <w:tcW w:w="1578" w:type="dxa"/>
          </w:tcPr>
          <w:p w14:paraId="05AB6220" w14:textId="77777777" w:rsidR="00E5592A" w:rsidRDefault="00E5592A" w:rsidP="00E5592A">
            <w:pPr>
              <w:ind w:firstLine="0"/>
            </w:pPr>
            <w:r w:rsidRPr="00CB5105">
              <w:t>4.1.3.1</w:t>
            </w:r>
          </w:p>
        </w:tc>
        <w:tc>
          <w:tcPr>
            <w:tcW w:w="1633" w:type="dxa"/>
          </w:tcPr>
          <w:p w14:paraId="1AE023D1" w14:textId="77777777" w:rsidR="00E5592A" w:rsidRDefault="00E5592A" w:rsidP="00E5592A">
            <w:pPr>
              <w:ind w:firstLine="0"/>
            </w:pPr>
            <w:r w:rsidRPr="00CB5105">
              <w:t>Тарифы</w:t>
            </w:r>
          </w:p>
        </w:tc>
      </w:tr>
      <w:tr w:rsidR="00E5592A" w14:paraId="6616DADD" w14:textId="77777777" w:rsidTr="0037382B">
        <w:tc>
          <w:tcPr>
            <w:tcW w:w="1157" w:type="dxa"/>
          </w:tcPr>
          <w:p w14:paraId="380B9AA7" w14:textId="77777777" w:rsidR="00E5592A" w:rsidRDefault="00E5592A" w:rsidP="00E5592A">
            <w:pPr>
              <w:ind w:firstLine="0"/>
            </w:pPr>
            <w:r w:rsidRPr="00CB5105">
              <w:t>4.1.3.1</w:t>
            </w:r>
          </w:p>
        </w:tc>
        <w:tc>
          <w:tcPr>
            <w:tcW w:w="1578" w:type="dxa"/>
          </w:tcPr>
          <w:p w14:paraId="3038D61B" w14:textId="77777777" w:rsidR="00E5592A" w:rsidRDefault="00E5592A" w:rsidP="00E5592A">
            <w:pPr>
              <w:ind w:firstLine="0"/>
            </w:pPr>
            <w:r w:rsidRPr="00CB5105">
              <w:t>Тарифы</w:t>
            </w:r>
          </w:p>
        </w:tc>
        <w:tc>
          <w:tcPr>
            <w:tcW w:w="1572" w:type="dxa"/>
          </w:tcPr>
          <w:p w14:paraId="0F7A90B2" w14:textId="77777777" w:rsidR="00E5592A" w:rsidRDefault="00E5592A" w:rsidP="00E5592A">
            <w:pPr>
              <w:ind w:firstLine="0"/>
            </w:pPr>
            <w:r w:rsidRPr="00CB5105">
              <w:t>4.1.4</w:t>
            </w:r>
          </w:p>
        </w:tc>
        <w:tc>
          <w:tcPr>
            <w:tcW w:w="1543" w:type="dxa"/>
          </w:tcPr>
          <w:p w14:paraId="6C0DA9B2" w14:textId="77777777" w:rsidR="00E5592A" w:rsidRDefault="00E5592A" w:rsidP="00E5592A">
            <w:pPr>
              <w:ind w:firstLine="0"/>
            </w:pPr>
            <w:r w:rsidRPr="00CB5105">
              <w:t>Подготовка финансовой отчетности</w:t>
            </w:r>
          </w:p>
        </w:tc>
        <w:tc>
          <w:tcPr>
            <w:tcW w:w="1578" w:type="dxa"/>
          </w:tcPr>
          <w:p w14:paraId="6333F1DF" w14:textId="77777777" w:rsidR="00E5592A" w:rsidRDefault="00E5592A" w:rsidP="00E5592A">
            <w:pPr>
              <w:ind w:firstLine="0"/>
            </w:pPr>
            <w:r w:rsidRPr="00CB5105">
              <w:t>4.1.4.1</w:t>
            </w:r>
          </w:p>
        </w:tc>
        <w:tc>
          <w:tcPr>
            <w:tcW w:w="1633" w:type="dxa"/>
          </w:tcPr>
          <w:p w14:paraId="5AD2DA8B" w14:textId="77777777" w:rsidR="00E5592A" w:rsidRDefault="00E5592A" w:rsidP="00E5592A">
            <w:pPr>
              <w:ind w:firstLine="0"/>
            </w:pPr>
            <w:r w:rsidRPr="00CB5105">
              <w:t>Финансовая отчетность</w:t>
            </w:r>
          </w:p>
        </w:tc>
      </w:tr>
      <w:tr w:rsidR="00A21036" w14:paraId="7D7FFC60" w14:textId="77777777" w:rsidTr="00FA1F09">
        <w:tc>
          <w:tcPr>
            <w:tcW w:w="9061" w:type="dxa"/>
            <w:gridSpan w:val="6"/>
          </w:tcPr>
          <w:p w14:paraId="15D73E5C" w14:textId="77777777" w:rsidR="00A21036" w:rsidRPr="00C70E60" w:rsidRDefault="00854773" w:rsidP="00854773">
            <w:pPr>
              <w:ind w:firstLine="0"/>
              <w:jc w:val="center"/>
              <w:rPr>
                <w:b/>
                <w:bCs/>
              </w:rPr>
            </w:pPr>
            <w:r w:rsidRPr="00C70E60">
              <w:rPr>
                <w:b/>
                <w:bCs/>
              </w:rPr>
              <w:t xml:space="preserve">4.2 </w:t>
            </w:r>
            <w:r w:rsidR="00C70E60">
              <w:rPr>
                <w:b/>
                <w:bCs/>
              </w:rPr>
              <w:t>УПРАВЛЕНИЕ ПЕРСОНАЛОМ</w:t>
            </w:r>
          </w:p>
        </w:tc>
      </w:tr>
      <w:tr w:rsidR="008B1BDE" w14:paraId="3567E2DF" w14:textId="77777777" w:rsidTr="0037382B">
        <w:tc>
          <w:tcPr>
            <w:tcW w:w="1157" w:type="dxa"/>
          </w:tcPr>
          <w:p w14:paraId="3201EE7B" w14:textId="77777777" w:rsidR="008B1BDE" w:rsidRDefault="008B1BDE" w:rsidP="008B1BDE">
            <w:pPr>
              <w:ind w:firstLine="0"/>
            </w:pPr>
            <w:r w:rsidRPr="008B6F36">
              <w:lastRenderedPageBreak/>
              <w:t>Потребность в кадрах</w:t>
            </w:r>
          </w:p>
        </w:tc>
        <w:tc>
          <w:tcPr>
            <w:tcW w:w="1578" w:type="dxa"/>
          </w:tcPr>
          <w:p w14:paraId="0F26A50D" w14:textId="77777777" w:rsidR="008B1BDE" w:rsidRDefault="008B1BDE" w:rsidP="008B1BDE">
            <w:pPr>
              <w:ind w:firstLine="0"/>
            </w:pPr>
            <w:r w:rsidRPr="008B6F36">
              <w:t>4.2.1</w:t>
            </w:r>
          </w:p>
        </w:tc>
        <w:tc>
          <w:tcPr>
            <w:tcW w:w="1572" w:type="dxa"/>
          </w:tcPr>
          <w:p w14:paraId="58969852" w14:textId="77777777" w:rsidR="008B1BDE" w:rsidRDefault="008B1BDE" w:rsidP="008B1BDE">
            <w:pPr>
              <w:ind w:firstLine="0"/>
            </w:pPr>
            <w:r w:rsidRPr="008B6F36">
              <w:t>Подбор и адаптация персонала</w:t>
            </w:r>
          </w:p>
        </w:tc>
        <w:tc>
          <w:tcPr>
            <w:tcW w:w="1543" w:type="dxa"/>
          </w:tcPr>
          <w:p w14:paraId="245E6F43" w14:textId="77777777" w:rsidR="008B1BDE" w:rsidRDefault="008B1BDE" w:rsidP="008B1BDE">
            <w:pPr>
              <w:ind w:firstLine="0"/>
            </w:pPr>
            <w:r w:rsidRPr="008B6F36">
              <w:t>4.2.1.1</w:t>
            </w:r>
          </w:p>
        </w:tc>
        <w:tc>
          <w:tcPr>
            <w:tcW w:w="1578" w:type="dxa"/>
          </w:tcPr>
          <w:p w14:paraId="55DF1F47" w14:textId="77777777" w:rsidR="008B1BDE" w:rsidRDefault="008B1BDE" w:rsidP="008B1BDE">
            <w:pPr>
              <w:ind w:firstLine="0"/>
            </w:pPr>
            <w:r w:rsidRPr="008B6F36">
              <w:t>Принятые сотрудники</w:t>
            </w:r>
          </w:p>
        </w:tc>
        <w:tc>
          <w:tcPr>
            <w:tcW w:w="1633" w:type="dxa"/>
          </w:tcPr>
          <w:p w14:paraId="6BBFBAA3" w14:textId="77777777" w:rsidR="008B1BDE" w:rsidRDefault="008B1BDE" w:rsidP="008B1BDE">
            <w:pPr>
              <w:ind w:firstLine="0"/>
            </w:pPr>
          </w:p>
        </w:tc>
      </w:tr>
      <w:tr w:rsidR="008B1BDE" w14:paraId="78E0F986" w14:textId="77777777" w:rsidTr="0037382B">
        <w:tc>
          <w:tcPr>
            <w:tcW w:w="1157" w:type="dxa"/>
          </w:tcPr>
          <w:p w14:paraId="6D774EF7" w14:textId="77777777" w:rsidR="008B1BDE" w:rsidRDefault="008B1BDE" w:rsidP="008B1BDE">
            <w:pPr>
              <w:ind w:firstLine="0"/>
            </w:pPr>
            <w:r w:rsidRPr="008B6F36">
              <w:t>4.2.1.1</w:t>
            </w:r>
          </w:p>
        </w:tc>
        <w:tc>
          <w:tcPr>
            <w:tcW w:w="1578" w:type="dxa"/>
          </w:tcPr>
          <w:p w14:paraId="151D3E4A" w14:textId="77777777" w:rsidR="008B1BDE" w:rsidRDefault="008B1BDE" w:rsidP="008B1BDE">
            <w:pPr>
              <w:ind w:firstLine="0"/>
            </w:pPr>
            <w:r w:rsidRPr="008B6F36">
              <w:t>Данные о сотрудниках</w:t>
            </w:r>
          </w:p>
        </w:tc>
        <w:tc>
          <w:tcPr>
            <w:tcW w:w="1572" w:type="dxa"/>
          </w:tcPr>
          <w:p w14:paraId="1DEB475F" w14:textId="77777777" w:rsidR="008B1BDE" w:rsidRDefault="008B1BDE" w:rsidP="008B1BDE">
            <w:pPr>
              <w:ind w:firstLine="0"/>
            </w:pPr>
            <w:r w:rsidRPr="008B6F36">
              <w:t>4.2.2</w:t>
            </w:r>
          </w:p>
        </w:tc>
        <w:tc>
          <w:tcPr>
            <w:tcW w:w="1543" w:type="dxa"/>
          </w:tcPr>
          <w:p w14:paraId="661DBA9C" w14:textId="77777777" w:rsidR="008B1BDE" w:rsidRDefault="008B1BDE" w:rsidP="008B1BDE">
            <w:pPr>
              <w:ind w:firstLine="0"/>
            </w:pPr>
            <w:r w:rsidRPr="008B6F36">
              <w:t>Обучение и повышение квалификации</w:t>
            </w:r>
          </w:p>
        </w:tc>
        <w:tc>
          <w:tcPr>
            <w:tcW w:w="1578" w:type="dxa"/>
          </w:tcPr>
          <w:p w14:paraId="1D8CEE3B" w14:textId="77777777" w:rsidR="008B1BDE" w:rsidRDefault="008B1BDE" w:rsidP="008B1BDE">
            <w:pPr>
              <w:ind w:firstLine="0"/>
            </w:pPr>
            <w:r w:rsidRPr="008B6F36">
              <w:t>4.2.2.1</w:t>
            </w:r>
          </w:p>
        </w:tc>
        <w:tc>
          <w:tcPr>
            <w:tcW w:w="1633" w:type="dxa"/>
          </w:tcPr>
          <w:p w14:paraId="429C1511" w14:textId="77777777" w:rsidR="008B1BDE" w:rsidRDefault="008B1BDE" w:rsidP="008B1BDE">
            <w:pPr>
              <w:ind w:firstLine="0"/>
            </w:pPr>
            <w:r w:rsidRPr="008B6F36">
              <w:t>Обученные сотрудники</w:t>
            </w:r>
          </w:p>
        </w:tc>
      </w:tr>
      <w:tr w:rsidR="008B1BDE" w14:paraId="2556EC77" w14:textId="77777777" w:rsidTr="0037382B">
        <w:tc>
          <w:tcPr>
            <w:tcW w:w="1157" w:type="dxa"/>
          </w:tcPr>
          <w:p w14:paraId="69D18D67" w14:textId="77777777" w:rsidR="008B1BDE" w:rsidRDefault="008B1BDE" w:rsidP="008B1BDE">
            <w:pPr>
              <w:ind w:firstLine="0"/>
            </w:pPr>
            <w:r w:rsidRPr="008B6F36">
              <w:t>4.2.2.1</w:t>
            </w:r>
          </w:p>
        </w:tc>
        <w:tc>
          <w:tcPr>
            <w:tcW w:w="1578" w:type="dxa"/>
          </w:tcPr>
          <w:p w14:paraId="272A8ED9" w14:textId="77777777" w:rsidR="008B1BDE" w:rsidRDefault="008B1BDE" w:rsidP="008B1BDE">
            <w:pPr>
              <w:ind w:firstLine="0"/>
            </w:pPr>
            <w:r w:rsidRPr="008B6F36">
              <w:t>Данные об обучении</w:t>
            </w:r>
          </w:p>
        </w:tc>
        <w:tc>
          <w:tcPr>
            <w:tcW w:w="1572" w:type="dxa"/>
          </w:tcPr>
          <w:p w14:paraId="26B6D9EC" w14:textId="77777777" w:rsidR="008B1BDE" w:rsidRDefault="008B1BDE" w:rsidP="008B1BDE">
            <w:pPr>
              <w:ind w:firstLine="0"/>
            </w:pPr>
            <w:r w:rsidRPr="008B6F36">
              <w:t>4.2.3</w:t>
            </w:r>
          </w:p>
        </w:tc>
        <w:tc>
          <w:tcPr>
            <w:tcW w:w="1543" w:type="dxa"/>
          </w:tcPr>
          <w:p w14:paraId="4FD30A53" w14:textId="77777777" w:rsidR="008B1BDE" w:rsidRDefault="008B1BDE" w:rsidP="008B1BDE">
            <w:pPr>
              <w:ind w:firstLine="0"/>
            </w:pPr>
            <w:r w:rsidRPr="008B6F36">
              <w:t>Расчет заработной платы</w:t>
            </w:r>
          </w:p>
        </w:tc>
        <w:tc>
          <w:tcPr>
            <w:tcW w:w="1578" w:type="dxa"/>
          </w:tcPr>
          <w:p w14:paraId="6E3FF8F4" w14:textId="77777777" w:rsidR="008B1BDE" w:rsidRDefault="008B1BDE" w:rsidP="008B1BDE">
            <w:pPr>
              <w:ind w:firstLine="0"/>
            </w:pPr>
            <w:r w:rsidRPr="008B6F36">
              <w:t>4.2.3.1</w:t>
            </w:r>
          </w:p>
        </w:tc>
        <w:tc>
          <w:tcPr>
            <w:tcW w:w="1633" w:type="dxa"/>
          </w:tcPr>
          <w:p w14:paraId="273E8A93" w14:textId="77777777" w:rsidR="008B1BDE" w:rsidRDefault="008B1BDE" w:rsidP="008B1BDE">
            <w:pPr>
              <w:ind w:firstLine="0"/>
            </w:pPr>
            <w:r w:rsidRPr="008B6F36">
              <w:t>Начисленная зарплата</w:t>
            </w:r>
          </w:p>
        </w:tc>
      </w:tr>
      <w:tr w:rsidR="008B1BDE" w14:paraId="2E763ADF" w14:textId="77777777" w:rsidTr="0037382B">
        <w:tc>
          <w:tcPr>
            <w:tcW w:w="1157" w:type="dxa"/>
          </w:tcPr>
          <w:p w14:paraId="12BA5A83" w14:textId="77777777" w:rsidR="008B1BDE" w:rsidRPr="00CB7FB8" w:rsidRDefault="008B1BDE" w:rsidP="008B1BDE">
            <w:pPr>
              <w:ind w:firstLine="0"/>
            </w:pPr>
            <w:r w:rsidRPr="008B6F36">
              <w:t>4.2.3.1</w:t>
            </w:r>
          </w:p>
        </w:tc>
        <w:tc>
          <w:tcPr>
            <w:tcW w:w="1578" w:type="dxa"/>
          </w:tcPr>
          <w:p w14:paraId="122F1FCC" w14:textId="77777777" w:rsidR="008B1BDE" w:rsidRPr="00CB7FB8" w:rsidRDefault="008B1BDE" w:rsidP="008B1BDE">
            <w:pPr>
              <w:ind w:firstLine="0"/>
            </w:pPr>
            <w:r w:rsidRPr="008B6F36">
              <w:t>Данные о зарплате</w:t>
            </w:r>
          </w:p>
        </w:tc>
        <w:tc>
          <w:tcPr>
            <w:tcW w:w="1572" w:type="dxa"/>
          </w:tcPr>
          <w:p w14:paraId="34E37E2C" w14:textId="77777777" w:rsidR="008B1BDE" w:rsidRPr="00CB7FB8" w:rsidRDefault="008B1BDE" w:rsidP="008B1BDE">
            <w:pPr>
              <w:ind w:firstLine="0"/>
            </w:pPr>
            <w:r w:rsidRPr="008B6F36">
              <w:t>4.2.4</w:t>
            </w:r>
          </w:p>
        </w:tc>
        <w:tc>
          <w:tcPr>
            <w:tcW w:w="1543" w:type="dxa"/>
          </w:tcPr>
          <w:p w14:paraId="166C2625" w14:textId="77777777" w:rsidR="008B1BDE" w:rsidRPr="00CB7FB8" w:rsidRDefault="008B1BDE" w:rsidP="008B1BDE">
            <w:pPr>
              <w:ind w:firstLine="0"/>
            </w:pPr>
            <w:r w:rsidRPr="008B6F36">
              <w:t>Оценка эффективности сотрудников</w:t>
            </w:r>
          </w:p>
        </w:tc>
        <w:tc>
          <w:tcPr>
            <w:tcW w:w="1578" w:type="dxa"/>
          </w:tcPr>
          <w:p w14:paraId="4E0009D8" w14:textId="77777777" w:rsidR="008B1BDE" w:rsidRPr="00CB7FB8" w:rsidRDefault="008B1BDE" w:rsidP="008B1BDE">
            <w:pPr>
              <w:ind w:firstLine="0"/>
            </w:pPr>
            <w:r w:rsidRPr="008B6F36">
              <w:t>4.2.4.1</w:t>
            </w:r>
          </w:p>
        </w:tc>
        <w:tc>
          <w:tcPr>
            <w:tcW w:w="1633" w:type="dxa"/>
          </w:tcPr>
          <w:p w14:paraId="72868A58" w14:textId="77777777" w:rsidR="008B1BDE" w:rsidRPr="00CB7FB8" w:rsidRDefault="008B1BDE" w:rsidP="008B1BDE">
            <w:pPr>
              <w:ind w:firstLine="0"/>
            </w:pPr>
            <w:r w:rsidRPr="008B6F36">
              <w:t>Отчеты по персоналу</w:t>
            </w:r>
          </w:p>
        </w:tc>
      </w:tr>
      <w:tr w:rsidR="00A21036" w14:paraId="5EAEE96C" w14:textId="77777777" w:rsidTr="0005183D">
        <w:tc>
          <w:tcPr>
            <w:tcW w:w="9061" w:type="dxa"/>
            <w:gridSpan w:val="6"/>
          </w:tcPr>
          <w:p w14:paraId="08BD3BE1" w14:textId="77777777" w:rsidR="00A21036" w:rsidRDefault="00565010" w:rsidP="008B1BDE">
            <w:pPr>
              <w:ind w:firstLine="0"/>
              <w:jc w:val="center"/>
            </w:pPr>
            <w:r w:rsidRPr="008B1BDE">
              <w:rPr>
                <w:b/>
                <w:bCs/>
              </w:rPr>
              <w:t>5. ПРОЦЕССЫ РАЗВИТИЯ</w:t>
            </w:r>
          </w:p>
        </w:tc>
      </w:tr>
      <w:tr w:rsidR="008B1BDE" w14:paraId="181774DD" w14:textId="77777777" w:rsidTr="0005183D">
        <w:tc>
          <w:tcPr>
            <w:tcW w:w="9061" w:type="dxa"/>
            <w:gridSpan w:val="6"/>
          </w:tcPr>
          <w:p w14:paraId="773DC765" w14:textId="77777777" w:rsidR="008B1BDE" w:rsidRPr="008B1BDE" w:rsidRDefault="00565010" w:rsidP="00565010">
            <w:pPr>
              <w:tabs>
                <w:tab w:val="left" w:pos="3960"/>
              </w:tabs>
              <w:ind w:firstLine="0"/>
              <w:rPr>
                <w:b/>
                <w:bCs/>
              </w:rPr>
            </w:pPr>
            <w:r>
              <w:rPr>
                <w:b/>
                <w:bCs/>
              </w:rPr>
              <w:tab/>
            </w:r>
            <w:r w:rsidRPr="00565010">
              <w:rPr>
                <w:b/>
                <w:bCs/>
              </w:rPr>
              <w:t>5.1 ИННОВАЦИИ</w:t>
            </w:r>
          </w:p>
        </w:tc>
      </w:tr>
      <w:tr w:rsidR="00565010" w14:paraId="72F7AE09" w14:textId="77777777" w:rsidTr="0037382B">
        <w:tc>
          <w:tcPr>
            <w:tcW w:w="1157" w:type="dxa"/>
          </w:tcPr>
          <w:p w14:paraId="56EB0FD6" w14:textId="77777777" w:rsidR="00565010" w:rsidRDefault="00565010" w:rsidP="00565010">
            <w:pPr>
              <w:ind w:firstLine="0"/>
            </w:pPr>
            <w:r w:rsidRPr="006D57E0">
              <w:t>Анализ рынка технологий</w:t>
            </w:r>
          </w:p>
        </w:tc>
        <w:tc>
          <w:tcPr>
            <w:tcW w:w="1578" w:type="dxa"/>
          </w:tcPr>
          <w:p w14:paraId="12CB5E82" w14:textId="77777777" w:rsidR="00565010" w:rsidRDefault="00565010" w:rsidP="00565010">
            <w:pPr>
              <w:ind w:firstLine="0"/>
            </w:pPr>
            <w:r w:rsidRPr="006D57E0">
              <w:t>5.1.1</w:t>
            </w:r>
          </w:p>
        </w:tc>
        <w:tc>
          <w:tcPr>
            <w:tcW w:w="1572" w:type="dxa"/>
          </w:tcPr>
          <w:p w14:paraId="1EF56BEF" w14:textId="77777777" w:rsidR="00565010" w:rsidRDefault="00565010" w:rsidP="00565010">
            <w:pPr>
              <w:ind w:firstLine="0"/>
            </w:pPr>
            <w:r w:rsidRPr="006D57E0">
              <w:t>Поиск и анализ технологий</w:t>
            </w:r>
          </w:p>
        </w:tc>
        <w:tc>
          <w:tcPr>
            <w:tcW w:w="1543" w:type="dxa"/>
          </w:tcPr>
          <w:p w14:paraId="483A66F9" w14:textId="77777777" w:rsidR="00565010" w:rsidRDefault="00565010" w:rsidP="00565010">
            <w:pPr>
              <w:ind w:firstLine="0"/>
            </w:pPr>
            <w:r w:rsidRPr="006D57E0">
              <w:t>5.1.1.1</w:t>
            </w:r>
          </w:p>
        </w:tc>
        <w:tc>
          <w:tcPr>
            <w:tcW w:w="1578" w:type="dxa"/>
          </w:tcPr>
          <w:p w14:paraId="038D2C50" w14:textId="77777777" w:rsidR="00565010" w:rsidRDefault="00565010" w:rsidP="00565010">
            <w:pPr>
              <w:ind w:firstLine="0"/>
            </w:pPr>
            <w:r w:rsidRPr="006D57E0">
              <w:t>Отчеты о технологиях</w:t>
            </w:r>
          </w:p>
        </w:tc>
        <w:tc>
          <w:tcPr>
            <w:tcW w:w="1633" w:type="dxa"/>
          </w:tcPr>
          <w:p w14:paraId="59E9A1F9" w14:textId="77777777" w:rsidR="00565010" w:rsidRDefault="00565010" w:rsidP="00565010">
            <w:pPr>
              <w:ind w:firstLine="0"/>
            </w:pPr>
          </w:p>
        </w:tc>
      </w:tr>
      <w:tr w:rsidR="00565010" w14:paraId="28D52228" w14:textId="77777777" w:rsidTr="0037382B">
        <w:tc>
          <w:tcPr>
            <w:tcW w:w="1157" w:type="dxa"/>
          </w:tcPr>
          <w:p w14:paraId="22DC94A5" w14:textId="77777777" w:rsidR="00565010" w:rsidRDefault="00565010" w:rsidP="00565010">
            <w:pPr>
              <w:ind w:firstLine="0"/>
            </w:pPr>
            <w:r w:rsidRPr="006D57E0">
              <w:t>5.1.1.1</w:t>
            </w:r>
          </w:p>
        </w:tc>
        <w:tc>
          <w:tcPr>
            <w:tcW w:w="1578" w:type="dxa"/>
          </w:tcPr>
          <w:p w14:paraId="033F3DB6" w14:textId="77777777" w:rsidR="00565010" w:rsidRDefault="00565010" w:rsidP="00565010">
            <w:pPr>
              <w:ind w:firstLine="0"/>
            </w:pPr>
            <w:r w:rsidRPr="006D57E0">
              <w:t>Отчеты о технологиях</w:t>
            </w:r>
          </w:p>
        </w:tc>
        <w:tc>
          <w:tcPr>
            <w:tcW w:w="1572" w:type="dxa"/>
          </w:tcPr>
          <w:p w14:paraId="2C2F1256" w14:textId="77777777" w:rsidR="00565010" w:rsidRDefault="00565010" w:rsidP="00565010">
            <w:pPr>
              <w:ind w:firstLine="0"/>
            </w:pPr>
            <w:r w:rsidRPr="006D57E0">
              <w:t>5.1.2</w:t>
            </w:r>
          </w:p>
        </w:tc>
        <w:tc>
          <w:tcPr>
            <w:tcW w:w="1543" w:type="dxa"/>
          </w:tcPr>
          <w:p w14:paraId="24DF2EF5" w14:textId="77777777" w:rsidR="00565010" w:rsidRDefault="00565010" w:rsidP="00565010">
            <w:pPr>
              <w:ind w:firstLine="0"/>
            </w:pPr>
            <w:r w:rsidRPr="006D57E0">
              <w:t xml:space="preserve">Внедрение SAP </w:t>
            </w:r>
            <w:proofErr w:type="spellStart"/>
            <w:r w:rsidRPr="006D57E0">
              <w:t>for</w:t>
            </w:r>
            <w:proofErr w:type="spellEnd"/>
            <w:r w:rsidRPr="006D57E0">
              <w:t xml:space="preserve"> Utilities</w:t>
            </w:r>
          </w:p>
        </w:tc>
        <w:tc>
          <w:tcPr>
            <w:tcW w:w="1578" w:type="dxa"/>
          </w:tcPr>
          <w:p w14:paraId="211942F3" w14:textId="77777777" w:rsidR="00565010" w:rsidRDefault="00565010" w:rsidP="00565010">
            <w:pPr>
              <w:ind w:firstLine="0"/>
            </w:pPr>
            <w:r w:rsidRPr="006D57E0">
              <w:t>5.1.2.1</w:t>
            </w:r>
          </w:p>
        </w:tc>
        <w:tc>
          <w:tcPr>
            <w:tcW w:w="1633" w:type="dxa"/>
          </w:tcPr>
          <w:p w14:paraId="612A24DD" w14:textId="77777777" w:rsidR="00565010" w:rsidRDefault="00565010" w:rsidP="00565010">
            <w:pPr>
              <w:ind w:firstLine="0"/>
            </w:pPr>
            <w:r w:rsidRPr="006D57E0">
              <w:t>Развитая биллинговая система</w:t>
            </w:r>
          </w:p>
        </w:tc>
      </w:tr>
      <w:tr w:rsidR="00565010" w14:paraId="5CC143D4" w14:textId="77777777" w:rsidTr="0037382B">
        <w:tc>
          <w:tcPr>
            <w:tcW w:w="1157" w:type="dxa"/>
          </w:tcPr>
          <w:p w14:paraId="138C1347" w14:textId="77777777" w:rsidR="00565010" w:rsidRDefault="00565010" w:rsidP="00565010">
            <w:pPr>
              <w:ind w:firstLine="0"/>
            </w:pPr>
            <w:r w:rsidRPr="006D57E0">
              <w:t>5.1.2.1</w:t>
            </w:r>
          </w:p>
        </w:tc>
        <w:tc>
          <w:tcPr>
            <w:tcW w:w="1578" w:type="dxa"/>
          </w:tcPr>
          <w:p w14:paraId="7FCC4DDA" w14:textId="77777777" w:rsidR="00565010" w:rsidRDefault="00565010" w:rsidP="00565010">
            <w:pPr>
              <w:ind w:firstLine="0"/>
            </w:pPr>
            <w:r w:rsidRPr="006D57E0">
              <w:t>Данные о развитии</w:t>
            </w:r>
          </w:p>
        </w:tc>
        <w:tc>
          <w:tcPr>
            <w:tcW w:w="1572" w:type="dxa"/>
          </w:tcPr>
          <w:p w14:paraId="5BD393D6" w14:textId="77777777" w:rsidR="00565010" w:rsidRDefault="00565010" w:rsidP="00565010">
            <w:pPr>
              <w:ind w:firstLine="0"/>
            </w:pPr>
            <w:r w:rsidRPr="006D57E0">
              <w:t>5.1.3</w:t>
            </w:r>
          </w:p>
        </w:tc>
        <w:tc>
          <w:tcPr>
            <w:tcW w:w="1543" w:type="dxa"/>
          </w:tcPr>
          <w:p w14:paraId="5EDB6B75" w14:textId="77777777" w:rsidR="00565010" w:rsidRDefault="00565010" w:rsidP="00565010">
            <w:pPr>
              <w:ind w:firstLine="0"/>
            </w:pPr>
            <w:r w:rsidRPr="006D57E0">
              <w:t>Развитие сети передачи данных</w:t>
            </w:r>
          </w:p>
        </w:tc>
        <w:tc>
          <w:tcPr>
            <w:tcW w:w="1578" w:type="dxa"/>
          </w:tcPr>
          <w:p w14:paraId="22B644DE" w14:textId="77777777" w:rsidR="00565010" w:rsidRDefault="00565010" w:rsidP="00565010">
            <w:pPr>
              <w:ind w:firstLine="0"/>
            </w:pPr>
            <w:r w:rsidRPr="006D57E0">
              <w:t>5.1.3.1</w:t>
            </w:r>
          </w:p>
        </w:tc>
        <w:tc>
          <w:tcPr>
            <w:tcW w:w="1633" w:type="dxa"/>
          </w:tcPr>
          <w:p w14:paraId="457CB890" w14:textId="77777777" w:rsidR="00565010" w:rsidRDefault="00565010" w:rsidP="00565010">
            <w:pPr>
              <w:ind w:firstLine="0"/>
            </w:pPr>
            <w:r w:rsidRPr="006D57E0">
              <w:t>Модернизированная сеть</w:t>
            </w:r>
          </w:p>
        </w:tc>
      </w:tr>
      <w:tr w:rsidR="00565010" w14:paraId="634CB5BA" w14:textId="77777777" w:rsidTr="0037382B">
        <w:tc>
          <w:tcPr>
            <w:tcW w:w="1157" w:type="dxa"/>
          </w:tcPr>
          <w:p w14:paraId="7D53FBD8" w14:textId="77777777" w:rsidR="00565010" w:rsidRDefault="00565010" w:rsidP="00565010">
            <w:pPr>
              <w:ind w:firstLine="0"/>
            </w:pPr>
            <w:r w:rsidRPr="006D57E0">
              <w:t>5.1.3.1</w:t>
            </w:r>
          </w:p>
        </w:tc>
        <w:tc>
          <w:tcPr>
            <w:tcW w:w="1578" w:type="dxa"/>
          </w:tcPr>
          <w:p w14:paraId="19F199E3" w14:textId="77777777" w:rsidR="00565010" w:rsidRDefault="00565010" w:rsidP="00565010">
            <w:pPr>
              <w:ind w:firstLine="0"/>
            </w:pPr>
            <w:r w:rsidRPr="006D57E0">
              <w:t>Данные о сети</w:t>
            </w:r>
          </w:p>
        </w:tc>
        <w:tc>
          <w:tcPr>
            <w:tcW w:w="1572" w:type="dxa"/>
          </w:tcPr>
          <w:p w14:paraId="64A95C39" w14:textId="77777777" w:rsidR="00565010" w:rsidRDefault="00565010" w:rsidP="00565010">
            <w:pPr>
              <w:ind w:firstLine="0"/>
            </w:pPr>
            <w:r w:rsidRPr="006D57E0">
              <w:t>5.1.4</w:t>
            </w:r>
          </w:p>
        </w:tc>
        <w:tc>
          <w:tcPr>
            <w:tcW w:w="1543" w:type="dxa"/>
          </w:tcPr>
          <w:p w14:paraId="5043F0D7" w14:textId="77777777" w:rsidR="00565010" w:rsidRDefault="00565010" w:rsidP="00565010">
            <w:pPr>
              <w:ind w:firstLine="0"/>
            </w:pPr>
            <w:r w:rsidRPr="006D57E0">
              <w:t>Автоматизация бизнес-процессов</w:t>
            </w:r>
          </w:p>
        </w:tc>
        <w:tc>
          <w:tcPr>
            <w:tcW w:w="1578" w:type="dxa"/>
          </w:tcPr>
          <w:p w14:paraId="597B44CA" w14:textId="77777777" w:rsidR="00565010" w:rsidRDefault="00565010" w:rsidP="00565010">
            <w:pPr>
              <w:ind w:firstLine="0"/>
            </w:pPr>
            <w:r w:rsidRPr="006D57E0">
              <w:t>5.1.4.1</w:t>
            </w:r>
          </w:p>
        </w:tc>
        <w:tc>
          <w:tcPr>
            <w:tcW w:w="1633" w:type="dxa"/>
          </w:tcPr>
          <w:p w14:paraId="690AEDAB" w14:textId="77777777" w:rsidR="00565010" w:rsidRDefault="00565010" w:rsidP="00565010">
            <w:pPr>
              <w:ind w:firstLine="0"/>
            </w:pPr>
            <w:r w:rsidRPr="006D57E0">
              <w:t>Автоматизированные процессы</w:t>
            </w:r>
          </w:p>
        </w:tc>
      </w:tr>
      <w:tr w:rsidR="00A21036" w14:paraId="289D7B4B" w14:textId="77777777" w:rsidTr="008C1546">
        <w:tc>
          <w:tcPr>
            <w:tcW w:w="9061" w:type="dxa"/>
            <w:gridSpan w:val="6"/>
          </w:tcPr>
          <w:p w14:paraId="10E47D09" w14:textId="77777777" w:rsidR="00A21036" w:rsidRPr="000E1DD5" w:rsidRDefault="000E1DD5" w:rsidP="000E1DD5">
            <w:pPr>
              <w:ind w:firstLine="0"/>
              <w:jc w:val="center"/>
              <w:rPr>
                <w:b/>
                <w:bCs/>
              </w:rPr>
            </w:pPr>
            <w:r w:rsidRPr="000E1DD5">
              <w:rPr>
                <w:b/>
                <w:bCs/>
              </w:rPr>
              <w:t>5.2 ИНВЕСТИЦИИ</w:t>
            </w:r>
          </w:p>
        </w:tc>
      </w:tr>
      <w:tr w:rsidR="004C4DCE" w14:paraId="75D163C9" w14:textId="77777777" w:rsidTr="0037382B">
        <w:tc>
          <w:tcPr>
            <w:tcW w:w="1157" w:type="dxa"/>
          </w:tcPr>
          <w:p w14:paraId="3C8FA87D" w14:textId="77777777" w:rsidR="004C4DCE" w:rsidRDefault="004C4DCE" w:rsidP="004C4DCE">
            <w:pPr>
              <w:ind w:firstLine="0"/>
            </w:pPr>
            <w:r w:rsidRPr="00170B8F">
              <w:lastRenderedPageBreak/>
              <w:t>Стратегия развития</w:t>
            </w:r>
          </w:p>
        </w:tc>
        <w:tc>
          <w:tcPr>
            <w:tcW w:w="1578" w:type="dxa"/>
          </w:tcPr>
          <w:p w14:paraId="6E3F9EBF" w14:textId="77777777" w:rsidR="004C4DCE" w:rsidRDefault="004C4DCE" w:rsidP="004C4DCE">
            <w:pPr>
              <w:ind w:firstLine="0"/>
            </w:pPr>
            <w:r w:rsidRPr="00170B8F">
              <w:t>5.2.1</w:t>
            </w:r>
          </w:p>
        </w:tc>
        <w:tc>
          <w:tcPr>
            <w:tcW w:w="1572" w:type="dxa"/>
          </w:tcPr>
          <w:p w14:paraId="19B9EF57" w14:textId="77777777" w:rsidR="004C4DCE" w:rsidRDefault="004C4DCE" w:rsidP="004C4DCE">
            <w:pPr>
              <w:ind w:firstLine="0"/>
            </w:pPr>
            <w:r w:rsidRPr="00170B8F">
              <w:t>Разработка инвестиционных программ</w:t>
            </w:r>
          </w:p>
        </w:tc>
        <w:tc>
          <w:tcPr>
            <w:tcW w:w="1543" w:type="dxa"/>
          </w:tcPr>
          <w:p w14:paraId="0D1F8A17" w14:textId="77777777" w:rsidR="004C4DCE" w:rsidRDefault="004C4DCE" w:rsidP="004C4DCE">
            <w:pPr>
              <w:ind w:firstLine="0"/>
            </w:pPr>
            <w:r w:rsidRPr="00170B8F">
              <w:t>5.2.1.1</w:t>
            </w:r>
          </w:p>
        </w:tc>
        <w:tc>
          <w:tcPr>
            <w:tcW w:w="1578" w:type="dxa"/>
          </w:tcPr>
          <w:p w14:paraId="0E0151A6" w14:textId="77777777" w:rsidR="004C4DCE" w:rsidRDefault="004C4DCE" w:rsidP="004C4DCE">
            <w:pPr>
              <w:ind w:firstLine="0"/>
            </w:pPr>
            <w:r w:rsidRPr="00170B8F">
              <w:t>Инвестиционные программы</w:t>
            </w:r>
          </w:p>
        </w:tc>
        <w:tc>
          <w:tcPr>
            <w:tcW w:w="1633" w:type="dxa"/>
          </w:tcPr>
          <w:p w14:paraId="63A6171B" w14:textId="77777777" w:rsidR="004C4DCE" w:rsidRDefault="004C4DCE" w:rsidP="004C4DCE">
            <w:pPr>
              <w:ind w:firstLine="0"/>
            </w:pPr>
          </w:p>
        </w:tc>
      </w:tr>
      <w:tr w:rsidR="004C4DCE" w14:paraId="52CC9C3C" w14:textId="77777777" w:rsidTr="0037382B">
        <w:tc>
          <w:tcPr>
            <w:tcW w:w="1157" w:type="dxa"/>
          </w:tcPr>
          <w:p w14:paraId="7CEE1552" w14:textId="77777777" w:rsidR="004C4DCE" w:rsidRDefault="004C4DCE" w:rsidP="004C4DCE">
            <w:pPr>
              <w:ind w:firstLine="0"/>
            </w:pPr>
            <w:r w:rsidRPr="00170B8F">
              <w:t>5.2.1.1</w:t>
            </w:r>
          </w:p>
        </w:tc>
        <w:tc>
          <w:tcPr>
            <w:tcW w:w="1578" w:type="dxa"/>
          </w:tcPr>
          <w:p w14:paraId="54B4DC01" w14:textId="77777777" w:rsidR="004C4DCE" w:rsidRDefault="004C4DCE" w:rsidP="004C4DCE">
            <w:pPr>
              <w:ind w:firstLine="0"/>
            </w:pPr>
            <w:r w:rsidRPr="00170B8F">
              <w:t>Инвестиционные программы</w:t>
            </w:r>
          </w:p>
        </w:tc>
        <w:tc>
          <w:tcPr>
            <w:tcW w:w="1572" w:type="dxa"/>
          </w:tcPr>
          <w:p w14:paraId="3968FDE3" w14:textId="77777777" w:rsidR="004C4DCE" w:rsidRDefault="004C4DCE" w:rsidP="004C4DCE">
            <w:pPr>
              <w:ind w:firstLine="0"/>
            </w:pPr>
            <w:r w:rsidRPr="00170B8F">
              <w:t>5.2.2</w:t>
            </w:r>
          </w:p>
        </w:tc>
        <w:tc>
          <w:tcPr>
            <w:tcW w:w="1543" w:type="dxa"/>
          </w:tcPr>
          <w:p w14:paraId="0BE0BA0C" w14:textId="77777777" w:rsidR="004C4DCE" w:rsidRDefault="004C4DCE" w:rsidP="004C4DCE">
            <w:pPr>
              <w:ind w:firstLine="0"/>
            </w:pPr>
            <w:r w:rsidRPr="00170B8F">
              <w:t>Реализация проектов модернизации</w:t>
            </w:r>
          </w:p>
        </w:tc>
        <w:tc>
          <w:tcPr>
            <w:tcW w:w="1578" w:type="dxa"/>
          </w:tcPr>
          <w:p w14:paraId="474E03E6" w14:textId="77777777" w:rsidR="004C4DCE" w:rsidRDefault="004C4DCE" w:rsidP="004C4DCE">
            <w:pPr>
              <w:ind w:firstLine="0"/>
            </w:pPr>
            <w:r w:rsidRPr="00170B8F">
              <w:t>5.2.2.1</w:t>
            </w:r>
          </w:p>
        </w:tc>
        <w:tc>
          <w:tcPr>
            <w:tcW w:w="1633" w:type="dxa"/>
          </w:tcPr>
          <w:p w14:paraId="16F86879" w14:textId="77777777" w:rsidR="004C4DCE" w:rsidRDefault="004C4DCE" w:rsidP="004C4DCE">
            <w:pPr>
              <w:ind w:firstLine="0"/>
            </w:pPr>
            <w:r w:rsidRPr="00170B8F">
              <w:t>Модернизированные объекты</w:t>
            </w:r>
          </w:p>
        </w:tc>
      </w:tr>
      <w:tr w:rsidR="004C4DCE" w14:paraId="16D94990" w14:textId="77777777" w:rsidTr="0037382B">
        <w:tc>
          <w:tcPr>
            <w:tcW w:w="1157" w:type="dxa"/>
          </w:tcPr>
          <w:p w14:paraId="0E927F12" w14:textId="77777777" w:rsidR="004C4DCE" w:rsidRDefault="004C4DCE" w:rsidP="004C4DCE">
            <w:pPr>
              <w:ind w:firstLine="0"/>
            </w:pPr>
            <w:r w:rsidRPr="00170B8F">
              <w:t>5.2.2.1</w:t>
            </w:r>
          </w:p>
        </w:tc>
        <w:tc>
          <w:tcPr>
            <w:tcW w:w="1578" w:type="dxa"/>
          </w:tcPr>
          <w:p w14:paraId="25217DC7" w14:textId="77777777" w:rsidR="004C4DCE" w:rsidRDefault="004C4DCE" w:rsidP="004C4DCE">
            <w:pPr>
              <w:ind w:firstLine="0"/>
            </w:pPr>
            <w:r w:rsidRPr="00170B8F">
              <w:t>Данные о модернизации</w:t>
            </w:r>
          </w:p>
        </w:tc>
        <w:tc>
          <w:tcPr>
            <w:tcW w:w="1572" w:type="dxa"/>
          </w:tcPr>
          <w:p w14:paraId="10E30387" w14:textId="77777777" w:rsidR="004C4DCE" w:rsidRDefault="004C4DCE" w:rsidP="004C4DCE">
            <w:pPr>
              <w:ind w:firstLine="0"/>
            </w:pPr>
            <w:r w:rsidRPr="00170B8F">
              <w:t>5.2.3</w:t>
            </w:r>
          </w:p>
        </w:tc>
        <w:tc>
          <w:tcPr>
            <w:tcW w:w="1543" w:type="dxa"/>
          </w:tcPr>
          <w:p w14:paraId="700B096A" w14:textId="77777777" w:rsidR="004C4DCE" w:rsidRDefault="004C4DCE" w:rsidP="004C4DCE">
            <w:pPr>
              <w:ind w:firstLine="0"/>
            </w:pPr>
            <w:r w:rsidRPr="00170B8F">
              <w:t>Закупка и установка оборудования</w:t>
            </w:r>
          </w:p>
        </w:tc>
        <w:tc>
          <w:tcPr>
            <w:tcW w:w="1578" w:type="dxa"/>
          </w:tcPr>
          <w:p w14:paraId="72750A43" w14:textId="77777777" w:rsidR="004C4DCE" w:rsidRDefault="004C4DCE" w:rsidP="004C4DCE">
            <w:pPr>
              <w:ind w:firstLine="0"/>
            </w:pPr>
            <w:r w:rsidRPr="00170B8F">
              <w:t>5.2.3.1</w:t>
            </w:r>
          </w:p>
        </w:tc>
        <w:tc>
          <w:tcPr>
            <w:tcW w:w="1633" w:type="dxa"/>
          </w:tcPr>
          <w:p w14:paraId="0F1795C4" w14:textId="77777777" w:rsidR="004C4DCE" w:rsidRDefault="004C4DCE" w:rsidP="004C4DCE">
            <w:pPr>
              <w:ind w:firstLine="0"/>
            </w:pPr>
            <w:r w:rsidRPr="00170B8F">
              <w:t>Установленное оборудование</w:t>
            </w:r>
          </w:p>
        </w:tc>
      </w:tr>
      <w:tr w:rsidR="004C4DCE" w14:paraId="01DBC41F" w14:textId="77777777" w:rsidTr="0037382B">
        <w:tc>
          <w:tcPr>
            <w:tcW w:w="1157" w:type="dxa"/>
          </w:tcPr>
          <w:p w14:paraId="28E7C61F" w14:textId="77777777" w:rsidR="004C4DCE" w:rsidRDefault="004C4DCE" w:rsidP="004C4DCE">
            <w:pPr>
              <w:ind w:firstLine="0"/>
            </w:pPr>
            <w:r w:rsidRPr="00170B8F">
              <w:t>5.2.3.1</w:t>
            </w:r>
          </w:p>
        </w:tc>
        <w:tc>
          <w:tcPr>
            <w:tcW w:w="1578" w:type="dxa"/>
          </w:tcPr>
          <w:p w14:paraId="5EA85E90" w14:textId="77777777" w:rsidR="004C4DCE" w:rsidRDefault="004C4DCE" w:rsidP="004C4DCE">
            <w:pPr>
              <w:ind w:firstLine="0"/>
            </w:pPr>
            <w:r w:rsidRPr="00170B8F">
              <w:t>Данные об оборудовании</w:t>
            </w:r>
          </w:p>
        </w:tc>
        <w:tc>
          <w:tcPr>
            <w:tcW w:w="1572" w:type="dxa"/>
          </w:tcPr>
          <w:p w14:paraId="7C40A934" w14:textId="77777777" w:rsidR="004C4DCE" w:rsidRDefault="004C4DCE" w:rsidP="004C4DCE">
            <w:pPr>
              <w:ind w:firstLine="0"/>
            </w:pPr>
            <w:r w:rsidRPr="00170B8F">
              <w:t>5.2.4</w:t>
            </w:r>
          </w:p>
        </w:tc>
        <w:tc>
          <w:tcPr>
            <w:tcW w:w="1543" w:type="dxa"/>
          </w:tcPr>
          <w:p w14:paraId="57A82980" w14:textId="77777777" w:rsidR="004C4DCE" w:rsidRDefault="004C4DCE" w:rsidP="004C4DCE">
            <w:pPr>
              <w:ind w:firstLine="0"/>
            </w:pPr>
            <w:r w:rsidRPr="00170B8F">
              <w:t>Контроль эффективности инвестиций</w:t>
            </w:r>
          </w:p>
        </w:tc>
        <w:tc>
          <w:tcPr>
            <w:tcW w:w="1578" w:type="dxa"/>
          </w:tcPr>
          <w:p w14:paraId="694CE5D8" w14:textId="77777777" w:rsidR="004C4DCE" w:rsidRDefault="004C4DCE" w:rsidP="004C4DCE">
            <w:pPr>
              <w:ind w:firstLine="0"/>
            </w:pPr>
            <w:r w:rsidRPr="00170B8F">
              <w:t>5.2.4.1</w:t>
            </w:r>
          </w:p>
        </w:tc>
        <w:tc>
          <w:tcPr>
            <w:tcW w:w="1633" w:type="dxa"/>
          </w:tcPr>
          <w:p w14:paraId="461A8136" w14:textId="77777777" w:rsidR="004C4DCE" w:rsidRDefault="004C4DCE" w:rsidP="004C4DCE">
            <w:pPr>
              <w:ind w:firstLine="0"/>
            </w:pPr>
            <w:r w:rsidRPr="00170B8F">
              <w:t>Отчеты об эффективности</w:t>
            </w:r>
          </w:p>
        </w:tc>
      </w:tr>
    </w:tbl>
    <w:p w14:paraId="66FF8205" w14:textId="77777777" w:rsidR="00B938C3" w:rsidRPr="00B938C3" w:rsidRDefault="00B938C3" w:rsidP="00B938C3"/>
    <w:p w14:paraId="732BF2D3" w14:textId="77777777" w:rsidR="00DB5794" w:rsidRDefault="00164337" w:rsidP="00E610D6">
      <w:pPr>
        <w:pStyle w:val="20"/>
      </w:pPr>
      <w:bookmarkStart w:id="49" w:name="_Toc224778630"/>
      <w:bookmarkStart w:id="50" w:name="_Toc228372107"/>
      <w:r w:rsidRPr="00424715">
        <w:t>2.6.2 Схема создания стоимости (IDEF0)</w:t>
      </w:r>
      <w:bookmarkEnd w:id="49"/>
      <w:bookmarkEnd w:id="50"/>
    </w:p>
    <w:p w14:paraId="780F86E7" w14:textId="77777777" w:rsidR="008A139C" w:rsidRDefault="00000000">
      <w:pPr>
        <w:ind w:firstLine="720"/>
        <w:jc w:val="both"/>
      </w:pPr>
      <w:r>
        <w:rPr>
          <w:sz w:val="28"/>
          <w:szCs w:val="28"/>
        </w:rPr>
        <w:t>Схема создания стоимости бизнес-процессов ПАО «Самараэнерго» построена в нотации IDEF0 на основе таблицы потоков создания бизнес-продуктов (таблица 2.4). Схема отражает последовательность преобразования входных ресурсов (закупаемая электроэнергия, услуги сетевых организаций, нормативные и справочные данные) в конечные бизнес-продукты предприятия: поставленную электроэнергию, выставленные счета, собранные платежи и аналитическую отчётность [7, 13, 35].</w:t>
      </w:r>
    </w:p>
    <w:p w14:paraId="06B74EAC" w14:textId="77777777" w:rsidR="008A139C" w:rsidRDefault="00000000">
      <w:pPr>
        <w:ind w:firstLine="720"/>
        <w:jc w:val="both"/>
      </w:pPr>
      <w:r>
        <w:rPr>
          <w:sz w:val="28"/>
          <w:szCs w:val="28"/>
        </w:rPr>
        <w:t xml:space="preserve">Декомпозиция выполнена не менее чем до трёх основных бизнес-процессов («Закупка электрической энергии и мощности», «Реализация (сбыт) электроэнергии потребителям», «Расчёты с потребителями (биллинг)»), что соответствует требованиям методических указаний. Схема приведена в приложении и позволяет оценить вклад каждого процесса в формирование стоимости для конечного потребителя, а также выявить «узкие места» </w:t>
      </w:r>
      <w:r>
        <w:rPr>
          <w:sz w:val="28"/>
          <w:szCs w:val="28"/>
        </w:rPr>
        <w:t>(передача показаний, начисления, приём платежей), требующие автоматизации в рамках проектируемой информационной системы [3, 7, 13, 35].</w:t>
      </w:r>
    </w:p>
    <w:p w14:paraId="4151CE9D" w14:textId="77777777" w:rsidR="008A139C" w:rsidRDefault="00000000">
      <w:pPr>
        <w:jc w:val="center"/>
      </w:pPr>
      <w:r>
        <w:rPr>
          <w:sz w:val="28"/>
          <w:szCs w:val="28"/>
        </w:rPr>
        <w:t>Рисунок 2.1. Схема создания стоимости бизнес-процессов ПАО «Самараэнерго» (IDEF0)</w:t>
      </w:r>
    </w:p>
    <w:p w14:paraId="7A70245D" w14:textId="77777777" w:rsidR="00027B43" w:rsidRDefault="00164337" w:rsidP="00E610D6">
      <w:pPr>
        <w:pStyle w:val="20"/>
      </w:pPr>
      <w:bookmarkStart w:id="51" w:name="_Toc224778631"/>
      <w:bookmarkStart w:id="52" w:name="_Toc228372108"/>
      <w:r>
        <w:t>2.7 Показатели эффективности решения бизнес-задач и бизнес-процессов</w:t>
      </w:r>
      <w:bookmarkEnd w:id="51"/>
      <w:bookmarkEnd w:id="52"/>
    </w:p>
    <w:p w14:paraId="3B3000FE" w14:textId="77777777" w:rsidR="008A139C" w:rsidRDefault="00000000">
      <w:pPr>
        <w:jc w:val="both"/>
      </w:pPr>
      <w:r>
        <w:rPr>
          <w:sz w:val="28"/>
        </w:rPr>
        <w:t>Показатели эффективности решения бизнес-задач и бизнес-процессов ПАО «Самараэнерго» сформированы как иерархическая система KPI, включающая стратегические, операционные и финансовые показатели. Базой формирования служат требования ГОСТ Р 56020-2014, методические рекомендации Минэнерго России для энергосбытовых компаний и внутренние стандарты компании [6, 7, 14, 16].</w:t>
      </w:r>
    </w:p>
    <w:p w14:paraId="3BA2D7D5" w14:textId="77777777" w:rsidR="008A139C" w:rsidRDefault="00000000">
      <w:pPr>
        <w:jc w:val="both"/>
      </w:pPr>
      <w:r>
        <w:rPr>
          <w:sz w:val="28"/>
        </w:rPr>
        <w:t>Для каждого из 13 бизнес-процессов определены ключевые показатели результативности и эффективности: процент собираемости платежей, среднее время выставления счёта, доля просроченной дебиторской задолженности, доля автоматизированных операций, удельные затраты на обслуживание потребителя и т. д. Расчётные формулы и условные обозначения приведены в таблице 2.5 [7, 21, 22].</w:t>
      </w:r>
    </w:p>
    <w:p w14:paraId="713ECBC3" w14:textId="77777777" w:rsidR="002722FD" w:rsidRDefault="00C70E60" w:rsidP="00C70E60">
      <w:pPr>
        <w:ind w:firstLine="0"/>
      </w:pPr>
      <w:r>
        <w:t>Таблица 2.5</w:t>
      </w:r>
    </w:p>
    <w:tbl>
      <w:tblPr>
        <w:tblStyle w:val="a3"/>
        <w:tblW w:w="0" w:type="auto"/>
        <w:tblLook w:val="04A0" w:firstRow="1" w:lastRow="0" w:firstColumn="1" w:lastColumn="0" w:noHBand="0" w:noVBand="1"/>
      </w:tblPr>
      <w:tblGrid>
        <w:gridCol w:w="2440"/>
        <w:gridCol w:w="2374"/>
        <w:gridCol w:w="1886"/>
        <w:gridCol w:w="2361"/>
      </w:tblGrid>
      <w:tr w:rsidR="002722FD" w14:paraId="4D899F98" w14:textId="77777777" w:rsidTr="00AC1AEC">
        <w:tc>
          <w:tcPr>
            <w:tcW w:w="2440" w:type="dxa"/>
          </w:tcPr>
          <w:p w14:paraId="111BD953" w14:textId="77777777" w:rsidR="002722FD" w:rsidRDefault="002722FD" w:rsidP="002722FD">
            <w:pPr>
              <w:ind w:firstLine="0"/>
            </w:pPr>
            <w:r w:rsidRPr="004B3B35">
              <w:t>№</w:t>
            </w:r>
          </w:p>
        </w:tc>
        <w:tc>
          <w:tcPr>
            <w:tcW w:w="2374" w:type="dxa"/>
          </w:tcPr>
          <w:p w14:paraId="746D04C3" w14:textId="77777777" w:rsidR="002722FD" w:rsidRDefault="002722FD" w:rsidP="002722FD">
            <w:pPr>
              <w:ind w:firstLine="0"/>
            </w:pPr>
            <w:r w:rsidRPr="004B3B35">
              <w:t>Показатель</w:t>
            </w:r>
          </w:p>
        </w:tc>
        <w:tc>
          <w:tcPr>
            <w:tcW w:w="1886" w:type="dxa"/>
          </w:tcPr>
          <w:p w14:paraId="155CB536" w14:textId="77777777" w:rsidR="002722FD" w:rsidRDefault="002722FD" w:rsidP="002722FD">
            <w:pPr>
              <w:ind w:firstLine="0"/>
            </w:pPr>
            <w:r w:rsidRPr="004B3B35">
              <w:t>Расчетная формула</w:t>
            </w:r>
          </w:p>
        </w:tc>
        <w:tc>
          <w:tcPr>
            <w:tcW w:w="2361" w:type="dxa"/>
          </w:tcPr>
          <w:p w14:paraId="20A0A293" w14:textId="77777777" w:rsidR="002722FD" w:rsidRDefault="002722FD" w:rsidP="002722FD">
            <w:pPr>
              <w:ind w:firstLine="0"/>
            </w:pPr>
            <w:r w:rsidRPr="004B3B35">
              <w:t>Условные обозначения и содержание расчета</w:t>
            </w:r>
          </w:p>
        </w:tc>
      </w:tr>
      <w:tr w:rsidR="007D0E0A" w14:paraId="5BF8B4E6" w14:textId="77777777" w:rsidTr="00857416">
        <w:tc>
          <w:tcPr>
            <w:tcW w:w="9061" w:type="dxa"/>
            <w:gridSpan w:val="4"/>
          </w:tcPr>
          <w:p w14:paraId="33BC5AEB" w14:textId="77777777" w:rsidR="007D0E0A" w:rsidRDefault="002F75FD" w:rsidP="002F75FD">
            <w:pPr>
              <w:ind w:firstLine="0"/>
            </w:pPr>
            <w:r>
              <w:rPr>
                <w:rFonts w:eastAsiaTheme="minorHAnsi" w:cstheme="minorBidi"/>
                <w:b/>
                <w:bCs/>
                <w:sz w:val="28"/>
                <w:szCs w:val="28"/>
              </w:rPr>
              <w:t>1.</w:t>
            </w:r>
            <w:r w:rsidR="007D0E0A" w:rsidRPr="009C27CB">
              <w:rPr>
                <w:rFonts w:eastAsiaTheme="minorHAnsi" w:cstheme="minorBidi"/>
                <w:b/>
                <w:bCs/>
                <w:sz w:val="28"/>
                <w:szCs w:val="28"/>
              </w:rPr>
              <w:t>Закупка электрической энергии и мощности</w:t>
            </w:r>
          </w:p>
        </w:tc>
      </w:tr>
      <w:tr w:rsidR="0090348A" w14:paraId="6EF93ECC" w14:textId="77777777" w:rsidTr="00AC1AEC">
        <w:tc>
          <w:tcPr>
            <w:tcW w:w="2440" w:type="dxa"/>
            <w:vAlign w:val="center"/>
          </w:tcPr>
          <w:p w14:paraId="6F40B8FD" w14:textId="77777777" w:rsidR="0090348A" w:rsidRDefault="00BF5248" w:rsidP="0090348A">
            <w:pPr>
              <w:ind w:firstLine="0"/>
            </w:pPr>
            <w:r>
              <w:t>1</w:t>
            </w:r>
            <w:r w:rsidR="0090348A">
              <w:t>.1.1</w:t>
            </w:r>
          </w:p>
        </w:tc>
        <w:tc>
          <w:tcPr>
            <w:tcW w:w="2374" w:type="dxa"/>
            <w:vAlign w:val="center"/>
          </w:tcPr>
          <w:p w14:paraId="2105AF28" w14:textId="77777777" w:rsidR="0090348A" w:rsidRDefault="0090348A" w:rsidP="0090348A">
            <w:pPr>
              <w:ind w:firstLine="0"/>
            </w:pPr>
            <w:r>
              <w:t>Точность прогнозирования потребления</w:t>
            </w:r>
          </w:p>
        </w:tc>
        <w:tc>
          <w:tcPr>
            <w:tcW w:w="1886" w:type="dxa"/>
            <w:vAlign w:val="center"/>
          </w:tcPr>
          <w:p w14:paraId="721D6513" w14:textId="77777777" w:rsidR="0090348A" w:rsidRDefault="0090348A" w:rsidP="0090348A">
            <w:pPr>
              <w:ind w:firstLine="0"/>
            </w:pPr>
            <w:r>
              <w:t>1 − (</w:t>
            </w:r>
            <w:r>
              <w:rPr>
                <w:rFonts w:ascii="Cambria Math" w:hAnsi="Cambria Math" w:cs="Cambria Math"/>
              </w:rPr>
              <w:t>∣</w:t>
            </w:r>
            <w:r>
              <w:t>Факт − План</w:t>
            </w:r>
            <w:r>
              <w:rPr>
                <w:rFonts w:ascii="Cambria Math" w:hAnsi="Cambria Math" w:cs="Cambria Math"/>
              </w:rPr>
              <w:t>∣</w:t>
            </w:r>
            <w:r>
              <w:t xml:space="preserve"> / План)</w:t>
            </w:r>
          </w:p>
        </w:tc>
        <w:tc>
          <w:tcPr>
            <w:tcW w:w="2361" w:type="dxa"/>
            <w:vAlign w:val="center"/>
          </w:tcPr>
          <w:p w14:paraId="6CBB780B" w14:textId="77777777" w:rsidR="0090348A" w:rsidRDefault="0090348A" w:rsidP="0090348A">
            <w:pPr>
              <w:ind w:firstLine="0"/>
            </w:pPr>
            <w:r>
              <w:t>Факт — фактическое потребление; План — прогноз</w:t>
            </w:r>
          </w:p>
        </w:tc>
      </w:tr>
      <w:tr w:rsidR="0090348A" w14:paraId="18D7A6F0" w14:textId="77777777" w:rsidTr="00AC1AEC">
        <w:tc>
          <w:tcPr>
            <w:tcW w:w="2440" w:type="dxa"/>
            <w:vAlign w:val="center"/>
          </w:tcPr>
          <w:p w14:paraId="6AEAFB3D" w14:textId="77777777" w:rsidR="0090348A" w:rsidRDefault="00BF5248" w:rsidP="0090348A">
            <w:pPr>
              <w:ind w:firstLine="0"/>
            </w:pPr>
            <w:r>
              <w:t>1</w:t>
            </w:r>
            <w:r w:rsidR="0090348A">
              <w:t>.1.2</w:t>
            </w:r>
          </w:p>
        </w:tc>
        <w:tc>
          <w:tcPr>
            <w:tcW w:w="2374" w:type="dxa"/>
            <w:vAlign w:val="center"/>
          </w:tcPr>
          <w:p w14:paraId="53B538FD" w14:textId="77777777" w:rsidR="0090348A" w:rsidRDefault="0090348A" w:rsidP="0090348A">
            <w:pPr>
              <w:ind w:firstLine="0"/>
            </w:pPr>
            <w:r>
              <w:t>Доля выполнения плана закупок</w:t>
            </w:r>
          </w:p>
        </w:tc>
        <w:tc>
          <w:tcPr>
            <w:tcW w:w="1886" w:type="dxa"/>
            <w:vAlign w:val="center"/>
          </w:tcPr>
          <w:p w14:paraId="6A58160D" w14:textId="77777777" w:rsidR="0090348A" w:rsidRDefault="0090348A" w:rsidP="0090348A">
            <w:pPr>
              <w:ind w:firstLine="0"/>
            </w:pPr>
            <w:r>
              <w:t>(</w:t>
            </w:r>
            <w:proofErr w:type="spellStart"/>
            <w:r>
              <w:t>Vзак</w:t>
            </w:r>
            <w:proofErr w:type="spellEnd"/>
            <w:r>
              <w:t xml:space="preserve"> / </w:t>
            </w:r>
            <w:proofErr w:type="spellStart"/>
            <w:r>
              <w:t>Vплан</w:t>
            </w:r>
            <w:proofErr w:type="spellEnd"/>
            <w:r>
              <w:t>) × 100%</w:t>
            </w:r>
          </w:p>
        </w:tc>
        <w:tc>
          <w:tcPr>
            <w:tcW w:w="2361" w:type="dxa"/>
            <w:vAlign w:val="center"/>
          </w:tcPr>
          <w:p w14:paraId="5052F040" w14:textId="77777777" w:rsidR="0090348A" w:rsidRDefault="0090348A" w:rsidP="0090348A">
            <w:pPr>
              <w:ind w:firstLine="0"/>
            </w:pPr>
            <w:proofErr w:type="spellStart"/>
            <w:r>
              <w:t>Vзак</w:t>
            </w:r>
            <w:proofErr w:type="spellEnd"/>
            <w:r>
              <w:t xml:space="preserve"> — закуплено; </w:t>
            </w:r>
            <w:proofErr w:type="spellStart"/>
            <w:r>
              <w:t>Vплан</w:t>
            </w:r>
            <w:proofErr w:type="spellEnd"/>
            <w:r>
              <w:t xml:space="preserve"> — план</w:t>
            </w:r>
          </w:p>
        </w:tc>
      </w:tr>
      <w:tr w:rsidR="0090348A" w14:paraId="1B135E01" w14:textId="77777777" w:rsidTr="00AC1AEC">
        <w:tc>
          <w:tcPr>
            <w:tcW w:w="2440" w:type="dxa"/>
            <w:vAlign w:val="center"/>
          </w:tcPr>
          <w:p w14:paraId="242BF6F1" w14:textId="77777777" w:rsidR="0090348A" w:rsidRDefault="00BF5248" w:rsidP="0090348A">
            <w:pPr>
              <w:ind w:firstLine="0"/>
            </w:pPr>
            <w:r>
              <w:t>1</w:t>
            </w:r>
            <w:r w:rsidR="0090348A">
              <w:t>.1.3</w:t>
            </w:r>
          </w:p>
        </w:tc>
        <w:tc>
          <w:tcPr>
            <w:tcW w:w="2374" w:type="dxa"/>
            <w:vAlign w:val="center"/>
          </w:tcPr>
          <w:p w14:paraId="45AD4667" w14:textId="77777777" w:rsidR="0090348A" w:rsidRDefault="0090348A" w:rsidP="0090348A">
            <w:pPr>
              <w:ind w:firstLine="0"/>
            </w:pPr>
            <w:r>
              <w:t>Средняя цена закупки</w:t>
            </w:r>
          </w:p>
        </w:tc>
        <w:tc>
          <w:tcPr>
            <w:tcW w:w="1886" w:type="dxa"/>
            <w:vAlign w:val="center"/>
          </w:tcPr>
          <w:p w14:paraId="2372C8DE" w14:textId="77777777" w:rsidR="0090348A" w:rsidRDefault="0090348A" w:rsidP="0090348A">
            <w:pPr>
              <w:ind w:firstLine="0"/>
            </w:pPr>
            <w:r>
              <w:t>Σ(Затраты) / Σ(Объем)</w:t>
            </w:r>
          </w:p>
        </w:tc>
        <w:tc>
          <w:tcPr>
            <w:tcW w:w="2361" w:type="dxa"/>
            <w:vAlign w:val="center"/>
          </w:tcPr>
          <w:p w14:paraId="0590B243" w14:textId="77777777" w:rsidR="0090348A" w:rsidRDefault="0090348A" w:rsidP="0090348A">
            <w:pPr>
              <w:ind w:firstLine="0"/>
            </w:pPr>
            <w:r>
              <w:t>Затраты — сумма закупки</w:t>
            </w:r>
          </w:p>
        </w:tc>
      </w:tr>
      <w:tr w:rsidR="0090348A" w14:paraId="434A50C0" w14:textId="77777777" w:rsidTr="00AC1AEC">
        <w:tc>
          <w:tcPr>
            <w:tcW w:w="2440" w:type="dxa"/>
            <w:vAlign w:val="center"/>
          </w:tcPr>
          <w:p w14:paraId="5109FF8A" w14:textId="77777777" w:rsidR="0090348A" w:rsidRDefault="00BF5248" w:rsidP="0090348A">
            <w:pPr>
              <w:ind w:firstLine="0"/>
            </w:pPr>
            <w:r>
              <w:lastRenderedPageBreak/>
              <w:t>1</w:t>
            </w:r>
            <w:r w:rsidR="0090348A">
              <w:t>.1.4</w:t>
            </w:r>
          </w:p>
        </w:tc>
        <w:tc>
          <w:tcPr>
            <w:tcW w:w="2374" w:type="dxa"/>
            <w:vAlign w:val="center"/>
          </w:tcPr>
          <w:p w14:paraId="079D2D4C" w14:textId="77777777" w:rsidR="0090348A" w:rsidRDefault="0090348A" w:rsidP="0090348A">
            <w:pPr>
              <w:ind w:firstLine="0"/>
            </w:pPr>
            <w:r>
              <w:t>Доля выполненных контрактов</w:t>
            </w:r>
          </w:p>
        </w:tc>
        <w:tc>
          <w:tcPr>
            <w:tcW w:w="1886" w:type="dxa"/>
            <w:vAlign w:val="center"/>
          </w:tcPr>
          <w:p w14:paraId="33DF801F" w14:textId="77777777" w:rsidR="0090348A" w:rsidRDefault="0090348A" w:rsidP="0090348A">
            <w:pPr>
              <w:ind w:firstLine="0"/>
            </w:pPr>
            <w:r>
              <w:t>(</w:t>
            </w:r>
            <w:proofErr w:type="spellStart"/>
            <w:r>
              <w:t>Nвып</w:t>
            </w:r>
            <w:proofErr w:type="spellEnd"/>
            <w:r>
              <w:t xml:space="preserve"> / </w:t>
            </w:r>
            <w:proofErr w:type="spellStart"/>
            <w:r>
              <w:t>Nобщ</w:t>
            </w:r>
            <w:proofErr w:type="spellEnd"/>
            <w:r>
              <w:t>) × 100%</w:t>
            </w:r>
          </w:p>
        </w:tc>
        <w:tc>
          <w:tcPr>
            <w:tcW w:w="2361" w:type="dxa"/>
            <w:vAlign w:val="center"/>
          </w:tcPr>
          <w:p w14:paraId="2042F1FE" w14:textId="77777777" w:rsidR="0090348A" w:rsidRDefault="0090348A" w:rsidP="0090348A">
            <w:pPr>
              <w:ind w:firstLine="0"/>
            </w:pPr>
            <w:proofErr w:type="spellStart"/>
            <w:r>
              <w:t>Nвып</w:t>
            </w:r>
            <w:proofErr w:type="spellEnd"/>
            <w:r>
              <w:t xml:space="preserve"> — выполненные договоры</w:t>
            </w:r>
          </w:p>
        </w:tc>
      </w:tr>
      <w:tr w:rsidR="0090348A" w14:paraId="5EF5B6C1" w14:textId="77777777" w:rsidTr="00AC1AEC">
        <w:tc>
          <w:tcPr>
            <w:tcW w:w="2440" w:type="dxa"/>
            <w:vAlign w:val="center"/>
          </w:tcPr>
          <w:p w14:paraId="1508A76D" w14:textId="77777777" w:rsidR="0090348A" w:rsidRDefault="00BF5248" w:rsidP="0090348A">
            <w:pPr>
              <w:ind w:firstLine="0"/>
            </w:pPr>
            <w:r>
              <w:t>1</w:t>
            </w:r>
            <w:r w:rsidR="0090348A">
              <w:t>.1.5</w:t>
            </w:r>
          </w:p>
        </w:tc>
        <w:tc>
          <w:tcPr>
            <w:tcW w:w="2374" w:type="dxa"/>
            <w:vAlign w:val="center"/>
          </w:tcPr>
          <w:p w14:paraId="080BB3A1" w14:textId="77777777" w:rsidR="0090348A" w:rsidRDefault="0090348A" w:rsidP="0090348A">
            <w:pPr>
              <w:ind w:firstLine="0"/>
            </w:pPr>
            <w:r>
              <w:t>Уровень потерь электроэнергии</w:t>
            </w:r>
          </w:p>
        </w:tc>
        <w:tc>
          <w:tcPr>
            <w:tcW w:w="1886" w:type="dxa"/>
            <w:vAlign w:val="center"/>
          </w:tcPr>
          <w:p w14:paraId="43F6CF5A" w14:textId="77777777" w:rsidR="0090348A" w:rsidRDefault="0090348A" w:rsidP="0090348A">
            <w:pPr>
              <w:ind w:firstLine="0"/>
            </w:pPr>
            <w:r>
              <w:t>(</w:t>
            </w:r>
            <w:proofErr w:type="spellStart"/>
            <w:r>
              <w:t>Vзак</w:t>
            </w:r>
            <w:proofErr w:type="spellEnd"/>
            <w:r>
              <w:t xml:space="preserve"> − </w:t>
            </w:r>
            <w:proofErr w:type="spellStart"/>
            <w:r>
              <w:t>Vреал</w:t>
            </w:r>
            <w:proofErr w:type="spellEnd"/>
            <w:r>
              <w:t xml:space="preserve">) / </w:t>
            </w:r>
            <w:proofErr w:type="spellStart"/>
            <w:r>
              <w:t>Vзак</w:t>
            </w:r>
            <w:proofErr w:type="spellEnd"/>
            <w:r>
              <w:t xml:space="preserve"> × 100%</w:t>
            </w:r>
          </w:p>
        </w:tc>
        <w:tc>
          <w:tcPr>
            <w:tcW w:w="2361" w:type="dxa"/>
            <w:vAlign w:val="center"/>
          </w:tcPr>
          <w:p w14:paraId="6E7D7B72" w14:textId="77777777" w:rsidR="0090348A" w:rsidRDefault="0090348A" w:rsidP="0090348A">
            <w:pPr>
              <w:ind w:firstLine="0"/>
            </w:pPr>
            <w:proofErr w:type="spellStart"/>
            <w:r>
              <w:t>Vзак</w:t>
            </w:r>
            <w:proofErr w:type="spellEnd"/>
            <w:r>
              <w:t xml:space="preserve"> — закуплено; </w:t>
            </w:r>
            <w:proofErr w:type="spellStart"/>
            <w:r>
              <w:t>Vреал</w:t>
            </w:r>
            <w:proofErr w:type="spellEnd"/>
            <w:r>
              <w:t xml:space="preserve"> — реализовано</w:t>
            </w:r>
          </w:p>
        </w:tc>
      </w:tr>
      <w:tr w:rsidR="00717BE0" w14:paraId="6DF9CCE5" w14:textId="77777777" w:rsidTr="00EA617E">
        <w:tc>
          <w:tcPr>
            <w:tcW w:w="9061" w:type="dxa"/>
            <w:gridSpan w:val="4"/>
          </w:tcPr>
          <w:p w14:paraId="1370EB26" w14:textId="77777777" w:rsidR="00717BE0" w:rsidRPr="001077C0" w:rsidRDefault="00717BE0" w:rsidP="002722FD">
            <w:pPr>
              <w:ind w:firstLine="0"/>
              <w:rPr>
                <w:b/>
                <w:bCs/>
              </w:rPr>
            </w:pPr>
            <w:r w:rsidRPr="001077C0">
              <w:rPr>
                <w:b/>
                <w:bCs/>
                <w:sz w:val="28"/>
                <w:szCs w:val="28"/>
              </w:rPr>
              <w:t>2.Реализация электроэнергии потребителям</w:t>
            </w:r>
          </w:p>
        </w:tc>
      </w:tr>
      <w:tr w:rsidR="0063626A" w14:paraId="53E7EA1A" w14:textId="77777777" w:rsidTr="00AC1AEC">
        <w:tc>
          <w:tcPr>
            <w:tcW w:w="2440" w:type="dxa"/>
            <w:vAlign w:val="center"/>
          </w:tcPr>
          <w:p w14:paraId="233660F5" w14:textId="77777777" w:rsidR="0063626A" w:rsidRDefault="0063626A" w:rsidP="0063626A">
            <w:pPr>
              <w:ind w:firstLine="0"/>
            </w:pPr>
            <w:r>
              <w:t>2.2.1</w:t>
            </w:r>
          </w:p>
        </w:tc>
        <w:tc>
          <w:tcPr>
            <w:tcW w:w="2374" w:type="dxa"/>
            <w:vAlign w:val="center"/>
          </w:tcPr>
          <w:p w14:paraId="783262E7" w14:textId="77777777" w:rsidR="0063626A" w:rsidRDefault="0063626A" w:rsidP="0063626A">
            <w:pPr>
              <w:ind w:firstLine="0"/>
            </w:pPr>
            <w:r>
              <w:t>Доля заключенных договоров</w:t>
            </w:r>
          </w:p>
        </w:tc>
        <w:tc>
          <w:tcPr>
            <w:tcW w:w="1886" w:type="dxa"/>
            <w:vAlign w:val="center"/>
          </w:tcPr>
          <w:p w14:paraId="40093832" w14:textId="77777777" w:rsidR="0063626A" w:rsidRDefault="0063626A" w:rsidP="0063626A">
            <w:pPr>
              <w:ind w:firstLine="0"/>
            </w:pPr>
            <w:r>
              <w:t>(</w:t>
            </w:r>
            <w:proofErr w:type="spellStart"/>
            <w:r>
              <w:t>Nдог</w:t>
            </w:r>
            <w:proofErr w:type="spellEnd"/>
            <w:r>
              <w:t xml:space="preserve"> / </w:t>
            </w:r>
            <w:proofErr w:type="spellStart"/>
            <w:r>
              <w:t>Nзаяв</w:t>
            </w:r>
            <w:proofErr w:type="spellEnd"/>
            <w:r>
              <w:t>) × 100%</w:t>
            </w:r>
          </w:p>
        </w:tc>
        <w:tc>
          <w:tcPr>
            <w:tcW w:w="2361" w:type="dxa"/>
            <w:vAlign w:val="center"/>
          </w:tcPr>
          <w:p w14:paraId="3CBDAECE" w14:textId="77777777" w:rsidR="0063626A" w:rsidRDefault="0063626A" w:rsidP="0063626A">
            <w:pPr>
              <w:ind w:firstLine="0"/>
            </w:pPr>
            <w:proofErr w:type="spellStart"/>
            <w:r>
              <w:t>Nдог</w:t>
            </w:r>
            <w:proofErr w:type="spellEnd"/>
            <w:r>
              <w:t xml:space="preserve"> — договоры; </w:t>
            </w:r>
            <w:proofErr w:type="spellStart"/>
            <w:r>
              <w:t>Nзаяв</w:t>
            </w:r>
            <w:proofErr w:type="spellEnd"/>
            <w:r>
              <w:t xml:space="preserve"> — заявки</w:t>
            </w:r>
          </w:p>
        </w:tc>
      </w:tr>
      <w:tr w:rsidR="0063626A" w14:paraId="48057E2B" w14:textId="77777777" w:rsidTr="00AC1AEC">
        <w:tc>
          <w:tcPr>
            <w:tcW w:w="2440" w:type="dxa"/>
            <w:vAlign w:val="center"/>
          </w:tcPr>
          <w:p w14:paraId="030CDC6A" w14:textId="77777777" w:rsidR="0063626A" w:rsidRDefault="0063626A" w:rsidP="0063626A">
            <w:pPr>
              <w:ind w:firstLine="0"/>
            </w:pPr>
            <w:r>
              <w:t>2.2.2</w:t>
            </w:r>
          </w:p>
        </w:tc>
        <w:tc>
          <w:tcPr>
            <w:tcW w:w="2374" w:type="dxa"/>
            <w:vAlign w:val="center"/>
          </w:tcPr>
          <w:p w14:paraId="1F707061" w14:textId="77777777" w:rsidR="0063626A" w:rsidRDefault="0063626A" w:rsidP="0063626A">
            <w:pPr>
              <w:ind w:firstLine="0"/>
            </w:pPr>
            <w:r>
              <w:t>Выполнение плана поставок</w:t>
            </w:r>
          </w:p>
        </w:tc>
        <w:tc>
          <w:tcPr>
            <w:tcW w:w="1886" w:type="dxa"/>
            <w:vAlign w:val="center"/>
          </w:tcPr>
          <w:p w14:paraId="3793F09D" w14:textId="77777777" w:rsidR="0063626A" w:rsidRDefault="0063626A" w:rsidP="0063626A">
            <w:pPr>
              <w:ind w:firstLine="0"/>
            </w:pPr>
            <w:r>
              <w:t>(</w:t>
            </w:r>
            <w:proofErr w:type="spellStart"/>
            <w:r>
              <w:t>Vфакт</w:t>
            </w:r>
            <w:proofErr w:type="spellEnd"/>
            <w:r>
              <w:t xml:space="preserve"> / </w:t>
            </w:r>
            <w:proofErr w:type="spellStart"/>
            <w:r>
              <w:t>Vплан</w:t>
            </w:r>
            <w:proofErr w:type="spellEnd"/>
            <w:r>
              <w:t>) × 100%</w:t>
            </w:r>
          </w:p>
        </w:tc>
        <w:tc>
          <w:tcPr>
            <w:tcW w:w="2361" w:type="dxa"/>
            <w:vAlign w:val="center"/>
          </w:tcPr>
          <w:p w14:paraId="41828A6E" w14:textId="77777777" w:rsidR="0063626A" w:rsidRDefault="0063626A" w:rsidP="0063626A">
            <w:pPr>
              <w:ind w:firstLine="0"/>
            </w:pPr>
            <w:proofErr w:type="spellStart"/>
            <w:r>
              <w:t>Vфакт</w:t>
            </w:r>
            <w:proofErr w:type="spellEnd"/>
            <w:r>
              <w:t xml:space="preserve"> — факт; </w:t>
            </w:r>
            <w:proofErr w:type="spellStart"/>
            <w:r>
              <w:t>Vплан</w:t>
            </w:r>
            <w:proofErr w:type="spellEnd"/>
            <w:r>
              <w:t xml:space="preserve"> — план</w:t>
            </w:r>
          </w:p>
        </w:tc>
      </w:tr>
      <w:tr w:rsidR="0063626A" w14:paraId="12B380C9" w14:textId="77777777" w:rsidTr="00AC1AEC">
        <w:tc>
          <w:tcPr>
            <w:tcW w:w="2440" w:type="dxa"/>
            <w:vAlign w:val="center"/>
          </w:tcPr>
          <w:p w14:paraId="15C61A28" w14:textId="77777777" w:rsidR="0063626A" w:rsidRDefault="0063626A" w:rsidP="0063626A">
            <w:pPr>
              <w:ind w:firstLine="0"/>
            </w:pPr>
            <w:r>
              <w:t>2.2.3</w:t>
            </w:r>
          </w:p>
        </w:tc>
        <w:tc>
          <w:tcPr>
            <w:tcW w:w="2374" w:type="dxa"/>
            <w:vAlign w:val="center"/>
          </w:tcPr>
          <w:p w14:paraId="6BE61E89" w14:textId="77777777" w:rsidR="0063626A" w:rsidRDefault="0063626A" w:rsidP="0063626A">
            <w:pPr>
              <w:ind w:firstLine="0"/>
            </w:pPr>
            <w:r>
              <w:t>Доля соблюдения качества</w:t>
            </w:r>
          </w:p>
        </w:tc>
        <w:tc>
          <w:tcPr>
            <w:tcW w:w="1886" w:type="dxa"/>
            <w:vAlign w:val="center"/>
          </w:tcPr>
          <w:p w14:paraId="762E5BD6" w14:textId="77777777" w:rsidR="0063626A" w:rsidRDefault="0063626A" w:rsidP="0063626A">
            <w:pPr>
              <w:ind w:firstLine="0"/>
            </w:pPr>
            <w:r>
              <w:t>(</w:t>
            </w:r>
            <w:proofErr w:type="spellStart"/>
            <w:r>
              <w:t>Nкач</w:t>
            </w:r>
            <w:proofErr w:type="spellEnd"/>
            <w:r>
              <w:t xml:space="preserve"> / </w:t>
            </w:r>
            <w:proofErr w:type="spellStart"/>
            <w:r>
              <w:t>Nобщ</w:t>
            </w:r>
            <w:proofErr w:type="spellEnd"/>
            <w:r>
              <w:t>) × 100%</w:t>
            </w:r>
          </w:p>
        </w:tc>
        <w:tc>
          <w:tcPr>
            <w:tcW w:w="2361" w:type="dxa"/>
            <w:vAlign w:val="center"/>
          </w:tcPr>
          <w:p w14:paraId="6B861A80" w14:textId="77777777" w:rsidR="0063626A" w:rsidRDefault="0063626A" w:rsidP="0063626A">
            <w:pPr>
              <w:ind w:firstLine="0"/>
            </w:pPr>
            <w:proofErr w:type="spellStart"/>
            <w:r>
              <w:t>Nкач</w:t>
            </w:r>
            <w:proofErr w:type="spellEnd"/>
            <w:r>
              <w:t xml:space="preserve"> — соответствие стандартам</w:t>
            </w:r>
          </w:p>
        </w:tc>
      </w:tr>
      <w:tr w:rsidR="0063626A" w14:paraId="12796CE0" w14:textId="77777777" w:rsidTr="00AC1AEC">
        <w:tc>
          <w:tcPr>
            <w:tcW w:w="2440" w:type="dxa"/>
            <w:vAlign w:val="center"/>
          </w:tcPr>
          <w:p w14:paraId="0B60623C" w14:textId="77777777" w:rsidR="0063626A" w:rsidRDefault="0063626A" w:rsidP="0063626A">
            <w:pPr>
              <w:ind w:firstLine="0"/>
            </w:pPr>
            <w:r>
              <w:t>2.2.4</w:t>
            </w:r>
          </w:p>
        </w:tc>
        <w:tc>
          <w:tcPr>
            <w:tcW w:w="2374" w:type="dxa"/>
            <w:vAlign w:val="center"/>
          </w:tcPr>
          <w:p w14:paraId="0BA548A7" w14:textId="77777777" w:rsidR="0063626A" w:rsidRDefault="0063626A" w:rsidP="0063626A">
            <w:pPr>
              <w:ind w:firstLine="0"/>
            </w:pPr>
            <w:r>
              <w:t>Объем реализации электроэнергии</w:t>
            </w:r>
          </w:p>
        </w:tc>
        <w:tc>
          <w:tcPr>
            <w:tcW w:w="1886" w:type="dxa"/>
            <w:vAlign w:val="center"/>
          </w:tcPr>
          <w:p w14:paraId="5EE0F2A0" w14:textId="77777777" w:rsidR="0063626A" w:rsidRDefault="0063626A" w:rsidP="0063626A">
            <w:pPr>
              <w:ind w:firstLine="0"/>
            </w:pPr>
            <w:proofErr w:type="spellStart"/>
            <w:r>
              <w:t>ΣVреал</w:t>
            </w:r>
            <w:proofErr w:type="spellEnd"/>
          </w:p>
        </w:tc>
        <w:tc>
          <w:tcPr>
            <w:tcW w:w="2361" w:type="dxa"/>
            <w:vAlign w:val="center"/>
          </w:tcPr>
          <w:p w14:paraId="76C8DAA9" w14:textId="77777777" w:rsidR="0063626A" w:rsidRDefault="0063626A" w:rsidP="0063626A">
            <w:pPr>
              <w:ind w:firstLine="0"/>
            </w:pPr>
            <w:proofErr w:type="spellStart"/>
            <w:r>
              <w:t>Vреал</w:t>
            </w:r>
            <w:proofErr w:type="spellEnd"/>
            <w:r>
              <w:t xml:space="preserve"> — объем реализации</w:t>
            </w:r>
          </w:p>
        </w:tc>
      </w:tr>
      <w:tr w:rsidR="0063626A" w14:paraId="1245C6F5" w14:textId="77777777" w:rsidTr="00D866CA">
        <w:tc>
          <w:tcPr>
            <w:tcW w:w="9061" w:type="dxa"/>
            <w:gridSpan w:val="4"/>
            <w:vAlign w:val="center"/>
          </w:tcPr>
          <w:p w14:paraId="57527B01" w14:textId="77777777" w:rsidR="0063626A" w:rsidRPr="0063626A" w:rsidRDefault="0063626A" w:rsidP="0063626A">
            <w:pPr>
              <w:ind w:firstLine="0"/>
              <w:rPr>
                <w:sz w:val="28"/>
                <w:szCs w:val="28"/>
              </w:rPr>
            </w:pPr>
            <w:r w:rsidRPr="0063626A">
              <w:rPr>
                <w:b/>
                <w:bCs/>
                <w:sz w:val="28"/>
                <w:szCs w:val="28"/>
              </w:rPr>
              <w:t>3. Расчеты с потребителями (биллинг)</w:t>
            </w:r>
          </w:p>
        </w:tc>
      </w:tr>
      <w:tr w:rsidR="00BF5248" w14:paraId="6482317C" w14:textId="77777777" w:rsidTr="00AC1AEC">
        <w:tc>
          <w:tcPr>
            <w:tcW w:w="2440" w:type="dxa"/>
            <w:vAlign w:val="center"/>
          </w:tcPr>
          <w:p w14:paraId="19EE6692" w14:textId="77777777" w:rsidR="00BF5248" w:rsidRDefault="00BF5248" w:rsidP="00BF5248">
            <w:pPr>
              <w:ind w:firstLine="0"/>
            </w:pPr>
            <w:r>
              <w:t>3.3.1</w:t>
            </w:r>
          </w:p>
        </w:tc>
        <w:tc>
          <w:tcPr>
            <w:tcW w:w="2374" w:type="dxa"/>
            <w:vAlign w:val="center"/>
          </w:tcPr>
          <w:p w14:paraId="69E1A00A" w14:textId="77777777" w:rsidR="00BF5248" w:rsidRDefault="00BF5248" w:rsidP="00BF5248">
            <w:pPr>
              <w:ind w:firstLine="0"/>
            </w:pPr>
            <w:r>
              <w:t>Полнота сбора показаний</w:t>
            </w:r>
          </w:p>
        </w:tc>
        <w:tc>
          <w:tcPr>
            <w:tcW w:w="1886" w:type="dxa"/>
            <w:vAlign w:val="center"/>
          </w:tcPr>
          <w:p w14:paraId="0FC597E5" w14:textId="77777777" w:rsidR="00BF5248" w:rsidRDefault="00BF5248" w:rsidP="00BF5248">
            <w:pPr>
              <w:ind w:firstLine="0"/>
            </w:pPr>
            <w:r>
              <w:t>(</w:t>
            </w:r>
            <w:proofErr w:type="spellStart"/>
            <w:r>
              <w:t>Nсобр</w:t>
            </w:r>
            <w:proofErr w:type="spellEnd"/>
            <w:r>
              <w:t xml:space="preserve"> / </w:t>
            </w:r>
            <w:proofErr w:type="spellStart"/>
            <w:r>
              <w:t>Nобщ</w:t>
            </w:r>
            <w:proofErr w:type="spellEnd"/>
            <w:r>
              <w:t>) × 100%</w:t>
            </w:r>
          </w:p>
        </w:tc>
        <w:tc>
          <w:tcPr>
            <w:tcW w:w="2361" w:type="dxa"/>
            <w:vAlign w:val="center"/>
          </w:tcPr>
          <w:p w14:paraId="2A60F420" w14:textId="77777777" w:rsidR="00BF5248" w:rsidRDefault="00BF5248" w:rsidP="00BF5248">
            <w:pPr>
              <w:ind w:firstLine="0"/>
            </w:pPr>
            <w:proofErr w:type="spellStart"/>
            <w:r>
              <w:t>Nсобр</w:t>
            </w:r>
            <w:proofErr w:type="spellEnd"/>
            <w:r>
              <w:t xml:space="preserve"> — собранные показания</w:t>
            </w:r>
          </w:p>
        </w:tc>
      </w:tr>
      <w:tr w:rsidR="00BF5248" w14:paraId="2C422401" w14:textId="77777777" w:rsidTr="00AC1AEC">
        <w:tc>
          <w:tcPr>
            <w:tcW w:w="2440" w:type="dxa"/>
            <w:vAlign w:val="center"/>
          </w:tcPr>
          <w:p w14:paraId="71B15549" w14:textId="77777777" w:rsidR="00BF5248" w:rsidRDefault="00BF5248" w:rsidP="00BF5248">
            <w:pPr>
              <w:ind w:firstLine="0"/>
            </w:pPr>
            <w:r>
              <w:t>3.3.2</w:t>
            </w:r>
          </w:p>
        </w:tc>
        <w:tc>
          <w:tcPr>
            <w:tcW w:w="2374" w:type="dxa"/>
            <w:vAlign w:val="center"/>
          </w:tcPr>
          <w:p w14:paraId="3B21B94C" w14:textId="77777777" w:rsidR="00BF5248" w:rsidRDefault="00BF5248" w:rsidP="00BF5248">
            <w:pPr>
              <w:ind w:firstLine="0"/>
            </w:pPr>
            <w:r>
              <w:t>Точность начислений</w:t>
            </w:r>
          </w:p>
        </w:tc>
        <w:tc>
          <w:tcPr>
            <w:tcW w:w="1886" w:type="dxa"/>
            <w:vAlign w:val="center"/>
          </w:tcPr>
          <w:p w14:paraId="17CE621E" w14:textId="77777777" w:rsidR="00BF5248" w:rsidRDefault="00BF5248" w:rsidP="00BF5248">
            <w:pPr>
              <w:ind w:firstLine="0"/>
            </w:pPr>
            <w:r>
              <w:t>1 − (</w:t>
            </w:r>
            <w:r>
              <w:rPr>
                <w:rFonts w:ascii="Cambria Math" w:hAnsi="Cambria Math" w:cs="Cambria Math"/>
              </w:rPr>
              <w:t>∣</w:t>
            </w:r>
            <w:proofErr w:type="spellStart"/>
            <w:r>
              <w:t>Начисл</w:t>
            </w:r>
            <w:proofErr w:type="spellEnd"/>
            <w:r>
              <w:t xml:space="preserve"> − Факт</w:t>
            </w:r>
            <w:r>
              <w:rPr>
                <w:rFonts w:ascii="Cambria Math" w:hAnsi="Cambria Math" w:cs="Cambria Math"/>
              </w:rPr>
              <w:t>∣</w:t>
            </w:r>
            <w:r>
              <w:t xml:space="preserve"> / Факт)</w:t>
            </w:r>
          </w:p>
        </w:tc>
        <w:tc>
          <w:tcPr>
            <w:tcW w:w="2361" w:type="dxa"/>
            <w:vAlign w:val="center"/>
          </w:tcPr>
          <w:p w14:paraId="6396D3A4" w14:textId="77777777" w:rsidR="00BF5248" w:rsidRDefault="00BF5248" w:rsidP="00BF5248">
            <w:pPr>
              <w:ind w:firstLine="0"/>
            </w:pPr>
            <w:proofErr w:type="spellStart"/>
            <w:r>
              <w:t>Начисл</w:t>
            </w:r>
            <w:proofErr w:type="spellEnd"/>
            <w:r>
              <w:t xml:space="preserve"> — начислено</w:t>
            </w:r>
          </w:p>
        </w:tc>
      </w:tr>
      <w:tr w:rsidR="00BF5248" w14:paraId="3E0F98D1" w14:textId="77777777" w:rsidTr="00AC1AEC">
        <w:tc>
          <w:tcPr>
            <w:tcW w:w="2440" w:type="dxa"/>
            <w:vAlign w:val="center"/>
          </w:tcPr>
          <w:p w14:paraId="006C03A6" w14:textId="77777777" w:rsidR="00BF5248" w:rsidRDefault="00BF5248" w:rsidP="00BF5248">
            <w:pPr>
              <w:ind w:firstLine="0"/>
            </w:pPr>
            <w:r>
              <w:t>3.3.3</w:t>
            </w:r>
          </w:p>
        </w:tc>
        <w:tc>
          <w:tcPr>
            <w:tcW w:w="2374" w:type="dxa"/>
            <w:vAlign w:val="center"/>
          </w:tcPr>
          <w:p w14:paraId="4AD49D25" w14:textId="77777777" w:rsidR="00BF5248" w:rsidRDefault="00BF5248" w:rsidP="00BF5248">
            <w:pPr>
              <w:ind w:firstLine="0"/>
            </w:pPr>
            <w:r>
              <w:t>Уровень собираемости платежей</w:t>
            </w:r>
          </w:p>
        </w:tc>
        <w:tc>
          <w:tcPr>
            <w:tcW w:w="1886" w:type="dxa"/>
            <w:vAlign w:val="center"/>
          </w:tcPr>
          <w:p w14:paraId="599D63DE" w14:textId="77777777" w:rsidR="00BF5248" w:rsidRDefault="00BF5248" w:rsidP="00BF5248">
            <w:pPr>
              <w:ind w:firstLine="0"/>
            </w:pPr>
            <w:r>
              <w:t>(</w:t>
            </w:r>
            <w:proofErr w:type="spellStart"/>
            <w:r>
              <w:t>ΣОплат</w:t>
            </w:r>
            <w:proofErr w:type="spellEnd"/>
            <w:r>
              <w:t xml:space="preserve"> / </w:t>
            </w:r>
            <w:proofErr w:type="spellStart"/>
            <w:r>
              <w:t>ΣНачисл</w:t>
            </w:r>
            <w:proofErr w:type="spellEnd"/>
            <w:r>
              <w:t>) × 100%</w:t>
            </w:r>
          </w:p>
        </w:tc>
        <w:tc>
          <w:tcPr>
            <w:tcW w:w="2361" w:type="dxa"/>
            <w:vAlign w:val="center"/>
          </w:tcPr>
          <w:p w14:paraId="060D0F46" w14:textId="77777777" w:rsidR="00BF5248" w:rsidRDefault="00BF5248" w:rsidP="00BF5248">
            <w:pPr>
              <w:ind w:firstLine="0"/>
            </w:pPr>
            <w:proofErr w:type="spellStart"/>
            <w:r>
              <w:t>ΣОплат</w:t>
            </w:r>
            <w:proofErr w:type="spellEnd"/>
            <w:r>
              <w:t xml:space="preserve"> — оплачено</w:t>
            </w:r>
          </w:p>
        </w:tc>
      </w:tr>
      <w:tr w:rsidR="00BF5248" w14:paraId="310CCE86" w14:textId="77777777" w:rsidTr="00AC1AEC">
        <w:tc>
          <w:tcPr>
            <w:tcW w:w="2440" w:type="dxa"/>
            <w:vAlign w:val="center"/>
          </w:tcPr>
          <w:p w14:paraId="77666017" w14:textId="77777777" w:rsidR="00BF5248" w:rsidRDefault="00BF5248" w:rsidP="00BF5248">
            <w:pPr>
              <w:ind w:firstLine="0"/>
            </w:pPr>
            <w:r>
              <w:t>3.3.4</w:t>
            </w:r>
          </w:p>
        </w:tc>
        <w:tc>
          <w:tcPr>
            <w:tcW w:w="2374" w:type="dxa"/>
            <w:vAlign w:val="center"/>
          </w:tcPr>
          <w:p w14:paraId="2D814E37" w14:textId="77777777" w:rsidR="00BF5248" w:rsidRDefault="00BF5248" w:rsidP="00BF5248">
            <w:pPr>
              <w:ind w:firstLine="0"/>
            </w:pPr>
            <w:r>
              <w:t>Доля просроченной задолженности</w:t>
            </w:r>
          </w:p>
        </w:tc>
        <w:tc>
          <w:tcPr>
            <w:tcW w:w="1886" w:type="dxa"/>
            <w:vAlign w:val="center"/>
          </w:tcPr>
          <w:p w14:paraId="54A25132" w14:textId="77777777" w:rsidR="00BF5248" w:rsidRDefault="00BF5248" w:rsidP="00BF5248">
            <w:pPr>
              <w:ind w:firstLine="0"/>
            </w:pPr>
            <w:r>
              <w:t>(</w:t>
            </w:r>
            <w:proofErr w:type="spellStart"/>
            <w:r>
              <w:t>Зпроср</w:t>
            </w:r>
            <w:proofErr w:type="spellEnd"/>
            <w:r>
              <w:t xml:space="preserve"> / </w:t>
            </w:r>
            <w:proofErr w:type="spellStart"/>
            <w:r>
              <w:t>Зобщ</w:t>
            </w:r>
            <w:proofErr w:type="spellEnd"/>
            <w:r>
              <w:t>) × 100%</w:t>
            </w:r>
          </w:p>
        </w:tc>
        <w:tc>
          <w:tcPr>
            <w:tcW w:w="2361" w:type="dxa"/>
            <w:vAlign w:val="center"/>
          </w:tcPr>
          <w:p w14:paraId="7211D45C" w14:textId="77777777" w:rsidR="00BF5248" w:rsidRDefault="00BF5248" w:rsidP="00BF5248">
            <w:pPr>
              <w:ind w:firstLine="0"/>
            </w:pPr>
            <w:proofErr w:type="spellStart"/>
            <w:r>
              <w:t>Зпроср</w:t>
            </w:r>
            <w:proofErr w:type="spellEnd"/>
            <w:r>
              <w:t xml:space="preserve"> — просрочено</w:t>
            </w:r>
          </w:p>
        </w:tc>
      </w:tr>
      <w:tr w:rsidR="00BF5248" w14:paraId="7B63E360" w14:textId="77777777" w:rsidTr="00AC1AEC">
        <w:tc>
          <w:tcPr>
            <w:tcW w:w="2440" w:type="dxa"/>
            <w:vAlign w:val="center"/>
          </w:tcPr>
          <w:p w14:paraId="535BC352" w14:textId="77777777" w:rsidR="00BF5248" w:rsidRDefault="00BF5248" w:rsidP="00BF5248">
            <w:pPr>
              <w:ind w:firstLine="0"/>
            </w:pPr>
            <w:r>
              <w:t>3.3.5</w:t>
            </w:r>
          </w:p>
        </w:tc>
        <w:tc>
          <w:tcPr>
            <w:tcW w:w="2374" w:type="dxa"/>
            <w:vAlign w:val="center"/>
          </w:tcPr>
          <w:p w14:paraId="0260F610" w14:textId="77777777" w:rsidR="00BF5248" w:rsidRDefault="00BF5248" w:rsidP="00BF5248">
            <w:pPr>
              <w:ind w:firstLine="0"/>
            </w:pPr>
            <w:r>
              <w:t>Срок оборачиваемости дебиторской задолженности</w:t>
            </w:r>
          </w:p>
        </w:tc>
        <w:tc>
          <w:tcPr>
            <w:tcW w:w="1886" w:type="dxa"/>
            <w:vAlign w:val="center"/>
          </w:tcPr>
          <w:p w14:paraId="5CCC6C0C" w14:textId="77777777" w:rsidR="00BF5248" w:rsidRDefault="00BF5248" w:rsidP="00BF5248">
            <w:pPr>
              <w:ind w:firstLine="0"/>
            </w:pPr>
            <w:r>
              <w:t>(</w:t>
            </w:r>
            <w:proofErr w:type="spellStart"/>
            <w:r>
              <w:t>Зср</w:t>
            </w:r>
            <w:proofErr w:type="spellEnd"/>
            <w:r>
              <w:t xml:space="preserve"> / Выручка) × 365</w:t>
            </w:r>
          </w:p>
        </w:tc>
        <w:tc>
          <w:tcPr>
            <w:tcW w:w="2361" w:type="dxa"/>
            <w:vAlign w:val="center"/>
          </w:tcPr>
          <w:p w14:paraId="2959F6F5" w14:textId="77777777" w:rsidR="00BF5248" w:rsidRDefault="00BF5248" w:rsidP="00BF5248">
            <w:pPr>
              <w:ind w:firstLine="0"/>
            </w:pPr>
            <w:proofErr w:type="spellStart"/>
            <w:r>
              <w:t>Зср</w:t>
            </w:r>
            <w:proofErr w:type="spellEnd"/>
            <w:r>
              <w:t xml:space="preserve"> — средняя задолженность</w:t>
            </w:r>
          </w:p>
        </w:tc>
      </w:tr>
      <w:tr w:rsidR="007802A8" w14:paraId="01B34346" w14:textId="77777777" w:rsidTr="00A22891">
        <w:tc>
          <w:tcPr>
            <w:tcW w:w="9061" w:type="dxa"/>
            <w:gridSpan w:val="4"/>
          </w:tcPr>
          <w:p w14:paraId="4216D9ED" w14:textId="77777777" w:rsidR="007802A8" w:rsidRPr="007802A8" w:rsidRDefault="007802A8" w:rsidP="002722FD">
            <w:pPr>
              <w:ind w:firstLine="0"/>
              <w:rPr>
                <w:b/>
                <w:bCs/>
              </w:rPr>
            </w:pPr>
            <w:r w:rsidRPr="007802A8">
              <w:rPr>
                <w:b/>
                <w:bCs/>
                <w:sz w:val="28"/>
                <w:szCs w:val="28"/>
              </w:rPr>
              <w:t>4. Техническое обеспечение</w:t>
            </w:r>
          </w:p>
        </w:tc>
      </w:tr>
      <w:tr w:rsidR="007802A8" w14:paraId="7E50533A" w14:textId="77777777" w:rsidTr="00AC1AEC">
        <w:tc>
          <w:tcPr>
            <w:tcW w:w="2440" w:type="dxa"/>
            <w:vAlign w:val="center"/>
          </w:tcPr>
          <w:p w14:paraId="552896AA" w14:textId="77777777" w:rsidR="007802A8" w:rsidRDefault="007802A8" w:rsidP="007802A8">
            <w:pPr>
              <w:ind w:firstLine="0"/>
            </w:pPr>
            <w:r>
              <w:t>4.4.1</w:t>
            </w:r>
          </w:p>
        </w:tc>
        <w:tc>
          <w:tcPr>
            <w:tcW w:w="2374" w:type="dxa"/>
            <w:vAlign w:val="center"/>
          </w:tcPr>
          <w:p w14:paraId="1128E77B" w14:textId="77777777" w:rsidR="007802A8" w:rsidRDefault="007802A8" w:rsidP="007802A8">
            <w:pPr>
              <w:ind w:firstLine="0"/>
            </w:pPr>
            <w:r>
              <w:t>Среднее время устранения неисправностей</w:t>
            </w:r>
          </w:p>
        </w:tc>
        <w:tc>
          <w:tcPr>
            <w:tcW w:w="1886" w:type="dxa"/>
            <w:vAlign w:val="center"/>
          </w:tcPr>
          <w:p w14:paraId="69451D7E" w14:textId="77777777" w:rsidR="007802A8" w:rsidRDefault="007802A8" w:rsidP="007802A8">
            <w:pPr>
              <w:ind w:firstLine="0"/>
            </w:pPr>
            <w:proofErr w:type="spellStart"/>
            <w:r>
              <w:t>Σt</w:t>
            </w:r>
            <w:proofErr w:type="spellEnd"/>
            <w:r>
              <w:t xml:space="preserve"> / N</w:t>
            </w:r>
          </w:p>
        </w:tc>
        <w:tc>
          <w:tcPr>
            <w:tcW w:w="2361" w:type="dxa"/>
            <w:vAlign w:val="center"/>
          </w:tcPr>
          <w:p w14:paraId="1B895360" w14:textId="77777777" w:rsidR="007802A8" w:rsidRDefault="007802A8" w:rsidP="007802A8">
            <w:pPr>
              <w:ind w:firstLine="0"/>
            </w:pPr>
            <w:r>
              <w:t>t — время устранения</w:t>
            </w:r>
          </w:p>
        </w:tc>
      </w:tr>
      <w:tr w:rsidR="007802A8" w14:paraId="631BCA69" w14:textId="77777777" w:rsidTr="00AC1AEC">
        <w:tc>
          <w:tcPr>
            <w:tcW w:w="2440" w:type="dxa"/>
            <w:vAlign w:val="center"/>
          </w:tcPr>
          <w:p w14:paraId="6A95D19A" w14:textId="77777777" w:rsidR="007802A8" w:rsidRDefault="007802A8" w:rsidP="007802A8">
            <w:pPr>
              <w:ind w:firstLine="0"/>
            </w:pPr>
            <w:r>
              <w:lastRenderedPageBreak/>
              <w:t>4.4.2</w:t>
            </w:r>
          </w:p>
        </w:tc>
        <w:tc>
          <w:tcPr>
            <w:tcW w:w="2374" w:type="dxa"/>
            <w:vAlign w:val="center"/>
          </w:tcPr>
          <w:p w14:paraId="1096F2C4" w14:textId="77777777" w:rsidR="007802A8" w:rsidRDefault="007802A8" w:rsidP="007802A8">
            <w:pPr>
              <w:ind w:firstLine="0"/>
            </w:pPr>
            <w:r>
              <w:t>Доля выполненных ремонтов в срок</w:t>
            </w:r>
          </w:p>
        </w:tc>
        <w:tc>
          <w:tcPr>
            <w:tcW w:w="1886" w:type="dxa"/>
            <w:vAlign w:val="center"/>
          </w:tcPr>
          <w:p w14:paraId="09EBF950" w14:textId="77777777" w:rsidR="007802A8" w:rsidRDefault="007802A8" w:rsidP="007802A8">
            <w:pPr>
              <w:ind w:firstLine="0"/>
            </w:pPr>
            <w:r>
              <w:t>(</w:t>
            </w:r>
            <w:proofErr w:type="spellStart"/>
            <w:r>
              <w:t>Nвып</w:t>
            </w:r>
            <w:proofErr w:type="spellEnd"/>
            <w:r>
              <w:t xml:space="preserve"> / </w:t>
            </w:r>
            <w:proofErr w:type="spellStart"/>
            <w:r>
              <w:t>Nплан</w:t>
            </w:r>
            <w:proofErr w:type="spellEnd"/>
            <w:r>
              <w:t>) × 100%</w:t>
            </w:r>
          </w:p>
        </w:tc>
        <w:tc>
          <w:tcPr>
            <w:tcW w:w="2361" w:type="dxa"/>
            <w:vAlign w:val="center"/>
          </w:tcPr>
          <w:p w14:paraId="3CC816B4" w14:textId="77777777" w:rsidR="007802A8" w:rsidRDefault="007802A8" w:rsidP="007802A8">
            <w:pPr>
              <w:ind w:firstLine="0"/>
            </w:pPr>
            <w:proofErr w:type="spellStart"/>
            <w:r>
              <w:t>Nвып</w:t>
            </w:r>
            <w:proofErr w:type="spellEnd"/>
            <w:r>
              <w:t xml:space="preserve"> — выполненные работы</w:t>
            </w:r>
          </w:p>
        </w:tc>
      </w:tr>
      <w:tr w:rsidR="007802A8" w14:paraId="00843425" w14:textId="77777777" w:rsidTr="00AC1AEC">
        <w:tc>
          <w:tcPr>
            <w:tcW w:w="2440" w:type="dxa"/>
            <w:vAlign w:val="center"/>
          </w:tcPr>
          <w:p w14:paraId="3C3101E0" w14:textId="77777777" w:rsidR="007802A8" w:rsidRDefault="007802A8" w:rsidP="007802A8">
            <w:pPr>
              <w:ind w:firstLine="0"/>
            </w:pPr>
            <w:r>
              <w:t>4.4.3</w:t>
            </w:r>
          </w:p>
        </w:tc>
        <w:tc>
          <w:tcPr>
            <w:tcW w:w="2374" w:type="dxa"/>
            <w:vAlign w:val="center"/>
          </w:tcPr>
          <w:p w14:paraId="3F21BF26" w14:textId="77777777" w:rsidR="007802A8" w:rsidRDefault="007802A8" w:rsidP="007802A8">
            <w:pPr>
              <w:ind w:firstLine="0"/>
            </w:pPr>
            <w:r>
              <w:t>Коэффициент готовности оборудования</w:t>
            </w:r>
          </w:p>
        </w:tc>
        <w:tc>
          <w:tcPr>
            <w:tcW w:w="1886" w:type="dxa"/>
            <w:vAlign w:val="center"/>
          </w:tcPr>
          <w:p w14:paraId="0CAEE74E" w14:textId="77777777" w:rsidR="007802A8" w:rsidRDefault="007802A8" w:rsidP="007802A8">
            <w:pPr>
              <w:ind w:firstLine="0"/>
            </w:pPr>
            <w:r>
              <w:t>(</w:t>
            </w:r>
            <w:proofErr w:type="spellStart"/>
            <w:r>
              <w:t>Tраб</w:t>
            </w:r>
            <w:proofErr w:type="spellEnd"/>
            <w:r>
              <w:t xml:space="preserve"> / </w:t>
            </w:r>
            <w:proofErr w:type="spellStart"/>
            <w:r>
              <w:t>Tобщ</w:t>
            </w:r>
            <w:proofErr w:type="spellEnd"/>
            <w:r>
              <w:t>) × 100%</w:t>
            </w:r>
          </w:p>
        </w:tc>
        <w:tc>
          <w:tcPr>
            <w:tcW w:w="2361" w:type="dxa"/>
            <w:vAlign w:val="center"/>
          </w:tcPr>
          <w:p w14:paraId="2CEC4E4A" w14:textId="77777777" w:rsidR="007802A8" w:rsidRDefault="007802A8" w:rsidP="007802A8">
            <w:pPr>
              <w:ind w:firstLine="0"/>
            </w:pPr>
            <w:proofErr w:type="spellStart"/>
            <w:r>
              <w:t>Tраб</w:t>
            </w:r>
            <w:proofErr w:type="spellEnd"/>
            <w:r>
              <w:t xml:space="preserve"> — время работы</w:t>
            </w:r>
          </w:p>
        </w:tc>
      </w:tr>
      <w:tr w:rsidR="003139F4" w14:paraId="72B7143E" w14:textId="77777777" w:rsidTr="008F71AC">
        <w:tc>
          <w:tcPr>
            <w:tcW w:w="9061" w:type="dxa"/>
            <w:gridSpan w:val="4"/>
          </w:tcPr>
          <w:p w14:paraId="6AD118F3" w14:textId="77777777" w:rsidR="003139F4" w:rsidRPr="003139F4" w:rsidRDefault="003139F4" w:rsidP="002722FD">
            <w:pPr>
              <w:ind w:firstLine="0"/>
              <w:rPr>
                <w:b/>
                <w:bCs/>
              </w:rPr>
            </w:pPr>
            <w:r w:rsidRPr="003A387B">
              <w:rPr>
                <w:b/>
                <w:bCs/>
                <w:sz w:val="28"/>
                <w:szCs w:val="28"/>
              </w:rPr>
              <w:t>5. Клиентское обслуживание</w:t>
            </w:r>
          </w:p>
        </w:tc>
      </w:tr>
      <w:tr w:rsidR="003139F4" w14:paraId="71E2ACF0" w14:textId="77777777" w:rsidTr="00AC1AEC">
        <w:tc>
          <w:tcPr>
            <w:tcW w:w="2440" w:type="dxa"/>
            <w:vAlign w:val="center"/>
          </w:tcPr>
          <w:p w14:paraId="74907E8A" w14:textId="77777777" w:rsidR="003139F4" w:rsidRDefault="003139F4" w:rsidP="003139F4">
            <w:pPr>
              <w:ind w:firstLine="0"/>
            </w:pPr>
            <w:r>
              <w:t>2.5.1</w:t>
            </w:r>
          </w:p>
        </w:tc>
        <w:tc>
          <w:tcPr>
            <w:tcW w:w="2374" w:type="dxa"/>
            <w:vAlign w:val="center"/>
          </w:tcPr>
          <w:p w14:paraId="66536340" w14:textId="77777777" w:rsidR="003139F4" w:rsidRDefault="003139F4" w:rsidP="003139F4">
            <w:pPr>
              <w:ind w:firstLine="0"/>
            </w:pPr>
            <w:r>
              <w:t>Уровень удовлетворенности клиентов (NPS)</w:t>
            </w:r>
          </w:p>
        </w:tc>
        <w:tc>
          <w:tcPr>
            <w:tcW w:w="1886" w:type="dxa"/>
            <w:vAlign w:val="center"/>
          </w:tcPr>
          <w:p w14:paraId="2813767A" w14:textId="77777777" w:rsidR="003139F4" w:rsidRDefault="003139F4" w:rsidP="003139F4">
            <w:pPr>
              <w:ind w:firstLine="0"/>
            </w:pPr>
            <w:r>
              <w:t>%Промоутеров − %Критиков</w:t>
            </w:r>
          </w:p>
        </w:tc>
        <w:tc>
          <w:tcPr>
            <w:tcW w:w="2361" w:type="dxa"/>
            <w:vAlign w:val="center"/>
          </w:tcPr>
          <w:p w14:paraId="0DB4F333" w14:textId="77777777" w:rsidR="003139F4" w:rsidRDefault="003139F4" w:rsidP="003139F4">
            <w:pPr>
              <w:ind w:firstLine="0"/>
            </w:pPr>
            <w:r>
              <w:t>По результатам опросов</w:t>
            </w:r>
          </w:p>
        </w:tc>
      </w:tr>
      <w:tr w:rsidR="003139F4" w14:paraId="26E88188" w14:textId="77777777" w:rsidTr="00AC1AEC">
        <w:tc>
          <w:tcPr>
            <w:tcW w:w="2440" w:type="dxa"/>
            <w:vAlign w:val="center"/>
          </w:tcPr>
          <w:p w14:paraId="201162FC" w14:textId="77777777" w:rsidR="003139F4" w:rsidRDefault="003139F4" w:rsidP="003139F4">
            <w:pPr>
              <w:ind w:firstLine="0"/>
            </w:pPr>
            <w:r>
              <w:t>2.5.2</w:t>
            </w:r>
          </w:p>
        </w:tc>
        <w:tc>
          <w:tcPr>
            <w:tcW w:w="2374" w:type="dxa"/>
            <w:vAlign w:val="center"/>
          </w:tcPr>
          <w:p w14:paraId="560F1152" w14:textId="77777777" w:rsidR="003139F4" w:rsidRDefault="003139F4" w:rsidP="003139F4">
            <w:pPr>
              <w:ind w:firstLine="0"/>
            </w:pPr>
            <w:r>
              <w:t>Среднее время обработки обращения</w:t>
            </w:r>
          </w:p>
        </w:tc>
        <w:tc>
          <w:tcPr>
            <w:tcW w:w="1886" w:type="dxa"/>
            <w:vAlign w:val="center"/>
          </w:tcPr>
          <w:p w14:paraId="1B186456" w14:textId="77777777" w:rsidR="003139F4" w:rsidRDefault="003139F4" w:rsidP="003139F4">
            <w:pPr>
              <w:ind w:firstLine="0"/>
            </w:pPr>
            <w:proofErr w:type="spellStart"/>
            <w:r>
              <w:t>Σt</w:t>
            </w:r>
            <w:proofErr w:type="spellEnd"/>
            <w:r>
              <w:t xml:space="preserve"> / N</w:t>
            </w:r>
          </w:p>
        </w:tc>
        <w:tc>
          <w:tcPr>
            <w:tcW w:w="2361" w:type="dxa"/>
            <w:vAlign w:val="center"/>
          </w:tcPr>
          <w:p w14:paraId="11CE0027" w14:textId="77777777" w:rsidR="003139F4" w:rsidRDefault="003139F4" w:rsidP="003139F4">
            <w:pPr>
              <w:ind w:firstLine="0"/>
            </w:pPr>
            <w:r>
              <w:t>t — время обработки</w:t>
            </w:r>
          </w:p>
        </w:tc>
      </w:tr>
      <w:tr w:rsidR="003139F4" w14:paraId="4A6B2064" w14:textId="77777777" w:rsidTr="00AC1AEC">
        <w:tc>
          <w:tcPr>
            <w:tcW w:w="2440" w:type="dxa"/>
            <w:vAlign w:val="center"/>
          </w:tcPr>
          <w:p w14:paraId="40BDFC13" w14:textId="77777777" w:rsidR="003139F4" w:rsidRDefault="003139F4" w:rsidP="003139F4">
            <w:pPr>
              <w:ind w:firstLine="0"/>
            </w:pPr>
            <w:r>
              <w:t>2.5.3</w:t>
            </w:r>
          </w:p>
        </w:tc>
        <w:tc>
          <w:tcPr>
            <w:tcW w:w="2374" w:type="dxa"/>
            <w:vAlign w:val="center"/>
          </w:tcPr>
          <w:p w14:paraId="537C2B2F" w14:textId="77777777" w:rsidR="003139F4" w:rsidRDefault="003139F4" w:rsidP="003139F4">
            <w:pPr>
              <w:ind w:firstLine="0"/>
            </w:pPr>
            <w:r>
              <w:t>Доля обращений, решенных с первого раза</w:t>
            </w:r>
          </w:p>
        </w:tc>
        <w:tc>
          <w:tcPr>
            <w:tcW w:w="1886" w:type="dxa"/>
            <w:vAlign w:val="center"/>
          </w:tcPr>
          <w:p w14:paraId="5D919273" w14:textId="77777777" w:rsidR="003139F4" w:rsidRDefault="003139F4" w:rsidP="003139F4">
            <w:pPr>
              <w:ind w:firstLine="0"/>
            </w:pPr>
            <w:r>
              <w:t xml:space="preserve">(Nреш1 / </w:t>
            </w:r>
            <w:proofErr w:type="spellStart"/>
            <w:r>
              <w:t>Nобщ</w:t>
            </w:r>
            <w:proofErr w:type="spellEnd"/>
            <w:r>
              <w:t>) × 100%</w:t>
            </w:r>
          </w:p>
        </w:tc>
        <w:tc>
          <w:tcPr>
            <w:tcW w:w="2361" w:type="dxa"/>
            <w:vAlign w:val="center"/>
          </w:tcPr>
          <w:p w14:paraId="34AC2097" w14:textId="77777777" w:rsidR="003139F4" w:rsidRDefault="003139F4" w:rsidP="003139F4">
            <w:pPr>
              <w:ind w:firstLine="0"/>
            </w:pPr>
            <w:r>
              <w:t>Nреш1 — решено сразу</w:t>
            </w:r>
          </w:p>
        </w:tc>
      </w:tr>
      <w:tr w:rsidR="009C5017" w14:paraId="78575C52" w14:textId="77777777" w:rsidTr="000B54B7">
        <w:tc>
          <w:tcPr>
            <w:tcW w:w="9061" w:type="dxa"/>
            <w:gridSpan w:val="4"/>
          </w:tcPr>
          <w:p w14:paraId="0AC66683" w14:textId="77777777" w:rsidR="009C5017" w:rsidRPr="009C5017" w:rsidRDefault="009C5017" w:rsidP="002722FD">
            <w:pPr>
              <w:ind w:firstLine="0"/>
              <w:rPr>
                <w:b/>
                <w:bCs/>
              </w:rPr>
            </w:pPr>
            <w:r w:rsidRPr="003A387B">
              <w:rPr>
                <w:b/>
                <w:bCs/>
                <w:sz w:val="28"/>
                <w:szCs w:val="28"/>
              </w:rPr>
              <w:t>6. Информационно-технологическое обеспечение</w:t>
            </w:r>
          </w:p>
        </w:tc>
      </w:tr>
      <w:tr w:rsidR="00282141" w14:paraId="259DA22A" w14:textId="77777777" w:rsidTr="00AC1AEC">
        <w:tc>
          <w:tcPr>
            <w:tcW w:w="2440" w:type="dxa"/>
            <w:vAlign w:val="center"/>
          </w:tcPr>
          <w:p w14:paraId="4A7DA07D" w14:textId="77777777" w:rsidR="00282141" w:rsidRDefault="00282141" w:rsidP="00282141">
            <w:pPr>
              <w:ind w:firstLine="0"/>
            </w:pPr>
            <w:r>
              <w:t>2.6.1</w:t>
            </w:r>
          </w:p>
        </w:tc>
        <w:tc>
          <w:tcPr>
            <w:tcW w:w="2374" w:type="dxa"/>
            <w:vAlign w:val="center"/>
          </w:tcPr>
          <w:p w14:paraId="5082A810" w14:textId="77777777" w:rsidR="00282141" w:rsidRDefault="00282141" w:rsidP="00282141">
            <w:pPr>
              <w:ind w:firstLine="0"/>
            </w:pPr>
            <w:r>
              <w:t>Доступность ИТ-систем</w:t>
            </w:r>
          </w:p>
        </w:tc>
        <w:tc>
          <w:tcPr>
            <w:tcW w:w="1886" w:type="dxa"/>
            <w:vAlign w:val="center"/>
          </w:tcPr>
          <w:p w14:paraId="3F7640AF" w14:textId="77777777" w:rsidR="00282141" w:rsidRDefault="00282141" w:rsidP="00282141">
            <w:pPr>
              <w:ind w:firstLine="0"/>
            </w:pPr>
            <w:r>
              <w:t>(</w:t>
            </w:r>
            <w:proofErr w:type="spellStart"/>
            <w:r>
              <w:t>Tраб</w:t>
            </w:r>
            <w:proofErr w:type="spellEnd"/>
            <w:r>
              <w:t xml:space="preserve"> / </w:t>
            </w:r>
            <w:proofErr w:type="spellStart"/>
            <w:r>
              <w:t>Tобщ</w:t>
            </w:r>
            <w:proofErr w:type="spellEnd"/>
            <w:r>
              <w:t>) × 100%</w:t>
            </w:r>
          </w:p>
        </w:tc>
        <w:tc>
          <w:tcPr>
            <w:tcW w:w="2361" w:type="dxa"/>
            <w:vAlign w:val="center"/>
          </w:tcPr>
          <w:p w14:paraId="369C4F5E" w14:textId="77777777" w:rsidR="00282141" w:rsidRDefault="00282141" w:rsidP="00282141">
            <w:pPr>
              <w:ind w:firstLine="0"/>
            </w:pPr>
            <w:proofErr w:type="spellStart"/>
            <w:r>
              <w:t>Tраб</w:t>
            </w:r>
            <w:proofErr w:type="spellEnd"/>
            <w:r>
              <w:t xml:space="preserve"> — </w:t>
            </w:r>
            <w:proofErr w:type="spellStart"/>
            <w:r>
              <w:t>uptime</w:t>
            </w:r>
            <w:proofErr w:type="spellEnd"/>
          </w:p>
        </w:tc>
      </w:tr>
      <w:tr w:rsidR="00282141" w14:paraId="5C8EC541" w14:textId="77777777" w:rsidTr="00AC1AEC">
        <w:tc>
          <w:tcPr>
            <w:tcW w:w="2440" w:type="dxa"/>
            <w:vAlign w:val="center"/>
          </w:tcPr>
          <w:p w14:paraId="2B62F702" w14:textId="77777777" w:rsidR="00282141" w:rsidRDefault="00282141" w:rsidP="00282141">
            <w:pPr>
              <w:ind w:firstLine="0"/>
            </w:pPr>
            <w:r>
              <w:t>2.6.2</w:t>
            </w:r>
          </w:p>
        </w:tc>
        <w:tc>
          <w:tcPr>
            <w:tcW w:w="2374" w:type="dxa"/>
            <w:vAlign w:val="center"/>
          </w:tcPr>
          <w:p w14:paraId="0EAAC1B9" w14:textId="77777777" w:rsidR="00282141" w:rsidRDefault="00282141" w:rsidP="00282141">
            <w:pPr>
              <w:ind w:firstLine="0"/>
            </w:pPr>
            <w:r>
              <w:t>Доля автоматизированных процессов</w:t>
            </w:r>
          </w:p>
        </w:tc>
        <w:tc>
          <w:tcPr>
            <w:tcW w:w="1886" w:type="dxa"/>
            <w:vAlign w:val="center"/>
          </w:tcPr>
          <w:p w14:paraId="47D6A050" w14:textId="77777777" w:rsidR="00282141" w:rsidRDefault="00282141" w:rsidP="00282141">
            <w:pPr>
              <w:ind w:firstLine="0"/>
            </w:pPr>
            <w:r>
              <w:t>(</w:t>
            </w:r>
            <w:proofErr w:type="spellStart"/>
            <w:r>
              <w:t>Nавт</w:t>
            </w:r>
            <w:proofErr w:type="spellEnd"/>
            <w:r>
              <w:t xml:space="preserve"> / </w:t>
            </w:r>
            <w:proofErr w:type="spellStart"/>
            <w:r>
              <w:t>Nобщ</w:t>
            </w:r>
            <w:proofErr w:type="spellEnd"/>
            <w:r>
              <w:t>) × 100%</w:t>
            </w:r>
          </w:p>
        </w:tc>
        <w:tc>
          <w:tcPr>
            <w:tcW w:w="2361" w:type="dxa"/>
            <w:vAlign w:val="center"/>
          </w:tcPr>
          <w:p w14:paraId="0FD0E931" w14:textId="77777777" w:rsidR="00282141" w:rsidRDefault="00282141" w:rsidP="00282141">
            <w:pPr>
              <w:ind w:firstLine="0"/>
            </w:pPr>
            <w:proofErr w:type="spellStart"/>
            <w:r>
              <w:t>Nавт</w:t>
            </w:r>
            <w:proofErr w:type="spellEnd"/>
            <w:r>
              <w:t xml:space="preserve"> — автоматизировано</w:t>
            </w:r>
          </w:p>
        </w:tc>
      </w:tr>
      <w:tr w:rsidR="00282141" w14:paraId="4C4AE26E" w14:textId="77777777" w:rsidTr="00E610D6">
        <w:trPr>
          <w:trHeight w:val="1314"/>
        </w:trPr>
        <w:tc>
          <w:tcPr>
            <w:tcW w:w="2440" w:type="dxa"/>
            <w:vAlign w:val="center"/>
          </w:tcPr>
          <w:p w14:paraId="6C324140" w14:textId="77777777" w:rsidR="00282141" w:rsidRDefault="00282141" w:rsidP="00282141">
            <w:pPr>
              <w:ind w:firstLine="0"/>
            </w:pPr>
            <w:r>
              <w:t>2.6.3</w:t>
            </w:r>
          </w:p>
        </w:tc>
        <w:tc>
          <w:tcPr>
            <w:tcW w:w="2374" w:type="dxa"/>
            <w:vAlign w:val="center"/>
          </w:tcPr>
          <w:p w14:paraId="5EFE3101" w14:textId="77777777" w:rsidR="00282141" w:rsidRDefault="00282141" w:rsidP="00282141">
            <w:pPr>
              <w:ind w:firstLine="0"/>
            </w:pPr>
            <w:r>
              <w:t>Среднее время устранения ИТ-инцидентов</w:t>
            </w:r>
          </w:p>
        </w:tc>
        <w:tc>
          <w:tcPr>
            <w:tcW w:w="1886" w:type="dxa"/>
            <w:vAlign w:val="center"/>
          </w:tcPr>
          <w:p w14:paraId="58AADDD6" w14:textId="77777777" w:rsidR="00282141" w:rsidRDefault="00282141" w:rsidP="00282141">
            <w:pPr>
              <w:ind w:firstLine="0"/>
            </w:pPr>
            <w:proofErr w:type="spellStart"/>
            <w:r>
              <w:t>Σt</w:t>
            </w:r>
            <w:proofErr w:type="spellEnd"/>
            <w:r>
              <w:t xml:space="preserve"> / N</w:t>
            </w:r>
          </w:p>
        </w:tc>
        <w:tc>
          <w:tcPr>
            <w:tcW w:w="2361" w:type="dxa"/>
            <w:vAlign w:val="center"/>
          </w:tcPr>
          <w:p w14:paraId="2E0D38DB" w14:textId="77777777" w:rsidR="00282141" w:rsidRDefault="00282141" w:rsidP="00282141">
            <w:pPr>
              <w:ind w:firstLine="0"/>
            </w:pPr>
            <w:r>
              <w:t>t — время устранения</w:t>
            </w:r>
          </w:p>
        </w:tc>
      </w:tr>
      <w:tr w:rsidR="003A387B" w14:paraId="1C508612" w14:textId="77777777" w:rsidTr="001D1335">
        <w:tc>
          <w:tcPr>
            <w:tcW w:w="9061" w:type="dxa"/>
            <w:gridSpan w:val="4"/>
            <w:vAlign w:val="center"/>
          </w:tcPr>
          <w:p w14:paraId="6FDD6AA1" w14:textId="77777777" w:rsidR="003A387B" w:rsidRPr="00E610D6" w:rsidRDefault="003A387B" w:rsidP="00E610D6">
            <w:pPr>
              <w:pStyle w:val="20"/>
              <w:rPr>
                <w:rStyle w:val="a8"/>
                <w:i w:val="0"/>
                <w:iCs/>
              </w:rPr>
            </w:pPr>
            <w:bookmarkStart w:id="53" w:name="_Toc224778632"/>
            <w:bookmarkStart w:id="54" w:name="_Toc228372109"/>
            <w:r w:rsidRPr="00E610D6">
              <w:rPr>
                <w:rStyle w:val="a8"/>
                <w:i w:val="0"/>
                <w:iCs/>
              </w:rPr>
              <w:t>7.Финансовый менеджмент</w:t>
            </w:r>
            <w:bookmarkEnd w:id="53"/>
            <w:bookmarkEnd w:id="54"/>
          </w:p>
        </w:tc>
      </w:tr>
      <w:tr w:rsidR="00654910" w14:paraId="4ED38FFA" w14:textId="77777777" w:rsidTr="00AC1AEC">
        <w:tc>
          <w:tcPr>
            <w:tcW w:w="2440" w:type="dxa"/>
            <w:vAlign w:val="center"/>
          </w:tcPr>
          <w:p w14:paraId="58342373" w14:textId="77777777" w:rsidR="00654910" w:rsidRDefault="00654910" w:rsidP="00654910">
            <w:pPr>
              <w:ind w:firstLine="0"/>
            </w:pPr>
            <w:r>
              <w:t>3.1.1</w:t>
            </w:r>
          </w:p>
        </w:tc>
        <w:tc>
          <w:tcPr>
            <w:tcW w:w="2374" w:type="dxa"/>
            <w:vAlign w:val="center"/>
          </w:tcPr>
          <w:p w14:paraId="6340D47B" w14:textId="77777777" w:rsidR="00654910" w:rsidRDefault="00654910" w:rsidP="00654910">
            <w:pPr>
              <w:ind w:firstLine="0"/>
            </w:pPr>
            <w:r>
              <w:t>Выполнение бюджета</w:t>
            </w:r>
          </w:p>
        </w:tc>
        <w:tc>
          <w:tcPr>
            <w:tcW w:w="1886" w:type="dxa"/>
            <w:vAlign w:val="center"/>
          </w:tcPr>
          <w:p w14:paraId="49246D7E" w14:textId="77777777" w:rsidR="00654910" w:rsidRDefault="00654910" w:rsidP="00654910">
            <w:pPr>
              <w:ind w:firstLine="0"/>
            </w:pPr>
            <w:r>
              <w:t>(Факт / План) × 100%</w:t>
            </w:r>
          </w:p>
        </w:tc>
        <w:tc>
          <w:tcPr>
            <w:tcW w:w="2361" w:type="dxa"/>
            <w:vAlign w:val="center"/>
          </w:tcPr>
          <w:p w14:paraId="15894973" w14:textId="77777777" w:rsidR="00654910" w:rsidRDefault="00654910" w:rsidP="00654910">
            <w:pPr>
              <w:ind w:firstLine="0"/>
            </w:pPr>
            <w:r>
              <w:t>Факт — реальные значения</w:t>
            </w:r>
          </w:p>
        </w:tc>
      </w:tr>
      <w:tr w:rsidR="00654910" w14:paraId="49790490" w14:textId="77777777" w:rsidTr="00AC1AEC">
        <w:tc>
          <w:tcPr>
            <w:tcW w:w="2440" w:type="dxa"/>
            <w:vAlign w:val="center"/>
          </w:tcPr>
          <w:p w14:paraId="25474370" w14:textId="77777777" w:rsidR="00654910" w:rsidRDefault="00654910" w:rsidP="00654910">
            <w:pPr>
              <w:ind w:firstLine="0"/>
            </w:pPr>
            <w:r>
              <w:t>3.1.2</w:t>
            </w:r>
          </w:p>
        </w:tc>
        <w:tc>
          <w:tcPr>
            <w:tcW w:w="2374" w:type="dxa"/>
            <w:vAlign w:val="center"/>
          </w:tcPr>
          <w:p w14:paraId="39F2DC74" w14:textId="77777777" w:rsidR="00654910" w:rsidRDefault="00654910" w:rsidP="00654910">
            <w:pPr>
              <w:ind w:firstLine="0"/>
            </w:pPr>
            <w:r>
              <w:t>Рентабельность деятельности</w:t>
            </w:r>
          </w:p>
        </w:tc>
        <w:tc>
          <w:tcPr>
            <w:tcW w:w="1886" w:type="dxa"/>
            <w:vAlign w:val="center"/>
          </w:tcPr>
          <w:p w14:paraId="350033E5" w14:textId="77777777" w:rsidR="00654910" w:rsidRDefault="00654910" w:rsidP="00654910">
            <w:pPr>
              <w:ind w:firstLine="0"/>
            </w:pPr>
            <w:r>
              <w:t>(Прибыль / Выручка) × 100%</w:t>
            </w:r>
          </w:p>
        </w:tc>
        <w:tc>
          <w:tcPr>
            <w:tcW w:w="2361" w:type="dxa"/>
            <w:vAlign w:val="center"/>
          </w:tcPr>
          <w:p w14:paraId="63D3A54A" w14:textId="77777777" w:rsidR="00654910" w:rsidRDefault="00654910" w:rsidP="00654910">
            <w:pPr>
              <w:ind w:firstLine="0"/>
            </w:pPr>
            <w:r>
              <w:t>Прибыль — чистая</w:t>
            </w:r>
          </w:p>
        </w:tc>
      </w:tr>
      <w:tr w:rsidR="00654910" w14:paraId="0E8650C6" w14:textId="77777777" w:rsidTr="00AC1AEC">
        <w:tc>
          <w:tcPr>
            <w:tcW w:w="2440" w:type="dxa"/>
            <w:vAlign w:val="center"/>
          </w:tcPr>
          <w:p w14:paraId="42B0EBBE" w14:textId="77777777" w:rsidR="00654910" w:rsidRDefault="00654910" w:rsidP="00654910">
            <w:pPr>
              <w:ind w:firstLine="0"/>
            </w:pPr>
            <w:r>
              <w:t>3.1.3</w:t>
            </w:r>
          </w:p>
        </w:tc>
        <w:tc>
          <w:tcPr>
            <w:tcW w:w="2374" w:type="dxa"/>
            <w:vAlign w:val="center"/>
          </w:tcPr>
          <w:p w14:paraId="1850B34A" w14:textId="77777777" w:rsidR="00654910" w:rsidRDefault="00654910" w:rsidP="00654910">
            <w:pPr>
              <w:ind w:firstLine="0"/>
            </w:pPr>
            <w:r>
              <w:t>Оборачиваемость денежных средств</w:t>
            </w:r>
          </w:p>
        </w:tc>
        <w:tc>
          <w:tcPr>
            <w:tcW w:w="1886" w:type="dxa"/>
            <w:vAlign w:val="center"/>
          </w:tcPr>
          <w:p w14:paraId="6AFADA7F" w14:textId="77777777" w:rsidR="00654910" w:rsidRDefault="00654910" w:rsidP="00654910">
            <w:pPr>
              <w:ind w:firstLine="0"/>
            </w:pPr>
            <w:r>
              <w:t>Выручка / Средние активы</w:t>
            </w:r>
          </w:p>
        </w:tc>
        <w:tc>
          <w:tcPr>
            <w:tcW w:w="2361" w:type="dxa"/>
            <w:vAlign w:val="center"/>
          </w:tcPr>
          <w:p w14:paraId="349D3851" w14:textId="77777777" w:rsidR="00654910" w:rsidRDefault="00654910" w:rsidP="00654910">
            <w:pPr>
              <w:ind w:firstLine="0"/>
            </w:pPr>
            <w:r>
              <w:t>Финансовый показатель</w:t>
            </w:r>
          </w:p>
        </w:tc>
      </w:tr>
      <w:tr w:rsidR="007A26D7" w14:paraId="037BE1D4" w14:textId="77777777" w:rsidTr="00EF0AD7">
        <w:tc>
          <w:tcPr>
            <w:tcW w:w="9061" w:type="dxa"/>
            <w:gridSpan w:val="4"/>
            <w:vAlign w:val="center"/>
          </w:tcPr>
          <w:p w14:paraId="51D56B22" w14:textId="77777777" w:rsidR="007A26D7" w:rsidRDefault="007A26D7" w:rsidP="00282141">
            <w:pPr>
              <w:ind w:firstLine="0"/>
            </w:pPr>
            <w:r w:rsidRPr="007A26D7">
              <w:rPr>
                <w:b/>
                <w:bCs/>
                <w:sz w:val="28"/>
                <w:szCs w:val="28"/>
              </w:rPr>
              <w:lastRenderedPageBreak/>
              <w:t>8. Управление персоналом</w:t>
            </w:r>
          </w:p>
        </w:tc>
      </w:tr>
      <w:tr w:rsidR="007A26D7" w14:paraId="6D98A098" w14:textId="77777777" w:rsidTr="00AC1AEC">
        <w:tc>
          <w:tcPr>
            <w:tcW w:w="2440" w:type="dxa"/>
            <w:vAlign w:val="center"/>
          </w:tcPr>
          <w:p w14:paraId="429339C3" w14:textId="77777777" w:rsidR="007A26D7" w:rsidRDefault="007A26D7" w:rsidP="007A26D7">
            <w:pPr>
              <w:ind w:firstLine="0"/>
            </w:pPr>
            <w:r>
              <w:t>3.2.1</w:t>
            </w:r>
          </w:p>
        </w:tc>
        <w:tc>
          <w:tcPr>
            <w:tcW w:w="2374" w:type="dxa"/>
            <w:vAlign w:val="center"/>
          </w:tcPr>
          <w:p w14:paraId="251BCD13" w14:textId="77777777" w:rsidR="007A26D7" w:rsidRDefault="007A26D7" w:rsidP="007A26D7">
            <w:pPr>
              <w:ind w:firstLine="0"/>
            </w:pPr>
            <w:r>
              <w:t>Производительность труда</w:t>
            </w:r>
          </w:p>
        </w:tc>
        <w:tc>
          <w:tcPr>
            <w:tcW w:w="1886" w:type="dxa"/>
            <w:vAlign w:val="center"/>
          </w:tcPr>
          <w:p w14:paraId="36972692" w14:textId="77777777" w:rsidR="007A26D7" w:rsidRDefault="007A26D7" w:rsidP="007A26D7">
            <w:pPr>
              <w:ind w:firstLine="0"/>
            </w:pPr>
            <w:r>
              <w:t>Выручка / Численность</w:t>
            </w:r>
          </w:p>
        </w:tc>
        <w:tc>
          <w:tcPr>
            <w:tcW w:w="2361" w:type="dxa"/>
            <w:vAlign w:val="center"/>
          </w:tcPr>
          <w:p w14:paraId="5FAF929E" w14:textId="77777777" w:rsidR="007A26D7" w:rsidRDefault="007A26D7" w:rsidP="007A26D7">
            <w:pPr>
              <w:ind w:firstLine="0"/>
            </w:pPr>
            <w:r>
              <w:t>Численность — персонал</w:t>
            </w:r>
          </w:p>
        </w:tc>
      </w:tr>
      <w:tr w:rsidR="007A26D7" w14:paraId="0FE91A81" w14:textId="77777777" w:rsidTr="00AC1AEC">
        <w:tc>
          <w:tcPr>
            <w:tcW w:w="2440" w:type="dxa"/>
            <w:vAlign w:val="center"/>
          </w:tcPr>
          <w:p w14:paraId="1355E853" w14:textId="77777777" w:rsidR="007A26D7" w:rsidRDefault="007A26D7" w:rsidP="007A26D7">
            <w:pPr>
              <w:ind w:firstLine="0"/>
            </w:pPr>
            <w:r>
              <w:t>3.2.2</w:t>
            </w:r>
          </w:p>
        </w:tc>
        <w:tc>
          <w:tcPr>
            <w:tcW w:w="2374" w:type="dxa"/>
            <w:vAlign w:val="center"/>
          </w:tcPr>
          <w:p w14:paraId="61BE6A6D" w14:textId="77777777" w:rsidR="007A26D7" w:rsidRDefault="007A26D7" w:rsidP="007A26D7">
            <w:pPr>
              <w:ind w:firstLine="0"/>
            </w:pPr>
            <w:r>
              <w:t>Доля обученного персонала</w:t>
            </w:r>
          </w:p>
        </w:tc>
        <w:tc>
          <w:tcPr>
            <w:tcW w:w="1886" w:type="dxa"/>
            <w:vAlign w:val="center"/>
          </w:tcPr>
          <w:p w14:paraId="6105D33A" w14:textId="77777777" w:rsidR="007A26D7" w:rsidRDefault="007A26D7" w:rsidP="007A26D7">
            <w:pPr>
              <w:ind w:firstLine="0"/>
            </w:pPr>
            <w:r>
              <w:t>(</w:t>
            </w:r>
            <w:proofErr w:type="spellStart"/>
            <w:r>
              <w:t>Nобуч</w:t>
            </w:r>
            <w:proofErr w:type="spellEnd"/>
            <w:r>
              <w:t xml:space="preserve"> / </w:t>
            </w:r>
            <w:proofErr w:type="spellStart"/>
            <w:r>
              <w:t>Nобщ</w:t>
            </w:r>
            <w:proofErr w:type="spellEnd"/>
            <w:r>
              <w:t>) × 100%</w:t>
            </w:r>
          </w:p>
        </w:tc>
        <w:tc>
          <w:tcPr>
            <w:tcW w:w="2361" w:type="dxa"/>
            <w:vAlign w:val="center"/>
          </w:tcPr>
          <w:p w14:paraId="37854D09" w14:textId="77777777" w:rsidR="007A26D7" w:rsidRDefault="007A26D7" w:rsidP="007A26D7">
            <w:pPr>
              <w:ind w:firstLine="0"/>
            </w:pPr>
            <w:proofErr w:type="spellStart"/>
            <w:r>
              <w:t>Nобуч</w:t>
            </w:r>
            <w:proofErr w:type="spellEnd"/>
            <w:r>
              <w:t xml:space="preserve"> — обученные</w:t>
            </w:r>
          </w:p>
        </w:tc>
      </w:tr>
      <w:tr w:rsidR="007A26D7" w14:paraId="5253C3D8" w14:textId="77777777" w:rsidTr="00AC1AEC">
        <w:tc>
          <w:tcPr>
            <w:tcW w:w="2440" w:type="dxa"/>
            <w:vAlign w:val="center"/>
          </w:tcPr>
          <w:p w14:paraId="7CAA7E3B" w14:textId="77777777" w:rsidR="007A26D7" w:rsidRDefault="007A26D7" w:rsidP="007A26D7">
            <w:pPr>
              <w:ind w:firstLine="0"/>
            </w:pPr>
            <w:r>
              <w:t>3.2.3</w:t>
            </w:r>
          </w:p>
        </w:tc>
        <w:tc>
          <w:tcPr>
            <w:tcW w:w="2374" w:type="dxa"/>
            <w:vAlign w:val="center"/>
          </w:tcPr>
          <w:p w14:paraId="33B9A68E" w14:textId="77777777" w:rsidR="007A26D7" w:rsidRDefault="007A26D7" w:rsidP="007A26D7">
            <w:pPr>
              <w:ind w:firstLine="0"/>
            </w:pPr>
            <w:r>
              <w:t>Текучесть кадров</w:t>
            </w:r>
          </w:p>
        </w:tc>
        <w:tc>
          <w:tcPr>
            <w:tcW w:w="1886" w:type="dxa"/>
            <w:vAlign w:val="center"/>
          </w:tcPr>
          <w:p w14:paraId="743758A5" w14:textId="77777777" w:rsidR="007A26D7" w:rsidRDefault="007A26D7" w:rsidP="007A26D7">
            <w:pPr>
              <w:ind w:firstLine="0"/>
            </w:pPr>
            <w:r>
              <w:t>(</w:t>
            </w:r>
            <w:proofErr w:type="spellStart"/>
            <w:r>
              <w:t>Nувол</w:t>
            </w:r>
            <w:proofErr w:type="spellEnd"/>
            <w:r>
              <w:t xml:space="preserve"> / </w:t>
            </w:r>
            <w:proofErr w:type="spellStart"/>
            <w:r>
              <w:t>Nср</w:t>
            </w:r>
            <w:proofErr w:type="spellEnd"/>
            <w:r>
              <w:t>) × 100%</w:t>
            </w:r>
          </w:p>
        </w:tc>
        <w:tc>
          <w:tcPr>
            <w:tcW w:w="2361" w:type="dxa"/>
            <w:vAlign w:val="center"/>
          </w:tcPr>
          <w:p w14:paraId="0A50A197" w14:textId="77777777" w:rsidR="007A26D7" w:rsidRDefault="007A26D7" w:rsidP="007A26D7">
            <w:pPr>
              <w:ind w:firstLine="0"/>
            </w:pPr>
            <w:proofErr w:type="spellStart"/>
            <w:r>
              <w:t>Nувол</w:t>
            </w:r>
            <w:proofErr w:type="spellEnd"/>
            <w:r>
              <w:t xml:space="preserve"> — уволенные</w:t>
            </w:r>
          </w:p>
        </w:tc>
      </w:tr>
      <w:tr w:rsidR="00DF6F47" w14:paraId="2918354B" w14:textId="77777777" w:rsidTr="006E774E">
        <w:tc>
          <w:tcPr>
            <w:tcW w:w="9061" w:type="dxa"/>
            <w:gridSpan w:val="4"/>
            <w:vAlign w:val="center"/>
          </w:tcPr>
          <w:p w14:paraId="728D12D4" w14:textId="77777777" w:rsidR="00DF6F47" w:rsidRPr="00DF6F47" w:rsidRDefault="00DF6F47" w:rsidP="00282141">
            <w:pPr>
              <w:ind w:firstLine="0"/>
              <w:rPr>
                <w:b/>
                <w:bCs/>
                <w:sz w:val="28"/>
                <w:szCs w:val="28"/>
              </w:rPr>
            </w:pPr>
            <w:r w:rsidRPr="00DF6F47">
              <w:rPr>
                <w:b/>
                <w:bCs/>
                <w:sz w:val="28"/>
                <w:szCs w:val="28"/>
              </w:rPr>
              <w:t>9.Инновационное развитие</w:t>
            </w:r>
          </w:p>
        </w:tc>
      </w:tr>
      <w:tr w:rsidR="00AC1AEC" w14:paraId="7F84D596" w14:textId="77777777" w:rsidTr="00AC1AEC">
        <w:tc>
          <w:tcPr>
            <w:tcW w:w="2440" w:type="dxa"/>
            <w:vAlign w:val="center"/>
          </w:tcPr>
          <w:p w14:paraId="20C155D7" w14:textId="77777777" w:rsidR="00AC1AEC" w:rsidRDefault="00AC1AEC" w:rsidP="00AC1AEC">
            <w:pPr>
              <w:ind w:firstLine="0"/>
            </w:pPr>
            <w:r>
              <w:t>4.1.1</w:t>
            </w:r>
          </w:p>
        </w:tc>
        <w:tc>
          <w:tcPr>
            <w:tcW w:w="2374" w:type="dxa"/>
            <w:vAlign w:val="center"/>
          </w:tcPr>
          <w:p w14:paraId="3406D98B" w14:textId="77777777" w:rsidR="00AC1AEC" w:rsidRDefault="00AC1AEC" w:rsidP="00AC1AEC">
            <w:pPr>
              <w:ind w:firstLine="0"/>
            </w:pPr>
            <w:r>
              <w:t>Доля автоматизированных процессов</w:t>
            </w:r>
          </w:p>
        </w:tc>
        <w:tc>
          <w:tcPr>
            <w:tcW w:w="1886" w:type="dxa"/>
            <w:vAlign w:val="center"/>
          </w:tcPr>
          <w:p w14:paraId="05D48B6E" w14:textId="77777777" w:rsidR="00AC1AEC" w:rsidRDefault="00AC1AEC" w:rsidP="00AC1AEC">
            <w:pPr>
              <w:ind w:firstLine="0"/>
            </w:pPr>
            <w:r>
              <w:t>(</w:t>
            </w:r>
            <w:proofErr w:type="spellStart"/>
            <w:r>
              <w:t>Nавт</w:t>
            </w:r>
            <w:proofErr w:type="spellEnd"/>
            <w:r>
              <w:t xml:space="preserve"> / </w:t>
            </w:r>
            <w:proofErr w:type="spellStart"/>
            <w:r>
              <w:t>Nобщ</w:t>
            </w:r>
            <w:proofErr w:type="spellEnd"/>
            <w:r>
              <w:t>) × 100%</w:t>
            </w:r>
          </w:p>
        </w:tc>
        <w:tc>
          <w:tcPr>
            <w:tcW w:w="2361" w:type="dxa"/>
            <w:vAlign w:val="center"/>
          </w:tcPr>
          <w:p w14:paraId="45F5BDF2" w14:textId="77777777" w:rsidR="00AC1AEC" w:rsidRDefault="00AC1AEC" w:rsidP="00AC1AEC">
            <w:pPr>
              <w:ind w:firstLine="0"/>
            </w:pPr>
            <w:proofErr w:type="spellStart"/>
            <w:r>
              <w:t>Nавт</w:t>
            </w:r>
            <w:proofErr w:type="spellEnd"/>
            <w:r>
              <w:t xml:space="preserve"> — автоматизированные</w:t>
            </w:r>
          </w:p>
        </w:tc>
      </w:tr>
      <w:tr w:rsidR="00AC1AEC" w14:paraId="0483713C" w14:textId="77777777" w:rsidTr="00AC1AEC">
        <w:tc>
          <w:tcPr>
            <w:tcW w:w="2440" w:type="dxa"/>
            <w:vAlign w:val="center"/>
          </w:tcPr>
          <w:p w14:paraId="2602D22E" w14:textId="77777777" w:rsidR="00AC1AEC" w:rsidRDefault="00AC1AEC" w:rsidP="00AC1AEC">
            <w:pPr>
              <w:ind w:firstLine="0"/>
            </w:pPr>
            <w:r>
              <w:t>4.1.2</w:t>
            </w:r>
          </w:p>
        </w:tc>
        <w:tc>
          <w:tcPr>
            <w:tcW w:w="2374" w:type="dxa"/>
            <w:vAlign w:val="center"/>
          </w:tcPr>
          <w:p w14:paraId="5545FDC2" w14:textId="77777777" w:rsidR="00AC1AEC" w:rsidRDefault="00AC1AEC" w:rsidP="00AC1AEC">
            <w:pPr>
              <w:ind w:firstLine="0"/>
            </w:pPr>
            <w:r>
              <w:t>Эффект от цифровизации</w:t>
            </w:r>
          </w:p>
        </w:tc>
        <w:tc>
          <w:tcPr>
            <w:tcW w:w="1886" w:type="dxa"/>
            <w:vAlign w:val="center"/>
          </w:tcPr>
          <w:p w14:paraId="7924ED84" w14:textId="77777777" w:rsidR="00AC1AEC" w:rsidRDefault="00AC1AEC" w:rsidP="00AC1AEC">
            <w:pPr>
              <w:ind w:firstLine="0"/>
            </w:pPr>
            <w:proofErr w:type="spellStart"/>
            <w:r>
              <w:t>ΣЭкономия</w:t>
            </w:r>
            <w:proofErr w:type="spellEnd"/>
            <w:r>
              <w:t xml:space="preserve"> затрат</w:t>
            </w:r>
          </w:p>
        </w:tc>
        <w:tc>
          <w:tcPr>
            <w:tcW w:w="2361" w:type="dxa"/>
            <w:vAlign w:val="center"/>
          </w:tcPr>
          <w:p w14:paraId="18B8CC54" w14:textId="77777777" w:rsidR="00AC1AEC" w:rsidRDefault="00AC1AEC" w:rsidP="00AC1AEC">
            <w:pPr>
              <w:ind w:firstLine="0"/>
            </w:pPr>
            <w:r>
              <w:t>Экономия ресурсов</w:t>
            </w:r>
          </w:p>
        </w:tc>
      </w:tr>
      <w:tr w:rsidR="00B24AE9" w14:paraId="0F1032E8" w14:textId="77777777" w:rsidTr="001939AD">
        <w:tc>
          <w:tcPr>
            <w:tcW w:w="9061" w:type="dxa"/>
            <w:gridSpan w:val="4"/>
            <w:vAlign w:val="center"/>
          </w:tcPr>
          <w:p w14:paraId="419BBF8C" w14:textId="77777777" w:rsidR="00B24AE9" w:rsidRPr="00B24AE9" w:rsidRDefault="00B24AE9" w:rsidP="00282141">
            <w:pPr>
              <w:ind w:firstLine="0"/>
              <w:rPr>
                <w:b/>
                <w:bCs/>
                <w:sz w:val="28"/>
                <w:szCs w:val="28"/>
              </w:rPr>
            </w:pPr>
            <w:r w:rsidRPr="00B24AE9">
              <w:rPr>
                <w:b/>
                <w:bCs/>
                <w:sz w:val="28"/>
                <w:szCs w:val="28"/>
              </w:rPr>
              <w:t>10. Инвестиционная деятельность</w:t>
            </w:r>
          </w:p>
        </w:tc>
      </w:tr>
      <w:tr w:rsidR="00B24AE9" w14:paraId="5BA6A999" w14:textId="77777777" w:rsidTr="00AC1AEC">
        <w:tc>
          <w:tcPr>
            <w:tcW w:w="2440" w:type="dxa"/>
            <w:vAlign w:val="center"/>
          </w:tcPr>
          <w:p w14:paraId="7B7DA7F9" w14:textId="77777777" w:rsidR="00B24AE9" w:rsidRDefault="00B24AE9" w:rsidP="00B24AE9">
            <w:pPr>
              <w:ind w:firstLine="0"/>
            </w:pPr>
            <w:r>
              <w:t>4.2.1</w:t>
            </w:r>
          </w:p>
        </w:tc>
        <w:tc>
          <w:tcPr>
            <w:tcW w:w="2374" w:type="dxa"/>
            <w:vAlign w:val="center"/>
          </w:tcPr>
          <w:p w14:paraId="1EA1F66B" w14:textId="77777777" w:rsidR="00B24AE9" w:rsidRDefault="00B24AE9" w:rsidP="00B24AE9">
            <w:pPr>
              <w:ind w:firstLine="0"/>
            </w:pPr>
            <w:r>
              <w:t>ROI инвестиционных проектов</w:t>
            </w:r>
          </w:p>
        </w:tc>
        <w:tc>
          <w:tcPr>
            <w:tcW w:w="1886" w:type="dxa"/>
            <w:vAlign w:val="center"/>
          </w:tcPr>
          <w:p w14:paraId="46771D32" w14:textId="77777777" w:rsidR="00B24AE9" w:rsidRDefault="00B24AE9" w:rsidP="00B24AE9">
            <w:pPr>
              <w:ind w:firstLine="0"/>
            </w:pPr>
            <w:r>
              <w:t>(Доход − Инвестиции) / Инвестиции × 100%</w:t>
            </w:r>
          </w:p>
        </w:tc>
        <w:tc>
          <w:tcPr>
            <w:tcW w:w="2361" w:type="dxa"/>
            <w:vAlign w:val="center"/>
          </w:tcPr>
          <w:p w14:paraId="62A7D516" w14:textId="77777777" w:rsidR="00B24AE9" w:rsidRDefault="00B24AE9" w:rsidP="00B24AE9">
            <w:pPr>
              <w:ind w:firstLine="0"/>
            </w:pPr>
            <w:r>
              <w:t>Доход — эффект</w:t>
            </w:r>
          </w:p>
        </w:tc>
      </w:tr>
      <w:tr w:rsidR="00B24AE9" w14:paraId="74AA78C8" w14:textId="77777777" w:rsidTr="00AC1AEC">
        <w:tc>
          <w:tcPr>
            <w:tcW w:w="2440" w:type="dxa"/>
            <w:vAlign w:val="center"/>
          </w:tcPr>
          <w:p w14:paraId="23C52F0C" w14:textId="77777777" w:rsidR="00B24AE9" w:rsidRDefault="00B24AE9" w:rsidP="00B24AE9">
            <w:pPr>
              <w:ind w:firstLine="0"/>
            </w:pPr>
            <w:r>
              <w:t>4.2.2</w:t>
            </w:r>
          </w:p>
        </w:tc>
        <w:tc>
          <w:tcPr>
            <w:tcW w:w="2374" w:type="dxa"/>
            <w:vAlign w:val="center"/>
          </w:tcPr>
          <w:p w14:paraId="5EAA9861" w14:textId="77777777" w:rsidR="00B24AE9" w:rsidRDefault="00B24AE9" w:rsidP="00B24AE9">
            <w:pPr>
              <w:ind w:firstLine="0"/>
            </w:pPr>
            <w:r>
              <w:t>Срок окупаемости</w:t>
            </w:r>
          </w:p>
        </w:tc>
        <w:tc>
          <w:tcPr>
            <w:tcW w:w="1886" w:type="dxa"/>
            <w:vAlign w:val="center"/>
          </w:tcPr>
          <w:p w14:paraId="51A4A3D8" w14:textId="77777777" w:rsidR="00B24AE9" w:rsidRDefault="00B24AE9" w:rsidP="00B24AE9">
            <w:pPr>
              <w:ind w:firstLine="0"/>
            </w:pPr>
            <w:r>
              <w:t>Инвестиции / Годовой доход</w:t>
            </w:r>
          </w:p>
        </w:tc>
        <w:tc>
          <w:tcPr>
            <w:tcW w:w="2361" w:type="dxa"/>
            <w:vAlign w:val="center"/>
          </w:tcPr>
          <w:p w14:paraId="342E70CF" w14:textId="77777777" w:rsidR="00B24AE9" w:rsidRDefault="00B24AE9" w:rsidP="00B24AE9">
            <w:pPr>
              <w:ind w:firstLine="0"/>
            </w:pPr>
            <w:r>
              <w:t>В годах</w:t>
            </w:r>
          </w:p>
        </w:tc>
      </w:tr>
    </w:tbl>
    <w:p w14:paraId="4AE88AB7" w14:textId="77777777" w:rsidR="002722FD" w:rsidRPr="002722FD" w:rsidRDefault="002722FD" w:rsidP="002722FD"/>
    <w:p w14:paraId="561E6446" w14:textId="77777777" w:rsidR="00D57ED9" w:rsidRDefault="00D57ED9" w:rsidP="00D57ED9"/>
    <w:p w14:paraId="66F9AA71" w14:textId="77777777" w:rsidR="00D57ED9" w:rsidRDefault="00164337" w:rsidP="00E610D6">
      <w:pPr>
        <w:pStyle w:val="20"/>
      </w:pPr>
      <w:bookmarkStart w:id="55" w:name="_Toc224778633"/>
      <w:bookmarkStart w:id="56" w:name="_Toc228372110"/>
      <w:r>
        <w:t>2.8 Менеджмент предприятия, стандарты управления и процессно-задачная технология управления предприятием</w:t>
      </w:r>
      <w:bookmarkEnd w:id="55"/>
      <w:bookmarkEnd w:id="56"/>
    </w:p>
    <w:p w14:paraId="130CA92A" w14:textId="77777777" w:rsidR="000C4A4E" w:rsidRDefault="000C4A4E" w:rsidP="000C4A4E"/>
    <w:p w14:paraId="67C26A40" w14:textId="77777777" w:rsidR="003C5D27" w:rsidRPr="003C5D27" w:rsidRDefault="003C5D27" w:rsidP="003C5D27">
      <w:pPr>
        <w:rPr>
          <w:sz w:val="28"/>
          <w:szCs w:val="28"/>
        </w:rPr>
      </w:pPr>
      <w:r w:rsidRPr="003C5D27">
        <w:rPr>
          <w:sz w:val="28"/>
          <w:szCs w:val="28"/>
        </w:rPr>
        <w:t>ПАО «Самараэнерго» является крупной энергосбытовой компанией Поволжья, выполняющей функции гарантирующего поставщика электроэнергии на территории Самарской области. Основная деятельность предприятия заключается в закупке электроэнергии на оптовом рынке и ее реализации конечным потребителям, включая промышленные предприятия, транспортные организации и население. Компания обслуживает сотни тысяч клиентов и играет важную роль в обеспечении энергетической стабильности региона [3, 23, 24].</w:t>
      </w:r>
    </w:p>
    <w:p w14:paraId="287309B8" w14:textId="77777777" w:rsidR="003C5D27" w:rsidRPr="003C5D27" w:rsidRDefault="003C5D27" w:rsidP="003C5D27">
      <w:pPr>
        <w:rPr>
          <w:sz w:val="28"/>
          <w:szCs w:val="28"/>
        </w:rPr>
      </w:pPr>
      <w:r w:rsidRPr="003C5D27">
        <w:rPr>
          <w:sz w:val="28"/>
          <w:szCs w:val="28"/>
        </w:rPr>
        <w:t>Система менеджмента ПАО «Самараэнерго» построена по классической корпоративной модели, характерной для публичных акционерных обществ. Высшим органом управления выступает общее собрание акционеров, которое определяет стратегические направления развития. Далее следует совет директоров, осуществляющий общее руководство деятельностью компании. Исполнительная власть сосредоточена в руках генерального директора и подчинённых ему функциональных подразделений. Такая структура обеспечивает четкое разграничение полномочий и эффективное управление [3, 14, 15, 16].</w:t>
      </w:r>
    </w:p>
    <w:p w14:paraId="6048A3F8" w14:textId="77777777" w:rsidR="003C5D27" w:rsidRPr="003C5D27" w:rsidRDefault="003C5D27" w:rsidP="003C5D27">
      <w:pPr>
        <w:rPr>
          <w:sz w:val="28"/>
          <w:szCs w:val="28"/>
        </w:rPr>
      </w:pPr>
      <w:r w:rsidRPr="003C5D27">
        <w:rPr>
          <w:sz w:val="28"/>
          <w:szCs w:val="28"/>
        </w:rPr>
        <w:t>Особенностью менеджмента компании является сочетание централизованного стратегического управления с дивизионной и функциональной организацией. Территориальные отделения позволяют учитывать региональные особенности, а функциональные подразделения обеспечивают выполнение специализированных задач, таких как финансы, сбыт, информационные технологии и управление персоналом. Основной акцент в управлении делается на надежность энергоснабжения, финансовую устойчивость и повышение качества обслуживания клиентов [3, 5].</w:t>
      </w:r>
    </w:p>
    <w:p w14:paraId="5DC74FE9" w14:textId="77777777" w:rsidR="003C5D27" w:rsidRPr="003C5D27" w:rsidRDefault="003C5D27" w:rsidP="003C5D27">
      <w:pPr>
        <w:rPr>
          <w:sz w:val="28"/>
          <w:szCs w:val="28"/>
        </w:rPr>
      </w:pPr>
      <w:r w:rsidRPr="003C5D27">
        <w:rPr>
          <w:sz w:val="28"/>
          <w:szCs w:val="28"/>
        </w:rPr>
        <w:t>В части стандартов управления ПАО «Самараэнерго» руководствуется внутренними нормативными документами, включая устав, положения о совете директоров, антикоррупционную и комплаенс-политику, а также политику в области качества. Хотя единый формализованный кодекс корпоративного поведения может отсутствовать, компания следует рекомендациям, установленным для публичных акционерных обществ. В практике управления также применяются международные стандарты, такие как ISO 9001 в области менеджмента качества и ISO 14001 в области экологического менеджмента, что способствует повышению эффективности и устойчивости деятельности [3, 23, 24, 25, 26, 30].</w:t>
      </w:r>
    </w:p>
    <w:p w14:paraId="42519049" w14:textId="77777777" w:rsidR="003C5D27" w:rsidRPr="003C5D27" w:rsidRDefault="003C5D27" w:rsidP="003C5D27">
      <w:pPr>
        <w:rPr>
          <w:sz w:val="28"/>
          <w:szCs w:val="28"/>
        </w:rPr>
      </w:pPr>
      <w:r w:rsidRPr="003C5D27">
        <w:rPr>
          <w:sz w:val="28"/>
          <w:szCs w:val="28"/>
        </w:rPr>
        <w:t xml:space="preserve">Процессно-задачная технология управления в ПАО «Самараэнерго» представляет собой интеграцию процессного подхода и системы постановки задач. В рамках этого подхода деятельность компании структурируется через </w:t>
      </w:r>
      <w:r w:rsidRPr="003C5D27">
        <w:rPr>
          <w:sz w:val="28"/>
          <w:szCs w:val="28"/>
        </w:rPr>
        <w:t>бизнес-процессы, которые разбиваются на функции подразделений и конкретные задачи сотрудников. Каждая задача сопровождается системой контроля и показателями эффективности (KPI), что позволяет обеспечить прозрачность и управляемость всех уровней деятельности [6, 11, 14, 15].</w:t>
      </w:r>
    </w:p>
    <w:p w14:paraId="4E1916E9" w14:textId="77777777" w:rsidR="003C5D27" w:rsidRPr="003C5D27" w:rsidRDefault="003C5D27" w:rsidP="003C5D27">
      <w:pPr>
        <w:rPr>
          <w:sz w:val="28"/>
          <w:szCs w:val="28"/>
        </w:rPr>
      </w:pPr>
      <w:r w:rsidRPr="003C5D27">
        <w:rPr>
          <w:sz w:val="28"/>
          <w:szCs w:val="28"/>
        </w:rPr>
        <w:t>К основным бизнес-процессам компании относятся закупка электроэнергии на оптовом рынке, сбыт и расчеты с потребителями, обслуживание клиентов, финансовое управление и контроль соблюдения нормативных требований. Эти процессы охватывают весь цикл деятельности компании — от планирования закупок до получения оплаты поставленной электроэнергии. В рамках каждого процесса выделяются конкретные задачи, закрепленные за ответственными сотрудниками и подразделениями [3, 23, 24].</w:t>
      </w:r>
    </w:p>
    <w:p w14:paraId="3390D30B" w14:textId="77777777" w:rsidR="003C5D27" w:rsidRPr="003C5D27" w:rsidRDefault="003C5D27" w:rsidP="003C5D27">
      <w:pPr>
        <w:rPr>
          <w:sz w:val="28"/>
          <w:szCs w:val="28"/>
        </w:rPr>
      </w:pPr>
      <w:r w:rsidRPr="003C5D27">
        <w:rPr>
          <w:sz w:val="28"/>
          <w:szCs w:val="28"/>
        </w:rPr>
        <w:t>Структура процессно-задачного управления включает стратегические, операционные и поддерживающие процессы. Стратегические процессы связаны с развитием компании и принятием ключевых решений, операционные — с основной деятельностью по продаже электроэнергии, а поддерживающие обеспечивают функционирование компании через управление персоналом, финансами и информационными системами. На уровне задач осуществляется планирование, контроль исполнения и оценка эффективности работы сотрудников [14, 15, 16, 35].</w:t>
      </w:r>
    </w:p>
    <w:p w14:paraId="55FD2423" w14:textId="77777777" w:rsidR="003C5D27" w:rsidRPr="003C5D27" w:rsidRDefault="003C5D27" w:rsidP="003C5D27">
      <w:pPr>
        <w:rPr>
          <w:sz w:val="28"/>
          <w:szCs w:val="28"/>
        </w:rPr>
      </w:pPr>
      <w:r w:rsidRPr="003C5D27">
        <w:rPr>
          <w:sz w:val="28"/>
          <w:szCs w:val="28"/>
        </w:rPr>
        <w:t>Применение процессно-задачной технологии управления позволяет ПАО «Самараэнерго» повысить прозрачность управленческих решений, улучшить контроль над финансовыми потоками, снизить уровень дебиторской задолженности и повысить качество обслуживания клиентов. Кроме того, такой подход создает условия для внедрения цифровых технологий и автоматизации бизнес-процессов [3, 11, 14, 23, 24].</w:t>
      </w:r>
    </w:p>
    <w:p w14:paraId="6B603611" w14:textId="77777777" w:rsidR="003C5D27" w:rsidRDefault="003C5D27" w:rsidP="003C5D27">
      <w:pPr>
        <w:rPr>
          <w:sz w:val="28"/>
          <w:szCs w:val="28"/>
        </w:rPr>
      </w:pPr>
      <w:r w:rsidRPr="003C5D27">
        <w:rPr>
          <w:sz w:val="28"/>
          <w:szCs w:val="28"/>
        </w:rPr>
        <w:t xml:space="preserve">Таким образом, система управления ПАО «Самараэнерго» представляет собой интеграцию корпоративного, стандартизированного и процессно-задачного подходов. Это обеспечивает баланс между стратегическим управлением, нормативной регламентацией и оперативной эффективностью, что особенно важно для энергосбытовой компании, </w:t>
      </w:r>
      <w:r w:rsidRPr="003C5D27">
        <w:rPr>
          <w:sz w:val="28"/>
          <w:szCs w:val="28"/>
        </w:rPr>
        <w:t>функционирующей в условиях высокой ответственности и строгого регулирования [14, 15, 16, 35].</w:t>
      </w:r>
    </w:p>
    <w:p w14:paraId="650724D5" w14:textId="77777777" w:rsidR="00B105C8" w:rsidRDefault="00B105C8" w:rsidP="003C5D27">
      <w:pPr>
        <w:rPr>
          <w:sz w:val="28"/>
          <w:szCs w:val="28"/>
        </w:rPr>
      </w:pPr>
    </w:p>
    <w:p w14:paraId="5E1CE68E" w14:textId="77777777" w:rsidR="00B105C8" w:rsidRPr="00C70E60" w:rsidRDefault="00164337" w:rsidP="00E610D6">
      <w:pPr>
        <w:pStyle w:val="20"/>
      </w:pPr>
      <w:bookmarkStart w:id="57" w:name="_Toc224778634"/>
      <w:bookmarkStart w:id="58" w:name="_Toc228372111"/>
      <w:r>
        <w:t>2.9 База данных процессно-задачной технологии управления предприятием</w:t>
      </w:r>
      <w:bookmarkEnd w:id="57"/>
      <w:bookmarkEnd w:id="58"/>
    </w:p>
    <w:p w14:paraId="15C5B400" w14:textId="77777777" w:rsidR="008A139C" w:rsidRDefault="00000000">
      <w:pPr>
        <w:ind w:firstLine="720"/>
        <w:jc w:val="both"/>
      </w:pPr>
      <w:r>
        <w:rPr>
          <w:sz w:val="28"/>
          <w:szCs w:val="28"/>
        </w:rPr>
        <w:t>База данных процессно-задачной технологии управления ПАО «Самараэнерго» формируется как единое информационное пространство, в котором каждая бизнес-задача из таблицы 2.3 представлена как запись, связанная с владельцем процесса, исполнителем, сроком, показателем эффективности (таблица 2.5) и фактическим результатом выполнения. Такая организация данных обеспечивает прослеживаемость «процесс – задача – исполнитель – KPI – результат» [6, 7, 12, 13].</w:t>
      </w:r>
    </w:p>
    <w:p w14:paraId="5C971261" w14:textId="77777777" w:rsidR="008A139C" w:rsidRDefault="00000000">
      <w:pPr>
        <w:ind w:firstLine="720"/>
        <w:jc w:val="both"/>
      </w:pPr>
      <w:r>
        <w:rPr>
          <w:sz w:val="28"/>
          <w:szCs w:val="28"/>
        </w:rPr>
        <w:t>Логическая модель базы данных включает следующие сущности: «Бизнес-процесс», «Бизнес-задача», «Класс задачи», «Исполнитель», «Подразделение», «Показатель эффективности», «Плановое значение», «Фактическое значение», «Целевой бизнес-продукт», «Информационный массив». Основные связи – «один-ко-многим»: один процесс – несколько задач, одна задача – несколько показателей, один исполнитель – несколько задач. Эта база данных служит основой для проектирования информационной системы в главе 3 и обеспечивает поддержку процессно-задачной технологии управления [6, 7, 12, 13].</w:t>
      </w:r>
    </w:p>
    <w:p w14:paraId="2AA8FDCA" w14:textId="77777777" w:rsidR="001010B4" w:rsidRPr="00C70E60" w:rsidRDefault="001010B4" w:rsidP="001010B4">
      <w:r w:rsidRPr="001010B4">
        <w:rPr>
          <w:noProof/>
          <w:lang w:val="en-US"/>
        </w:rPr>
        <w:lastRenderedPageBreak/>
        <w:drawing>
          <wp:anchor distT="0" distB="0" distL="114300" distR="114300" simplePos="0" relativeHeight="251663360" behindDoc="0" locked="0" layoutInCell="1" allowOverlap="1" wp14:anchorId="5E154EA0" wp14:editId="21DD96F8">
            <wp:simplePos x="0" y="0"/>
            <wp:positionH relativeFrom="margin">
              <wp:align>right</wp:align>
            </wp:positionH>
            <wp:positionV relativeFrom="paragraph">
              <wp:posOffset>278130</wp:posOffset>
            </wp:positionV>
            <wp:extent cx="5760085" cy="3350895"/>
            <wp:effectExtent l="0" t="0" r="0" b="1905"/>
            <wp:wrapSquare wrapText="bothSides"/>
            <wp:docPr id="20334586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58644" name=""/>
                    <pic:cNvPicPr/>
                  </pic:nvPicPr>
                  <pic:blipFill>
                    <a:blip r:embed="rId20">
                      <a:extLst>
                        <a:ext uri="{28A0092B-C50C-407E-A947-70E740481C1C}">
                          <a14:useLocalDpi xmlns:a14="http://schemas.microsoft.com/office/drawing/2010/main" val="0"/>
                        </a:ext>
                      </a:extLst>
                    </a:blip>
                    <a:stretch>
                      <a:fillRect/>
                    </a:stretch>
                  </pic:blipFill>
                  <pic:spPr>
                    <a:xfrm>
                      <a:off x="0" y="0"/>
                      <a:ext cx="5760085" cy="3350895"/>
                    </a:xfrm>
                    <a:prstGeom prst="rect">
                      <a:avLst/>
                    </a:prstGeom>
                  </pic:spPr>
                </pic:pic>
              </a:graphicData>
            </a:graphic>
          </wp:anchor>
        </w:drawing>
      </w:r>
    </w:p>
    <w:p w14:paraId="301CED19" w14:textId="77777777" w:rsidR="001010B4" w:rsidRPr="00C70E60" w:rsidRDefault="001010B4" w:rsidP="001010B4"/>
    <w:p w14:paraId="60C0B331" w14:textId="77777777" w:rsidR="000C4A4E" w:rsidRPr="000C4A4E" w:rsidRDefault="000C4A4E" w:rsidP="000C4A4E"/>
    <w:p w14:paraId="5BA75A35" w14:textId="77777777" w:rsidR="00B938C3" w:rsidRDefault="00164337" w:rsidP="00027B43">
      <w:pPr>
        <w:rPr>
          <w:sz w:val="28"/>
          <w:szCs w:val="28"/>
        </w:rPr>
      </w:pPr>
      <w:r w:rsidRPr="00164337">
        <w:rPr>
          <w:sz w:val="28"/>
          <w:szCs w:val="28"/>
        </w:rPr>
        <w:t>Выводы по главе</w:t>
      </w:r>
      <w:r>
        <w:rPr>
          <w:sz w:val="28"/>
          <w:szCs w:val="28"/>
        </w:rPr>
        <w:t xml:space="preserve">: </w:t>
      </w:r>
    </w:p>
    <w:p w14:paraId="3E3C8350" w14:textId="77777777" w:rsidR="00832BE6" w:rsidRPr="00832BE6" w:rsidRDefault="00832BE6" w:rsidP="00832BE6">
      <w:pPr>
        <w:rPr>
          <w:sz w:val="28"/>
          <w:szCs w:val="28"/>
        </w:rPr>
      </w:pPr>
      <w:r w:rsidRPr="00832BE6">
        <w:rPr>
          <w:sz w:val="28"/>
          <w:szCs w:val="28"/>
        </w:rPr>
        <w:t>1. Теоретические аспекты реинжиниринга. Рассмотрены цели, принципы, методы и инструменты реинжиниринга бизнес-процессов (РБП). Установлено, что в отличие от постепенных улучшений, реинжиниринг нацелен на скачкообразное повышение эффективности (рост в разы) через фундаментальное переосмысление и радикальное перепроектирование процессов. Ключевыми принципами выступают: ориентация на результат, интеграция операций, использование информационных технологий как инструмента создания новых процессов, а не автоматизации устаревших. Выделены два типа реинжиниринга: кризисный и реинжиниринг развития [11, 17, 18].</w:t>
      </w:r>
    </w:p>
    <w:p w14:paraId="328668A8" w14:textId="77777777" w:rsidR="00832BE6" w:rsidRPr="00832BE6" w:rsidRDefault="00832BE6" w:rsidP="00832BE6">
      <w:pPr>
        <w:rPr>
          <w:sz w:val="28"/>
          <w:szCs w:val="28"/>
        </w:rPr>
      </w:pPr>
      <w:r w:rsidRPr="00832BE6">
        <w:rPr>
          <w:sz w:val="28"/>
          <w:szCs w:val="28"/>
        </w:rPr>
        <w:t>2. Классификация и характеристика бизнес-процессов. На основе анализа деятельности ПАО «Самараэнерго» идентифицированы и структурированы бизнес-процессы по четырем категориям [3, 7, 35]:</w:t>
      </w:r>
    </w:p>
    <w:p w14:paraId="6969D1A4" w14:textId="77777777" w:rsidR="00832BE6" w:rsidRPr="00832BE6" w:rsidRDefault="00832BE6" w:rsidP="00832BE6">
      <w:pPr>
        <w:numPr>
          <w:ilvl w:val="0"/>
          <w:numId w:val="45"/>
        </w:numPr>
        <w:rPr>
          <w:sz w:val="28"/>
          <w:szCs w:val="28"/>
        </w:rPr>
      </w:pPr>
      <w:r w:rsidRPr="00832BE6">
        <w:rPr>
          <w:sz w:val="28"/>
          <w:szCs w:val="28"/>
        </w:rPr>
        <w:t>Основные процессы: закупка электроэнергии (БП-1.1), реализация (сбыт) потребителям (БП-1.2), расчеты с потребителями (биллинг) (БП-1.3) [3, 7];</w:t>
      </w:r>
    </w:p>
    <w:p w14:paraId="1B9C6DE7" w14:textId="77777777" w:rsidR="00832BE6" w:rsidRPr="00832BE6" w:rsidRDefault="00832BE6" w:rsidP="00832BE6">
      <w:pPr>
        <w:numPr>
          <w:ilvl w:val="0"/>
          <w:numId w:val="45"/>
        </w:numPr>
        <w:rPr>
          <w:sz w:val="28"/>
          <w:szCs w:val="28"/>
        </w:rPr>
      </w:pPr>
      <w:r w:rsidRPr="00832BE6">
        <w:rPr>
          <w:sz w:val="28"/>
          <w:szCs w:val="28"/>
        </w:rPr>
        <w:t>Вспомогательные процессы: техническое обеспечение, клиентское обслуживание, ИТ-обеспечение, документационное управление (БП-2.1 – БП-2.4) [3, 7];</w:t>
      </w:r>
    </w:p>
    <w:p w14:paraId="5B30EAEB" w14:textId="77777777" w:rsidR="00832BE6" w:rsidRPr="00832BE6" w:rsidRDefault="00832BE6" w:rsidP="00832BE6">
      <w:pPr>
        <w:numPr>
          <w:ilvl w:val="0"/>
          <w:numId w:val="45"/>
        </w:numPr>
        <w:rPr>
          <w:sz w:val="28"/>
          <w:szCs w:val="28"/>
        </w:rPr>
      </w:pPr>
      <w:r w:rsidRPr="00832BE6">
        <w:rPr>
          <w:sz w:val="28"/>
          <w:szCs w:val="28"/>
        </w:rPr>
        <w:t>Процессы управления: стратегическое планирование, финансовый менеджмент, управление персоналом, закупками (БП-3.1 – БП-3.4) [3, 7];</w:t>
      </w:r>
    </w:p>
    <w:p w14:paraId="7EB11574" w14:textId="77777777" w:rsidR="00832BE6" w:rsidRPr="00832BE6" w:rsidRDefault="00832BE6" w:rsidP="00832BE6">
      <w:pPr>
        <w:numPr>
          <w:ilvl w:val="0"/>
          <w:numId w:val="45"/>
        </w:numPr>
        <w:rPr>
          <w:sz w:val="28"/>
          <w:szCs w:val="28"/>
        </w:rPr>
      </w:pPr>
      <w:r w:rsidRPr="00832BE6">
        <w:rPr>
          <w:sz w:val="28"/>
          <w:szCs w:val="28"/>
        </w:rPr>
        <w:t>Процессы развития: инновационное развитие, инвестиционная деятельность, развитие корпоративной культуры (БП-4.1 – БП-4.3) [3, 7].</w:t>
      </w:r>
    </w:p>
    <w:p w14:paraId="6A910C68" w14:textId="77777777" w:rsidR="00832BE6" w:rsidRPr="00832BE6" w:rsidRDefault="00832BE6" w:rsidP="00832BE6">
      <w:pPr>
        <w:rPr>
          <w:sz w:val="28"/>
          <w:szCs w:val="28"/>
        </w:rPr>
      </w:pPr>
      <w:r w:rsidRPr="00832BE6">
        <w:rPr>
          <w:sz w:val="28"/>
          <w:szCs w:val="28"/>
        </w:rPr>
        <w:t>Для каждого процесса определены цель, целевой продукт, владелец и дано краткое описание (Таблица 2.2) [7, 35].</w:t>
      </w:r>
    </w:p>
    <w:p w14:paraId="5995E8FE" w14:textId="77777777" w:rsidR="00832BE6" w:rsidRPr="00832BE6" w:rsidRDefault="00832BE6" w:rsidP="00832BE6">
      <w:pPr>
        <w:rPr>
          <w:sz w:val="28"/>
          <w:szCs w:val="28"/>
        </w:rPr>
      </w:pPr>
      <w:r w:rsidRPr="00832BE6">
        <w:rPr>
          <w:sz w:val="28"/>
          <w:szCs w:val="28"/>
        </w:rPr>
        <w:t>3. Декомпозиция до уровня задач и классификация. Осуществлена детализация бизнес-процессов на 57 конкретных бизнес-задач с распределением по четырем классам [6, 7]:</w:t>
      </w:r>
    </w:p>
    <w:p w14:paraId="671831BC" w14:textId="77777777" w:rsidR="00832BE6" w:rsidRPr="00832BE6" w:rsidRDefault="00832BE6" w:rsidP="00832BE6">
      <w:pPr>
        <w:numPr>
          <w:ilvl w:val="0"/>
          <w:numId w:val="46"/>
        </w:numPr>
        <w:rPr>
          <w:sz w:val="28"/>
          <w:szCs w:val="28"/>
        </w:rPr>
      </w:pPr>
      <w:r w:rsidRPr="00832BE6">
        <w:rPr>
          <w:sz w:val="28"/>
          <w:szCs w:val="28"/>
        </w:rPr>
        <w:t>Аналитические (А) – 13 задач (22,8%) [6, 7];</w:t>
      </w:r>
    </w:p>
    <w:p w14:paraId="2638F4DB" w14:textId="77777777" w:rsidR="00832BE6" w:rsidRPr="00832BE6" w:rsidRDefault="00832BE6" w:rsidP="00832BE6">
      <w:pPr>
        <w:numPr>
          <w:ilvl w:val="0"/>
          <w:numId w:val="46"/>
        </w:numPr>
        <w:rPr>
          <w:sz w:val="28"/>
          <w:szCs w:val="28"/>
        </w:rPr>
      </w:pPr>
      <w:r w:rsidRPr="00832BE6">
        <w:rPr>
          <w:sz w:val="28"/>
          <w:szCs w:val="28"/>
        </w:rPr>
        <w:t>Организационные (О) – 16 задач (28,1%) [6, 7];</w:t>
      </w:r>
    </w:p>
    <w:p w14:paraId="72163D30" w14:textId="77777777" w:rsidR="00832BE6" w:rsidRPr="00832BE6" w:rsidRDefault="00832BE6" w:rsidP="00832BE6">
      <w:pPr>
        <w:numPr>
          <w:ilvl w:val="0"/>
          <w:numId w:val="46"/>
        </w:numPr>
        <w:rPr>
          <w:sz w:val="28"/>
          <w:szCs w:val="28"/>
        </w:rPr>
      </w:pPr>
      <w:r w:rsidRPr="00832BE6">
        <w:rPr>
          <w:sz w:val="28"/>
          <w:szCs w:val="28"/>
        </w:rPr>
        <w:t>Технологические (Т) – 16 задач (28,1%) [6, 7];</w:t>
      </w:r>
    </w:p>
    <w:p w14:paraId="5A364D27" w14:textId="77777777" w:rsidR="00832BE6" w:rsidRPr="00832BE6" w:rsidRDefault="00832BE6" w:rsidP="00832BE6">
      <w:pPr>
        <w:numPr>
          <w:ilvl w:val="0"/>
          <w:numId w:val="46"/>
        </w:numPr>
        <w:rPr>
          <w:sz w:val="28"/>
          <w:szCs w:val="28"/>
        </w:rPr>
      </w:pPr>
      <w:r w:rsidRPr="00832BE6">
        <w:rPr>
          <w:sz w:val="28"/>
          <w:szCs w:val="28"/>
        </w:rPr>
        <w:t>Учетные (У) – 12 задач (21,0%) [6, 7].</w:t>
      </w:r>
    </w:p>
    <w:p w14:paraId="703AAE9A" w14:textId="77777777" w:rsidR="00832BE6" w:rsidRPr="00832BE6" w:rsidRDefault="00832BE6" w:rsidP="00832BE6">
      <w:pPr>
        <w:rPr>
          <w:sz w:val="28"/>
          <w:szCs w:val="28"/>
        </w:rPr>
      </w:pPr>
      <w:r w:rsidRPr="00832BE6">
        <w:rPr>
          <w:sz w:val="28"/>
          <w:szCs w:val="28"/>
        </w:rPr>
        <w:t>Для каждой задачи определены исполнители (конкретные отделы и должности), что отражено в Таблице 2.3. Построена нормализованная диаграмма связей исполнителей и бизнес-задач (Рисунок 2.1), визуализирующая ответственность подразделений [6, 7].</w:t>
      </w:r>
    </w:p>
    <w:p w14:paraId="16493732" w14:textId="77777777" w:rsidR="00832BE6" w:rsidRPr="00832BE6" w:rsidRDefault="00832BE6" w:rsidP="00832BE6">
      <w:pPr>
        <w:rPr>
          <w:sz w:val="28"/>
          <w:szCs w:val="28"/>
        </w:rPr>
      </w:pPr>
      <w:r w:rsidRPr="00832BE6">
        <w:rPr>
          <w:sz w:val="28"/>
          <w:szCs w:val="28"/>
        </w:rPr>
        <w:t>4. Организационно-логические и продуктовые связи. С использованием нотации IDEF3 разработаны организационно-логические схемы для ключевых процессов: «Закупка электрической энергии», «Информационно-технологическое обеспечение» и «Управление персоналом» (Рисунки 2.5.1–2.5.3), отражающие последовательность выполнения задач с применением логических операторов. Построена таблица потоков создания бизнес-продуктов (Таблица 2.4), показывающая движение информационных массивов между задачами и формирование конечных продуктов процессов [7, 13].</w:t>
      </w:r>
    </w:p>
    <w:p w14:paraId="11D72659" w14:textId="77777777" w:rsidR="00832BE6" w:rsidRPr="00832BE6" w:rsidRDefault="00832BE6" w:rsidP="00832BE6">
      <w:pPr>
        <w:rPr>
          <w:sz w:val="28"/>
          <w:szCs w:val="28"/>
        </w:rPr>
      </w:pPr>
      <w:r w:rsidRPr="00832BE6">
        <w:rPr>
          <w:sz w:val="28"/>
          <w:szCs w:val="28"/>
        </w:rPr>
        <w:t xml:space="preserve">5. Система показателей эффективности. Разработана система ключевых показателей эффективности (KPI) для оценки результативности решения </w:t>
      </w:r>
      <w:r w:rsidRPr="00832BE6">
        <w:rPr>
          <w:sz w:val="28"/>
          <w:szCs w:val="28"/>
        </w:rPr>
        <w:t>бизнес-задач и процессов в целом (Таблица 2.5). Для каждого процесса предложены количественные показатели с расчетными формулами, охватывающие точность прогнозирования, долю выполнения планов, качество обслуживания, финансовые метрики и техническую эффективность [7, 21, 22].</w:t>
      </w:r>
    </w:p>
    <w:p w14:paraId="05E6EC1E" w14:textId="77777777" w:rsidR="00832BE6" w:rsidRPr="000C3573" w:rsidRDefault="00832BE6" w:rsidP="00832BE6">
      <w:pPr>
        <w:rPr>
          <w:sz w:val="28"/>
          <w:szCs w:val="28"/>
        </w:rPr>
      </w:pPr>
      <w:r w:rsidRPr="00832BE6">
        <w:rPr>
          <w:sz w:val="28"/>
          <w:szCs w:val="28"/>
        </w:rPr>
        <w:t>6. Менеджмент и процессно-задачная технология. Проанализирована система управления ПАО «Самараэнерго», построенная по классической корпоративной модели (общее собрание → совет директоров → генеральный директор → функциональные подразделения) с применением стандартов ISO 9001 и ISO 14001. Раскрыта сущность процессно-задачной технологии управления, интегрирующей процессный подход с системой постановки задач и контроля через KPI. Определено, что такая технология обеспечивает прозрачность управленческих решений, улучшает контроль финансовых потоков и создает условия для цифровизации [3, 11, 23, 24].</w:t>
      </w:r>
    </w:p>
    <w:p w14:paraId="06FCEED4" w14:textId="77777777" w:rsidR="001867C0" w:rsidRPr="000C3573" w:rsidRDefault="001867C0" w:rsidP="00832BE6">
      <w:pPr>
        <w:rPr>
          <w:sz w:val="28"/>
          <w:szCs w:val="28"/>
        </w:rPr>
      </w:pPr>
    </w:p>
    <w:p w14:paraId="3062E9C6" w14:textId="77777777" w:rsidR="001867C0" w:rsidRPr="000C3573" w:rsidRDefault="001867C0" w:rsidP="00832BE6">
      <w:pPr>
        <w:rPr>
          <w:sz w:val="28"/>
          <w:szCs w:val="28"/>
        </w:rPr>
      </w:pPr>
    </w:p>
    <w:p w14:paraId="5DAF1197" w14:textId="77777777" w:rsidR="001867C0" w:rsidRPr="000C3573" w:rsidRDefault="001867C0" w:rsidP="00832BE6">
      <w:pPr>
        <w:rPr>
          <w:sz w:val="28"/>
          <w:szCs w:val="28"/>
        </w:rPr>
      </w:pPr>
    </w:p>
    <w:p w14:paraId="2042C4B2" w14:textId="77777777" w:rsidR="001867C0" w:rsidRPr="000C3573" w:rsidRDefault="001867C0" w:rsidP="00832BE6">
      <w:pPr>
        <w:rPr>
          <w:sz w:val="28"/>
          <w:szCs w:val="28"/>
        </w:rPr>
      </w:pPr>
    </w:p>
    <w:p w14:paraId="3C80974A" w14:textId="77777777" w:rsidR="001867C0" w:rsidRPr="000C3573" w:rsidRDefault="001867C0" w:rsidP="00832BE6">
      <w:pPr>
        <w:rPr>
          <w:sz w:val="28"/>
          <w:szCs w:val="28"/>
        </w:rPr>
      </w:pPr>
    </w:p>
    <w:p w14:paraId="2C38B552" w14:textId="77777777" w:rsidR="001867C0" w:rsidRPr="000C3573" w:rsidRDefault="001867C0" w:rsidP="00832BE6">
      <w:pPr>
        <w:rPr>
          <w:sz w:val="28"/>
          <w:szCs w:val="28"/>
        </w:rPr>
      </w:pPr>
    </w:p>
    <w:p w14:paraId="1690D08D" w14:textId="77777777" w:rsidR="001867C0" w:rsidRPr="000C3573" w:rsidRDefault="001867C0" w:rsidP="00832BE6">
      <w:pPr>
        <w:rPr>
          <w:sz w:val="28"/>
          <w:szCs w:val="28"/>
        </w:rPr>
      </w:pPr>
    </w:p>
    <w:p w14:paraId="4C9D68D2" w14:textId="77777777" w:rsidR="001867C0" w:rsidRPr="000C3573" w:rsidRDefault="001867C0" w:rsidP="00832BE6">
      <w:pPr>
        <w:rPr>
          <w:sz w:val="28"/>
          <w:szCs w:val="28"/>
        </w:rPr>
      </w:pPr>
    </w:p>
    <w:p w14:paraId="4DCB1196" w14:textId="77777777" w:rsidR="001867C0" w:rsidRPr="000C3573" w:rsidRDefault="001867C0" w:rsidP="00832BE6">
      <w:pPr>
        <w:rPr>
          <w:sz w:val="28"/>
          <w:szCs w:val="28"/>
        </w:rPr>
      </w:pPr>
    </w:p>
    <w:p w14:paraId="026E8468" w14:textId="77777777" w:rsidR="008A139C" w:rsidRDefault="00000000">
      <w:pPr>
        <w:pStyle w:val="10"/>
        <w:jc w:val="both"/>
      </w:pPr>
      <w:bookmarkStart w:id="59" w:name="_Toc228372112"/>
      <w:r>
        <w:rPr>
          <w:b/>
          <w:bCs/>
          <w:szCs w:val="28"/>
        </w:rPr>
        <w:lastRenderedPageBreak/>
        <w:t>3. Проектирование информационной системы предприятия</w:t>
      </w:r>
      <w:bookmarkEnd w:id="59"/>
    </w:p>
    <w:p w14:paraId="64DA463F" w14:textId="77777777" w:rsidR="008A139C" w:rsidRDefault="00000000">
      <w:pPr>
        <w:pStyle w:val="20"/>
      </w:pPr>
      <w:bookmarkStart w:id="60" w:name="_Toc228372113"/>
      <w:r>
        <w:rPr>
          <w:bCs/>
        </w:rPr>
        <w:t>3.1 Назначение и цели проектирования информационной системы</w:t>
      </w:r>
      <w:bookmarkEnd w:id="60"/>
    </w:p>
    <w:p w14:paraId="24C5CF22" w14:textId="77777777" w:rsidR="008A139C" w:rsidRDefault="00000000">
      <w:pPr>
        <w:ind w:firstLine="720"/>
        <w:jc w:val="both"/>
      </w:pPr>
      <w:r>
        <w:rPr>
          <w:sz w:val="28"/>
          <w:szCs w:val="28"/>
        </w:rPr>
        <w:t>Проектируемая информационная система ПАО «Самараэнерго» предназначена для комплексной автоматизации бизнес-процессов, идентифицированных и описанных в главе 2, и создания единой цифровой среды поддержки процессно-задачной технологии управления энергосбытовой компанией. Функциональное назначение ИС – обеспечение сквозной автоматизации основных бизнес-процессов (закупка электрической энергии и мощности, реализация электроэнергии потребителям, расчёты с потребителями), вспомогательных процессов (клиентское обслуживание, техническое обеспечение, ИТ-обеспечение, документооборот), процессов управления (стратегическое, финансовое, управление персоналом и закупками) и процессов развития (инновационное развитие, инвестиционная деятельность) [6, 7, 13, 27, 28].</w:t>
      </w:r>
    </w:p>
    <w:p w14:paraId="53A81993" w14:textId="77777777" w:rsidR="008A139C" w:rsidRDefault="00000000">
      <w:pPr>
        <w:ind w:firstLine="720"/>
        <w:jc w:val="both"/>
      </w:pPr>
      <w:r>
        <w:rPr>
          <w:sz w:val="28"/>
          <w:szCs w:val="28"/>
        </w:rPr>
        <w:t>Главная цель проектирования ИС – повышение эффективности управления ПАО «Самараэнерго» за счёт автоматизации процессов и задач, выявленных в таблицах 2.2 и 2.3, снижения трудоёмкости операций и сокращения потерь, связанных с ростом дебиторской задолженности, износом сетевой инфраструктуры и ручным выполнением учётных и расчётных операций (см. пункт 1.14) [6, 7, 13].</w:t>
      </w:r>
    </w:p>
    <w:p w14:paraId="72EA0E84" w14:textId="77777777" w:rsidR="008A139C" w:rsidRDefault="00000000">
      <w:pPr>
        <w:ind w:firstLine="720"/>
        <w:jc w:val="both"/>
      </w:pPr>
      <w:r>
        <w:rPr>
          <w:sz w:val="28"/>
          <w:szCs w:val="28"/>
        </w:rPr>
        <w:t>Основные задачи проектирования [27]:</w:t>
      </w:r>
    </w:p>
    <w:p w14:paraId="183BD04C" w14:textId="77777777" w:rsidR="008A139C" w:rsidRDefault="00000000">
      <w:pPr>
        <w:ind w:firstLine="720"/>
        <w:jc w:val="both"/>
      </w:pPr>
      <w:r>
        <w:rPr>
          <w:sz w:val="28"/>
          <w:szCs w:val="28"/>
        </w:rPr>
        <w:t>– обеспечить поддержку 57 бизнес-задач (таблица 2.3) в единой цифровой среде, связав исполнителей, сроки и показатели эффективности (таблица 2.5) [6, 7, 13];</w:t>
      </w:r>
    </w:p>
    <w:p w14:paraId="49B2AE47" w14:textId="77777777" w:rsidR="008A139C" w:rsidRDefault="00000000">
      <w:pPr>
        <w:ind w:firstLine="720"/>
        <w:jc w:val="both"/>
      </w:pPr>
      <w:r>
        <w:rPr>
          <w:sz w:val="28"/>
          <w:szCs w:val="28"/>
        </w:rPr>
        <w:t>– реализовать процессно-задачную технологию управления через интеграцию BPM-платформы со сбытовой (биллинговой), ERP- и CRM-подсистемами [13, 33, 34];</w:t>
      </w:r>
    </w:p>
    <w:p w14:paraId="66D4BC3F" w14:textId="77777777" w:rsidR="008A139C" w:rsidRDefault="00000000">
      <w:pPr>
        <w:ind w:firstLine="720"/>
        <w:jc w:val="both"/>
      </w:pPr>
      <w:r>
        <w:rPr>
          <w:sz w:val="28"/>
          <w:szCs w:val="28"/>
        </w:rPr>
        <w:t>– снизить уровень дебиторской задолженности (задача 1.14) за счёт автоматизации подсистемы расчётов с потребителями и задачи управления дебиторской задолженностью, детально рассматриваемой в главе 4 [23, 24];</w:t>
      </w:r>
    </w:p>
    <w:p w14:paraId="0A46B0A8" w14:textId="77777777" w:rsidR="008A139C" w:rsidRDefault="00000000">
      <w:pPr>
        <w:ind w:firstLine="720"/>
        <w:jc w:val="both"/>
      </w:pPr>
      <w:r>
        <w:rPr>
          <w:sz w:val="28"/>
          <w:szCs w:val="28"/>
        </w:rPr>
        <w:t>– обеспечить импортозамещение критически важных компонентов (СУБД, ОС, прикладное ПО) в соответствии с требованиями к КИИ, что согласуется со стратегией отрасли, описанной в пункте 1.1 [26].</w:t>
      </w:r>
    </w:p>
    <w:p w14:paraId="54F3C27F" w14:textId="77777777" w:rsidR="008A139C" w:rsidRDefault="00000000">
      <w:pPr>
        <w:pStyle w:val="20"/>
      </w:pPr>
      <w:bookmarkStart w:id="61" w:name="_Toc228372114"/>
      <w:r>
        <w:rPr>
          <w:bCs/>
        </w:rPr>
        <w:t>3.2 Структура информационной системы предприятия</w:t>
      </w:r>
      <w:bookmarkEnd w:id="61"/>
    </w:p>
    <w:p w14:paraId="26795516" w14:textId="77777777" w:rsidR="008A139C" w:rsidRDefault="00000000">
      <w:pPr>
        <w:ind w:firstLine="720"/>
        <w:jc w:val="both"/>
      </w:pPr>
      <w:r>
        <w:rPr>
          <w:sz w:val="28"/>
          <w:szCs w:val="28"/>
        </w:rPr>
        <w:t>Информационная система ПАО «Самараэнерго» представляет собой совокупность функциональных подсистем, обеспечивающих поддержку всех категорий бизнес-процессов, выделенных в таблице 2.2. Структура проектируемой ИС построена по модульному принципу с использованием сервисной архитектуры и интеграционной шины (ESB), обеспечивающих обмен данными между подсистемами [7, 13, 35].</w:t>
      </w:r>
    </w:p>
    <w:p w14:paraId="17C1E365" w14:textId="77777777" w:rsidR="008A139C" w:rsidRDefault="00000000">
      <w:pPr>
        <w:ind w:firstLine="720"/>
        <w:jc w:val="both"/>
      </w:pPr>
      <w:r>
        <w:rPr>
          <w:sz w:val="28"/>
          <w:szCs w:val="28"/>
        </w:rPr>
        <w:t>В состав ИС входят следующие функциональные подсистемы [7, 13]:</w:t>
      </w:r>
    </w:p>
    <w:p w14:paraId="043D483A" w14:textId="77777777" w:rsidR="008A139C" w:rsidRDefault="00000000">
      <w:pPr>
        <w:ind w:firstLine="720"/>
        <w:jc w:val="both"/>
      </w:pPr>
      <w:r>
        <w:rPr>
          <w:sz w:val="28"/>
          <w:szCs w:val="28"/>
        </w:rPr>
        <w:t>1. Подсистема «Управление закупкой электроэнергии и мощности» – автоматизация задач бизнес-процесса 1.1 (прогнозирование, участие в ОРЭМ, заключение договоров, взаиморасчёты на оптовом рынке) [7, 13].</w:t>
      </w:r>
    </w:p>
    <w:p w14:paraId="3E0884D4" w14:textId="77777777" w:rsidR="008A139C" w:rsidRDefault="00000000">
      <w:pPr>
        <w:ind w:firstLine="720"/>
        <w:jc w:val="both"/>
      </w:pPr>
      <w:r>
        <w:rPr>
          <w:sz w:val="28"/>
          <w:szCs w:val="28"/>
        </w:rPr>
        <w:t>2. Подсистема «Управление сбытом электроэнергии» – автоматизация бизнес-процесса 1.2 (заключение договоров энергоснабжения, анализ потребления, контроль качества поставки) [7, 13].</w:t>
      </w:r>
    </w:p>
    <w:p w14:paraId="67DC95DA" w14:textId="77777777" w:rsidR="008A139C" w:rsidRDefault="00000000">
      <w:pPr>
        <w:ind w:firstLine="720"/>
        <w:jc w:val="both"/>
      </w:pPr>
      <w:r>
        <w:rPr>
          <w:sz w:val="28"/>
          <w:szCs w:val="28"/>
        </w:rPr>
        <w:t>3. Подсистема «Управление расчётами с потребителями» (биллинг) – автоматизация бизнес-процесса 1.3, включая задачу «Управление дебиторской задолженностью потребителей», детально рассматриваемую в главе 4 [7, 13, 24].</w:t>
      </w:r>
    </w:p>
    <w:p w14:paraId="146DA80F" w14:textId="77777777" w:rsidR="008A139C" w:rsidRDefault="00000000">
      <w:pPr>
        <w:ind w:firstLine="720"/>
        <w:jc w:val="both"/>
      </w:pPr>
      <w:r>
        <w:rPr>
          <w:sz w:val="28"/>
          <w:szCs w:val="28"/>
        </w:rPr>
        <w:t>4. Подсистема «Техническое обеспечение и эксплуатация приборов учёта» – автоматизация бизнес-процесса 2.1 (мониторинг приборов учёта, планирование и проведение ремонтов, контроль качества работ) [7, 13].</w:t>
      </w:r>
    </w:p>
    <w:p w14:paraId="4DD51573" w14:textId="77777777" w:rsidR="008A139C" w:rsidRDefault="00000000">
      <w:pPr>
        <w:ind w:firstLine="720"/>
        <w:jc w:val="both"/>
      </w:pPr>
      <w:r>
        <w:rPr>
          <w:sz w:val="28"/>
          <w:szCs w:val="28"/>
        </w:rPr>
        <w:t>5. Подсистема «Клиентское обслуживание и контакт-центр» – автоматизация бизнес-процесса 2.2 (приём обращений по номеру 8-800-1000-763, обработка жалоб, информирование потребителей, оценка удовлетворённости) [3, 7, 13].</w:t>
      </w:r>
    </w:p>
    <w:p w14:paraId="02A4B9FE" w14:textId="77777777" w:rsidR="008A139C" w:rsidRDefault="00000000">
      <w:pPr>
        <w:ind w:firstLine="720"/>
        <w:jc w:val="both"/>
      </w:pPr>
      <w:r>
        <w:rPr>
          <w:sz w:val="28"/>
          <w:szCs w:val="28"/>
        </w:rPr>
        <w:t>6. Подсистема «Информационно-технологическое обеспечение и информационная безопасность» – автоматизация бизнес-процесса 2.3 (администрирование, поддержка сети Cisco SD-WAN, защита КИИ, резервное копирование) [7, 26].</w:t>
      </w:r>
    </w:p>
    <w:p w14:paraId="047FF741" w14:textId="77777777" w:rsidR="008A139C" w:rsidRDefault="00000000">
      <w:pPr>
        <w:ind w:firstLine="720"/>
        <w:jc w:val="both"/>
      </w:pPr>
      <w:r>
        <w:rPr>
          <w:sz w:val="28"/>
          <w:szCs w:val="28"/>
        </w:rPr>
        <w:t>7. Подсистема «Электронный документооборот» – автоматизация бизнес-процесса 2.4 на базе СЭД EMC Documentum с последующей миграцией на отечественное решение [7, 13, 27].</w:t>
      </w:r>
    </w:p>
    <w:p w14:paraId="3C3D3203" w14:textId="77777777" w:rsidR="008A139C" w:rsidRDefault="00000000">
      <w:pPr>
        <w:ind w:firstLine="720"/>
        <w:jc w:val="both"/>
      </w:pPr>
      <w:r>
        <w:rPr>
          <w:sz w:val="28"/>
          <w:szCs w:val="28"/>
        </w:rPr>
        <w:t>8. Подсистема «Стратегическое планирование и управленческая отчётность» – автоматизация бизнес-процесса 3.1 (анализ внешней среды, формирование стратегии, мониторинг KPI, подготовка отчётности для совета директоров) [7, 13, 30].</w:t>
      </w:r>
    </w:p>
    <w:p w14:paraId="12B46CCF" w14:textId="77777777" w:rsidR="008A139C" w:rsidRDefault="00000000">
      <w:pPr>
        <w:ind w:firstLine="720"/>
        <w:jc w:val="both"/>
      </w:pPr>
      <w:r>
        <w:rPr>
          <w:sz w:val="28"/>
          <w:szCs w:val="28"/>
        </w:rPr>
        <w:t>9. Подсистема «Финансовый менеджмент» – автоматизация бизнес-процесса 3.2 (бюджетирование, управление дебиторкой, тарифообразование, бухгалтерский и налоговый учёт по РСБУ) [7, 13, 23].</w:t>
      </w:r>
    </w:p>
    <w:p w14:paraId="2EBEEF95" w14:textId="77777777" w:rsidR="008A139C" w:rsidRDefault="00000000">
      <w:pPr>
        <w:ind w:firstLine="720"/>
        <w:jc w:val="both"/>
      </w:pPr>
      <w:r>
        <w:rPr>
          <w:sz w:val="28"/>
          <w:szCs w:val="28"/>
        </w:rPr>
        <w:t>10. Подсистема «Управление персоналом» – автоматизация бизнес-процесса 3.3 (подбор, обучение, оценка эффективности, расчёт заработной платы для 1 104 сотрудников) [3, 7, 13].</w:t>
      </w:r>
    </w:p>
    <w:p w14:paraId="6DF9EB50" w14:textId="77777777" w:rsidR="008A139C" w:rsidRDefault="00000000">
      <w:pPr>
        <w:ind w:firstLine="720"/>
        <w:jc w:val="both"/>
      </w:pPr>
      <w:r>
        <w:rPr>
          <w:sz w:val="28"/>
          <w:szCs w:val="28"/>
        </w:rPr>
        <w:t>11. Подсистема «Управление закупками» – автоматизация бизнес-процесса 3.4 (тендеры, договорная работа, контроль исполнения) [7, 13].</w:t>
      </w:r>
    </w:p>
    <w:p w14:paraId="27C54124" w14:textId="77777777" w:rsidR="008A139C" w:rsidRDefault="00000000">
      <w:pPr>
        <w:ind w:firstLine="720"/>
        <w:jc w:val="both"/>
      </w:pPr>
      <w:r>
        <w:rPr>
          <w:sz w:val="28"/>
          <w:szCs w:val="28"/>
        </w:rPr>
        <w:t>12. Подсистема «Инновационное развитие и цифровизация» – автоматизация бизнес-процессов 4.1–4.3 (управление проектами цифровизации, инвестиционной деятельностью, развитием корпоративной культуры) [7, 13].</w:t>
      </w:r>
    </w:p>
    <w:p w14:paraId="5560DD44" w14:textId="77777777" w:rsidR="008A139C" w:rsidRDefault="00000000">
      <w:pPr>
        <w:ind w:firstLine="720"/>
        <w:jc w:val="both"/>
      </w:pPr>
      <w:r>
        <w:rPr>
          <w:sz w:val="28"/>
          <w:szCs w:val="28"/>
        </w:rPr>
        <w:t>Подсистемы взаимодействуют через интеграционную шину и единую НСИ (справочники контрагентов, тарифов, объектов учёта, организационной структуры). Схема структуры проектируемой ИС представлена на рисунке 3.1 [7, 13].</w:t>
      </w:r>
    </w:p>
    <w:p w14:paraId="001555B8" w14:textId="77777777" w:rsidR="008A139C" w:rsidRDefault="00000000">
      <w:pPr>
        <w:jc w:val="center"/>
      </w:pPr>
      <w:r>
        <w:rPr>
          <w:sz w:val="28"/>
          <w:szCs w:val="28"/>
        </w:rPr>
        <w:t>Рисунок 3.1. Структура информационной системы ПАО «Самараэнерго»</w:t>
      </w:r>
    </w:p>
    <w:p w14:paraId="4D86296B" w14:textId="77777777" w:rsidR="008A139C" w:rsidRDefault="00000000">
      <w:pPr>
        <w:pStyle w:val="20"/>
      </w:pPr>
      <w:bookmarkStart w:id="62" w:name="_Toc228372115"/>
      <w:r>
        <w:rPr>
          <w:bCs/>
        </w:rPr>
        <w:lastRenderedPageBreak/>
        <w:t>3.3 Состав задач подсистем ИС</w:t>
      </w:r>
      <w:bookmarkEnd w:id="62"/>
    </w:p>
    <w:p w14:paraId="2EEFC2D8" w14:textId="77777777" w:rsidR="008A139C" w:rsidRDefault="00000000">
      <w:pPr>
        <w:ind w:firstLine="720"/>
        <w:jc w:val="both"/>
      </w:pPr>
      <w:r>
        <w:rPr>
          <w:sz w:val="28"/>
          <w:szCs w:val="28"/>
        </w:rPr>
        <w:t>Состав задач подсистем проектируемой ИС построен на основе классификации бизнес-задач (таблица 2.3) и распределяет 57 идентифицированных задач между перечисленными подсистемами. Каждая задача обеспечивается соответствующими информационными массивами (входными, локальными и выходными) и связана с определённым классом (А – аналитические, О – организационные, Т – технологические, У – учётные) [6, 7, 13].</w:t>
      </w:r>
    </w:p>
    <w:p w14:paraId="3F1298D5" w14:textId="77777777" w:rsidR="008A139C" w:rsidRDefault="00000000">
      <w:pPr>
        <w:ind w:firstLine="720"/>
        <w:jc w:val="both"/>
      </w:pPr>
      <w:r>
        <w:rPr>
          <w:sz w:val="28"/>
          <w:szCs w:val="28"/>
        </w:rPr>
        <w:t>Укрупнённое распределение задач по подсистемам приведено в таблице 3.1 и сведено в виде декомпозиционной таблицы [6, 7, 13].</w:t>
      </w:r>
    </w:p>
    <w:p w14:paraId="477DFE57" w14:textId="77777777" w:rsidR="008A139C" w:rsidRDefault="00000000">
      <w:pPr>
        <w:jc w:val="center"/>
      </w:pPr>
      <w:r>
        <w:rPr>
          <w:sz w:val="28"/>
          <w:szCs w:val="28"/>
        </w:rPr>
        <w:t>Таблица 3.1 – Состав задач подсистем проектируемой ИС ПАО «Самараэнерго»</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644"/>
        <w:gridCol w:w="2469"/>
        <w:gridCol w:w="2588"/>
        <w:gridCol w:w="2638"/>
      </w:tblGrid>
      <w:tr w:rsidR="008A139C" w14:paraId="25054D51" w14:textId="77777777">
        <w:tc>
          <w:tcPr>
            <w:tcW w:w="3784" w:type="dxa"/>
          </w:tcPr>
          <w:p w14:paraId="47933D13" w14:textId="77777777" w:rsidR="008A139C" w:rsidRDefault="00000000">
            <w:pPr>
              <w:spacing w:line="276" w:lineRule="auto"/>
              <w:ind w:firstLine="0"/>
              <w:jc w:val="center"/>
            </w:pPr>
            <w:r>
              <w:rPr>
                <w:b/>
                <w:sz w:val="20"/>
              </w:rPr>
              <w:t>№</w:t>
            </w:r>
          </w:p>
        </w:tc>
        <w:tc>
          <w:tcPr>
            <w:tcW w:w="3784" w:type="dxa"/>
          </w:tcPr>
          <w:p w14:paraId="769AEA33" w14:textId="77777777" w:rsidR="008A139C" w:rsidRDefault="00000000">
            <w:pPr>
              <w:spacing w:line="276" w:lineRule="auto"/>
              <w:ind w:firstLine="0"/>
              <w:jc w:val="center"/>
            </w:pPr>
            <w:r>
              <w:rPr>
                <w:b/>
                <w:sz w:val="20"/>
              </w:rPr>
              <w:t>Подсистема ИС</w:t>
            </w:r>
          </w:p>
        </w:tc>
        <w:tc>
          <w:tcPr>
            <w:tcW w:w="3784" w:type="dxa"/>
          </w:tcPr>
          <w:p w14:paraId="3017A0BD" w14:textId="77777777" w:rsidR="008A139C" w:rsidRDefault="00000000">
            <w:pPr>
              <w:spacing w:line="276" w:lineRule="auto"/>
              <w:ind w:firstLine="0"/>
              <w:jc w:val="center"/>
            </w:pPr>
            <w:r>
              <w:rPr>
                <w:b/>
                <w:sz w:val="20"/>
              </w:rPr>
              <w:t>Соответствующий БП</w:t>
            </w:r>
          </w:p>
        </w:tc>
        <w:tc>
          <w:tcPr>
            <w:tcW w:w="3784" w:type="dxa"/>
          </w:tcPr>
          <w:p w14:paraId="157E3008" w14:textId="77777777" w:rsidR="008A139C" w:rsidRDefault="00000000">
            <w:pPr>
              <w:spacing w:line="276" w:lineRule="auto"/>
              <w:ind w:firstLine="0"/>
              <w:jc w:val="center"/>
            </w:pPr>
            <w:r>
              <w:rPr>
                <w:b/>
                <w:sz w:val="20"/>
              </w:rPr>
              <w:t>Состав автоматизируемых задач</w:t>
            </w:r>
          </w:p>
        </w:tc>
      </w:tr>
      <w:tr w:rsidR="008A139C" w14:paraId="6F034633" w14:textId="77777777">
        <w:tc>
          <w:tcPr>
            <w:tcW w:w="3784" w:type="dxa"/>
          </w:tcPr>
          <w:p w14:paraId="5773EEEC" w14:textId="77777777" w:rsidR="008A139C" w:rsidRDefault="00000000">
            <w:pPr>
              <w:spacing w:line="276" w:lineRule="auto"/>
              <w:ind w:firstLine="0"/>
            </w:pPr>
            <w:r>
              <w:rPr>
                <w:sz w:val="20"/>
              </w:rPr>
              <w:t>1</w:t>
            </w:r>
          </w:p>
        </w:tc>
        <w:tc>
          <w:tcPr>
            <w:tcW w:w="3784" w:type="dxa"/>
          </w:tcPr>
          <w:p w14:paraId="15A1AD0D" w14:textId="77777777" w:rsidR="008A139C" w:rsidRDefault="00000000">
            <w:pPr>
              <w:spacing w:line="276" w:lineRule="auto"/>
              <w:ind w:firstLine="0"/>
            </w:pPr>
            <w:r>
              <w:rPr>
                <w:sz w:val="20"/>
              </w:rPr>
              <w:t>Управление закупкой электроэнергии и мощности</w:t>
            </w:r>
          </w:p>
        </w:tc>
        <w:tc>
          <w:tcPr>
            <w:tcW w:w="3784" w:type="dxa"/>
          </w:tcPr>
          <w:p w14:paraId="767892FA" w14:textId="77777777" w:rsidR="008A139C" w:rsidRDefault="00000000">
            <w:pPr>
              <w:spacing w:line="276" w:lineRule="auto"/>
              <w:ind w:firstLine="0"/>
            </w:pPr>
            <w:r>
              <w:rPr>
                <w:sz w:val="20"/>
              </w:rPr>
              <w:t>БП 1. Закупка ЭЭ и мощности</w:t>
            </w:r>
          </w:p>
        </w:tc>
        <w:tc>
          <w:tcPr>
            <w:tcW w:w="3784" w:type="dxa"/>
          </w:tcPr>
          <w:p w14:paraId="0AAB7710" w14:textId="77777777" w:rsidR="008A139C" w:rsidRDefault="00000000">
            <w:pPr>
              <w:spacing w:line="276" w:lineRule="auto"/>
              <w:ind w:firstLine="0"/>
            </w:pPr>
            <w:r>
              <w:rPr>
                <w:sz w:val="20"/>
              </w:rPr>
              <w:t>1.1 Прогнозирование объёмов; 1.2 Участие в торгах ОРЭМ; 1.3 Заключение договоров с производителями; 1.4 Мониторинг исполнения контрактов; 1.5 Заявки на покупку; 1.6 Управление отклонениями; 1.7 Расчёт стоимости закупки; 1.8 Взаиморасчёты с участниками ОРЭМ</w:t>
            </w:r>
          </w:p>
        </w:tc>
      </w:tr>
      <w:tr w:rsidR="008A139C" w14:paraId="73693D65" w14:textId="77777777">
        <w:tc>
          <w:tcPr>
            <w:tcW w:w="3784" w:type="dxa"/>
          </w:tcPr>
          <w:p w14:paraId="6BA904DE" w14:textId="77777777" w:rsidR="008A139C" w:rsidRDefault="00000000">
            <w:pPr>
              <w:spacing w:line="276" w:lineRule="auto"/>
              <w:ind w:firstLine="0"/>
            </w:pPr>
            <w:r>
              <w:rPr>
                <w:sz w:val="20"/>
              </w:rPr>
              <w:t>2</w:t>
            </w:r>
          </w:p>
        </w:tc>
        <w:tc>
          <w:tcPr>
            <w:tcW w:w="3784" w:type="dxa"/>
          </w:tcPr>
          <w:p w14:paraId="4E2C99AE" w14:textId="77777777" w:rsidR="008A139C" w:rsidRDefault="00000000">
            <w:pPr>
              <w:spacing w:line="276" w:lineRule="auto"/>
              <w:ind w:firstLine="0"/>
            </w:pPr>
            <w:r>
              <w:rPr>
                <w:sz w:val="20"/>
              </w:rPr>
              <w:t>Управление сбытом электроэнергии</w:t>
            </w:r>
          </w:p>
        </w:tc>
        <w:tc>
          <w:tcPr>
            <w:tcW w:w="3784" w:type="dxa"/>
          </w:tcPr>
          <w:p w14:paraId="20108ABE" w14:textId="77777777" w:rsidR="008A139C" w:rsidRDefault="00000000">
            <w:pPr>
              <w:spacing w:line="276" w:lineRule="auto"/>
              <w:ind w:firstLine="0"/>
            </w:pPr>
            <w:r>
              <w:rPr>
                <w:sz w:val="20"/>
              </w:rPr>
              <w:t>БП 2. Реализация ЭЭ потребителям</w:t>
            </w:r>
          </w:p>
        </w:tc>
        <w:tc>
          <w:tcPr>
            <w:tcW w:w="3784" w:type="dxa"/>
          </w:tcPr>
          <w:p w14:paraId="35A76F65" w14:textId="77777777" w:rsidR="008A139C" w:rsidRDefault="00000000">
            <w:pPr>
              <w:spacing w:line="276" w:lineRule="auto"/>
              <w:ind w:firstLine="0"/>
            </w:pPr>
            <w:r>
              <w:rPr>
                <w:sz w:val="20"/>
              </w:rPr>
              <w:t>2.1 Заключение договоров энергоснабжения; 2.2 Анализ структуры потребления; 2.3 Контроль качества поставки; 2.4 Мониторинг фактического потребления</w:t>
            </w:r>
          </w:p>
        </w:tc>
      </w:tr>
      <w:tr w:rsidR="008A139C" w14:paraId="320CF64B" w14:textId="77777777">
        <w:tc>
          <w:tcPr>
            <w:tcW w:w="3784" w:type="dxa"/>
          </w:tcPr>
          <w:p w14:paraId="27654560" w14:textId="77777777" w:rsidR="008A139C" w:rsidRDefault="00000000">
            <w:pPr>
              <w:spacing w:line="276" w:lineRule="auto"/>
              <w:ind w:firstLine="0"/>
            </w:pPr>
            <w:r>
              <w:rPr>
                <w:sz w:val="20"/>
              </w:rPr>
              <w:t>3</w:t>
            </w:r>
          </w:p>
        </w:tc>
        <w:tc>
          <w:tcPr>
            <w:tcW w:w="3784" w:type="dxa"/>
          </w:tcPr>
          <w:p w14:paraId="73234D1D" w14:textId="77777777" w:rsidR="008A139C" w:rsidRDefault="00000000">
            <w:pPr>
              <w:spacing w:line="276" w:lineRule="auto"/>
              <w:ind w:firstLine="0"/>
            </w:pPr>
            <w:r>
              <w:rPr>
                <w:sz w:val="20"/>
              </w:rPr>
              <w:t>Управление расчётами с потребителями (биллинг)</w:t>
            </w:r>
          </w:p>
        </w:tc>
        <w:tc>
          <w:tcPr>
            <w:tcW w:w="3784" w:type="dxa"/>
          </w:tcPr>
          <w:p w14:paraId="2C523830" w14:textId="77777777" w:rsidR="008A139C" w:rsidRDefault="00000000">
            <w:pPr>
              <w:spacing w:line="276" w:lineRule="auto"/>
              <w:ind w:firstLine="0"/>
            </w:pPr>
            <w:r>
              <w:rPr>
                <w:sz w:val="20"/>
              </w:rPr>
              <w:t>БП 3. Расчёты с потребителями</w:t>
            </w:r>
          </w:p>
        </w:tc>
        <w:tc>
          <w:tcPr>
            <w:tcW w:w="3784" w:type="dxa"/>
          </w:tcPr>
          <w:p w14:paraId="69425D94" w14:textId="77777777" w:rsidR="008A139C" w:rsidRDefault="00000000">
            <w:pPr>
              <w:spacing w:line="276" w:lineRule="auto"/>
              <w:ind w:firstLine="0"/>
            </w:pPr>
            <w:r>
              <w:rPr>
                <w:sz w:val="20"/>
              </w:rPr>
              <w:t>3.1 Сбор показаний; 3.2 Расчёт стоимости по тарифам; 3.3 Формирование счетов; 3.4 Приём платежей; 3.5 Анализ дебиторской задолженности; 3.6 Взыскание просроченной задолженности</w:t>
            </w:r>
          </w:p>
        </w:tc>
      </w:tr>
      <w:tr w:rsidR="008A139C" w14:paraId="01B53E51" w14:textId="77777777">
        <w:tc>
          <w:tcPr>
            <w:tcW w:w="3784" w:type="dxa"/>
          </w:tcPr>
          <w:p w14:paraId="36517AEE" w14:textId="77777777" w:rsidR="008A139C" w:rsidRDefault="00000000">
            <w:pPr>
              <w:spacing w:line="276" w:lineRule="auto"/>
              <w:ind w:firstLine="0"/>
            </w:pPr>
            <w:r>
              <w:rPr>
                <w:sz w:val="20"/>
              </w:rPr>
              <w:t>4</w:t>
            </w:r>
          </w:p>
        </w:tc>
        <w:tc>
          <w:tcPr>
            <w:tcW w:w="3784" w:type="dxa"/>
          </w:tcPr>
          <w:p w14:paraId="6EE5D493" w14:textId="77777777" w:rsidR="008A139C" w:rsidRDefault="00000000">
            <w:pPr>
              <w:spacing w:line="276" w:lineRule="auto"/>
              <w:ind w:firstLine="0"/>
            </w:pPr>
            <w:r>
              <w:rPr>
                <w:sz w:val="20"/>
              </w:rPr>
              <w:t>Техническое обеспечение и эксплуатация приборов учёта</w:t>
            </w:r>
          </w:p>
        </w:tc>
        <w:tc>
          <w:tcPr>
            <w:tcW w:w="3784" w:type="dxa"/>
          </w:tcPr>
          <w:p w14:paraId="0218FCA0" w14:textId="77777777" w:rsidR="008A139C" w:rsidRDefault="00000000">
            <w:pPr>
              <w:spacing w:line="276" w:lineRule="auto"/>
              <w:ind w:firstLine="0"/>
            </w:pPr>
            <w:r>
              <w:rPr>
                <w:sz w:val="20"/>
              </w:rPr>
              <w:t>БП 4. Техническое обеспечение</w:t>
            </w:r>
          </w:p>
        </w:tc>
        <w:tc>
          <w:tcPr>
            <w:tcW w:w="3784" w:type="dxa"/>
          </w:tcPr>
          <w:p w14:paraId="13A024EC" w14:textId="77777777" w:rsidR="008A139C" w:rsidRDefault="00000000">
            <w:pPr>
              <w:spacing w:line="276" w:lineRule="auto"/>
              <w:ind w:firstLine="0"/>
            </w:pPr>
            <w:r>
              <w:rPr>
                <w:sz w:val="20"/>
              </w:rPr>
              <w:t xml:space="preserve">4.1 Мониторинг состояния приборов учёта; 4.2 Планирование ремонтов; 4.3 Проведение ремонтов; </w:t>
            </w:r>
            <w:r>
              <w:rPr>
                <w:sz w:val="20"/>
              </w:rPr>
              <w:lastRenderedPageBreak/>
              <w:t>4.4 Контроль качества работ</w:t>
            </w:r>
          </w:p>
        </w:tc>
      </w:tr>
      <w:tr w:rsidR="008A139C" w14:paraId="693BE05E" w14:textId="77777777">
        <w:tc>
          <w:tcPr>
            <w:tcW w:w="3784" w:type="dxa"/>
          </w:tcPr>
          <w:p w14:paraId="212465F8" w14:textId="77777777" w:rsidR="008A139C" w:rsidRDefault="00000000">
            <w:pPr>
              <w:spacing w:line="276" w:lineRule="auto"/>
              <w:ind w:firstLine="0"/>
            </w:pPr>
            <w:r>
              <w:rPr>
                <w:sz w:val="20"/>
              </w:rPr>
              <w:t>5</w:t>
            </w:r>
          </w:p>
        </w:tc>
        <w:tc>
          <w:tcPr>
            <w:tcW w:w="3784" w:type="dxa"/>
          </w:tcPr>
          <w:p w14:paraId="0C68ABF2" w14:textId="77777777" w:rsidR="008A139C" w:rsidRDefault="00000000">
            <w:pPr>
              <w:spacing w:line="276" w:lineRule="auto"/>
              <w:ind w:firstLine="0"/>
            </w:pPr>
            <w:r>
              <w:rPr>
                <w:sz w:val="20"/>
              </w:rPr>
              <w:t>Клиентское обслуживание и контакт-центр</w:t>
            </w:r>
          </w:p>
        </w:tc>
        <w:tc>
          <w:tcPr>
            <w:tcW w:w="3784" w:type="dxa"/>
          </w:tcPr>
          <w:p w14:paraId="26992D05" w14:textId="77777777" w:rsidR="008A139C" w:rsidRDefault="00000000">
            <w:pPr>
              <w:spacing w:line="276" w:lineRule="auto"/>
              <w:ind w:firstLine="0"/>
            </w:pPr>
            <w:r>
              <w:rPr>
                <w:sz w:val="20"/>
              </w:rPr>
              <w:t>БП 5. Клиентское обслуживание</w:t>
            </w:r>
          </w:p>
        </w:tc>
        <w:tc>
          <w:tcPr>
            <w:tcW w:w="3784" w:type="dxa"/>
          </w:tcPr>
          <w:p w14:paraId="5D60E4F1" w14:textId="77777777" w:rsidR="008A139C" w:rsidRDefault="00000000">
            <w:pPr>
              <w:spacing w:line="276" w:lineRule="auto"/>
              <w:ind w:firstLine="0"/>
            </w:pPr>
            <w:r>
              <w:rPr>
                <w:sz w:val="20"/>
              </w:rPr>
              <w:t>5.1 Приём обращений (8-800-1000-763); 5.2 Консультирование потребителей; 5.3 Обработка письменных обращений; 5.4 Контроль удовлетворённости</w:t>
            </w:r>
          </w:p>
        </w:tc>
      </w:tr>
      <w:tr w:rsidR="008A139C" w14:paraId="04E5DE64" w14:textId="77777777">
        <w:tc>
          <w:tcPr>
            <w:tcW w:w="3784" w:type="dxa"/>
          </w:tcPr>
          <w:p w14:paraId="391B68CA" w14:textId="77777777" w:rsidR="008A139C" w:rsidRDefault="00000000">
            <w:pPr>
              <w:spacing w:line="276" w:lineRule="auto"/>
              <w:ind w:firstLine="0"/>
            </w:pPr>
            <w:r>
              <w:rPr>
                <w:sz w:val="20"/>
              </w:rPr>
              <w:t>6</w:t>
            </w:r>
          </w:p>
        </w:tc>
        <w:tc>
          <w:tcPr>
            <w:tcW w:w="3784" w:type="dxa"/>
          </w:tcPr>
          <w:p w14:paraId="6B8FE3C6" w14:textId="77777777" w:rsidR="008A139C" w:rsidRDefault="00000000">
            <w:pPr>
              <w:spacing w:line="276" w:lineRule="auto"/>
              <w:ind w:firstLine="0"/>
            </w:pPr>
            <w:r>
              <w:rPr>
                <w:sz w:val="20"/>
              </w:rPr>
              <w:t>Информационно-технологическое обеспечение и ИБ</w:t>
            </w:r>
          </w:p>
        </w:tc>
        <w:tc>
          <w:tcPr>
            <w:tcW w:w="3784" w:type="dxa"/>
          </w:tcPr>
          <w:p w14:paraId="0A220D55" w14:textId="77777777" w:rsidR="008A139C" w:rsidRDefault="00000000">
            <w:pPr>
              <w:spacing w:line="276" w:lineRule="auto"/>
              <w:ind w:firstLine="0"/>
            </w:pPr>
            <w:r>
              <w:rPr>
                <w:sz w:val="20"/>
              </w:rPr>
              <w:t>БП 6. ИТ-обеспечение</w:t>
            </w:r>
          </w:p>
        </w:tc>
        <w:tc>
          <w:tcPr>
            <w:tcW w:w="3784" w:type="dxa"/>
          </w:tcPr>
          <w:p w14:paraId="576626A8" w14:textId="77777777" w:rsidR="008A139C" w:rsidRDefault="00000000">
            <w:pPr>
              <w:spacing w:line="276" w:lineRule="auto"/>
              <w:ind w:firstLine="0"/>
            </w:pPr>
            <w:r>
              <w:rPr>
                <w:sz w:val="20"/>
              </w:rPr>
              <w:t>6.1 Администрирование серверов; 6.2 Поддержка сети Cisco SD-WAN; 6.3 Информационная безопасность; 6.4 Планирование развития ИТ; 6.5 Help Desk; 6.6 Резервное копирование; 6.7 Управление доступами</w:t>
            </w:r>
          </w:p>
        </w:tc>
      </w:tr>
      <w:tr w:rsidR="008A139C" w14:paraId="697AC8C8" w14:textId="77777777">
        <w:tc>
          <w:tcPr>
            <w:tcW w:w="3784" w:type="dxa"/>
          </w:tcPr>
          <w:p w14:paraId="01915043" w14:textId="77777777" w:rsidR="008A139C" w:rsidRDefault="00000000">
            <w:pPr>
              <w:spacing w:line="276" w:lineRule="auto"/>
              <w:ind w:firstLine="0"/>
            </w:pPr>
            <w:r>
              <w:rPr>
                <w:sz w:val="20"/>
              </w:rPr>
              <w:t>7</w:t>
            </w:r>
          </w:p>
        </w:tc>
        <w:tc>
          <w:tcPr>
            <w:tcW w:w="3784" w:type="dxa"/>
          </w:tcPr>
          <w:p w14:paraId="3EC0DB14" w14:textId="77777777" w:rsidR="008A139C" w:rsidRDefault="00000000">
            <w:pPr>
              <w:spacing w:line="276" w:lineRule="auto"/>
              <w:ind w:firstLine="0"/>
            </w:pPr>
            <w:r>
              <w:rPr>
                <w:sz w:val="20"/>
              </w:rPr>
              <w:t>Электронный документооборот</w:t>
            </w:r>
          </w:p>
        </w:tc>
        <w:tc>
          <w:tcPr>
            <w:tcW w:w="3784" w:type="dxa"/>
          </w:tcPr>
          <w:p w14:paraId="07A165B6" w14:textId="77777777" w:rsidR="008A139C" w:rsidRDefault="00000000">
            <w:pPr>
              <w:spacing w:line="276" w:lineRule="auto"/>
              <w:ind w:firstLine="0"/>
            </w:pPr>
            <w:r>
              <w:rPr>
                <w:sz w:val="20"/>
              </w:rPr>
              <w:t>БП 7. Документационное обеспечение</w:t>
            </w:r>
          </w:p>
        </w:tc>
        <w:tc>
          <w:tcPr>
            <w:tcW w:w="3784" w:type="dxa"/>
          </w:tcPr>
          <w:p w14:paraId="55C7B515" w14:textId="77777777" w:rsidR="008A139C" w:rsidRDefault="00000000">
            <w:pPr>
              <w:spacing w:line="276" w:lineRule="auto"/>
              <w:ind w:firstLine="0"/>
            </w:pPr>
            <w:r>
              <w:rPr>
                <w:sz w:val="20"/>
              </w:rPr>
              <w:t>7.1 Регистрация документов в СЭД EMC Documentum; 7.2 Маршрутизация согласований; 7.3 Контроль исполнения поручений; 7.4 Архивирование</w:t>
            </w:r>
          </w:p>
        </w:tc>
      </w:tr>
      <w:tr w:rsidR="008A139C" w14:paraId="573F46DD" w14:textId="77777777">
        <w:tc>
          <w:tcPr>
            <w:tcW w:w="3784" w:type="dxa"/>
          </w:tcPr>
          <w:p w14:paraId="26759EEA" w14:textId="77777777" w:rsidR="008A139C" w:rsidRDefault="00000000">
            <w:pPr>
              <w:spacing w:line="276" w:lineRule="auto"/>
              <w:ind w:firstLine="0"/>
            </w:pPr>
            <w:r>
              <w:rPr>
                <w:sz w:val="20"/>
              </w:rPr>
              <w:t>8</w:t>
            </w:r>
          </w:p>
        </w:tc>
        <w:tc>
          <w:tcPr>
            <w:tcW w:w="3784" w:type="dxa"/>
          </w:tcPr>
          <w:p w14:paraId="095E2CF6" w14:textId="77777777" w:rsidR="008A139C" w:rsidRDefault="00000000">
            <w:pPr>
              <w:spacing w:line="276" w:lineRule="auto"/>
              <w:ind w:firstLine="0"/>
            </w:pPr>
            <w:r>
              <w:rPr>
                <w:sz w:val="20"/>
              </w:rPr>
              <w:t>Стратегическое планирование и управленческая отчётность</w:t>
            </w:r>
          </w:p>
        </w:tc>
        <w:tc>
          <w:tcPr>
            <w:tcW w:w="3784" w:type="dxa"/>
          </w:tcPr>
          <w:p w14:paraId="7CEF8473" w14:textId="77777777" w:rsidR="008A139C" w:rsidRDefault="00000000">
            <w:pPr>
              <w:spacing w:line="276" w:lineRule="auto"/>
              <w:ind w:firstLine="0"/>
            </w:pPr>
            <w:r>
              <w:rPr>
                <w:sz w:val="20"/>
              </w:rPr>
              <w:t>БП 8. Стратегическое управление</w:t>
            </w:r>
          </w:p>
        </w:tc>
        <w:tc>
          <w:tcPr>
            <w:tcW w:w="3784" w:type="dxa"/>
          </w:tcPr>
          <w:p w14:paraId="0BB91AA1" w14:textId="77777777" w:rsidR="008A139C" w:rsidRDefault="00000000">
            <w:pPr>
              <w:spacing w:line="276" w:lineRule="auto"/>
              <w:ind w:firstLine="0"/>
            </w:pPr>
            <w:r>
              <w:rPr>
                <w:sz w:val="20"/>
              </w:rPr>
              <w:t>8.1 Анализ внешней среды; 8.2 Формирование стратегических целей; 8.3 Разработка бизнес-планов; 8.4 Мониторинг исполнения стратегии</w:t>
            </w:r>
          </w:p>
        </w:tc>
      </w:tr>
      <w:tr w:rsidR="008A139C" w14:paraId="43FE418D" w14:textId="77777777">
        <w:tc>
          <w:tcPr>
            <w:tcW w:w="3784" w:type="dxa"/>
          </w:tcPr>
          <w:p w14:paraId="318E64DA" w14:textId="77777777" w:rsidR="008A139C" w:rsidRDefault="00000000">
            <w:pPr>
              <w:spacing w:line="276" w:lineRule="auto"/>
              <w:ind w:firstLine="0"/>
            </w:pPr>
            <w:r>
              <w:rPr>
                <w:sz w:val="20"/>
              </w:rPr>
              <w:t>9</w:t>
            </w:r>
          </w:p>
        </w:tc>
        <w:tc>
          <w:tcPr>
            <w:tcW w:w="3784" w:type="dxa"/>
          </w:tcPr>
          <w:p w14:paraId="3EBFCD7F" w14:textId="77777777" w:rsidR="008A139C" w:rsidRDefault="00000000">
            <w:pPr>
              <w:spacing w:line="276" w:lineRule="auto"/>
              <w:ind w:firstLine="0"/>
            </w:pPr>
            <w:r>
              <w:rPr>
                <w:sz w:val="20"/>
              </w:rPr>
              <w:t>Финансовый менеджмент</w:t>
            </w:r>
          </w:p>
        </w:tc>
        <w:tc>
          <w:tcPr>
            <w:tcW w:w="3784" w:type="dxa"/>
          </w:tcPr>
          <w:p w14:paraId="5F3B53DB" w14:textId="77777777" w:rsidR="008A139C" w:rsidRDefault="00000000">
            <w:pPr>
              <w:spacing w:line="276" w:lineRule="auto"/>
              <w:ind w:firstLine="0"/>
            </w:pPr>
            <w:r>
              <w:rPr>
                <w:sz w:val="20"/>
              </w:rPr>
              <w:t>БП 9. Финансовый менеджмент</w:t>
            </w:r>
          </w:p>
        </w:tc>
        <w:tc>
          <w:tcPr>
            <w:tcW w:w="3784" w:type="dxa"/>
          </w:tcPr>
          <w:p w14:paraId="020CE6C8" w14:textId="77777777" w:rsidR="008A139C" w:rsidRDefault="00000000">
            <w:pPr>
              <w:spacing w:line="276" w:lineRule="auto"/>
              <w:ind w:firstLine="0"/>
            </w:pPr>
            <w:r>
              <w:rPr>
                <w:sz w:val="20"/>
              </w:rPr>
              <w:t>9.1 Бюджетирование; 9.2 Управление дебиторской задолженностью; 9.3 Тарифообразование; 9.4 Финансовая отчётность РСБУ; 9.5 Налоговый учёт; 9.6 Внутренний финансовый контроль</w:t>
            </w:r>
          </w:p>
        </w:tc>
      </w:tr>
      <w:tr w:rsidR="008A139C" w14:paraId="1B94CC78" w14:textId="77777777">
        <w:tc>
          <w:tcPr>
            <w:tcW w:w="3784" w:type="dxa"/>
          </w:tcPr>
          <w:p w14:paraId="0C258F3A" w14:textId="77777777" w:rsidR="008A139C" w:rsidRDefault="00000000">
            <w:pPr>
              <w:spacing w:line="276" w:lineRule="auto"/>
              <w:ind w:firstLine="0"/>
            </w:pPr>
            <w:r>
              <w:rPr>
                <w:sz w:val="20"/>
              </w:rPr>
              <w:t>10</w:t>
            </w:r>
          </w:p>
        </w:tc>
        <w:tc>
          <w:tcPr>
            <w:tcW w:w="3784" w:type="dxa"/>
          </w:tcPr>
          <w:p w14:paraId="17F455C0" w14:textId="77777777" w:rsidR="008A139C" w:rsidRDefault="00000000">
            <w:pPr>
              <w:spacing w:line="276" w:lineRule="auto"/>
              <w:ind w:firstLine="0"/>
            </w:pPr>
            <w:r>
              <w:rPr>
                <w:sz w:val="20"/>
              </w:rPr>
              <w:t>Управление персоналом</w:t>
            </w:r>
          </w:p>
        </w:tc>
        <w:tc>
          <w:tcPr>
            <w:tcW w:w="3784" w:type="dxa"/>
          </w:tcPr>
          <w:p w14:paraId="138A6AA3" w14:textId="77777777" w:rsidR="008A139C" w:rsidRDefault="00000000">
            <w:pPr>
              <w:spacing w:line="276" w:lineRule="auto"/>
              <w:ind w:firstLine="0"/>
            </w:pPr>
            <w:r>
              <w:rPr>
                <w:sz w:val="20"/>
              </w:rPr>
              <w:t>БП 10. Управление персоналом</w:t>
            </w:r>
          </w:p>
        </w:tc>
        <w:tc>
          <w:tcPr>
            <w:tcW w:w="3784" w:type="dxa"/>
          </w:tcPr>
          <w:p w14:paraId="4029B86C" w14:textId="77777777" w:rsidR="008A139C" w:rsidRDefault="00000000">
            <w:pPr>
              <w:spacing w:line="276" w:lineRule="auto"/>
              <w:ind w:firstLine="0"/>
            </w:pPr>
            <w:r>
              <w:rPr>
                <w:sz w:val="20"/>
              </w:rPr>
              <w:t>10.1 Подбор и адаптация; 10.2 Обучение и повышение квалификации; 10.3 Расчёт заработной платы; 10.4 Оценка эффективности; 10.5 Развитие корпоративной культуры</w:t>
            </w:r>
          </w:p>
        </w:tc>
      </w:tr>
      <w:tr w:rsidR="008A139C" w14:paraId="438A6853" w14:textId="77777777">
        <w:tc>
          <w:tcPr>
            <w:tcW w:w="3784" w:type="dxa"/>
          </w:tcPr>
          <w:p w14:paraId="3674EB24" w14:textId="77777777" w:rsidR="008A139C" w:rsidRDefault="00000000">
            <w:pPr>
              <w:spacing w:line="276" w:lineRule="auto"/>
              <w:ind w:firstLine="0"/>
            </w:pPr>
            <w:r>
              <w:rPr>
                <w:sz w:val="20"/>
              </w:rPr>
              <w:t>11</w:t>
            </w:r>
          </w:p>
        </w:tc>
        <w:tc>
          <w:tcPr>
            <w:tcW w:w="3784" w:type="dxa"/>
          </w:tcPr>
          <w:p w14:paraId="3E6D8BDC" w14:textId="77777777" w:rsidR="008A139C" w:rsidRDefault="00000000">
            <w:pPr>
              <w:spacing w:line="276" w:lineRule="auto"/>
              <w:ind w:firstLine="0"/>
            </w:pPr>
            <w:r>
              <w:rPr>
                <w:sz w:val="20"/>
              </w:rPr>
              <w:t>Управление закупками</w:t>
            </w:r>
          </w:p>
        </w:tc>
        <w:tc>
          <w:tcPr>
            <w:tcW w:w="3784" w:type="dxa"/>
          </w:tcPr>
          <w:p w14:paraId="0B9B5137" w14:textId="77777777" w:rsidR="008A139C" w:rsidRDefault="00000000">
            <w:pPr>
              <w:spacing w:line="276" w:lineRule="auto"/>
              <w:ind w:firstLine="0"/>
            </w:pPr>
            <w:r>
              <w:rPr>
                <w:sz w:val="20"/>
              </w:rPr>
              <w:t>БП 11. Управление закупками</w:t>
            </w:r>
          </w:p>
        </w:tc>
        <w:tc>
          <w:tcPr>
            <w:tcW w:w="3784" w:type="dxa"/>
          </w:tcPr>
          <w:p w14:paraId="608759BC" w14:textId="77777777" w:rsidR="008A139C" w:rsidRDefault="00000000">
            <w:pPr>
              <w:spacing w:line="276" w:lineRule="auto"/>
              <w:ind w:firstLine="0"/>
            </w:pPr>
            <w:r>
              <w:rPr>
                <w:sz w:val="20"/>
              </w:rPr>
              <w:t>11.1 Планирование закупок; 11.2 Тендеры и конкурентные процедуры; 11.3 Заключение договоров с поставщиками; 11.4 Контроль исполнения контрактов</w:t>
            </w:r>
          </w:p>
        </w:tc>
      </w:tr>
      <w:tr w:rsidR="008A139C" w14:paraId="1A781368" w14:textId="77777777">
        <w:tc>
          <w:tcPr>
            <w:tcW w:w="3784" w:type="dxa"/>
          </w:tcPr>
          <w:p w14:paraId="2FD108A0" w14:textId="77777777" w:rsidR="008A139C" w:rsidRDefault="00000000">
            <w:pPr>
              <w:spacing w:line="276" w:lineRule="auto"/>
              <w:ind w:firstLine="0"/>
            </w:pPr>
            <w:r>
              <w:rPr>
                <w:sz w:val="20"/>
              </w:rPr>
              <w:lastRenderedPageBreak/>
              <w:t>12</w:t>
            </w:r>
          </w:p>
        </w:tc>
        <w:tc>
          <w:tcPr>
            <w:tcW w:w="3784" w:type="dxa"/>
          </w:tcPr>
          <w:p w14:paraId="0144BF1D" w14:textId="77777777" w:rsidR="008A139C" w:rsidRDefault="00000000">
            <w:pPr>
              <w:spacing w:line="276" w:lineRule="auto"/>
              <w:ind w:firstLine="0"/>
            </w:pPr>
            <w:r>
              <w:rPr>
                <w:sz w:val="20"/>
              </w:rPr>
              <w:t>Инновационное развитие и цифровизация</w:t>
            </w:r>
          </w:p>
        </w:tc>
        <w:tc>
          <w:tcPr>
            <w:tcW w:w="3784" w:type="dxa"/>
          </w:tcPr>
          <w:p w14:paraId="45647EF8" w14:textId="77777777" w:rsidR="008A139C" w:rsidRDefault="00000000">
            <w:pPr>
              <w:spacing w:line="276" w:lineRule="auto"/>
              <w:ind w:firstLine="0"/>
            </w:pPr>
            <w:r>
              <w:rPr>
                <w:sz w:val="20"/>
              </w:rPr>
              <w:t>БП 12. Инновационное развитие</w:t>
            </w:r>
          </w:p>
        </w:tc>
        <w:tc>
          <w:tcPr>
            <w:tcW w:w="3784" w:type="dxa"/>
          </w:tcPr>
          <w:p w14:paraId="3B67DC38" w14:textId="77777777" w:rsidR="008A139C" w:rsidRDefault="00000000">
            <w:pPr>
              <w:spacing w:line="276" w:lineRule="auto"/>
              <w:ind w:firstLine="0"/>
            </w:pPr>
            <w:r>
              <w:rPr>
                <w:sz w:val="20"/>
              </w:rPr>
              <w:t>12.1 Поиск перспективных технологий; 12.2 Внедрение SAP for Utilities; 12.3 Развитие сети передачи данных; 12.4 Автоматизация бизнес-процессов</w:t>
            </w:r>
          </w:p>
        </w:tc>
      </w:tr>
      <w:tr w:rsidR="008A139C" w14:paraId="3F1812F5" w14:textId="77777777">
        <w:tc>
          <w:tcPr>
            <w:tcW w:w="3784" w:type="dxa"/>
          </w:tcPr>
          <w:p w14:paraId="0B8D4611" w14:textId="77777777" w:rsidR="008A139C" w:rsidRDefault="00000000">
            <w:pPr>
              <w:spacing w:line="276" w:lineRule="auto"/>
              <w:ind w:firstLine="0"/>
            </w:pPr>
            <w:r>
              <w:rPr>
                <w:sz w:val="20"/>
              </w:rPr>
              <w:t>13</w:t>
            </w:r>
          </w:p>
        </w:tc>
        <w:tc>
          <w:tcPr>
            <w:tcW w:w="3784" w:type="dxa"/>
          </w:tcPr>
          <w:p w14:paraId="45C5A004" w14:textId="77777777" w:rsidR="008A139C" w:rsidRDefault="00000000">
            <w:pPr>
              <w:spacing w:line="276" w:lineRule="auto"/>
              <w:ind w:firstLine="0"/>
            </w:pPr>
            <w:r>
              <w:rPr>
                <w:sz w:val="20"/>
              </w:rPr>
              <w:t>Управление инвестициями</w:t>
            </w:r>
          </w:p>
        </w:tc>
        <w:tc>
          <w:tcPr>
            <w:tcW w:w="3784" w:type="dxa"/>
          </w:tcPr>
          <w:p w14:paraId="499888E0" w14:textId="77777777" w:rsidR="008A139C" w:rsidRDefault="00000000">
            <w:pPr>
              <w:spacing w:line="276" w:lineRule="auto"/>
              <w:ind w:firstLine="0"/>
            </w:pPr>
            <w:r>
              <w:rPr>
                <w:sz w:val="20"/>
              </w:rPr>
              <w:t>БП 13. Инвестиционная деятельность</w:t>
            </w:r>
          </w:p>
        </w:tc>
        <w:tc>
          <w:tcPr>
            <w:tcW w:w="3784" w:type="dxa"/>
          </w:tcPr>
          <w:p w14:paraId="7BC7E7E4" w14:textId="77777777" w:rsidR="008A139C" w:rsidRDefault="00000000">
            <w:pPr>
              <w:spacing w:line="276" w:lineRule="auto"/>
              <w:ind w:firstLine="0"/>
            </w:pPr>
            <w:r>
              <w:rPr>
                <w:sz w:val="20"/>
              </w:rPr>
              <w:t>13.1 Разработка инвестиционных программ; 13.2 Реализация проектов модернизации; 13.3 Закупка нового оборудования; 13.4 Контроль эффективности инвестиций</w:t>
            </w:r>
          </w:p>
        </w:tc>
      </w:tr>
    </w:tbl>
    <w:p w14:paraId="199C2808" w14:textId="77777777" w:rsidR="008A139C" w:rsidRDefault="00000000">
      <w:pPr>
        <w:ind w:firstLine="720"/>
        <w:jc w:val="both"/>
      </w:pPr>
      <w:r>
        <w:rPr>
          <w:sz w:val="28"/>
          <w:szCs w:val="28"/>
        </w:rPr>
        <w:t>Подсистема «Управление закупкой электроэнергии» – 8 задач (1.1.1–1.1.8): прогнозирование потребления, участие в ОРЭМ, заключение договоров, мониторинг исполнения, формирование заявок, управление отклонениями, расчёт стоимости, взаиморасчёты с участниками рынка [6, 7].</w:t>
      </w:r>
    </w:p>
    <w:p w14:paraId="16B88B62" w14:textId="77777777" w:rsidR="008A139C" w:rsidRDefault="00000000">
      <w:pPr>
        <w:ind w:firstLine="720"/>
        <w:jc w:val="both"/>
      </w:pPr>
      <w:r>
        <w:rPr>
          <w:sz w:val="28"/>
          <w:szCs w:val="28"/>
        </w:rPr>
        <w:t>Подсистема «Управление сбытом электроэнергии» – 4 задачи (2.1–2.4): заключение договоров, анализ структуры потребления, контроль качества, мониторинг фактического потребления [6, 7].</w:t>
      </w:r>
    </w:p>
    <w:p w14:paraId="40C7E539" w14:textId="77777777" w:rsidR="008A139C" w:rsidRDefault="00000000">
      <w:pPr>
        <w:ind w:firstLine="720"/>
        <w:jc w:val="both"/>
      </w:pPr>
      <w:r>
        <w:rPr>
          <w:sz w:val="28"/>
          <w:szCs w:val="28"/>
        </w:rPr>
        <w:t>Подсистема «Управление расчётами с потребителями» – 6 задач (3.1–3.6): сбор показаний, расчёт начислений, формирование счетов, приём платежей, анализ дебиторской задолженности, взыскание просроченной задолженности [6, 7].</w:t>
      </w:r>
    </w:p>
    <w:p w14:paraId="4FB1A581" w14:textId="77777777" w:rsidR="008A139C" w:rsidRDefault="00000000">
      <w:pPr>
        <w:ind w:firstLine="720"/>
        <w:jc w:val="both"/>
      </w:pPr>
      <w:r>
        <w:rPr>
          <w:sz w:val="28"/>
          <w:szCs w:val="28"/>
        </w:rPr>
        <w:t>Подсистема «Техническое обеспечение» – 4 задачи (4.1–4.4), подсистема «Клиентское обслуживание» – 4 задачи (5.1–5.4), подсистема «ИТ-обеспечение» – 7 задач (6.1–6.7), подсистема «Электронный документооборот» – 4 задачи (7.1–7.4) [6, 7].</w:t>
      </w:r>
    </w:p>
    <w:p w14:paraId="6D2731FB" w14:textId="77777777" w:rsidR="008A139C" w:rsidRDefault="00000000">
      <w:pPr>
        <w:ind w:firstLine="720"/>
        <w:jc w:val="both"/>
      </w:pPr>
      <w:r>
        <w:rPr>
          <w:sz w:val="28"/>
          <w:szCs w:val="28"/>
        </w:rPr>
        <w:t>Подсистема «Стратегическое управление» – 4 задачи (8.1–8.4), подсистема «Финансовый менеджмент» – 6 задач (9.1–9.6), подсистема «Управление персоналом» – 5 задач (10.1–10.5), подсистема «Управление закупками» – 4 задачи (11.1–11.4), подсистема «Инновационное развитие» – 4 задачи (12.1–12.4), подсистема «Инвестиционная деятельность» – 4 задачи (13.1–13.4) [6, 7].</w:t>
      </w:r>
    </w:p>
    <w:p w14:paraId="13B56E83" w14:textId="77777777" w:rsidR="008A139C" w:rsidRDefault="00000000">
      <w:pPr>
        <w:pStyle w:val="20"/>
      </w:pPr>
      <w:bookmarkStart w:id="63" w:name="_Toc228372116"/>
      <w:r>
        <w:rPr>
          <w:bCs/>
        </w:rPr>
        <w:lastRenderedPageBreak/>
        <w:t>3.4 Организационно-логическая сущность решения задач подсистем ИС</w:t>
      </w:r>
      <w:bookmarkEnd w:id="63"/>
    </w:p>
    <w:p w14:paraId="325D42AD" w14:textId="77777777" w:rsidR="008A139C" w:rsidRDefault="00000000">
      <w:pPr>
        <w:ind w:firstLine="720"/>
        <w:jc w:val="both"/>
      </w:pPr>
      <w:r>
        <w:rPr>
          <w:sz w:val="28"/>
          <w:szCs w:val="28"/>
        </w:rPr>
        <w:t>Организационно-логическая сущность решения задач подсистем ИС описывается в нотации IDEF3, фиксирующей последовательность выполнения задач, логические ветвления и точки синхронизации. Для проектируемой ИС разработаны организационно-логические схемы ключевых подсистем, обеспечивающие корректную передачу управления и информационных массивов между задачами [7, 13, 19].</w:t>
      </w:r>
    </w:p>
    <w:p w14:paraId="3ED3AB55" w14:textId="77777777" w:rsidR="008A139C" w:rsidRDefault="00000000">
      <w:pPr>
        <w:ind w:firstLine="720"/>
        <w:jc w:val="both"/>
      </w:pPr>
      <w:r>
        <w:rPr>
          <w:sz w:val="28"/>
          <w:szCs w:val="28"/>
        </w:rPr>
        <w:t>В качестве обязательного минимума в курсовом проекте рассмотрены схемы трёх ключевых подсистем [7, 13]:</w:t>
      </w:r>
    </w:p>
    <w:p w14:paraId="5960B677" w14:textId="77777777" w:rsidR="008A139C" w:rsidRDefault="00000000">
      <w:pPr>
        <w:ind w:firstLine="720"/>
        <w:jc w:val="both"/>
      </w:pPr>
      <w:r>
        <w:rPr>
          <w:sz w:val="28"/>
          <w:szCs w:val="28"/>
        </w:rPr>
        <w:t>– подсистема «Управление расчётами с потребителями» (рисунок 3.2): задачи 3.1 – 3.6 выполняются последовательно с циклом ежемесячного биллинга и параллельной ветвью претензионно-исковой работы [7, 13];</w:t>
      </w:r>
    </w:p>
    <w:p w14:paraId="6E44E438" w14:textId="77777777" w:rsidR="008A139C" w:rsidRDefault="00000000">
      <w:pPr>
        <w:ind w:firstLine="720"/>
        <w:jc w:val="both"/>
      </w:pPr>
      <w:r>
        <w:rPr>
          <w:sz w:val="28"/>
          <w:szCs w:val="28"/>
        </w:rPr>
        <w:t>– подсистема «Клиентское обслуживание» (рисунок 3.3): задачи 5.1 – 5.4 объединены единым жизненным циклом обращения (приём → классификация → обработка → контроль удовлетворённости) [7, 13];</w:t>
      </w:r>
    </w:p>
    <w:p w14:paraId="63F4353F" w14:textId="77777777" w:rsidR="008A139C" w:rsidRDefault="00000000">
      <w:pPr>
        <w:ind w:firstLine="720"/>
        <w:jc w:val="both"/>
      </w:pPr>
      <w:r>
        <w:rPr>
          <w:sz w:val="28"/>
          <w:szCs w:val="28"/>
        </w:rPr>
        <w:t>– подсистема «Информационно-технологическое обеспечение» (рисунок 3.4): задачи 6.1 – 6.7 описаны как непрерывный процесс с событийной активизацией (инцидент → расследование → восстановление) [7, 13].</w:t>
      </w:r>
    </w:p>
    <w:p w14:paraId="2AABAA4C" w14:textId="77777777" w:rsidR="008A139C" w:rsidRDefault="00000000">
      <w:pPr>
        <w:jc w:val="center"/>
      </w:pPr>
      <w:r>
        <w:rPr>
          <w:sz w:val="28"/>
          <w:szCs w:val="28"/>
        </w:rPr>
        <w:t>Рисунок 3.2. Организационно-логическая схема подсистемы «Управление расчётами с потребителями» (IDEF3)</w:t>
      </w:r>
    </w:p>
    <w:p w14:paraId="16B0FB7B" w14:textId="77777777" w:rsidR="008A139C" w:rsidRDefault="00000000">
      <w:pPr>
        <w:jc w:val="center"/>
      </w:pPr>
      <w:r>
        <w:rPr>
          <w:sz w:val="28"/>
          <w:szCs w:val="28"/>
        </w:rPr>
        <w:t>Рисунок 3.3. Организационно-логическая схема подсистемы «Клиентское обслуживание» (IDEF3)</w:t>
      </w:r>
    </w:p>
    <w:p w14:paraId="1EAC574E" w14:textId="77777777" w:rsidR="008A139C" w:rsidRDefault="00000000">
      <w:pPr>
        <w:jc w:val="center"/>
      </w:pPr>
      <w:r>
        <w:rPr>
          <w:sz w:val="28"/>
          <w:szCs w:val="28"/>
        </w:rPr>
        <w:t>Рисунок 3.4. Организационно-логическая схема подсистемы «Информационно-технологическое обеспечение» (IDEF3)</w:t>
      </w:r>
    </w:p>
    <w:p w14:paraId="549E18F6" w14:textId="77777777" w:rsidR="008A139C" w:rsidRDefault="00000000">
      <w:pPr>
        <w:pStyle w:val="20"/>
      </w:pPr>
      <w:bookmarkStart w:id="64" w:name="_Toc228372117"/>
      <w:r>
        <w:rPr>
          <w:bCs/>
        </w:rPr>
        <w:t>3.5 Информационные связи задач ИС</w:t>
      </w:r>
      <w:bookmarkEnd w:id="64"/>
    </w:p>
    <w:p w14:paraId="50307619" w14:textId="77777777" w:rsidR="008A139C" w:rsidRDefault="00000000">
      <w:pPr>
        <w:ind w:firstLine="720"/>
        <w:jc w:val="both"/>
      </w:pPr>
      <w:r>
        <w:rPr>
          <w:sz w:val="28"/>
          <w:szCs w:val="28"/>
        </w:rPr>
        <w:t xml:space="preserve">Информационные связи задач проектируемой ИС описывают движение информационных массивов между задачами разных подсистем. В отличие от таблицы потоков создания бизнес-продуктов (таблица 2.4), описывающей связи внутри отдельного бизнес-процесса, таблица информационных потоков </w:t>
      </w:r>
      <w:r>
        <w:rPr>
          <w:sz w:val="28"/>
          <w:szCs w:val="28"/>
        </w:rPr>
        <w:t>охватывает межподсистемные связи и выступает основой для проектирования интеграционной шины (ESB) и единой НСИ [7, 13].</w:t>
      </w:r>
    </w:p>
    <w:p w14:paraId="6E2F8A06" w14:textId="77777777" w:rsidR="008A139C" w:rsidRDefault="00000000">
      <w:pPr>
        <w:pStyle w:val="20"/>
      </w:pPr>
      <w:bookmarkStart w:id="65" w:name="_Toc228372118"/>
      <w:r>
        <w:rPr>
          <w:bCs/>
        </w:rPr>
        <w:t>3.5.1 Таблица информационных потоков</w:t>
      </w:r>
      <w:bookmarkEnd w:id="65"/>
    </w:p>
    <w:p w14:paraId="30CF0C6E" w14:textId="77777777" w:rsidR="008A139C" w:rsidRDefault="00000000">
      <w:pPr>
        <w:jc w:val="center"/>
      </w:pPr>
      <w:r>
        <w:rPr>
          <w:sz w:val="28"/>
          <w:szCs w:val="28"/>
        </w:rPr>
        <w:t>Таблица 3.2 – Информационные потоки между задачами подсистем ИС [7, 13]</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873"/>
        <w:gridCol w:w="2489"/>
        <w:gridCol w:w="2114"/>
        <w:gridCol w:w="1931"/>
        <w:gridCol w:w="1932"/>
      </w:tblGrid>
      <w:tr w:rsidR="008A139C" w14:paraId="46D1AEF4" w14:textId="77777777">
        <w:tc>
          <w:tcPr>
            <w:tcW w:w="3027" w:type="dxa"/>
          </w:tcPr>
          <w:p w14:paraId="121CA25E" w14:textId="77777777" w:rsidR="008A139C" w:rsidRDefault="00000000">
            <w:pPr>
              <w:spacing w:line="276" w:lineRule="auto"/>
              <w:ind w:firstLine="0"/>
              <w:jc w:val="center"/>
            </w:pPr>
            <w:r>
              <w:rPr>
                <w:b/>
                <w:sz w:val="20"/>
              </w:rPr>
              <w:t>№</w:t>
            </w:r>
          </w:p>
        </w:tc>
        <w:tc>
          <w:tcPr>
            <w:tcW w:w="3027" w:type="dxa"/>
          </w:tcPr>
          <w:p w14:paraId="6F8DB1C8" w14:textId="77777777" w:rsidR="008A139C" w:rsidRDefault="00000000">
            <w:pPr>
              <w:spacing w:line="276" w:lineRule="auto"/>
              <w:ind w:firstLine="0"/>
              <w:jc w:val="center"/>
            </w:pPr>
            <w:r>
              <w:rPr>
                <w:b/>
                <w:sz w:val="20"/>
              </w:rPr>
              <w:t>Входной массив</w:t>
            </w:r>
          </w:p>
        </w:tc>
        <w:tc>
          <w:tcPr>
            <w:tcW w:w="3027" w:type="dxa"/>
          </w:tcPr>
          <w:p w14:paraId="29EA4A5B" w14:textId="77777777" w:rsidR="008A139C" w:rsidRDefault="00000000">
            <w:pPr>
              <w:spacing w:line="276" w:lineRule="auto"/>
              <w:ind w:firstLine="0"/>
              <w:jc w:val="center"/>
            </w:pPr>
            <w:r>
              <w:rPr>
                <w:b/>
                <w:sz w:val="20"/>
              </w:rPr>
              <w:t>Источник (задача)</w:t>
            </w:r>
          </w:p>
        </w:tc>
        <w:tc>
          <w:tcPr>
            <w:tcW w:w="3027" w:type="dxa"/>
          </w:tcPr>
          <w:p w14:paraId="1C3352E9" w14:textId="77777777" w:rsidR="008A139C" w:rsidRDefault="00000000">
            <w:pPr>
              <w:spacing w:line="276" w:lineRule="auto"/>
              <w:ind w:firstLine="0"/>
              <w:jc w:val="center"/>
            </w:pPr>
            <w:r>
              <w:rPr>
                <w:b/>
                <w:sz w:val="20"/>
              </w:rPr>
              <w:t>Приёмник (задача)</w:t>
            </w:r>
          </w:p>
        </w:tc>
        <w:tc>
          <w:tcPr>
            <w:tcW w:w="3027" w:type="dxa"/>
          </w:tcPr>
          <w:p w14:paraId="780083EA" w14:textId="77777777" w:rsidR="008A139C" w:rsidRDefault="00000000">
            <w:pPr>
              <w:spacing w:line="276" w:lineRule="auto"/>
              <w:ind w:firstLine="0"/>
              <w:jc w:val="center"/>
            </w:pPr>
            <w:r>
              <w:rPr>
                <w:b/>
                <w:sz w:val="20"/>
              </w:rPr>
              <w:t>Выходной массив</w:t>
            </w:r>
          </w:p>
        </w:tc>
      </w:tr>
      <w:tr w:rsidR="008A139C" w14:paraId="68B82653" w14:textId="77777777">
        <w:tc>
          <w:tcPr>
            <w:tcW w:w="3027" w:type="dxa"/>
          </w:tcPr>
          <w:p w14:paraId="7531A5B9" w14:textId="77777777" w:rsidR="008A139C" w:rsidRDefault="00000000">
            <w:pPr>
              <w:spacing w:line="276" w:lineRule="auto"/>
              <w:ind w:firstLine="0"/>
            </w:pPr>
            <w:r>
              <w:rPr>
                <w:sz w:val="20"/>
              </w:rPr>
              <w:t>1</w:t>
            </w:r>
          </w:p>
        </w:tc>
        <w:tc>
          <w:tcPr>
            <w:tcW w:w="3027" w:type="dxa"/>
          </w:tcPr>
          <w:p w14:paraId="0CAF974E" w14:textId="77777777" w:rsidR="008A139C" w:rsidRDefault="00000000">
            <w:pPr>
              <w:spacing w:line="276" w:lineRule="auto"/>
              <w:ind w:firstLine="0"/>
            </w:pPr>
            <w:r>
              <w:rPr>
                <w:sz w:val="20"/>
              </w:rPr>
              <w:t>Справочник потребителей</w:t>
            </w:r>
          </w:p>
        </w:tc>
        <w:tc>
          <w:tcPr>
            <w:tcW w:w="3027" w:type="dxa"/>
          </w:tcPr>
          <w:p w14:paraId="474C50CB" w14:textId="77777777" w:rsidR="008A139C" w:rsidRDefault="00000000">
            <w:pPr>
              <w:spacing w:line="276" w:lineRule="auto"/>
              <w:ind w:firstLine="0"/>
            </w:pPr>
            <w:r>
              <w:rPr>
                <w:sz w:val="20"/>
              </w:rPr>
              <w:t>2.1 Заключение договоров энергоснабжения</w:t>
            </w:r>
          </w:p>
        </w:tc>
        <w:tc>
          <w:tcPr>
            <w:tcW w:w="3027" w:type="dxa"/>
          </w:tcPr>
          <w:p w14:paraId="55C46432" w14:textId="77777777" w:rsidR="008A139C" w:rsidRDefault="00000000">
            <w:pPr>
              <w:spacing w:line="276" w:lineRule="auto"/>
              <w:ind w:firstLine="0"/>
            </w:pPr>
            <w:r>
              <w:rPr>
                <w:sz w:val="20"/>
              </w:rPr>
              <w:t>3.1 Сбор показаний; 3.3 Формирование счетов</w:t>
            </w:r>
          </w:p>
        </w:tc>
        <w:tc>
          <w:tcPr>
            <w:tcW w:w="3027" w:type="dxa"/>
          </w:tcPr>
          <w:p w14:paraId="6A44B3F1" w14:textId="77777777" w:rsidR="008A139C" w:rsidRDefault="00000000">
            <w:pPr>
              <w:spacing w:line="276" w:lineRule="auto"/>
              <w:ind w:firstLine="0"/>
            </w:pPr>
            <w:r>
              <w:rPr>
                <w:sz w:val="20"/>
              </w:rPr>
              <w:t>Лицевые счета и договоры энергоснабжения</w:t>
            </w:r>
          </w:p>
        </w:tc>
      </w:tr>
      <w:tr w:rsidR="008A139C" w14:paraId="073CD2BF" w14:textId="77777777">
        <w:tc>
          <w:tcPr>
            <w:tcW w:w="3027" w:type="dxa"/>
          </w:tcPr>
          <w:p w14:paraId="7BA32F11" w14:textId="77777777" w:rsidR="008A139C" w:rsidRDefault="00000000">
            <w:pPr>
              <w:spacing w:line="276" w:lineRule="auto"/>
              <w:ind w:firstLine="0"/>
            </w:pPr>
            <w:r>
              <w:rPr>
                <w:sz w:val="20"/>
              </w:rPr>
              <w:t>2</w:t>
            </w:r>
          </w:p>
        </w:tc>
        <w:tc>
          <w:tcPr>
            <w:tcW w:w="3027" w:type="dxa"/>
          </w:tcPr>
          <w:p w14:paraId="3E51951D" w14:textId="77777777" w:rsidR="008A139C" w:rsidRDefault="00000000">
            <w:pPr>
              <w:spacing w:line="276" w:lineRule="auto"/>
              <w:ind w:firstLine="0"/>
            </w:pPr>
            <w:r>
              <w:rPr>
                <w:sz w:val="20"/>
              </w:rPr>
              <w:t>Показания приборов учёта</w:t>
            </w:r>
          </w:p>
        </w:tc>
        <w:tc>
          <w:tcPr>
            <w:tcW w:w="3027" w:type="dxa"/>
          </w:tcPr>
          <w:p w14:paraId="5AD24FC7" w14:textId="77777777" w:rsidR="008A139C" w:rsidRDefault="00000000">
            <w:pPr>
              <w:spacing w:line="276" w:lineRule="auto"/>
              <w:ind w:firstLine="0"/>
            </w:pPr>
            <w:r>
              <w:rPr>
                <w:sz w:val="20"/>
              </w:rPr>
              <w:t>5.1 Приём обращений / 4.1 Мониторинг приборов</w:t>
            </w:r>
          </w:p>
        </w:tc>
        <w:tc>
          <w:tcPr>
            <w:tcW w:w="3027" w:type="dxa"/>
          </w:tcPr>
          <w:p w14:paraId="514B61C1" w14:textId="77777777" w:rsidR="008A139C" w:rsidRDefault="00000000">
            <w:pPr>
              <w:spacing w:line="276" w:lineRule="auto"/>
              <w:ind w:firstLine="0"/>
            </w:pPr>
            <w:r>
              <w:rPr>
                <w:sz w:val="20"/>
              </w:rPr>
              <w:t>3.1 Сбор и ввод показаний</w:t>
            </w:r>
          </w:p>
        </w:tc>
        <w:tc>
          <w:tcPr>
            <w:tcW w:w="3027" w:type="dxa"/>
          </w:tcPr>
          <w:p w14:paraId="53F2087F" w14:textId="77777777" w:rsidR="008A139C" w:rsidRDefault="00000000">
            <w:pPr>
              <w:spacing w:line="276" w:lineRule="auto"/>
              <w:ind w:firstLine="0"/>
            </w:pPr>
            <w:r>
              <w:rPr>
                <w:sz w:val="20"/>
              </w:rPr>
              <w:t>Реестр показаний за период</w:t>
            </w:r>
          </w:p>
        </w:tc>
      </w:tr>
      <w:tr w:rsidR="008A139C" w14:paraId="2C3BB3BC" w14:textId="77777777">
        <w:tc>
          <w:tcPr>
            <w:tcW w:w="3027" w:type="dxa"/>
          </w:tcPr>
          <w:p w14:paraId="436D9E5C" w14:textId="77777777" w:rsidR="008A139C" w:rsidRDefault="00000000">
            <w:pPr>
              <w:spacing w:line="276" w:lineRule="auto"/>
              <w:ind w:firstLine="0"/>
            </w:pPr>
            <w:r>
              <w:rPr>
                <w:sz w:val="20"/>
              </w:rPr>
              <w:t>3</w:t>
            </w:r>
          </w:p>
        </w:tc>
        <w:tc>
          <w:tcPr>
            <w:tcW w:w="3027" w:type="dxa"/>
          </w:tcPr>
          <w:p w14:paraId="5F61195E" w14:textId="77777777" w:rsidR="008A139C" w:rsidRDefault="00000000">
            <w:pPr>
              <w:spacing w:line="276" w:lineRule="auto"/>
              <w:ind w:firstLine="0"/>
            </w:pPr>
            <w:r>
              <w:rPr>
                <w:sz w:val="20"/>
              </w:rPr>
              <w:t>Справочник тарифов</w:t>
            </w:r>
          </w:p>
        </w:tc>
        <w:tc>
          <w:tcPr>
            <w:tcW w:w="3027" w:type="dxa"/>
          </w:tcPr>
          <w:p w14:paraId="2B172535" w14:textId="77777777" w:rsidR="008A139C" w:rsidRDefault="00000000">
            <w:pPr>
              <w:spacing w:line="276" w:lineRule="auto"/>
              <w:ind w:firstLine="0"/>
            </w:pPr>
            <w:r>
              <w:rPr>
                <w:sz w:val="20"/>
              </w:rPr>
              <w:t>9.3 Тарифообразование</w:t>
            </w:r>
          </w:p>
        </w:tc>
        <w:tc>
          <w:tcPr>
            <w:tcW w:w="3027" w:type="dxa"/>
          </w:tcPr>
          <w:p w14:paraId="31FB37F9" w14:textId="77777777" w:rsidR="008A139C" w:rsidRDefault="00000000">
            <w:pPr>
              <w:spacing w:line="276" w:lineRule="auto"/>
              <w:ind w:firstLine="0"/>
            </w:pPr>
            <w:r>
              <w:rPr>
                <w:sz w:val="20"/>
              </w:rPr>
              <w:t>3.2 Расчёт стоимости</w:t>
            </w:r>
          </w:p>
        </w:tc>
        <w:tc>
          <w:tcPr>
            <w:tcW w:w="3027" w:type="dxa"/>
          </w:tcPr>
          <w:p w14:paraId="0D9F1D82" w14:textId="77777777" w:rsidR="008A139C" w:rsidRDefault="00000000">
            <w:pPr>
              <w:spacing w:line="276" w:lineRule="auto"/>
              <w:ind w:firstLine="0"/>
            </w:pPr>
            <w:r>
              <w:rPr>
                <w:sz w:val="20"/>
              </w:rPr>
              <w:t>Регламент применения тарифов</w:t>
            </w:r>
          </w:p>
        </w:tc>
      </w:tr>
      <w:tr w:rsidR="008A139C" w14:paraId="682270A3" w14:textId="77777777">
        <w:tc>
          <w:tcPr>
            <w:tcW w:w="3027" w:type="dxa"/>
          </w:tcPr>
          <w:p w14:paraId="096AECEC" w14:textId="77777777" w:rsidR="008A139C" w:rsidRDefault="00000000">
            <w:pPr>
              <w:spacing w:line="276" w:lineRule="auto"/>
              <w:ind w:firstLine="0"/>
            </w:pPr>
            <w:r>
              <w:rPr>
                <w:sz w:val="20"/>
              </w:rPr>
              <w:t>4</w:t>
            </w:r>
          </w:p>
        </w:tc>
        <w:tc>
          <w:tcPr>
            <w:tcW w:w="3027" w:type="dxa"/>
          </w:tcPr>
          <w:p w14:paraId="660FC0FF" w14:textId="77777777" w:rsidR="008A139C" w:rsidRDefault="00000000">
            <w:pPr>
              <w:spacing w:line="276" w:lineRule="auto"/>
              <w:ind w:firstLine="0"/>
            </w:pPr>
            <w:r>
              <w:rPr>
                <w:sz w:val="20"/>
              </w:rPr>
              <w:t>Начисления за период</w:t>
            </w:r>
          </w:p>
        </w:tc>
        <w:tc>
          <w:tcPr>
            <w:tcW w:w="3027" w:type="dxa"/>
          </w:tcPr>
          <w:p w14:paraId="056BD75F" w14:textId="77777777" w:rsidR="008A139C" w:rsidRDefault="00000000">
            <w:pPr>
              <w:spacing w:line="276" w:lineRule="auto"/>
              <w:ind w:firstLine="0"/>
            </w:pPr>
            <w:r>
              <w:rPr>
                <w:sz w:val="20"/>
              </w:rPr>
              <w:t>3.2 Расчёт стоимости</w:t>
            </w:r>
          </w:p>
        </w:tc>
        <w:tc>
          <w:tcPr>
            <w:tcW w:w="3027" w:type="dxa"/>
          </w:tcPr>
          <w:p w14:paraId="15321E19" w14:textId="77777777" w:rsidR="008A139C" w:rsidRDefault="00000000">
            <w:pPr>
              <w:spacing w:line="276" w:lineRule="auto"/>
              <w:ind w:firstLine="0"/>
            </w:pPr>
            <w:r>
              <w:rPr>
                <w:sz w:val="20"/>
              </w:rPr>
              <w:t>3.3 Формирование счетов; 9.4 Финансовая отчётность</w:t>
            </w:r>
          </w:p>
        </w:tc>
        <w:tc>
          <w:tcPr>
            <w:tcW w:w="3027" w:type="dxa"/>
          </w:tcPr>
          <w:p w14:paraId="3EB95C9B" w14:textId="77777777" w:rsidR="008A139C" w:rsidRDefault="00000000">
            <w:pPr>
              <w:spacing w:line="276" w:lineRule="auto"/>
              <w:ind w:firstLine="0"/>
            </w:pPr>
            <w:r>
              <w:rPr>
                <w:sz w:val="20"/>
              </w:rPr>
              <w:t>Реестр начислений</w:t>
            </w:r>
          </w:p>
        </w:tc>
      </w:tr>
      <w:tr w:rsidR="008A139C" w14:paraId="35470BFC" w14:textId="77777777">
        <w:tc>
          <w:tcPr>
            <w:tcW w:w="3027" w:type="dxa"/>
          </w:tcPr>
          <w:p w14:paraId="0C47FE40" w14:textId="77777777" w:rsidR="008A139C" w:rsidRDefault="00000000">
            <w:pPr>
              <w:spacing w:line="276" w:lineRule="auto"/>
              <w:ind w:firstLine="0"/>
            </w:pPr>
            <w:r>
              <w:rPr>
                <w:sz w:val="20"/>
              </w:rPr>
              <w:t>5</w:t>
            </w:r>
          </w:p>
        </w:tc>
        <w:tc>
          <w:tcPr>
            <w:tcW w:w="3027" w:type="dxa"/>
          </w:tcPr>
          <w:p w14:paraId="40F19958" w14:textId="77777777" w:rsidR="008A139C" w:rsidRDefault="00000000">
            <w:pPr>
              <w:spacing w:line="276" w:lineRule="auto"/>
              <w:ind w:firstLine="0"/>
            </w:pPr>
            <w:r>
              <w:rPr>
                <w:sz w:val="20"/>
              </w:rPr>
              <w:t>Платежи потребителей</w:t>
            </w:r>
          </w:p>
        </w:tc>
        <w:tc>
          <w:tcPr>
            <w:tcW w:w="3027" w:type="dxa"/>
          </w:tcPr>
          <w:p w14:paraId="0F94925F" w14:textId="77777777" w:rsidR="008A139C" w:rsidRDefault="00000000">
            <w:pPr>
              <w:spacing w:line="276" w:lineRule="auto"/>
              <w:ind w:firstLine="0"/>
            </w:pPr>
            <w:r>
              <w:rPr>
                <w:sz w:val="20"/>
              </w:rPr>
              <w:t>3.4 Приём платежей</w:t>
            </w:r>
          </w:p>
        </w:tc>
        <w:tc>
          <w:tcPr>
            <w:tcW w:w="3027" w:type="dxa"/>
          </w:tcPr>
          <w:p w14:paraId="51C01257" w14:textId="77777777" w:rsidR="008A139C" w:rsidRDefault="00000000">
            <w:pPr>
              <w:spacing w:line="276" w:lineRule="auto"/>
              <w:ind w:firstLine="0"/>
            </w:pPr>
            <w:r>
              <w:rPr>
                <w:sz w:val="20"/>
              </w:rPr>
              <w:t>3.5 Анализ дебиторской задолженности; 9.4 Финансовая отчётность</w:t>
            </w:r>
          </w:p>
        </w:tc>
        <w:tc>
          <w:tcPr>
            <w:tcW w:w="3027" w:type="dxa"/>
          </w:tcPr>
          <w:p w14:paraId="508C668D" w14:textId="77777777" w:rsidR="008A139C" w:rsidRDefault="00000000">
            <w:pPr>
              <w:spacing w:line="276" w:lineRule="auto"/>
              <w:ind w:firstLine="0"/>
            </w:pPr>
            <w:r>
              <w:rPr>
                <w:sz w:val="20"/>
              </w:rPr>
              <w:t>Реестр платежей</w:t>
            </w:r>
          </w:p>
        </w:tc>
      </w:tr>
      <w:tr w:rsidR="008A139C" w14:paraId="113B4DE3" w14:textId="77777777">
        <w:tc>
          <w:tcPr>
            <w:tcW w:w="3027" w:type="dxa"/>
          </w:tcPr>
          <w:p w14:paraId="01A39772" w14:textId="77777777" w:rsidR="008A139C" w:rsidRDefault="00000000">
            <w:pPr>
              <w:spacing w:line="276" w:lineRule="auto"/>
              <w:ind w:firstLine="0"/>
            </w:pPr>
            <w:r>
              <w:rPr>
                <w:sz w:val="20"/>
              </w:rPr>
              <w:t>6</w:t>
            </w:r>
          </w:p>
        </w:tc>
        <w:tc>
          <w:tcPr>
            <w:tcW w:w="3027" w:type="dxa"/>
          </w:tcPr>
          <w:p w14:paraId="7BF59C2B" w14:textId="77777777" w:rsidR="008A139C" w:rsidRDefault="00000000">
            <w:pPr>
              <w:spacing w:line="276" w:lineRule="auto"/>
              <w:ind w:firstLine="0"/>
            </w:pPr>
            <w:r>
              <w:rPr>
                <w:sz w:val="20"/>
              </w:rPr>
              <w:t>Реестр дебиторской задолженности</w:t>
            </w:r>
          </w:p>
        </w:tc>
        <w:tc>
          <w:tcPr>
            <w:tcW w:w="3027" w:type="dxa"/>
          </w:tcPr>
          <w:p w14:paraId="187520D3" w14:textId="77777777" w:rsidR="008A139C" w:rsidRDefault="00000000">
            <w:pPr>
              <w:spacing w:line="276" w:lineRule="auto"/>
              <w:ind w:firstLine="0"/>
            </w:pPr>
            <w:r>
              <w:rPr>
                <w:sz w:val="20"/>
              </w:rPr>
              <w:t>3.5 Анализ дебиторской задолженности</w:t>
            </w:r>
          </w:p>
        </w:tc>
        <w:tc>
          <w:tcPr>
            <w:tcW w:w="3027" w:type="dxa"/>
          </w:tcPr>
          <w:p w14:paraId="6078FFC3" w14:textId="77777777" w:rsidR="008A139C" w:rsidRDefault="00000000">
            <w:pPr>
              <w:spacing w:line="276" w:lineRule="auto"/>
              <w:ind w:firstLine="0"/>
            </w:pPr>
            <w:r>
              <w:rPr>
                <w:sz w:val="20"/>
              </w:rPr>
              <w:t>9.2 Управление дебиторской задолженностью; 7.1 Регистрация документов</w:t>
            </w:r>
          </w:p>
        </w:tc>
        <w:tc>
          <w:tcPr>
            <w:tcW w:w="3027" w:type="dxa"/>
          </w:tcPr>
          <w:p w14:paraId="1CF8D620" w14:textId="77777777" w:rsidR="008A139C" w:rsidRDefault="00000000">
            <w:pPr>
              <w:spacing w:line="276" w:lineRule="auto"/>
              <w:ind w:firstLine="0"/>
            </w:pPr>
            <w:r>
              <w:rPr>
                <w:sz w:val="20"/>
              </w:rPr>
              <w:t>Уведомления, претензии, проекты исков</w:t>
            </w:r>
          </w:p>
        </w:tc>
      </w:tr>
      <w:tr w:rsidR="008A139C" w14:paraId="24EE2255" w14:textId="77777777">
        <w:tc>
          <w:tcPr>
            <w:tcW w:w="3027" w:type="dxa"/>
          </w:tcPr>
          <w:p w14:paraId="2B27C326" w14:textId="77777777" w:rsidR="008A139C" w:rsidRDefault="00000000">
            <w:pPr>
              <w:spacing w:line="276" w:lineRule="auto"/>
              <w:ind w:firstLine="0"/>
            </w:pPr>
            <w:r>
              <w:rPr>
                <w:sz w:val="20"/>
              </w:rPr>
              <w:t>7</w:t>
            </w:r>
          </w:p>
        </w:tc>
        <w:tc>
          <w:tcPr>
            <w:tcW w:w="3027" w:type="dxa"/>
          </w:tcPr>
          <w:p w14:paraId="2F765FCC" w14:textId="77777777" w:rsidR="008A139C" w:rsidRDefault="00000000">
            <w:pPr>
              <w:spacing w:line="276" w:lineRule="auto"/>
              <w:ind w:firstLine="0"/>
            </w:pPr>
            <w:r>
              <w:rPr>
                <w:sz w:val="20"/>
              </w:rPr>
              <w:t>Команды на ограничение/отключение</w:t>
            </w:r>
          </w:p>
        </w:tc>
        <w:tc>
          <w:tcPr>
            <w:tcW w:w="3027" w:type="dxa"/>
          </w:tcPr>
          <w:p w14:paraId="6B45EA86" w14:textId="77777777" w:rsidR="008A139C" w:rsidRDefault="00000000">
            <w:pPr>
              <w:spacing w:line="276" w:lineRule="auto"/>
              <w:ind w:firstLine="0"/>
            </w:pPr>
            <w:r>
              <w:rPr>
                <w:sz w:val="20"/>
              </w:rPr>
              <w:t>3.6 Взыскание задолженности</w:t>
            </w:r>
          </w:p>
        </w:tc>
        <w:tc>
          <w:tcPr>
            <w:tcW w:w="3027" w:type="dxa"/>
          </w:tcPr>
          <w:p w14:paraId="74431994" w14:textId="77777777" w:rsidR="008A139C" w:rsidRDefault="00000000">
            <w:pPr>
              <w:spacing w:line="276" w:lineRule="auto"/>
              <w:ind w:firstLine="0"/>
            </w:pPr>
            <w:r>
              <w:rPr>
                <w:sz w:val="20"/>
              </w:rPr>
              <w:t>АСУ СЭРП (внешняя система)</w:t>
            </w:r>
          </w:p>
        </w:tc>
        <w:tc>
          <w:tcPr>
            <w:tcW w:w="3027" w:type="dxa"/>
          </w:tcPr>
          <w:p w14:paraId="4D392931" w14:textId="77777777" w:rsidR="008A139C" w:rsidRDefault="00000000">
            <w:pPr>
              <w:spacing w:line="276" w:lineRule="auto"/>
              <w:ind w:firstLine="0"/>
            </w:pPr>
            <w:r>
              <w:rPr>
                <w:sz w:val="20"/>
              </w:rPr>
              <w:t>Заявки на ограничение режима потребления</w:t>
            </w:r>
          </w:p>
        </w:tc>
      </w:tr>
      <w:tr w:rsidR="008A139C" w14:paraId="2D54763B" w14:textId="77777777">
        <w:tc>
          <w:tcPr>
            <w:tcW w:w="3027" w:type="dxa"/>
          </w:tcPr>
          <w:p w14:paraId="5EA7CF13" w14:textId="77777777" w:rsidR="008A139C" w:rsidRDefault="00000000">
            <w:pPr>
              <w:spacing w:line="276" w:lineRule="auto"/>
              <w:ind w:firstLine="0"/>
            </w:pPr>
            <w:r>
              <w:rPr>
                <w:sz w:val="20"/>
              </w:rPr>
              <w:t>8</w:t>
            </w:r>
          </w:p>
        </w:tc>
        <w:tc>
          <w:tcPr>
            <w:tcW w:w="3027" w:type="dxa"/>
          </w:tcPr>
          <w:p w14:paraId="66BFEE95" w14:textId="77777777" w:rsidR="008A139C" w:rsidRDefault="00000000">
            <w:pPr>
              <w:spacing w:line="276" w:lineRule="auto"/>
              <w:ind w:firstLine="0"/>
            </w:pPr>
            <w:r>
              <w:rPr>
                <w:sz w:val="20"/>
              </w:rPr>
              <w:t>Сведения о сотрудниках</w:t>
            </w:r>
          </w:p>
        </w:tc>
        <w:tc>
          <w:tcPr>
            <w:tcW w:w="3027" w:type="dxa"/>
          </w:tcPr>
          <w:p w14:paraId="6C30AC6F" w14:textId="77777777" w:rsidR="008A139C" w:rsidRDefault="00000000">
            <w:pPr>
              <w:spacing w:line="276" w:lineRule="auto"/>
              <w:ind w:firstLine="0"/>
            </w:pPr>
            <w:r>
              <w:rPr>
                <w:sz w:val="20"/>
              </w:rPr>
              <w:t>10.1 Подбор и адаптация</w:t>
            </w:r>
          </w:p>
        </w:tc>
        <w:tc>
          <w:tcPr>
            <w:tcW w:w="3027" w:type="dxa"/>
          </w:tcPr>
          <w:p w14:paraId="22540427" w14:textId="77777777" w:rsidR="008A139C" w:rsidRDefault="00000000">
            <w:pPr>
              <w:spacing w:line="276" w:lineRule="auto"/>
              <w:ind w:firstLine="0"/>
            </w:pPr>
            <w:r>
              <w:rPr>
                <w:sz w:val="20"/>
              </w:rPr>
              <w:t>6.7 Управление доступами и УЗ</w:t>
            </w:r>
          </w:p>
        </w:tc>
        <w:tc>
          <w:tcPr>
            <w:tcW w:w="3027" w:type="dxa"/>
          </w:tcPr>
          <w:p w14:paraId="0C302051" w14:textId="77777777" w:rsidR="008A139C" w:rsidRDefault="00000000">
            <w:pPr>
              <w:spacing w:line="276" w:lineRule="auto"/>
              <w:ind w:firstLine="0"/>
            </w:pPr>
            <w:r>
              <w:rPr>
                <w:sz w:val="20"/>
              </w:rPr>
              <w:t>Учётные записи Active Directory</w:t>
            </w:r>
          </w:p>
        </w:tc>
      </w:tr>
      <w:tr w:rsidR="008A139C" w14:paraId="3FFC5328" w14:textId="77777777">
        <w:tc>
          <w:tcPr>
            <w:tcW w:w="3027" w:type="dxa"/>
          </w:tcPr>
          <w:p w14:paraId="1C486EC2" w14:textId="77777777" w:rsidR="008A139C" w:rsidRDefault="00000000">
            <w:pPr>
              <w:spacing w:line="276" w:lineRule="auto"/>
              <w:ind w:firstLine="0"/>
            </w:pPr>
            <w:r>
              <w:rPr>
                <w:sz w:val="20"/>
              </w:rPr>
              <w:t>9</w:t>
            </w:r>
          </w:p>
        </w:tc>
        <w:tc>
          <w:tcPr>
            <w:tcW w:w="3027" w:type="dxa"/>
          </w:tcPr>
          <w:p w14:paraId="21CDBA3B" w14:textId="77777777" w:rsidR="008A139C" w:rsidRDefault="00000000">
            <w:pPr>
              <w:spacing w:line="276" w:lineRule="auto"/>
              <w:ind w:firstLine="0"/>
            </w:pPr>
            <w:r>
              <w:rPr>
                <w:sz w:val="20"/>
              </w:rPr>
              <w:t>Заявки на закупку</w:t>
            </w:r>
          </w:p>
        </w:tc>
        <w:tc>
          <w:tcPr>
            <w:tcW w:w="3027" w:type="dxa"/>
          </w:tcPr>
          <w:p w14:paraId="6C6E3449" w14:textId="77777777" w:rsidR="008A139C" w:rsidRDefault="00000000">
            <w:pPr>
              <w:spacing w:line="276" w:lineRule="auto"/>
              <w:ind w:firstLine="0"/>
            </w:pPr>
            <w:r>
              <w:rPr>
                <w:sz w:val="20"/>
              </w:rPr>
              <w:t>11.1 Планирование закупок</w:t>
            </w:r>
          </w:p>
        </w:tc>
        <w:tc>
          <w:tcPr>
            <w:tcW w:w="3027" w:type="dxa"/>
          </w:tcPr>
          <w:p w14:paraId="5AD8BFF7" w14:textId="77777777" w:rsidR="008A139C" w:rsidRDefault="00000000">
            <w:pPr>
              <w:spacing w:line="276" w:lineRule="auto"/>
              <w:ind w:firstLine="0"/>
            </w:pPr>
            <w:r>
              <w:rPr>
                <w:sz w:val="20"/>
              </w:rPr>
              <w:t>11.2 Тендеры и конкурентные процедуры</w:t>
            </w:r>
          </w:p>
        </w:tc>
        <w:tc>
          <w:tcPr>
            <w:tcW w:w="3027" w:type="dxa"/>
          </w:tcPr>
          <w:p w14:paraId="484952DA" w14:textId="77777777" w:rsidR="008A139C" w:rsidRDefault="00000000">
            <w:pPr>
              <w:spacing w:line="276" w:lineRule="auto"/>
              <w:ind w:firstLine="0"/>
            </w:pPr>
            <w:r>
              <w:rPr>
                <w:sz w:val="20"/>
              </w:rPr>
              <w:t>Документация закупочных процедур</w:t>
            </w:r>
          </w:p>
        </w:tc>
      </w:tr>
      <w:tr w:rsidR="008A139C" w14:paraId="18D6185D" w14:textId="77777777">
        <w:tc>
          <w:tcPr>
            <w:tcW w:w="3027" w:type="dxa"/>
          </w:tcPr>
          <w:p w14:paraId="4E0EF6D4" w14:textId="77777777" w:rsidR="008A139C" w:rsidRDefault="00000000">
            <w:pPr>
              <w:spacing w:line="276" w:lineRule="auto"/>
              <w:ind w:firstLine="0"/>
            </w:pPr>
            <w:r>
              <w:rPr>
                <w:sz w:val="20"/>
              </w:rPr>
              <w:t>10</w:t>
            </w:r>
          </w:p>
        </w:tc>
        <w:tc>
          <w:tcPr>
            <w:tcW w:w="3027" w:type="dxa"/>
          </w:tcPr>
          <w:p w14:paraId="2F1FFFEE" w14:textId="77777777" w:rsidR="008A139C" w:rsidRDefault="00000000">
            <w:pPr>
              <w:spacing w:line="276" w:lineRule="auto"/>
              <w:ind w:firstLine="0"/>
            </w:pPr>
            <w:r>
              <w:rPr>
                <w:sz w:val="20"/>
              </w:rPr>
              <w:t>Договоры с поставщиками</w:t>
            </w:r>
          </w:p>
        </w:tc>
        <w:tc>
          <w:tcPr>
            <w:tcW w:w="3027" w:type="dxa"/>
          </w:tcPr>
          <w:p w14:paraId="79AA09ED" w14:textId="77777777" w:rsidR="008A139C" w:rsidRDefault="00000000">
            <w:pPr>
              <w:spacing w:line="276" w:lineRule="auto"/>
              <w:ind w:firstLine="0"/>
            </w:pPr>
            <w:r>
              <w:rPr>
                <w:sz w:val="20"/>
              </w:rPr>
              <w:t>11.3 Заключение договоров</w:t>
            </w:r>
          </w:p>
        </w:tc>
        <w:tc>
          <w:tcPr>
            <w:tcW w:w="3027" w:type="dxa"/>
          </w:tcPr>
          <w:p w14:paraId="0B4BB958" w14:textId="77777777" w:rsidR="008A139C" w:rsidRDefault="00000000">
            <w:pPr>
              <w:spacing w:line="276" w:lineRule="auto"/>
              <w:ind w:firstLine="0"/>
            </w:pPr>
            <w:r>
              <w:rPr>
                <w:sz w:val="20"/>
              </w:rPr>
              <w:t>11.4 Контроль исполнения; 9.4 Финансовая отчётность</w:t>
            </w:r>
          </w:p>
        </w:tc>
        <w:tc>
          <w:tcPr>
            <w:tcW w:w="3027" w:type="dxa"/>
          </w:tcPr>
          <w:p w14:paraId="73121C57" w14:textId="77777777" w:rsidR="008A139C" w:rsidRDefault="00000000">
            <w:pPr>
              <w:spacing w:line="276" w:lineRule="auto"/>
              <w:ind w:firstLine="0"/>
            </w:pPr>
            <w:r>
              <w:rPr>
                <w:sz w:val="20"/>
              </w:rPr>
              <w:t>Реестр договоров</w:t>
            </w:r>
          </w:p>
        </w:tc>
      </w:tr>
      <w:tr w:rsidR="008A139C" w14:paraId="2AF302A6" w14:textId="77777777">
        <w:tc>
          <w:tcPr>
            <w:tcW w:w="3027" w:type="dxa"/>
          </w:tcPr>
          <w:p w14:paraId="68716AD8" w14:textId="77777777" w:rsidR="008A139C" w:rsidRDefault="00000000">
            <w:pPr>
              <w:spacing w:line="276" w:lineRule="auto"/>
              <w:ind w:firstLine="0"/>
            </w:pPr>
            <w:r>
              <w:rPr>
                <w:sz w:val="20"/>
              </w:rPr>
              <w:t>11</w:t>
            </w:r>
          </w:p>
        </w:tc>
        <w:tc>
          <w:tcPr>
            <w:tcW w:w="3027" w:type="dxa"/>
          </w:tcPr>
          <w:p w14:paraId="621CD01C" w14:textId="77777777" w:rsidR="008A139C" w:rsidRDefault="00000000">
            <w:pPr>
              <w:spacing w:line="276" w:lineRule="auto"/>
              <w:ind w:firstLine="0"/>
            </w:pPr>
            <w:r>
              <w:rPr>
                <w:sz w:val="20"/>
              </w:rPr>
              <w:t>Бюджеты подразделений</w:t>
            </w:r>
          </w:p>
        </w:tc>
        <w:tc>
          <w:tcPr>
            <w:tcW w:w="3027" w:type="dxa"/>
          </w:tcPr>
          <w:p w14:paraId="0668B4BE" w14:textId="77777777" w:rsidR="008A139C" w:rsidRDefault="00000000">
            <w:pPr>
              <w:spacing w:line="276" w:lineRule="auto"/>
              <w:ind w:firstLine="0"/>
            </w:pPr>
            <w:r>
              <w:rPr>
                <w:sz w:val="20"/>
              </w:rPr>
              <w:t>9.1 Бюджетирование</w:t>
            </w:r>
          </w:p>
        </w:tc>
        <w:tc>
          <w:tcPr>
            <w:tcW w:w="3027" w:type="dxa"/>
          </w:tcPr>
          <w:p w14:paraId="79EA8615" w14:textId="77777777" w:rsidR="008A139C" w:rsidRDefault="00000000">
            <w:pPr>
              <w:spacing w:line="276" w:lineRule="auto"/>
              <w:ind w:firstLine="0"/>
            </w:pPr>
            <w:r>
              <w:rPr>
                <w:sz w:val="20"/>
              </w:rPr>
              <w:t>8.4 Мониторинг исполнения стратегии</w:t>
            </w:r>
          </w:p>
        </w:tc>
        <w:tc>
          <w:tcPr>
            <w:tcW w:w="3027" w:type="dxa"/>
          </w:tcPr>
          <w:p w14:paraId="3526C226" w14:textId="77777777" w:rsidR="008A139C" w:rsidRDefault="00000000">
            <w:pPr>
              <w:spacing w:line="276" w:lineRule="auto"/>
              <w:ind w:firstLine="0"/>
            </w:pPr>
            <w:r>
              <w:rPr>
                <w:sz w:val="20"/>
              </w:rPr>
              <w:t>Сводный бюджет ПАО</w:t>
            </w:r>
          </w:p>
        </w:tc>
      </w:tr>
      <w:tr w:rsidR="008A139C" w14:paraId="019F9F56" w14:textId="77777777">
        <w:tc>
          <w:tcPr>
            <w:tcW w:w="3027" w:type="dxa"/>
          </w:tcPr>
          <w:p w14:paraId="47B961C9" w14:textId="77777777" w:rsidR="008A139C" w:rsidRDefault="00000000">
            <w:pPr>
              <w:spacing w:line="276" w:lineRule="auto"/>
              <w:ind w:firstLine="0"/>
            </w:pPr>
            <w:r>
              <w:rPr>
                <w:sz w:val="20"/>
              </w:rPr>
              <w:t>12</w:t>
            </w:r>
          </w:p>
        </w:tc>
        <w:tc>
          <w:tcPr>
            <w:tcW w:w="3027" w:type="dxa"/>
          </w:tcPr>
          <w:p w14:paraId="2DE940CD" w14:textId="77777777" w:rsidR="008A139C" w:rsidRDefault="00000000">
            <w:pPr>
              <w:spacing w:line="276" w:lineRule="auto"/>
              <w:ind w:firstLine="0"/>
            </w:pPr>
            <w:r>
              <w:rPr>
                <w:sz w:val="20"/>
              </w:rPr>
              <w:t>Инцидент-тикеты</w:t>
            </w:r>
          </w:p>
        </w:tc>
        <w:tc>
          <w:tcPr>
            <w:tcW w:w="3027" w:type="dxa"/>
          </w:tcPr>
          <w:p w14:paraId="6867B7B6" w14:textId="77777777" w:rsidR="008A139C" w:rsidRDefault="00000000">
            <w:pPr>
              <w:spacing w:line="276" w:lineRule="auto"/>
              <w:ind w:firstLine="0"/>
            </w:pPr>
            <w:r>
              <w:rPr>
                <w:sz w:val="20"/>
              </w:rPr>
              <w:t>5.1 Приём обращений</w:t>
            </w:r>
          </w:p>
        </w:tc>
        <w:tc>
          <w:tcPr>
            <w:tcW w:w="3027" w:type="dxa"/>
          </w:tcPr>
          <w:p w14:paraId="6DFFA6A4" w14:textId="77777777" w:rsidR="008A139C" w:rsidRDefault="00000000">
            <w:pPr>
              <w:spacing w:line="276" w:lineRule="auto"/>
              <w:ind w:firstLine="0"/>
            </w:pPr>
            <w:r>
              <w:rPr>
                <w:sz w:val="20"/>
              </w:rPr>
              <w:t>6.5 Help Desk</w:t>
            </w:r>
          </w:p>
        </w:tc>
        <w:tc>
          <w:tcPr>
            <w:tcW w:w="3027" w:type="dxa"/>
          </w:tcPr>
          <w:p w14:paraId="03A8E681" w14:textId="77777777" w:rsidR="008A139C" w:rsidRDefault="00000000">
            <w:pPr>
              <w:spacing w:line="276" w:lineRule="auto"/>
              <w:ind w:firstLine="0"/>
            </w:pPr>
            <w:r>
              <w:rPr>
                <w:sz w:val="20"/>
              </w:rPr>
              <w:t>Журнал инцидентов</w:t>
            </w:r>
          </w:p>
        </w:tc>
      </w:tr>
      <w:tr w:rsidR="008A139C" w14:paraId="065ED232" w14:textId="77777777">
        <w:tc>
          <w:tcPr>
            <w:tcW w:w="3027" w:type="dxa"/>
          </w:tcPr>
          <w:p w14:paraId="63B049C2" w14:textId="77777777" w:rsidR="008A139C" w:rsidRDefault="00000000">
            <w:pPr>
              <w:spacing w:line="276" w:lineRule="auto"/>
              <w:ind w:firstLine="0"/>
            </w:pPr>
            <w:r>
              <w:rPr>
                <w:sz w:val="20"/>
              </w:rPr>
              <w:t>13</w:t>
            </w:r>
          </w:p>
        </w:tc>
        <w:tc>
          <w:tcPr>
            <w:tcW w:w="3027" w:type="dxa"/>
          </w:tcPr>
          <w:p w14:paraId="7D0A750F" w14:textId="77777777" w:rsidR="008A139C" w:rsidRDefault="00000000">
            <w:pPr>
              <w:spacing w:line="276" w:lineRule="auto"/>
              <w:ind w:firstLine="0"/>
            </w:pPr>
            <w:r>
              <w:rPr>
                <w:sz w:val="20"/>
              </w:rPr>
              <w:t>Запросы на изменение ИТ-инфраструктуры</w:t>
            </w:r>
          </w:p>
        </w:tc>
        <w:tc>
          <w:tcPr>
            <w:tcW w:w="3027" w:type="dxa"/>
          </w:tcPr>
          <w:p w14:paraId="1539C719" w14:textId="77777777" w:rsidR="008A139C" w:rsidRDefault="00000000">
            <w:pPr>
              <w:spacing w:line="276" w:lineRule="auto"/>
              <w:ind w:firstLine="0"/>
            </w:pPr>
            <w:r>
              <w:rPr>
                <w:sz w:val="20"/>
              </w:rPr>
              <w:t>12.4 Автоматизация БП</w:t>
            </w:r>
          </w:p>
        </w:tc>
        <w:tc>
          <w:tcPr>
            <w:tcW w:w="3027" w:type="dxa"/>
          </w:tcPr>
          <w:p w14:paraId="6497CD4A" w14:textId="77777777" w:rsidR="008A139C" w:rsidRDefault="00000000">
            <w:pPr>
              <w:spacing w:line="276" w:lineRule="auto"/>
              <w:ind w:firstLine="0"/>
            </w:pPr>
            <w:r>
              <w:rPr>
                <w:sz w:val="20"/>
              </w:rPr>
              <w:t>6.4 Планирование развития ИТ</w:t>
            </w:r>
          </w:p>
        </w:tc>
        <w:tc>
          <w:tcPr>
            <w:tcW w:w="3027" w:type="dxa"/>
          </w:tcPr>
          <w:p w14:paraId="2EAB8D77" w14:textId="77777777" w:rsidR="008A139C" w:rsidRDefault="00000000">
            <w:pPr>
              <w:spacing w:line="276" w:lineRule="auto"/>
              <w:ind w:firstLine="0"/>
            </w:pPr>
            <w:r>
              <w:rPr>
                <w:sz w:val="20"/>
              </w:rPr>
              <w:t>План развития ИТ</w:t>
            </w:r>
          </w:p>
        </w:tc>
      </w:tr>
    </w:tbl>
    <w:p w14:paraId="7EB271F8" w14:textId="77777777" w:rsidR="008A139C" w:rsidRDefault="00000000">
      <w:pPr>
        <w:ind w:firstLine="720"/>
        <w:jc w:val="both"/>
      </w:pPr>
      <w:r>
        <w:rPr>
          <w:sz w:val="28"/>
          <w:szCs w:val="28"/>
        </w:rPr>
        <w:t>Таблица информационных потоков построена по форме, аналогичной таблице 2.4, и содержит входные массивы, задачи-источники, задачи-приёмники и выходные массивы. Ключевые межподсистемные потоки [7, 13]:</w:t>
      </w:r>
    </w:p>
    <w:p w14:paraId="1ECB44EF" w14:textId="77777777" w:rsidR="008A139C" w:rsidRDefault="00000000">
      <w:pPr>
        <w:ind w:firstLine="720"/>
        <w:jc w:val="both"/>
      </w:pPr>
      <w:r>
        <w:rPr>
          <w:sz w:val="28"/>
          <w:szCs w:val="28"/>
        </w:rPr>
        <w:t>– «Справочник потребителей» из подсистемы «Управление сбытом» поступает на вход задач 3.1 и 3.3 подсистемы «Расчёты с потребителями» (источник – выход задачи 2.1) [7, 13];</w:t>
      </w:r>
    </w:p>
    <w:p w14:paraId="772058D1" w14:textId="77777777" w:rsidR="008A139C" w:rsidRDefault="00000000">
      <w:pPr>
        <w:ind w:firstLine="720"/>
        <w:jc w:val="both"/>
      </w:pPr>
      <w:r>
        <w:rPr>
          <w:sz w:val="28"/>
          <w:szCs w:val="28"/>
        </w:rPr>
        <w:t>– «Показания приборов учёта» из подсистемы «Клиентское обслуживание» (задача 5.1) поступают на вход задачи 3.1 подсистемы «Расчёты с потребителями» [7, 13];</w:t>
      </w:r>
    </w:p>
    <w:p w14:paraId="2EFC3B85" w14:textId="77777777" w:rsidR="008A139C" w:rsidRDefault="00000000">
      <w:pPr>
        <w:ind w:firstLine="720"/>
        <w:jc w:val="both"/>
      </w:pPr>
      <w:r>
        <w:rPr>
          <w:sz w:val="28"/>
          <w:szCs w:val="28"/>
        </w:rPr>
        <w:t>– «Реестры дебиторской задолженности» (задача 3.5 подсистемы биллинга) поступают в подсистему «Финансовый менеджмент» (задача 9.2) и в подсистему «Документационное обеспечение» (задача 7.1) для формирования претензионных писем [7, 13];</w:t>
      </w:r>
    </w:p>
    <w:p w14:paraId="1D841EE2" w14:textId="77777777" w:rsidR="008A139C" w:rsidRDefault="00000000">
      <w:pPr>
        <w:ind w:firstLine="720"/>
        <w:jc w:val="both"/>
      </w:pPr>
      <w:r>
        <w:rPr>
          <w:sz w:val="28"/>
          <w:szCs w:val="28"/>
        </w:rPr>
        <w:t>– «Сведения о сотрудниках» из подсистемы «Управление персоналом» (задача 10.1) поступают в подсистему «ИТ-обеспечение» (задача 6.7) для управления учётными записями и правами доступа [7, 13].</w:t>
      </w:r>
    </w:p>
    <w:p w14:paraId="70A1751A" w14:textId="77777777" w:rsidR="008A139C" w:rsidRDefault="00000000">
      <w:pPr>
        <w:pStyle w:val="20"/>
      </w:pPr>
      <w:bookmarkStart w:id="66" w:name="_Toc228372119"/>
      <w:r>
        <w:rPr>
          <w:bCs/>
        </w:rPr>
        <w:t>3.5.2 Схема информационных потоков</w:t>
      </w:r>
      <w:bookmarkEnd w:id="66"/>
    </w:p>
    <w:p w14:paraId="7D165EB4" w14:textId="77777777" w:rsidR="008A139C" w:rsidRDefault="00000000">
      <w:pPr>
        <w:ind w:firstLine="720"/>
        <w:jc w:val="both"/>
      </w:pPr>
      <w:r>
        <w:rPr>
          <w:sz w:val="28"/>
          <w:szCs w:val="28"/>
        </w:rPr>
        <w:t>На основе таблицы 3.2 разработана схема информационных потоков в нотации IDEF0 с декомпозицией не менее чем трёх подсистем: «Управление расчётами с потребителями», «Клиентское обслуживание» и «Управление сбытом электроэнергии». Схема позволяет наглядно представить границы подсистем, ключевые интеграционные точки и управляющие воздействия (тарифы, нормативные документы, договоры) [7, 13].</w:t>
      </w:r>
    </w:p>
    <w:p w14:paraId="5E3C0DC2" w14:textId="77777777" w:rsidR="008A139C" w:rsidRDefault="00000000">
      <w:pPr>
        <w:jc w:val="center"/>
      </w:pPr>
      <w:r>
        <w:rPr>
          <w:sz w:val="28"/>
          <w:szCs w:val="28"/>
        </w:rPr>
        <w:t>Рисунок 3.5. Схема информационных потоков задач ИС ПАО «Самараэнерго» (IDEF0)</w:t>
      </w:r>
    </w:p>
    <w:p w14:paraId="40E8BABF" w14:textId="77777777" w:rsidR="008A139C" w:rsidRDefault="00000000">
      <w:pPr>
        <w:pStyle w:val="20"/>
      </w:pPr>
      <w:bookmarkStart w:id="67" w:name="_Toc228372120"/>
      <w:r>
        <w:rPr>
          <w:bCs/>
        </w:rPr>
        <w:t>3.6 Сравнительный анализ действующей и проектируемой ИС. Состав нереализованных задач ИС предприятия</w:t>
      </w:r>
      <w:bookmarkEnd w:id="67"/>
    </w:p>
    <w:p w14:paraId="3B51011C" w14:textId="77777777" w:rsidR="008A139C" w:rsidRDefault="00000000">
      <w:pPr>
        <w:ind w:firstLine="720"/>
        <w:jc w:val="both"/>
      </w:pPr>
      <w:r>
        <w:rPr>
          <w:sz w:val="28"/>
          <w:szCs w:val="28"/>
        </w:rPr>
        <w:t xml:space="preserve">Сравнительный анализ действующей ИС ПАО «Самараэнерго» (пункт 1.13) и проектируемой ИС (пункты 3.1–3.5) проведён по двум критериям: </w:t>
      </w:r>
      <w:r>
        <w:rPr>
          <w:sz w:val="28"/>
          <w:szCs w:val="28"/>
        </w:rPr>
        <w:t>уровень автоматизации каждой бизнес-задачи (таблица 2.3) и степень зависимости от импортных программных продуктов [3, 7, 13].</w:t>
      </w:r>
    </w:p>
    <w:p w14:paraId="2DA47334" w14:textId="77777777" w:rsidR="008A139C" w:rsidRDefault="00000000">
      <w:pPr>
        <w:ind w:firstLine="720"/>
        <w:jc w:val="both"/>
      </w:pPr>
      <w:r>
        <w:rPr>
          <w:sz w:val="28"/>
          <w:szCs w:val="28"/>
        </w:rPr>
        <w:t>Результаты сравнительного анализа представлены в таблице 3.3 [7, 13].</w:t>
      </w:r>
    </w:p>
    <w:p w14:paraId="18E4582D" w14:textId="77777777" w:rsidR="008A139C" w:rsidRDefault="00000000">
      <w:pPr>
        <w:jc w:val="center"/>
      </w:pPr>
      <w:r>
        <w:rPr>
          <w:sz w:val="28"/>
          <w:szCs w:val="28"/>
        </w:rPr>
        <w:t>Таблица 3.3 – Сравнение действующей и проектируемой ИС ПАО «Самараэнерго» [7, 13]</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53"/>
        <w:gridCol w:w="2040"/>
        <w:gridCol w:w="1952"/>
        <w:gridCol w:w="2111"/>
        <w:gridCol w:w="2183"/>
      </w:tblGrid>
      <w:tr w:rsidR="008A139C" w14:paraId="31AE5503" w14:textId="77777777">
        <w:tc>
          <w:tcPr>
            <w:tcW w:w="3027" w:type="dxa"/>
          </w:tcPr>
          <w:p w14:paraId="0B17785D" w14:textId="77777777" w:rsidR="008A139C" w:rsidRDefault="00000000">
            <w:pPr>
              <w:spacing w:line="276" w:lineRule="auto"/>
              <w:ind w:firstLine="0"/>
              <w:jc w:val="center"/>
            </w:pPr>
            <w:r>
              <w:rPr>
                <w:b/>
                <w:sz w:val="20"/>
              </w:rPr>
              <w:t>№</w:t>
            </w:r>
          </w:p>
        </w:tc>
        <w:tc>
          <w:tcPr>
            <w:tcW w:w="3027" w:type="dxa"/>
          </w:tcPr>
          <w:p w14:paraId="1E713C3D" w14:textId="77777777" w:rsidR="008A139C" w:rsidRDefault="00000000">
            <w:pPr>
              <w:spacing w:line="276" w:lineRule="auto"/>
              <w:ind w:firstLine="0"/>
              <w:jc w:val="center"/>
            </w:pPr>
            <w:r>
              <w:rPr>
                <w:b/>
                <w:sz w:val="20"/>
              </w:rPr>
              <w:t>Подсистема / задача ИС</w:t>
            </w:r>
          </w:p>
        </w:tc>
        <w:tc>
          <w:tcPr>
            <w:tcW w:w="3027" w:type="dxa"/>
          </w:tcPr>
          <w:p w14:paraId="7920A954" w14:textId="77777777" w:rsidR="008A139C" w:rsidRDefault="00000000">
            <w:pPr>
              <w:spacing w:line="276" w:lineRule="auto"/>
              <w:ind w:firstLine="0"/>
              <w:jc w:val="center"/>
            </w:pPr>
            <w:r>
              <w:rPr>
                <w:b/>
                <w:sz w:val="20"/>
              </w:rPr>
              <w:t>Действующая ИС</w:t>
            </w:r>
          </w:p>
        </w:tc>
        <w:tc>
          <w:tcPr>
            <w:tcW w:w="3027" w:type="dxa"/>
          </w:tcPr>
          <w:p w14:paraId="750CEC0E" w14:textId="77777777" w:rsidR="008A139C" w:rsidRDefault="00000000">
            <w:pPr>
              <w:spacing w:line="276" w:lineRule="auto"/>
              <w:ind w:firstLine="0"/>
              <w:jc w:val="center"/>
            </w:pPr>
            <w:r>
              <w:rPr>
                <w:b/>
                <w:sz w:val="20"/>
              </w:rPr>
              <w:t>Проектируемая ИС</w:t>
            </w:r>
          </w:p>
        </w:tc>
        <w:tc>
          <w:tcPr>
            <w:tcW w:w="3027" w:type="dxa"/>
          </w:tcPr>
          <w:p w14:paraId="0BC8CEB3" w14:textId="77777777" w:rsidR="008A139C" w:rsidRDefault="00000000">
            <w:pPr>
              <w:spacing w:line="276" w:lineRule="auto"/>
              <w:ind w:firstLine="0"/>
              <w:jc w:val="center"/>
            </w:pPr>
            <w:r>
              <w:rPr>
                <w:b/>
                <w:sz w:val="20"/>
              </w:rPr>
              <w:t>Изменение</w:t>
            </w:r>
          </w:p>
        </w:tc>
      </w:tr>
      <w:tr w:rsidR="008A139C" w14:paraId="77ECD165" w14:textId="77777777">
        <w:tc>
          <w:tcPr>
            <w:tcW w:w="3027" w:type="dxa"/>
          </w:tcPr>
          <w:p w14:paraId="08001F79" w14:textId="77777777" w:rsidR="008A139C" w:rsidRDefault="00000000">
            <w:pPr>
              <w:spacing w:line="276" w:lineRule="auto"/>
              <w:ind w:firstLine="0"/>
            </w:pPr>
            <w:r>
              <w:rPr>
                <w:sz w:val="20"/>
              </w:rPr>
              <w:t>1</w:t>
            </w:r>
          </w:p>
        </w:tc>
        <w:tc>
          <w:tcPr>
            <w:tcW w:w="3027" w:type="dxa"/>
          </w:tcPr>
          <w:p w14:paraId="07C40E19" w14:textId="77777777" w:rsidR="008A139C" w:rsidRDefault="00000000">
            <w:pPr>
              <w:spacing w:line="276" w:lineRule="auto"/>
              <w:ind w:firstLine="0"/>
            </w:pPr>
            <w:r>
              <w:rPr>
                <w:sz w:val="20"/>
              </w:rPr>
              <w:t>Закупка электроэнергии (ОРЭМ)</w:t>
            </w:r>
          </w:p>
        </w:tc>
        <w:tc>
          <w:tcPr>
            <w:tcW w:w="3027" w:type="dxa"/>
          </w:tcPr>
          <w:p w14:paraId="075D7DD9" w14:textId="77777777" w:rsidR="008A139C" w:rsidRDefault="00000000">
            <w:pPr>
              <w:spacing w:line="276" w:lineRule="auto"/>
              <w:ind w:firstLine="0"/>
            </w:pPr>
            <w:r>
              <w:rPr>
                <w:sz w:val="20"/>
              </w:rPr>
              <w:t>Excel + ручные заявки в АО АТС/СО ЕЭС</w:t>
            </w:r>
          </w:p>
        </w:tc>
        <w:tc>
          <w:tcPr>
            <w:tcW w:w="3027" w:type="dxa"/>
          </w:tcPr>
          <w:p w14:paraId="28B19A1E" w14:textId="77777777" w:rsidR="008A139C" w:rsidRDefault="00000000">
            <w:pPr>
              <w:spacing w:line="276" w:lineRule="auto"/>
              <w:ind w:firstLine="0"/>
            </w:pPr>
            <w:r>
              <w:rPr>
                <w:sz w:val="20"/>
              </w:rPr>
              <w:t>Подсистема «Управление закупкой ЭЭ» с интеграцией в торговую платформу ОРЭМ</w:t>
            </w:r>
          </w:p>
        </w:tc>
        <w:tc>
          <w:tcPr>
            <w:tcW w:w="3027" w:type="dxa"/>
          </w:tcPr>
          <w:p w14:paraId="407231C9" w14:textId="77777777" w:rsidR="008A139C" w:rsidRDefault="00000000">
            <w:pPr>
              <w:spacing w:line="276" w:lineRule="auto"/>
              <w:ind w:firstLine="0"/>
            </w:pPr>
            <w:r>
              <w:rPr>
                <w:sz w:val="20"/>
              </w:rPr>
              <w:t>Полная автоматизация</w:t>
            </w:r>
          </w:p>
        </w:tc>
      </w:tr>
      <w:tr w:rsidR="008A139C" w14:paraId="687CB284" w14:textId="77777777">
        <w:tc>
          <w:tcPr>
            <w:tcW w:w="3027" w:type="dxa"/>
          </w:tcPr>
          <w:p w14:paraId="532A06AD" w14:textId="77777777" w:rsidR="008A139C" w:rsidRDefault="00000000">
            <w:pPr>
              <w:spacing w:line="276" w:lineRule="auto"/>
              <w:ind w:firstLine="0"/>
            </w:pPr>
            <w:r>
              <w:rPr>
                <w:sz w:val="20"/>
              </w:rPr>
              <w:t>2</w:t>
            </w:r>
          </w:p>
        </w:tc>
        <w:tc>
          <w:tcPr>
            <w:tcW w:w="3027" w:type="dxa"/>
          </w:tcPr>
          <w:p w14:paraId="0E4F05C6" w14:textId="77777777" w:rsidR="008A139C" w:rsidRDefault="00000000">
            <w:pPr>
              <w:spacing w:line="276" w:lineRule="auto"/>
              <w:ind w:firstLine="0"/>
            </w:pPr>
            <w:r>
              <w:rPr>
                <w:sz w:val="20"/>
              </w:rPr>
              <w:t>Сбыт и работа с потребителями</w:t>
            </w:r>
          </w:p>
        </w:tc>
        <w:tc>
          <w:tcPr>
            <w:tcW w:w="3027" w:type="dxa"/>
          </w:tcPr>
          <w:p w14:paraId="089D3820" w14:textId="77777777" w:rsidR="008A139C" w:rsidRDefault="00000000">
            <w:pPr>
              <w:spacing w:line="276" w:lineRule="auto"/>
              <w:ind w:firstLine="0"/>
            </w:pPr>
            <w:r>
              <w:rPr>
                <w:sz w:val="20"/>
              </w:rPr>
              <w:t>АСУ СЭРП (SAP for Utilities) — основной модуль</w:t>
            </w:r>
          </w:p>
        </w:tc>
        <w:tc>
          <w:tcPr>
            <w:tcW w:w="3027" w:type="dxa"/>
          </w:tcPr>
          <w:p w14:paraId="127EEA23" w14:textId="77777777" w:rsidR="008A139C" w:rsidRDefault="00000000">
            <w:pPr>
              <w:spacing w:line="276" w:lineRule="auto"/>
              <w:ind w:firstLine="0"/>
            </w:pPr>
            <w:r>
              <w:rPr>
                <w:sz w:val="20"/>
              </w:rPr>
              <w:t>АСУ СЭРП дополнена «Личным кабинетом» и API клиентского обслуживания</w:t>
            </w:r>
          </w:p>
        </w:tc>
        <w:tc>
          <w:tcPr>
            <w:tcW w:w="3027" w:type="dxa"/>
          </w:tcPr>
          <w:p w14:paraId="29E8F145" w14:textId="77777777" w:rsidR="008A139C" w:rsidRDefault="00000000">
            <w:pPr>
              <w:spacing w:line="276" w:lineRule="auto"/>
              <w:ind w:firstLine="0"/>
            </w:pPr>
            <w:r>
              <w:rPr>
                <w:sz w:val="20"/>
              </w:rPr>
              <w:t>Расширение функциональности</w:t>
            </w:r>
          </w:p>
        </w:tc>
      </w:tr>
      <w:tr w:rsidR="008A139C" w14:paraId="2F83FC6D" w14:textId="77777777">
        <w:tc>
          <w:tcPr>
            <w:tcW w:w="3027" w:type="dxa"/>
          </w:tcPr>
          <w:p w14:paraId="12D9529D" w14:textId="77777777" w:rsidR="008A139C" w:rsidRDefault="00000000">
            <w:pPr>
              <w:spacing w:line="276" w:lineRule="auto"/>
              <w:ind w:firstLine="0"/>
            </w:pPr>
            <w:r>
              <w:rPr>
                <w:sz w:val="20"/>
              </w:rPr>
              <w:t>3</w:t>
            </w:r>
          </w:p>
        </w:tc>
        <w:tc>
          <w:tcPr>
            <w:tcW w:w="3027" w:type="dxa"/>
          </w:tcPr>
          <w:p w14:paraId="364310A6" w14:textId="77777777" w:rsidR="008A139C" w:rsidRDefault="00000000">
            <w:pPr>
              <w:spacing w:line="276" w:lineRule="auto"/>
              <w:ind w:firstLine="0"/>
            </w:pPr>
            <w:r>
              <w:rPr>
                <w:sz w:val="20"/>
              </w:rPr>
              <w:t>Биллинг и расчёты</w:t>
            </w:r>
          </w:p>
        </w:tc>
        <w:tc>
          <w:tcPr>
            <w:tcW w:w="3027" w:type="dxa"/>
          </w:tcPr>
          <w:p w14:paraId="45E29250" w14:textId="77777777" w:rsidR="008A139C" w:rsidRDefault="00000000">
            <w:pPr>
              <w:spacing w:line="276" w:lineRule="auto"/>
              <w:ind w:firstLine="0"/>
            </w:pPr>
            <w:r>
              <w:rPr>
                <w:sz w:val="20"/>
              </w:rPr>
              <w:t>АСУ СЭРП (биллинг), частично ручной ввод показаний</w:t>
            </w:r>
          </w:p>
        </w:tc>
        <w:tc>
          <w:tcPr>
            <w:tcW w:w="3027" w:type="dxa"/>
          </w:tcPr>
          <w:p w14:paraId="2013D105" w14:textId="77777777" w:rsidR="008A139C" w:rsidRDefault="00000000">
            <w:pPr>
              <w:spacing w:line="276" w:lineRule="auto"/>
              <w:ind w:firstLine="0"/>
            </w:pPr>
            <w:r>
              <w:rPr>
                <w:sz w:val="20"/>
              </w:rPr>
              <w:t>Сквозной биллинг с автоматическим импортом показаний из АИИС КУЭ</w:t>
            </w:r>
          </w:p>
        </w:tc>
        <w:tc>
          <w:tcPr>
            <w:tcW w:w="3027" w:type="dxa"/>
          </w:tcPr>
          <w:p w14:paraId="33466B02" w14:textId="77777777" w:rsidR="008A139C" w:rsidRDefault="00000000">
            <w:pPr>
              <w:spacing w:line="276" w:lineRule="auto"/>
              <w:ind w:firstLine="0"/>
            </w:pPr>
            <w:r>
              <w:rPr>
                <w:sz w:val="20"/>
              </w:rPr>
              <w:t>Автоматизация ввода данных</w:t>
            </w:r>
          </w:p>
        </w:tc>
      </w:tr>
      <w:tr w:rsidR="008A139C" w14:paraId="5FFB20D7" w14:textId="77777777">
        <w:tc>
          <w:tcPr>
            <w:tcW w:w="3027" w:type="dxa"/>
          </w:tcPr>
          <w:p w14:paraId="7577AD1F" w14:textId="77777777" w:rsidR="008A139C" w:rsidRDefault="00000000">
            <w:pPr>
              <w:spacing w:line="276" w:lineRule="auto"/>
              <w:ind w:firstLine="0"/>
            </w:pPr>
            <w:r>
              <w:rPr>
                <w:sz w:val="20"/>
              </w:rPr>
              <w:t>4</w:t>
            </w:r>
          </w:p>
        </w:tc>
        <w:tc>
          <w:tcPr>
            <w:tcW w:w="3027" w:type="dxa"/>
          </w:tcPr>
          <w:p w14:paraId="0B398210" w14:textId="77777777" w:rsidR="008A139C" w:rsidRDefault="00000000">
            <w:pPr>
              <w:spacing w:line="276" w:lineRule="auto"/>
              <w:ind w:firstLine="0"/>
            </w:pPr>
            <w:r>
              <w:rPr>
                <w:sz w:val="20"/>
              </w:rPr>
              <w:t>Управление дебиторской задолженностью</w:t>
            </w:r>
          </w:p>
        </w:tc>
        <w:tc>
          <w:tcPr>
            <w:tcW w:w="3027" w:type="dxa"/>
          </w:tcPr>
          <w:p w14:paraId="383F66C5" w14:textId="77777777" w:rsidR="008A139C" w:rsidRDefault="00000000">
            <w:pPr>
              <w:spacing w:line="276" w:lineRule="auto"/>
              <w:ind w:firstLine="0"/>
            </w:pPr>
            <w:r>
              <w:rPr>
                <w:sz w:val="20"/>
              </w:rPr>
              <w:t>Не реализовано как отдельный модуль (ручные реестры в Excel)</w:t>
            </w:r>
          </w:p>
        </w:tc>
        <w:tc>
          <w:tcPr>
            <w:tcW w:w="3027" w:type="dxa"/>
          </w:tcPr>
          <w:p w14:paraId="73566DED" w14:textId="77777777" w:rsidR="008A139C" w:rsidRDefault="00000000">
            <w:pPr>
              <w:spacing w:line="276" w:lineRule="auto"/>
              <w:ind w:firstLine="0"/>
            </w:pPr>
            <w:r>
              <w:rPr>
                <w:sz w:val="20"/>
              </w:rPr>
              <w:t>Отдельная задача 3.6 в подсистеме биллинга и 9.2 в финансовом менеджменте</w:t>
            </w:r>
          </w:p>
        </w:tc>
        <w:tc>
          <w:tcPr>
            <w:tcW w:w="3027" w:type="dxa"/>
          </w:tcPr>
          <w:p w14:paraId="55C41F8C" w14:textId="77777777" w:rsidR="008A139C" w:rsidRDefault="00000000">
            <w:pPr>
              <w:spacing w:line="276" w:lineRule="auto"/>
              <w:ind w:firstLine="0"/>
            </w:pPr>
            <w:r>
              <w:rPr>
                <w:sz w:val="20"/>
              </w:rPr>
              <w:t>Нереализовано → реализовано</w:t>
            </w:r>
          </w:p>
        </w:tc>
      </w:tr>
      <w:tr w:rsidR="008A139C" w14:paraId="2A7C5B92" w14:textId="77777777">
        <w:tc>
          <w:tcPr>
            <w:tcW w:w="3027" w:type="dxa"/>
          </w:tcPr>
          <w:p w14:paraId="4027AFEC" w14:textId="77777777" w:rsidR="008A139C" w:rsidRDefault="00000000">
            <w:pPr>
              <w:spacing w:line="276" w:lineRule="auto"/>
              <w:ind w:firstLine="0"/>
            </w:pPr>
            <w:r>
              <w:rPr>
                <w:sz w:val="20"/>
              </w:rPr>
              <w:t>5</w:t>
            </w:r>
          </w:p>
        </w:tc>
        <w:tc>
          <w:tcPr>
            <w:tcW w:w="3027" w:type="dxa"/>
          </w:tcPr>
          <w:p w14:paraId="4D94C614" w14:textId="77777777" w:rsidR="008A139C" w:rsidRDefault="00000000">
            <w:pPr>
              <w:spacing w:line="276" w:lineRule="auto"/>
              <w:ind w:firstLine="0"/>
            </w:pPr>
            <w:r>
              <w:rPr>
                <w:sz w:val="20"/>
              </w:rPr>
              <w:t>Контакт-центр и обработка обращений</w:t>
            </w:r>
          </w:p>
        </w:tc>
        <w:tc>
          <w:tcPr>
            <w:tcW w:w="3027" w:type="dxa"/>
          </w:tcPr>
          <w:p w14:paraId="5F7FC2D5" w14:textId="77777777" w:rsidR="008A139C" w:rsidRDefault="00000000">
            <w:pPr>
              <w:spacing w:line="276" w:lineRule="auto"/>
              <w:ind w:firstLine="0"/>
            </w:pPr>
            <w:r>
              <w:rPr>
                <w:sz w:val="20"/>
              </w:rPr>
              <w:t>Сторонний контакт-центр без интеграции с ИС</w:t>
            </w:r>
          </w:p>
        </w:tc>
        <w:tc>
          <w:tcPr>
            <w:tcW w:w="3027" w:type="dxa"/>
          </w:tcPr>
          <w:p w14:paraId="43624FDA" w14:textId="77777777" w:rsidR="008A139C" w:rsidRDefault="00000000">
            <w:pPr>
              <w:spacing w:line="276" w:lineRule="auto"/>
              <w:ind w:firstLine="0"/>
            </w:pPr>
            <w:r>
              <w:rPr>
                <w:sz w:val="20"/>
              </w:rPr>
              <w:t>Подсистема клиентского обслуживания, интеграция со СЭД и АСУ СЭРП</w:t>
            </w:r>
          </w:p>
        </w:tc>
        <w:tc>
          <w:tcPr>
            <w:tcW w:w="3027" w:type="dxa"/>
          </w:tcPr>
          <w:p w14:paraId="2D9E3C4F" w14:textId="77777777" w:rsidR="008A139C" w:rsidRDefault="00000000">
            <w:pPr>
              <w:spacing w:line="276" w:lineRule="auto"/>
              <w:ind w:firstLine="0"/>
            </w:pPr>
            <w:r>
              <w:rPr>
                <w:sz w:val="20"/>
              </w:rPr>
              <w:t>Интеграция / новый модуль</w:t>
            </w:r>
          </w:p>
        </w:tc>
      </w:tr>
      <w:tr w:rsidR="008A139C" w14:paraId="1A7F5DF7" w14:textId="77777777">
        <w:tc>
          <w:tcPr>
            <w:tcW w:w="3027" w:type="dxa"/>
          </w:tcPr>
          <w:p w14:paraId="7FD1C4B4" w14:textId="77777777" w:rsidR="008A139C" w:rsidRDefault="00000000">
            <w:pPr>
              <w:spacing w:line="276" w:lineRule="auto"/>
              <w:ind w:firstLine="0"/>
            </w:pPr>
            <w:r>
              <w:rPr>
                <w:sz w:val="20"/>
              </w:rPr>
              <w:t>6</w:t>
            </w:r>
          </w:p>
        </w:tc>
        <w:tc>
          <w:tcPr>
            <w:tcW w:w="3027" w:type="dxa"/>
          </w:tcPr>
          <w:p w14:paraId="2D743756" w14:textId="77777777" w:rsidR="008A139C" w:rsidRDefault="00000000">
            <w:pPr>
              <w:spacing w:line="276" w:lineRule="auto"/>
              <w:ind w:firstLine="0"/>
            </w:pPr>
            <w:r>
              <w:rPr>
                <w:sz w:val="20"/>
              </w:rPr>
              <w:t>Электронный документооборот</w:t>
            </w:r>
          </w:p>
        </w:tc>
        <w:tc>
          <w:tcPr>
            <w:tcW w:w="3027" w:type="dxa"/>
          </w:tcPr>
          <w:p w14:paraId="5E7BA127" w14:textId="77777777" w:rsidR="008A139C" w:rsidRDefault="00000000">
            <w:pPr>
              <w:spacing w:line="276" w:lineRule="auto"/>
              <w:ind w:firstLine="0"/>
            </w:pPr>
            <w:r>
              <w:rPr>
                <w:sz w:val="20"/>
              </w:rPr>
              <w:t>EMC Documentum (зарубежное ПО, риски в условиях санкций)</w:t>
            </w:r>
          </w:p>
        </w:tc>
        <w:tc>
          <w:tcPr>
            <w:tcW w:w="3027" w:type="dxa"/>
          </w:tcPr>
          <w:p w14:paraId="47E236E0" w14:textId="77777777" w:rsidR="008A139C" w:rsidRDefault="00000000">
            <w:pPr>
              <w:spacing w:line="276" w:lineRule="auto"/>
              <w:ind w:firstLine="0"/>
            </w:pPr>
            <w:r>
              <w:rPr>
                <w:sz w:val="20"/>
              </w:rPr>
              <w:t>Миграция на отечественную СЭД (Directum / 1С: Документооборот) с сохранением логики потоков</w:t>
            </w:r>
          </w:p>
        </w:tc>
        <w:tc>
          <w:tcPr>
            <w:tcW w:w="3027" w:type="dxa"/>
          </w:tcPr>
          <w:p w14:paraId="4C6003D2" w14:textId="77777777" w:rsidR="008A139C" w:rsidRDefault="00000000">
            <w:pPr>
              <w:spacing w:line="276" w:lineRule="auto"/>
              <w:ind w:firstLine="0"/>
            </w:pPr>
            <w:r>
              <w:rPr>
                <w:sz w:val="20"/>
              </w:rPr>
              <w:t>Импортозамещение</w:t>
            </w:r>
          </w:p>
        </w:tc>
      </w:tr>
      <w:tr w:rsidR="008A139C" w14:paraId="0EC04588" w14:textId="77777777">
        <w:tc>
          <w:tcPr>
            <w:tcW w:w="3027" w:type="dxa"/>
          </w:tcPr>
          <w:p w14:paraId="23449BEF" w14:textId="77777777" w:rsidR="008A139C" w:rsidRDefault="00000000">
            <w:pPr>
              <w:spacing w:line="276" w:lineRule="auto"/>
              <w:ind w:firstLine="0"/>
            </w:pPr>
            <w:r>
              <w:rPr>
                <w:sz w:val="20"/>
              </w:rPr>
              <w:t>7</w:t>
            </w:r>
          </w:p>
        </w:tc>
        <w:tc>
          <w:tcPr>
            <w:tcW w:w="3027" w:type="dxa"/>
          </w:tcPr>
          <w:p w14:paraId="1A1ED314" w14:textId="77777777" w:rsidR="008A139C" w:rsidRDefault="00000000">
            <w:pPr>
              <w:spacing w:line="276" w:lineRule="auto"/>
              <w:ind w:firstLine="0"/>
            </w:pPr>
            <w:r>
              <w:rPr>
                <w:sz w:val="20"/>
              </w:rPr>
              <w:t>Информационная безопасность</w:t>
            </w:r>
          </w:p>
        </w:tc>
        <w:tc>
          <w:tcPr>
            <w:tcW w:w="3027" w:type="dxa"/>
          </w:tcPr>
          <w:p w14:paraId="2B946309" w14:textId="77777777" w:rsidR="008A139C" w:rsidRDefault="00000000">
            <w:pPr>
              <w:spacing w:line="276" w:lineRule="auto"/>
              <w:ind w:firstLine="0"/>
            </w:pPr>
            <w:r>
              <w:rPr>
                <w:sz w:val="20"/>
              </w:rPr>
              <w:t>Локальные политики, частичный мониторинг событий</w:t>
            </w:r>
          </w:p>
        </w:tc>
        <w:tc>
          <w:tcPr>
            <w:tcW w:w="3027" w:type="dxa"/>
          </w:tcPr>
          <w:p w14:paraId="76A80FA8" w14:textId="77777777" w:rsidR="008A139C" w:rsidRDefault="00000000">
            <w:pPr>
              <w:spacing w:line="276" w:lineRule="auto"/>
              <w:ind w:firstLine="0"/>
            </w:pPr>
            <w:r>
              <w:rPr>
                <w:sz w:val="20"/>
              </w:rPr>
              <w:t>Подсистема ИБ с SIEM, защитой КИИ по 187-ФЗ, регулярными аудитами</w:t>
            </w:r>
          </w:p>
        </w:tc>
        <w:tc>
          <w:tcPr>
            <w:tcW w:w="3027" w:type="dxa"/>
          </w:tcPr>
          <w:p w14:paraId="286D937F" w14:textId="77777777" w:rsidR="008A139C" w:rsidRDefault="00000000">
            <w:pPr>
              <w:spacing w:line="276" w:lineRule="auto"/>
              <w:ind w:firstLine="0"/>
            </w:pPr>
            <w:r>
              <w:rPr>
                <w:sz w:val="20"/>
              </w:rPr>
              <w:t>Развитие функциональности</w:t>
            </w:r>
          </w:p>
        </w:tc>
      </w:tr>
      <w:tr w:rsidR="008A139C" w14:paraId="44220AD3" w14:textId="77777777">
        <w:tc>
          <w:tcPr>
            <w:tcW w:w="3027" w:type="dxa"/>
          </w:tcPr>
          <w:p w14:paraId="01383672" w14:textId="77777777" w:rsidR="008A139C" w:rsidRDefault="00000000">
            <w:pPr>
              <w:spacing w:line="276" w:lineRule="auto"/>
              <w:ind w:firstLine="0"/>
            </w:pPr>
            <w:r>
              <w:rPr>
                <w:sz w:val="20"/>
              </w:rPr>
              <w:t>8</w:t>
            </w:r>
          </w:p>
        </w:tc>
        <w:tc>
          <w:tcPr>
            <w:tcW w:w="3027" w:type="dxa"/>
          </w:tcPr>
          <w:p w14:paraId="648D6431" w14:textId="77777777" w:rsidR="008A139C" w:rsidRDefault="00000000">
            <w:pPr>
              <w:spacing w:line="276" w:lineRule="auto"/>
              <w:ind w:firstLine="0"/>
            </w:pPr>
            <w:r>
              <w:rPr>
                <w:sz w:val="20"/>
              </w:rPr>
              <w:t>Сетевая инфраструктура</w:t>
            </w:r>
          </w:p>
        </w:tc>
        <w:tc>
          <w:tcPr>
            <w:tcW w:w="3027" w:type="dxa"/>
          </w:tcPr>
          <w:p w14:paraId="1F498F29" w14:textId="77777777" w:rsidR="008A139C" w:rsidRDefault="00000000">
            <w:pPr>
              <w:spacing w:line="276" w:lineRule="auto"/>
              <w:ind w:firstLine="0"/>
            </w:pPr>
            <w:r>
              <w:rPr>
                <w:sz w:val="20"/>
              </w:rPr>
              <w:t>Cisco SD-WAN — высокий риск из-за прекращения поддержки вендором</w:t>
            </w:r>
          </w:p>
        </w:tc>
        <w:tc>
          <w:tcPr>
            <w:tcW w:w="3027" w:type="dxa"/>
          </w:tcPr>
          <w:p w14:paraId="6405D14A" w14:textId="77777777" w:rsidR="008A139C" w:rsidRDefault="00000000">
            <w:pPr>
              <w:spacing w:line="276" w:lineRule="auto"/>
              <w:ind w:firstLine="0"/>
            </w:pPr>
            <w:r>
              <w:rPr>
                <w:sz w:val="20"/>
              </w:rPr>
              <w:t>Замещение на отечественные решения (Eltex, Ростелеком SD-WAN) с поэтапной миграцией</w:t>
            </w:r>
          </w:p>
        </w:tc>
        <w:tc>
          <w:tcPr>
            <w:tcW w:w="3027" w:type="dxa"/>
          </w:tcPr>
          <w:p w14:paraId="4E3AE2F7" w14:textId="77777777" w:rsidR="008A139C" w:rsidRDefault="00000000">
            <w:pPr>
              <w:spacing w:line="276" w:lineRule="auto"/>
              <w:ind w:firstLine="0"/>
            </w:pPr>
            <w:r>
              <w:rPr>
                <w:sz w:val="20"/>
              </w:rPr>
              <w:t>Импортозамещение</w:t>
            </w:r>
          </w:p>
        </w:tc>
      </w:tr>
      <w:tr w:rsidR="008A139C" w14:paraId="72F9BD45" w14:textId="77777777">
        <w:tc>
          <w:tcPr>
            <w:tcW w:w="3027" w:type="dxa"/>
          </w:tcPr>
          <w:p w14:paraId="69062C79" w14:textId="77777777" w:rsidR="008A139C" w:rsidRDefault="00000000">
            <w:pPr>
              <w:spacing w:line="276" w:lineRule="auto"/>
              <w:ind w:firstLine="0"/>
            </w:pPr>
            <w:r>
              <w:rPr>
                <w:sz w:val="20"/>
              </w:rPr>
              <w:lastRenderedPageBreak/>
              <w:t>9</w:t>
            </w:r>
          </w:p>
        </w:tc>
        <w:tc>
          <w:tcPr>
            <w:tcW w:w="3027" w:type="dxa"/>
          </w:tcPr>
          <w:p w14:paraId="2CE50669" w14:textId="77777777" w:rsidR="008A139C" w:rsidRDefault="00000000">
            <w:pPr>
              <w:spacing w:line="276" w:lineRule="auto"/>
              <w:ind w:firstLine="0"/>
            </w:pPr>
            <w:r>
              <w:rPr>
                <w:sz w:val="20"/>
              </w:rPr>
              <w:t>Стратегическое планирование и KPI</w:t>
            </w:r>
          </w:p>
        </w:tc>
        <w:tc>
          <w:tcPr>
            <w:tcW w:w="3027" w:type="dxa"/>
          </w:tcPr>
          <w:p w14:paraId="6933A58F" w14:textId="77777777" w:rsidR="008A139C" w:rsidRDefault="00000000">
            <w:pPr>
              <w:spacing w:line="276" w:lineRule="auto"/>
              <w:ind w:firstLine="0"/>
            </w:pPr>
            <w:r>
              <w:rPr>
                <w:sz w:val="20"/>
              </w:rPr>
              <w:t>Раздельные отчёты по подразделениям (Excel, Power BI)</w:t>
            </w:r>
          </w:p>
        </w:tc>
        <w:tc>
          <w:tcPr>
            <w:tcW w:w="3027" w:type="dxa"/>
          </w:tcPr>
          <w:p w14:paraId="7D6360B9" w14:textId="77777777" w:rsidR="008A139C" w:rsidRDefault="00000000">
            <w:pPr>
              <w:spacing w:line="276" w:lineRule="auto"/>
              <w:ind w:firstLine="0"/>
            </w:pPr>
            <w:r>
              <w:rPr>
                <w:sz w:val="20"/>
              </w:rPr>
              <w:t>Сквозной KPI-мониторинг бизнес-задач 1.1–13.4 в едином контуре BI</w:t>
            </w:r>
          </w:p>
        </w:tc>
        <w:tc>
          <w:tcPr>
            <w:tcW w:w="3027" w:type="dxa"/>
          </w:tcPr>
          <w:p w14:paraId="68828A1F" w14:textId="77777777" w:rsidR="008A139C" w:rsidRDefault="00000000">
            <w:pPr>
              <w:spacing w:line="276" w:lineRule="auto"/>
              <w:ind w:firstLine="0"/>
            </w:pPr>
            <w:r>
              <w:rPr>
                <w:sz w:val="20"/>
              </w:rPr>
              <w:t>Нереализовано → реализовано</w:t>
            </w:r>
          </w:p>
        </w:tc>
      </w:tr>
      <w:tr w:rsidR="008A139C" w14:paraId="7AA8DC8A" w14:textId="77777777">
        <w:tc>
          <w:tcPr>
            <w:tcW w:w="3027" w:type="dxa"/>
          </w:tcPr>
          <w:p w14:paraId="71DF037D" w14:textId="77777777" w:rsidR="008A139C" w:rsidRDefault="00000000">
            <w:pPr>
              <w:spacing w:line="276" w:lineRule="auto"/>
              <w:ind w:firstLine="0"/>
            </w:pPr>
            <w:r>
              <w:rPr>
                <w:sz w:val="20"/>
              </w:rPr>
              <w:t>10</w:t>
            </w:r>
          </w:p>
        </w:tc>
        <w:tc>
          <w:tcPr>
            <w:tcW w:w="3027" w:type="dxa"/>
          </w:tcPr>
          <w:p w14:paraId="1395C355" w14:textId="77777777" w:rsidR="008A139C" w:rsidRDefault="00000000">
            <w:pPr>
              <w:spacing w:line="276" w:lineRule="auto"/>
              <w:ind w:firstLine="0"/>
            </w:pPr>
            <w:r>
              <w:rPr>
                <w:sz w:val="20"/>
              </w:rPr>
              <w:t>Управление персоналом</w:t>
            </w:r>
          </w:p>
        </w:tc>
        <w:tc>
          <w:tcPr>
            <w:tcW w:w="3027" w:type="dxa"/>
          </w:tcPr>
          <w:p w14:paraId="73733D29" w14:textId="77777777" w:rsidR="008A139C" w:rsidRDefault="00000000">
            <w:pPr>
              <w:spacing w:line="276" w:lineRule="auto"/>
              <w:ind w:firstLine="0"/>
            </w:pPr>
            <w:r>
              <w:rPr>
                <w:sz w:val="20"/>
              </w:rPr>
              <w:t>1С:ЗУП — расчёт ЗП, кадровый учёт</w:t>
            </w:r>
          </w:p>
        </w:tc>
        <w:tc>
          <w:tcPr>
            <w:tcW w:w="3027" w:type="dxa"/>
          </w:tcPr>
          <w:p w14:paraId="26FE5152" w14:textId="77777777" w:rsidR="008A139C" w:rsidRDefault="00000000">
            <w:pPr>
              <w:spacing w:line="276" w:lineRule="auto"/>
              <w:ind w:firstLine="0"/>
            </w:pPr>
            <w:r>
              <w:rPr>
                <w:sz w:val="20"/>
              </w:rPr>
              <w:t>1С:ЗУП + интеграция с подсистемой ИБ для управления УЗ; модуль обучения</w:t>
            </w:r>
          </w:p>
        </w:tc>
        <w:tc>
          <w:tcPr>
            <w:tcW w:w="3027" w:type="dxa"/>
          </w:tcPr>
          <w:p w14:paraId="05828159" w14:textId="77777777" w:rsidR="008A139C" w:rsidRDefault="00000000">
            <w:pPr>
              <w:spacing w:line="276" w:lineRule="auto"/>
              <w:ind w:firstLine="0"/>
            </w:pPr>
            <w:r>
              <w:rPr>
                <w:sz w:val="20"/>
              </w:rPr>
              <w:t>Расширение интеграций</w:t>
            </w:r>
          </w:p>
        </w:tc>
      </w:tr>
      <w:tr w:rsidR="008A139C" w14:paraId="67EAC4AB" w14:textId="77777777">
        <w:tc>
          <w:tcPr>
            <w:tcW w:w="3027" w:type="dxa"/>
          </w:tcPr>
          <w:p w14:paraId="3B219697" w14:textId="77777777" w:rsidR="008A139C" w:rsidRDefault="00000000">
            <w:pPr>
              <w:spacing w:line="276" w:lineRule="auto"/>
              <w:ind w:firstLine="0"/>
            </w:pPr>
            <w:r>
              <w:rPr>
                <w:sz w:val="20"/>
              </w:rPr>
              <w:t>11</w:t>
            </w:r>
          </w:p>
        </w:tc>
        <w:tc>
          <w:tcPr>
            <w:tcW w:w="3027" w:type="dxa"/>
          </w:tcPr>
          <w:p w14:paraId="129AED75" w14:textId="77777777" w:rsidR="008A139C" w:rsidRDefault="00000000">
            <w:pPr>
              <w:spacing w:line="276" w:lineRule="auto"/>
              <w:ind w:firstLine="0"/>
            </w:pPr>
            <w:r>
              <w:rPr>
                <w:sz w:val="20"/>
              </w:rPr>
              <w:t>Управление закупками</w:t>
            </w:r>
          </w:p>
        </w:tc>
        <w:tc>
          <w:tcPr>
            <w:tcW w:w="3027" w:type="dxa"/>
          </w:tcPr>
          <w:p w14:paraId="5C9469BC" w14:textId="77777777" w:rsidR="008A139C" w:rsidRDefault="00000000">
            <w:pPr>
              <w:spacing w:line="276" w:lineRule="auto"/>
              <w:ind w:firstLine="0"/>
            </w:pPr>
            <w:r>
              <w:rPr>
                <w:sz w:val="20"/>
              </w:rPr>
              <w:t>Электронные торги через сторонние ЭТП без сквозной интеграции</w:t>
            </w:r>
          </w:p>
        </w:tc>
        <w:tc>
          <w:tcPr>
            <w:tcW w:w="3027" w:type="dxa"/>
          </w:tcPr>
          <w:p w14:paraId="44A92F08" w14:textId="77777777" w:rsidR="008A139C" w:rsidRDefault="00000000">
            <w:pPr>
              <w:spacing w:line="276" w:lineRule="auto"/>
              <w:ind w:firstLine="0"/>
            </w:pPr>
            <w:r>
              <w:rPr>
                <w:sz w:val="20"/>
              </w:rPr>
              <w:t>Подсистема «Управление закупками» с интеграцией ЭТП и контролем исполнения договоров</w:t>
            </w:r>
          </w:p>
        </w:tc>
        <w:tc>
          <w:tcPr>
            <w:tcW w:w="3027" w:type="dxa"/>
          </w:tcPr>
          <w:p w14:paraId="297E28AA" w14:textId="77777777" w:rsidR="008A139C" w:rsidRDefault="00000000">
            <w:pPr>
              <w:spacing w:line="276" w:lineRule="auto"/>
              <w:ind w:firstLine="0"/>
            </w:pPr>
            <w:r>
              <w:rPr>
                <w:sz w:val="20"/>
              </w:rPr>
              <w:t>Сквозная автоматизация</w:t>
            </w:r>
          </w:p>
        </w:tc>
      </w:tr>
      <w:tr w:rsidR="008A139C" w14:paraId="07DE1AED" w14:textId="77777777">
        <w:tc>
          <w:tcPr>
            <w:tcW w:w="3027" w:type="dxa"/>
          </w:tcPr>
          <w:p w14:paraId="3487B5D4" w14:textId="77777777" w:rsidR="008A139C" w:rsidRDefault="00000000">
            <w:pPr>
              <w:spacing w:line="276" w:lineRule="auto"/>
              <w:ind w:firstLine="0"/>
            </w:pPr>
            <w:r>
              <w:rPr>
                <w:sz w:val="20"/>
              </w:rPr>
              <w:t>12</w:t>
            </w:r>
          </w:p>
        </w:tc>
        <w:tc>
          <w:tcPr>
            <w:tcW w:w="3027" w:type="dxa"/>
          </w:tcPr>
          <w:p w14:paraId="55575A75" w14:textId="77777777" w:rsidR="008A139C" w:rsidRDefault="00000000">
            <w:pPr>
              <w:spacing w:line="276" w:lineRule="auto"/>
              <w:ind w:firstLine="0"/>
            </w:pPr>
            <w:r>
              <w:rPr>
                <w:sz w:val="20"/>
              </w:rPr>
              <w:t>Инвестиционная деятельность</w:t>
            </w:r>
          </w:p>
        </w:tc>
        <w:tc>
          <w:tcPr>
            <w:tcW w:w="3027" w:type="dxa"/>
          </w:tcPr>
          <w:p w14:paraId="13362F8C" w14:textId="77777777" w:rsidR="008A139C" w:rsidRDefault="00000000">
            <w:pPr>
              <w:spacing w:line="276" w:lineRule="auto"/>
              <w:ind w:firstLine="0"/>
            </w:pPr>
            <w:r>
              <w:rPr>
                <w:sz w:val="20"/>
              </w:rPr>
              <w:t>Excel-расчёты NPV/IRR, ручное согласование</w:t>
            </w:r>
          </w:p>
        </w:tc>
        <w:tc>
          <w:tcPr>
            <w:tcW w:w="3027" w:type="dxa"/>
          </w:tcPr>
          <w:p w14:paraId="20CAB6B3" w14:textId="77777777" w:rsidR="008A139C" w:rsidRDefault="00000000">
            <w:pPr>
              <w:spacing w:line="276" w:lineRule="auto"/>
              <w:ind w:firstLine="0"/>
            </w:pPr>
            <w:r>
              <w:rPr>
                <w:sz w:val="20"/>
              </w:rPr>
              <w:t>Подсистема «Управление инвестициями» с workflow согласований и контролем эффективности</w:t>
            </w:r>
          </w:p>
        </w:tc>
        <w:tc>
          <w:tcPr>
            <w:tcW w:w="3027" w:type="dxa"/>
          </w:tcPr>
          <w:p w14:paraId="1BCFA448" w14:textId="77777777" w:rsidR="008A139C" w:rsidRDefault="00000000">
            <w:pPr>
              <w:spacing w:line="276" w:lineRule="auto"/>
              <w:ind w:firstLine="0"/>
            </w:pPr>
            <w:r>
              <w:rPr>
                <w:sz w:val="20"/>
              </w:rPr>
              <w:t>Новый модуль</w:t>
            </w:r>
          </w:p>
        </w:tc>
      </w:tr>
    </w:tbl>
    <w:p w14:paraId="6EBBB57C" w14:textId="77777777" w:rsidR="008A139C" w:rsidRDefault="00000000">
      <w:pPr>
        <w:ind w:firstLine="720"/>
        <w:jc w:val="both"/>
      </w:pPr>
      <w:r>
        <w:rPr>
          <w:sz w:val="28"/>
          <w:szCs w:val="28"/>
        </w:rPr>
        <w:t>Действующая ИС построена на базе решений SAP for Utilities (АСУ СЭРП), EMC Documentum и HDS AMS1000, что соответствует «зарубежному ландшафту» и создаёт риски в условиях импортозамещения. Автоматизация сосредоточена преимущественно на основных процессах (биллинг – БП 1.3) и базовом документообороте; управленческая и аналитическая функции (стратегическое планирование, KPI-мониторинг, управление дебиторкой, претензионная работа) автоматизированы частично [3, 7, 26].</w:t>
      </w:r>
    </w:p>
    <w:p w14:paraId="322E4983" w14:textId="77777777" w:rsidR="008A139C" w:rsidRDefault="00000000">
      <w:pPr>
        <w:ind w:firstLine="720"/>
        <w:jc w:val="both"/>
      </w:pPr>
      <w:r>
        <w:rPr>
          <w:sz w:val="28"/>
          <w:szCs w:val="28"/>
        </w:rPr>
        <w:t>К нереализованным на сегодня задачам ИС относятся: (а) сквозной KPI-мониторинг бизнес-задач 1.1.1–13.4 в едином контуре; (б) автоматическое управление ограничениями потребителей-должников и формирование претензий – задачи 3.5, 3.6 реализованы только в части учёта; (в) интеграция «умных» приборов учёта с сбытовой подсистемой (задачи 4.1, 5.1); (г) управление инцидентами и заявками потребителей в режиме единого окна (задачи 5.2–5.4); (д) моделирование тарифных сценариев и прогнозирование последствий изменения тарифов (задача 9.3) [7, 13].</w:t>
      </w:r>
    </w:p>
    <w:p w14:paraId="34C6FCFC" w14:textId="77777777" w:rsidR="008A139C" w:rsidRDefault="00000000">
      <w:pPr>
        <w:ind w:firstLine="720"/>
        <w:jc w:val="both"/>
      </w:pPr>
      <w:r>
        <w:rPr>
          <w:sz w:val="28"/>
          <w:szCs w:val="28"/>
        </w:rPr>
        <w:t>Проектируемая ИС устраняет перечисленные пробелы за счёт выделения соответствующих подсистем и включает обязательный путь миграции на отечественные платформы: СУБД Postgres Pro Enterprise, BPM-</w:t>
      </w:r>
      <w:r>
        <w:rPr>
          <w:sz w:val="28"/>
          <w:szCs w:val="28"/>
        </w:rPr>
        <w:t>платформу ELMA365 / 1С:BPM, CRM «Битрикс24» / 1С:CRM, СЭД «Directum RX» [7, 13, 26].</w:t>
      </w:r>
    </w:p>
    <w:p w14:paraId="50E41395" w14:textId="77777777" w:rsidR="008A139C" w:rsidRDefault="00000000">
      <w:pPr>
        <w:pStyle w:val="20"/>
      </w:pPr>
      <w:bookmarkStart w:id="68" w:name="_Toc228372121"/>
      <w:r>
        <w:rPr>
          <w:bCs/>
        </w:rPr>
        <w:t>3.7 Документирование проекта ИС предприятия</w:t>
      </w:r>
      <w:bookmarkEnd w:id="68"/>
    </w:p>
    <w:p w14:paraId="58D01245" w14:textId="77777777" w:rsidR="008A139C" w:rsidRDefault="00000000">
      <w:pPr>
        <w:ind w:firstLine="720"/>
        <w:jc w:val="both"/>
      </w:pPr>
      <w:r>
        <w:rPr>
          <w:sz w:val="28"/>
          <w:szCs w:val="28"/>
        </w:rPr>
        <w:t>Документирование проекта ИС ПАО «Самараэнерго» выполняется в соответствии с ГОСТ 34.201-2020 «Информационная технология. Комплекс стандартов на автоматизированные системы. Виды, комплектность и обозначения документов при создании автоматизированных систем», ГОСТ 34.602-2020 «Техническое задание на создание автоматизированной системы» и ГОСТ 34.003-2022 «Информационная технология. Автоматизированные системы. Термины и определения» [27, 28].</w:t>
      </w:r>
    </w:p>
    <w:p w14:paraId="4159C46C" w14:textId="77777777" w:rsidR="008A139C" w:rsidRDefault="00000000">
      <w:pPr>
        <w:ind w:firstLine="720"/>
        <w:jc w:val="both"/>
      </w:pPr>
      <w:r>
        <w:rPr>
          <w:sz w:val="28"/>
          <w:szCs w:val="28"/>
        </w:rPr>
        <w:t>Перечень основных проектных документов [27, 28]:</w:t>
      </w:r>
    </w:p>
    <w:p w14:paraId="2BD13788" w14:textId="77777777" w:rsidR="008A139C" w:rsidRDefault="00000000">
      <w:pPr>
        <w:ind w:firstLine="720"/>
        <w:jc w:val="both"/>
      </w:pPr>
      <w:r>
        <w:rPr>
          <w:sz w:val="28"/>
          <w:szCs w:val="28"/>
        </w:rPr>
        <w:t>– техническое задание (ТЗ) на создание ИС и её подсистем; техническое задание на задачу главы 4 приведено в пункте 4.1 [27];</w:t>
      </w:r>
    </w:p>
    <w:p w14:paraId="144C1D26" w14:textId="77777777" w:rsidR="008A139C" w:rsidRDefault="00000000">
      <w:pPr>
        <w:ind w:firstLine="720"/>
        <w:jc w:val="both"/>
      </w:pPr>
      <w:r>
        <w:rPr>
          <w:sz w:val="28"/>
          <w:szCs w:val="28"/>
        </w:rPr>
        <w:t>– технический проект (ТП): описание структуры (рисунок 3.1), функций (пункты 3.3, 3.4), информационного обеспечения (пункты 3.5, 4.3), программного и технического обеспечения [27, 28];</w:t>
      </w:r>
    </w:p>
    <w:p w14:paraId="4706EBE2" w14:textId="77777777" w:rsidR="008A139C" w:rsidRDefault="00000000">
      <w:pPr>
        <w:ind w:firstLine="720"/>
        <w:jc w:val="both"/>
      </w:pPr>
      <w:r>
        <w:rPr>
          <w:sz w:val="28"/>
          <w:szCs w:val="28"/>
        </w:rPr>
        <w:t>– рабочая документация (РД): руководства пользователя и администратора, сценарии тестирования, программа и методика испытаний [27, 28];</w:t>
      </w:r>
    </w:p>
    <w:p w14:paraId="6F9415F7" w14:textId="77777777" w:rsidR="008A139C" w:rsidRDefault="00000000">
      <w:pPr>
        <w:ind w:firstLine="720"/>
        <w:jc w:val="both"/>
      </w:pPr>
      <w:r>
        <w:rPr>
          <w:sz w:val="28"/>
          <w:szCs w:val="28"/>
        </w:rPr>
        <w:t>– эксплуатационная документация: регламенты сопровождения, матрицы ответственности, журналы инцидентов [27, 28].</w:t>
      </w:r>
    </w:p>
    <w:p w14:paraId="1F1B8EE8" w14:textId="77777777" w:rsidR="008A139C" w:rsidRDefault="00000000">
      <w:pPr>
        <w:pStyle w:val="20"/>
      </w:pPr>
      <w:bookmarkStart w:id="69" w:name="_Toc228372122"/>
      <w:r>
        <w:rPr>
          <w:bCs/>
        </w:rPr>
        <w:t>3.8 Безопасность жизнедеятельности и охрана труда</w:t>
      </w:r>
      <w:bookmarkEnd w:id="69"/>
    </w:p>
    <w:p w14:paraId="7F461C97" w14:textId="77777777" w:rsidR="008A139C" w:rsidRDefault="00000000">
      <w:pPr>
        <w:ind w:firstLine="720"/>
        <w:jc w:val="both"/>
      </w:pPr>
      <w:r>
        <w:rPr>
          <w:sz w:val="28"/>
          <w:szCs w:val="28"/>
        </w:rPr>
        <w:t>При проектировании и эксплуатации информационной системы ПАО «Самараэнерго» учитываются требования безопасности жизнедеятельности и охраны труда, закреплённые Трудовым кодексом РФ (раздел X), ГОСТ 12.2.032-78 «ССБТ. Рабочее место при выполнении работ сидя. Общие эргономические требования», СанПиН 1.2.3685-21 «Гигиенические нормативы и требования к обеспечению безопасности и (или) безвредности для человека факторов среды обитания» и Правилами по охране труда при эксплуатации электроустановок (приказ Минтруда России № 903н от 15.12.2020) [25, 26, 27].</w:t>
      </w:r>
    </w:p>
    <w:p w14:paraId="3FC3C38B" w14:textId="77777777" w:rsidR="008A139C" w:rsidRDefault="00000000">
      <w:pPr>
        <w:ind w:firstLine="720"/>
        <w:jc w:val="both"/>
      </w:pPr>
      <w:r>
        <w:rPr>
          <w:sz w:val="28"/>
          <w:szCs w:val="28"/>
        </w:rPr>
        <w:t>Ключевые проектные решения в области БЖД и охраны труда: организация рабочих мест диспетчеров и операторов контакт-центра с соблюдением нормативов по освещённости, микроклимату, уровню шума и продолжительности непрерывной работы за ПЭВМ; обеспечение эргономичности интерфейсов подсистем ИС (контрастность, масштабируемость, поддержка клавиатурной навигации); выделение резервных каналов связи и ИБП для критически важных подсистем; регулярные инструктажи и обучение персонала по работе с информационной системой и действиям в нештатных ситуациях [25, 26].</w:t>
      </w:r>
    </w:p>
    <w:p w14:paraId="54317A8B" w14:textId="77777777" w:rsidR="008A139C" w:rsidRDefault="00000000">
      <w:pPr>
        <w:ind w:firstLine="720"/>
        <w:jc w:val="both"/>
      </w:pPr>
      <w:r>
        <w:rPr>
          <w:sz w:val="28"/>
          <w:szCs w:val="28"/>
        </w:rPr>
        <w:t>Дополнительные требования к информационной безопасности и охране труда вынесены в приложения 1 и 2 пояснительной записки [25, 26].</w:t>
      </w:r>
    </w:p>
    <w:p w14:paraId="0937188A" w14:textId="77777777" w:rsidR="008A139C" w:rsidRDefault="008A139C">
      <w:pPr>
        <w:ind w:firstLine="720"/>
        <w:jc w:val="both"/>
      </w:pPr>
    </w:p>
    <w:p w14:paraId="21B52B25" w14:textId="77777777" w:rsidR="008A139C" w:rsidRDefault="00000000">
      <w:pPr>
        <w:ind w:firstLine="720"/>
        <w:jc w:val="both"/>
      </w:pPr>
      <w:r>
        <w:rPr>
          <w:sz w:val="28"/>
          <w:szCs w:val="28"/>
        </w:rPr>
        <w:t>Выводы по главе:</w:t>
      </w:r>
    </w:p>
    <w:p w14:paraId="3E44E915" w14:textId="77777777" w:rsidR="008A139C" w:rsidRDefault="00000000">
      <w:pPr>
        <w:ind w:firstLine="720"/>
        <w:jc w:val="both"/>
      </w:pPr>
      <w:r>
        <w:rPr>
          <w:sz w:val="28"/>
          <w:szCs w:val="28"/>
        </w:rPr>
        <w:t>1. Обоснованы цели и назначение проектируемой ИС ПАО «Самараэнерго» – автоматизация 57 бизнес-задач (таблица 2.3), реализация процессно-задачной технологии управления и снижение потерь, связанных с ростом дебиторской задолженности и износом сетевой инфраструктуры [3, 7, 13].</w:t>
      </w:r>
    </w:p>
    <w:p w14:paraId="74AE9EC5" w14:textId="77777777" w:rsidR="008A139C" w:rsidRDefault="00000000">
      <w:pPr>
        <w:ind w:firstLine="720"/>
        <w:jc w:val="both"/>
      </w:pPr>
      <w:r>
        <w:rPr>
          <w:sz w:val="28"/>
          <w:szCs w:val="28"/>
        </w:rPr>
        <w:t>2. Разработана модульная структура ИС из 12 функциональных подсистем, покрывающих основные, вспомогательные, управленческие процессы и процессы развития предприятия; структура подсистем согласована с классификацией бизнес-процессов (таблица 2.2) [7, 13, 35].</w:t>
      </w:r>
    </w:p>
    <w:p w14:paraId="6A0DEB18" w14:textId="77777777" w:rsidR="008A139C" w:rsidRDefault="00000000">
      <w:pPr>
        <w:ind w:firstLine="720"/>
        <w:jc w:val="both"/>
      </w:pPr>
      <w:r>
        <w:rPr>
          <w:sz w:val="28"/>
          <w:szCs w:val="28"/>
        </w:rPr>
        <w:t>3. Сформирован состав задач подсистем ИС (таблица 3.1) и организационно-логические схемы ключевых подсистем в нотации IDEF3 (рисунки 3.2–3.4), а также схема информационных потоков в нотации IDEF0 (рисунок 3.5) с детализацией не менее трёх подсистем [7, 13, 19].</w:t>
      </w:r>
    </w:p>
    <w:p w14:paraId="3300D78E" w14:textId="77777777" w:rsidR="008A139C" w:rsidRDefault="00000000">
      <w:pPr>
        <w:ind w:firstLine="720"/>
        <w:jc w:val="both"/>
      </w:pPr>
      <w:r>
        <w:rPr>
          <w:sz w:val="28"/>
          <w:szCs w:val="28"/>
        </w:rPr>
        <w:t>4. Проведён сравнительный анализ действующей и проектируемой ИС (таблица 3.3) и выделен состав нереализованных задач, связанных с KPI-мониторингом, управлением дебиторкой, интеграцией приборов учёта и единым окном клиентского обслуживания [3, 7, 26].</w:t>
      </w:r>
    </w:p>
    <w:p w14:paraId="425A2246" w14:textId="77777777" w:rsidR="008A139C" w:rsidRDefault="00000000">
      <w:pPr>
        <w:ind w:firstLine="720"/>
        <w:jc w:val="both"/>
      </w:pPr>
      <w:r>
        <w:rPr>
          <w:sz w:val="28"/>
          <w:szCs w:val="28"/>
        </w:rPr>
        <w:t>5. Определён перечень проектных документов по ГОСТ 34, обоснованы требования безопасности жизнедеятельности и охраны труда к проектируемым рабочим местам пользователей ИС [25, 27, 28].</w:t>
      </w:r>
    </w:p>
    <w:p w14:paraId="16E1C068" w14:textId="77777777" w:rsidR="008A139C" w:rsidRDefault="00000000">
      <w:pPr>
        <w:pStyle w:val="10"/>
        <w:jc w:val="both"/>
      </w:pPr>
      <w:bookmarkStart w:id="70" w:name="_Toc228372123"/>
      <w:r>
        <w:rPr>
          <w:b/>
          <w:bCs/>
          <w:szCs w:val="28"/>
        </w:rPr>
        <w:lastRenderedPageBreak/>
        <w:t>4. Разработка задачи «Управление дебиторской задолженностью потребителей» подсистемы «Управление расчётами с потребителями»</w:t>
      </w:r>
      <w:bookmarkEnd w:id="70"/>
    </w:p>
    <w:p w14:paraId="6D9F1B9D" w14:textId="77777777" w:rsidR="008A139C" w:rsidRDefault="00000000">
      <w:pPr>
        <w:pStyle w:val="20"/>
      </w:pPr>
      <w:bookmarkStart w:id="71" w:name="_Toc228372124"/>
      <w:r>
        <w:rPr>
          <w:bCs/>
        </w:rPr>
        <w:t>4.1 Постановка задачи (техническое задание)</w:t>
      </w:r>
      <w:bookmarkEnd w:id="71"/>
    </w:p>
    <w:p w14:paraId="0BF33AF8" w14:textId="77777777" w:rsidR="008A139C" w:rsidRDefault="00000000">
      <w:pPr>
        <w:ind w:firstLine="720"/>
        <w:jc w:val="both"/>
      </w:pPr>
      <w:r>
        <w:rPr>
          <w:sz w:val="28"/>
          <w:szCs w:val="28"/>
        </w:rPr>
        <w:t>Задача «Управление дебиторской задолженностью потребителей» входит в состав подсистемы «Управление расчётами с потребителями» проектируемой ИС ПАО «Самараэнерго» (см. пункт 3.2) и детализирует задачи 3.5 «Анализ дебиторской задолженности» и 3.6 «Взыскание просроченной задолженности» таблицы 2.3. Актуальность задачи обусловлена ростом задолженности муниципальных потребителей (см. пункт 1.14): долг МП «Самараводоканал» – более 50 млн руб., МП «Инженерная служба» – более 21 млн руб [7, 13, 24, 27, 28].</w:t>
      </w:r>
    </w:p>
    <w:p w14:paraId="0D29E2FC" w14:textId="77777777" w:rsidR="008A139C" w:rsidRDefault="00000000">
      <w:pPr>
        <w:ind w:firstLine="720"/>
        <w:jc w:val="both"/>
      </w:pPr>
      <w:r>
        <w:rPr>
          <w:sz w:val="28"/>
          <w:szCs w:val="28"/>
        </w:rPr>
        <w:t>Основание разработки: утверждённая стратегия цифровой трансформации ПАО «Самараэнерго», план импортозамещения программного обеспечения и план модернизации подсистемы расчётов с потребителями на 2026 год [26, 27].</w:t>
      </w:r>
    </w:p>
    <w:p w14:paraId="1AF59B71" w14:textId="77777777" w:rsidR="008A139C" w:rsidRDefault="00000000">
      <w:pPr>
        <w:ind w:firstLine="720"/>
        <w:jc w:val="both"/>
      </w:pPr>
      <w:r>
        <w:rPr>
          <w:sz w:val="28"/>
          <w:szCs w:val="28"/>
        </w:rPr>
        <w:t>Назначение задачи: автоматизированная поддержка полного жизненного цикла дебиторской задолженности – от выявления просрочки до её погашения или списания – с использованием единых справочников и показателей эффективности подсистемы биллинга [3, 7, 13, 24].</w:t>
      </w:r>
    </w:p>
    <w:p w14:paraId="5B58F2E0" w14:textId="77777777" w:rsidR="008A139C" w:rsidRDefault="00000000">
      <w:pPr>
        <w:ind w:firstLine="720"/>
        <w:jc w:val="both"/>
      </w:pPr>
      <w:r>
        <w:rPr>
          <w:sz w:val="28"/>
          <w:szCs w:val="28"/>
        </w:rPr>
        <w:t>Цели [13, 24]:</w:t>
      </w:r>
    </w:p>
    <w:p w14:paraId="7E6A5762" w14:textId="77777777" w:rsidR="008A139C" w:rsidRDefault="00000000">
      <w:pPr>
        <w:ind w:firstLine="720"/>
        <w:jc w:val="both"/>
      </w:pPr>
      <w:r>
        <w:rPr>
          <w:sz w:val="28"/>
          <w:szCs w:val="28"/>
        </w:rPr>
        <w:t>– снизить среднее время обработки просроченного обязательства с 30 до 7 рабочих дней [13];</w:t>
      </w:r>
    </w:p>
    <w:p w14:paraId="50A74CE7" w14:textId="77777777" w:rsidR="008A139C" w:rsidRDefault="00000000">
      <w:pPr>
        <w:ind w:firstLine="720"/>
        <w:jc w:val="both"/>
      </w:pPr>
      <w:r>
        <w:rPr>
          <w:sz w:val="28"/>
          <w:szCs w:val="28"/>
        </w:rPr>
        <w:t>– обеспечить ежедневный автоматизированный расчёт реестра должников и рассылку уведомлений [13, 24];</w:t>
      </w:r>
    </w:p>
    <w:p w14:paraId="3D3E0EF6" w14:textId="77777777" w:rsidR="008A139C" w:rsidRDefault="00000000">
      <w:pPr>
        <w:ind w:firstLine="720"/>
        <w:jc w:val="both"/>
      </w:pPr>
      <w:r>
        <w:rPr>
          <w:sz w:val="28"/>
          <w:szCs w:val="28"/>
        </w:rPr>
        <w:t>– повысить собираемость платежей по группам потребителей до 98 % по физическим лицам и до 95 % по юридическим лицам [13, 24].</w:t>
      </w:r>
    </w:p>
    <w:p w14:paraId="10D0D36E" w14:textId="77777777" w:rsidR="008A139C" w:rsidRDefault="00000000">
      <w:pPr>
        <w:ind w:firstLine="720"/>
        <w:jc w:val="both"/>
      </w:pPr>
      <w:r>
        <w:rPr>
          <w:sz w:val="28"/>
          <w:szCs w:val="28"/>
        </w:rPr>
        <w:t>Функциональные требования к задаче [27]:</w:t>
      </w:r>
    </w:p>
    <w:p w14:paraId="364BD131" w14:textId="77777777" w:rsidR="008A139C" w:rsidRDefault="00000000">
      <w:pPr>
        <w:ind w:firstLine="720"/>
        <w:jc w:val="both"/>
      </w:pPr>
      <w:r>
        <w:rPr>
          <w:sz w:val="28"/>
          <w:szCs w:val="28"/>
        </w:rPr>
        <w:t>Ф1. Автоматическое выявление просроченных обязательств по каждому лицевому счёту в соответствии с условиями договора энергоснабжения [13, 23, 24].</w:t>
      </w:r>
    </w:p>
    <w:p w14:paraId="15A5216A" w14:textId="77777777" w:rsidR="008A139C" w:rsidRDefault="00000000">
      <w:pPr>
        <w:ind w:firstLine="720"/>
        <w:jc w:val="both"/>
      </w:pPr>
      <w:r>
        <w:rPr>
          <w:sz w:val="28"/>
          <w:szCs w:val="28"/>
        </w:rPr>
        <w:t>Ф2. Расчёт суммы задолженности, пеней и штрафных санкций на заданную дату (с учётом применимой ставки рефинансирования ЦБ РФ) [23, 24].</w:t>
      </w:r>
    </w:p>
    <w:p w14:paraId="7AFFA676" w14:textId="77777777" w:rsidR="008A139C" w:rsidRDefault="00000000">
      <w:pPr>
        <w:ind w:firstLine="720"/>
        <w:jc w:val="both"/>
      </w:pPr>
      <w:r>
        <w:rPr>
          <w:sz w:val="28"/>
          <w:szCs w:val="28"/>
        </w:rPr>
        <w:t>Ф3. Классификация должников по типам (физические / юридические / муниципальные), по категориям риска и по срокам просрочки (до 30, 30–90, более 90 дней) [13, 24].</w:t>
      </w:r>
    </w:p>
    <w:p w14:paraId="3CA1FD98" w14:textId="77777777" w:rsidR="008A139C" w:rsidRDefault="00000000">
      <w:pPr>
        <w:ind w:firstLine="720"/>
        <w:jc w:val="both"/>
      </w:pPr>
      <w:r>
        <w:rPr>
          <w:sz w:val="28"/>
          <w:szCs w:val="28"/>
        </w:rPr>
        <w:t>Ф4. Формирование реестра должников и аналитических отчётов (ТОП-50, динамика задолженности, выполнение плана собираемости) [13].</w:t>
      </w:r>
    </w:p>
    <w:p w14:paraId="2D8A8C75" w14:textId="77777777" w:rsidR="008A139C" w:rsidRDefault="00000000">
      <w:pPr>
        <w:ind w:firstLine="720"/>
        <w:jc w:val="both"/>
      </w:pPr>
      <w:r>
        <w:rPr>
          <w:sz w:val="28"/>
          <w:szCs w:val="28"/>
        </w:rPr>
        <w:t>Ф5. Автоматическое формирование и отправка уведомлений, претензий и проектов исковых заявлений с использованием шаблонов СЭД [13].</w:t>
      </w:r>
    </w:p>
    <w:p w14:paraId="373B2EFC" w14:textId="77777777" w:rsidR="008A139C" w:rsidRDefault="00000000">
      <w:pPr>
        <w:ind w:firstLine="720"/>
        <w:jc w:val="both"/>
      </w:pPr>
      <w:r>
        <w:rPr>
          <w:sz w:val="28"/>
          <w:szCs w:val="28"/>
        </w:rPr>
        <w:t>Ф6. Регистрация поступающих платежей и автоматическое погашение задолженности (FIFO по основному долгу, затем пеням) [24].</w:t>
      </w:r>
    </w:p>
    <w:p w14:paraId="74864226" w14:textId="77777777" w:rsidR="008A139C" w:rsidRDefault="00000000">
      <w:pPr>
        <w:ind w:firstLine="720"/>
        <w:jc w:val="both"/>
      </w:pPr>
      <w:r>
        <w:rPr>
          <w:sz w:val="28"/>
          <w:szCs w:val="28"/>
        </w:rPr>
        <w:t>Ф7. Поддержка решений об ограничении/возобновлении энергоснабжения для неплательщиков в соответствии с Постановлением Правительства РФ № 442 [24].</w:t>
      </w:r>
    </w:p>
    <w:p w14:paraId="5DA4AC61" w14:textId="77777777" w:rsidR="008A139C" w:rsidRDefault="00000000">
      <w:pPr>
        <w:ind w:firstLine="720"/>
        <w:jc w:val="both"/>
      </w:pPr>
      <w:r>
        <w:rPr>
          <w:sz w:val="28"/>
          <w:szCs w:val="28"/>
        </w:rPr>
        <w:t>Нефункциональные требования [27]:</w:t>
      </w:r>
    </w:p>
    <w:p w14:paraId="1175F9C1" w14:textId="77777777" w:rsidR="008A139C" w:rsidRDefault="00000000">
      <w:pPr>
        <w:ind w:firstLine="720"/>
        <w:jc w:val="both"/>
      </w:pPr>
      <w:r>
        <w:rPr>
          <w:sz w:val="28"/>
          <w:szCs w:val="28"/>
        </w:rPr>
        <w:t>– интеграция с подсистемой «Клиентское обслуживание» (приём показаний и обращений) и подсистемой «Финансовый менеджмент» (бюджетирование, отчётность по РСБУ) [13];</w:t>
      </w:r>
    </w:p>
    <w:p w14:paraId="75FB25E5" w14:textId="77777777" w:rsidR="008A139C" w:rsidRDefault="00000000">
      <w:pPr>
        <w:ind w:firstLine="720"/>
        <w:jc w:val="both"/>
      </w:pPr>
      <w:r>
        <w:rPr>
          <w:sz w:val="28"/>
          <w:szCs w:val="28"/>
        </w:rPr>
        <w:t>– соответствие требованиям информационной безопасности для объектов КИИ (ФЗ № 187-ФЗ, приказы ФСТЭК России № 239 и № 21) [26];</w:t>
      </w:r>
    </w:p>
    <w:p w14:paraId="3EE9B8A7" w14:textId="77777777" w:rsidR="008A139C" w:rsidRDefault="00000000">
      <w:pPr>
        <w:ind w:firstLine="720"/>
        <w:jc w:val="both"/>
      </w:pPr>
      <w:r>
        <w:rPr>
          <w:sz w:val="28"/>
          <w:szCs w:val="28"/>
        </w:rPr>
        <w:t>– соблюдение требований Федерального закона № 152-ФЗ «О персональных данных» при обработке сведений о физических лицах [25];</w:t>
      </w:r>
    </w:p>
    <w:p w14:paraId="275DBF41" w14:textId="77777777" w:rsidR="008A139C" w:rsidRDefault="00000000">
      <w:pPr>
        <w:ind w:firstLine="720"/>
        <w:jc w:val="both"/>
      </w:pPr>
      <w:r>
        <w:rPr>
          <w:sz w:val="28"/>
          <w:szCs w:val="28"/>
        </w:rPr>
        <w:t>– время отклика интерактивных операций – не более 3 секунд, время формирования реестра должников (до 1 млн записей) – не более 5 минут [13, 27].</w:t>
      </w:r>
    </w:p>
    <w:p w14:paraId="527ED942" w14:textId="77777777" w:rsidR="008A139C" w:rsidRDefault="00000000">
      <w:pPr>
        <w:pStyle w:val="20"/>
      </w:pPr>
      <w:bookmarkStart w:id="72" w:name="_Toc228372125"/>
      <w:r>
        <w:rPr>
          <w:bCs/>
        </w:rPr>
        <w:t>4.2 Организационно-логическая сущность (функциональная модель) решения задачи</w:t>
      </w:r>
      <w:bookmarkEnd w:id="72"/>
    </w:p>
    <w:p w14:paraId="67619F1A" w14:textId="77777777" w:rsidR="008A139C" w:rsidRDefault="00000000">
      <w:pPr>
        <w:ind w:firstLine="720"/>
        <w:jc w:val="both"/>
      </w:pPr>
      <w:r>
        <w:rPr>
          <w:sz w:val="28"/>
          <w:szCs w:val="28"/>
        </w:rPr>
        <w:t xml:space="preserve">Организационно-логическая сущность решения задачи представлена функциональной моделью в нотации BPMN 2.0. Модель описывает сквозной процесс управления дебиторской задолженностью от момента выставления счёта до полного погашения или передачи дела в юридическую службу. </w:t>
      </w:r>
      <w:r>
        <w:rPr>
          <w:sz w:val="28"/>
          <w:szCs w:val="28"/>
        </w:rPr>
        <w:t>Процесс включает следующие ключевые действия (пулы – «Потребитель», «Подсистема биллинга», «Финансовый отдел», «Отдел по работе с задолженностью») [13, 19, 33, 34]:</w:t>
      </w:r>
    </w:p>
    <w:p w14:paraId="27219864" w14:textId="77777777" w:rsidR="008A139C" w:rsidRDefault="00000000">
      <w:pPr>
        <w:ind w:firstLine="720"/>
        <w:jc w:val="both"/>
      </w:pPr>
      <w:r>
        <w:rPr>
          <w:sz w:val="28"/>
          <w:szCs w:val="28"/>
        </w:rPr>
        <w:t>1) формирование счёта и установление срока оплаты (исполнитель – подсистема биллинга) [13, 24];</w:t>
      </w:r>
    </w:p>
    <w:p w14:paraId="4EDFF60A" w14:textId="77777777" w:rsidR="008A139C" w:rsidRDefault="00000000">
      <w:pPr>
        <w:ind w:firstLine="720"/>
        <w:jc w:val="both"/>
      </w:pPr>
      <w:r>
        <w:rPr>
          <w:sz w:val="28"/>
          <w:szCs w:val="28"/>
        </w:rPr>
        <w:t>2) приём платежа (событие от потребителя) [24];</w:t>
      </w:r>
    </w:p>
    <w:p w14:paraId="00EEC2F1" w14:textId="77777777" w:rsidR="008A139C" w:rsidRDefault="00000000">
      <w:pPr>
        <w:ind w:firstLine="720"/>
        <w:jc w:val="both"/>
      </w:pPr>
      <w:r>
        <w:rPr>
          <w:sz w:val="28"/>
          <w:szCs w:val="28"/>
        </w:rPr>
        <w:t>3) ежедневная проверка просроченных обязательств (таймерное событие) и автоматический расчёт задолженности [13, 24];</w:t>
      </w:r>
    </w:p>
    <w:p w14:paraId="62B93AD7" w14:textId="77777777" w:rsidR="008A139C" w:rsidRDefault="00000000">
      <w:pPr>
        <w:ind w:firstLine="720"/>
        <w:jc w:val="both"/>
      </w:pPr>
      <w:r>
        <w:rPr>
          <w:sz w:val="28"/>
          <w:szCs w:val="28"/>
        </w:rPr>
        <w:t>4) ветвление по классу должника (физическое / юридическое / муниципальное лицо) и по сроку просрочки [13, 24];</w:t>
      </w:r>
    </w:p>
    <w:p w14:paraId="77133926" w14:textId="77777777" w:rsidR="008A139C" w:rsidRDefault="00000000">
      <w:pPr>
        <w:ind w:firstLine="720"/>
        <w:jc w:val="both"/>
      </w:pPr>
      <w:r>
        <w:rPr>
          <w:sz w:val="28"/>
          <w:szCs w:val="28"/>
        </w:rPr>
        <w:t>5) формирование и направление уведомления (до 30 дней), претензии (30–90 дней) или проекта иска (свыше 90 дней) [13, 24];</w:t>
      </w:r>
    </w:p>
    <w:p w14:paraId="37845374" w14:textId="77777777" w:rsidR="008A139C" w:rsidRDefault="00000000">
      <w:pPr>
        <w:ind w:firstLine="720"/>
        <w:jc w:val="both"/>
      </w:pPr>
      <w:r>
        <w:rPr>
          <w:sz w:val="28"/>
          <w:szCs w:val="28"/>
        </w:rPr>
        <w:t>6) принятие решения об ограничении/отключении (при наличии оснований по ПП РФ № 442) и передача команды в АСУ СЭРП [24];</w:t>
      </w:r>
    </w:p>
    <w:p w14:paraId="6A824B4D" w14:textId="77777777" w:rsidR="008A139C" w:rsidRDefault="00000000">
      <w:pPr>
        <w:ind w:firstLine="720"/>
        <w:jc w:val="both"/>
      </w:pPr>
      <w:r>
        <w:rPr>
          <w:sz w:val="28"/>
          <w:szCs w:val="28"/>
        </w:rPr>
        <w:t>7) регистрация платежа или судебного решения и закрытие задолженности [13, 24].</w:t>
      </w:r>
    </w:p>
    <w:p w14:paraId="238FB1B9" w14:textId="77777777" w:rsidR="008A139C" w:rsidRDefault="00000000">
      <w:pPr>
        <w:jc w:val="center"/>
      </w:pPr>
      <w:r>
        <w:rPr>
          <w:sz w:val="28"/>
          <w:szCs w:val="28"/>
        </w:rPr>
        <w:t>Рисунок 4.1. BPMN-модель процесса решения задачи «Управление дебиторской задолженностью потребителей»</w:t>
      </w:r>
    </w:p>
    <w:p w14:paraId="5AA1DD7F" w14:textId="77777777" w:rsidR="008A139C" w:rsidRDefault="00000000">
      <w:pPr>
        <w:pStyle w:val="20"/>
      </w:pPr>
      <w:bookmarkStart w:id="73" w:name="_Toc228372126"/>
      <w:r>
        <w:rPr>
          <w:bCs/>
        </w:rPr>
        <w:t>4.3 Информационное обеспечение задачи</w:t>
      </w:r>
      <w:bookmarkEnd w:id="73"/>
    </w:p>
    <w:p w14:paraId="0EBB426E" w14:textId="77777777" w:rsidR="008A139C" w:rsidRDefault="00000000">
      <w:pPr>
        <w:ind w:firstLine="720"/>
        <w:jc w:val="both"/>
      </w:pPr>
      <w:r>
        <w:rPr>
          <w:sz w:val="28"/>
          <w:szCs w:val="28"/>
        </w:rPr>
        <w:t>Информационное обеспечение задачи включает входные, локальные и выходные информационные массивы, согласованные со справочниками единой НСИ проектируемой ИС [7, 12, 13].</w:t>
      </w:r>
    </w:p>
    <w:p w14:paraId="40F04203" w14:textId="77777777" w:rsidR="008A139C" w:rsidRDefault="00000000">
      <w:pPr>
        <w:ind w:firstLine="720"/>
        <w:jc w:val="both"/>
      </w:pPr>
      <w:r>
        <w:rPr>
          <w:sz w:val="28"/>
          <w:szCs w:val="28"/>
        </w:rPr>
        <w:t>Входные информационные массивы [7, 12]:</w:t>
      </w:r>
    </w:p>
    <w:p w14:paraId="5C2154F0" w14:textId="77777777" w:rsidR="008A139C" w:rsidRDefault="00000000">
      <w:pPr>
        <w:ind w:firstLine="720"/>
        <w:jc w:val="both"/>
      </w:pPr>
      <w:r>
        <w:rPr>
          <w:sz w:val="28"/>
          <w:szCs w:val="28"/>
        </w:rPr>
        <w:t>И1. Справочник потребителей (из подсистемы «Управление сбытом», задача 2.1) [7, 12].</w:t>
      </w:r>
    </w:p>
    <w:p w14:paraId="05C471F4" w14:textId="77777777" w:rsidR="008A139C" w:rsidRDefault="00000000">
      <w:pPr>
        <w:ind w:firstLine="720"/>
        <w:jc w:val="both"/>
      </w:pPr>
      <w:r>
        <w:rPr>
          <w:sz w:val="28"/>
          <w:szCs w:val="28"/>
        </w:rPr>
        <w:t>И2. Справочник лицевых счетов и договоров энергоснабжения [7, 12].</w:t>
      </w:r>
    </w:p>
    <w:p w14:paraId="5C544D4B" w14:textId="77777777" w:rsidR="008A139C" w:rsidRDefault="00000000">
      <w:pPr>
        <w:ind w:firstLine="720"/>
        <w:jc w:val="both"/>
      </w:pPr>
      <w:r>
        <w:rPr>
          <w:sz w:val="28"/>
          <w:szCs w:val="28"/>
        </w:rPr>
        <w:t>И3. Показания приборов учёта (задача 3.1, из подсистемы «Клиентское обслуживание») [7, 12].</w:t>
      </w:r>
    </w:p>
    <w:p w14:paraId="2926242B" w14:textId="77777777" w:rsidR="008A139C" w:rsidRDefault="00000000">
      <w:pPr>
        <w:ind w:firstLine="720"/>
        <w:jc w:val="both"/>
      </w:pPr>
      <w:r>
        <w:rPr>
          <w:sz w:val="28"/>
          <w:szCs w:val="28"/>
        </w:rPr>
        <w:t>И4. Справочник тарифов (из подсистемы «Финансовый менеджмент», задача 9.3) [7, 12].</w:t>
      </w:r>
    </w:p>
    <w:p w14:paraId="37464B01" w14:textId="77777777" w:rsidR="008A139C" w:rsidRDefault="00000000">
      <w:pPr>
        <w:ind w:firstLine="720"/>
        <w:jc w:val="both"/>
      </w:pPr>
      <w:r>
        <w:rPr>
          <w:sz w:val="28"/>
          <w:szCs w:val="28"/>
        </w:rPr>
        <w:t>И5. Начисления за период (задача 3.2) [7, 12].</w:t>
      </w:r>
    </w:p>
    <w:p w14:paraId="1EB846D9" w14:textId="77777777" w:rsidR="008A139C" w:rsidRDefault="00000000">
      <w:pPr>
        <w:ind w:firstLine="720"/>
        <w:jc w:val="both"/>
      </w:pPr>
      <w:r>
        <w:rPr>
          <w:sz w:val="28"/>
          <w:szCs w:val="28"/>
        </w:rPr>
        <w:t>И6. Платежи потребителей (задача 3.4) [7, 12].</w:t>
      </w:r>
    </w:p>
    <w:p w14:paraId="1E82B260" w14:textId="77777777" w:rsidR="008A139C" w:rsidRDefault="00000000">
      <w:pPr>
        <w:ind w:firstLine="720"/>
        <w:jc w:val="both"/>
      </w:pPr>
      <w:r>
        <w:rPr>
          <w:sz w:val="28"/>
          <w:szCs w:val="28"/>
        </w:rPr>
        <w:t>И7. Ставка рефинансирования ЦБ РФ (внешний справочник) [23].</w:t>
      </w:r>
    </w:p>
    <w:p w14:paraId="1701C18D" w14:textId="77777777" w:rsidR="008A139C" w:rsidRDefault="00000000">
      <w:pPr>
        <w:ind w:firstLine="720"/>
        <w:jc w:val="both"/>
      </w:pPr>
      <w:r>
        <w:rPr>
          <w:sz w:val="28"/>
          <w:szCs w:val="28"/>
        </w:rPr>
        <w:t>И8. Классификаторы типов потребителей и категорий риска [7, 12].</w:t>
      </w:r>
    </w:p>
    <w:p w14:paraId="396B0C4C" w14:textId="77777777" w:rsidR="008A139C" w:rsidRDefault="00000000">
      <w:pPr>
        <w:ind w:firstLine="720"/>
        <w:jc w:val="both"/>
      </w:pPr>
      <w:r>
        <w:rPr>
          <w:sz w:val="28"/>
          <w:szCs w:val="28"/>
        </w:rPr>
        <w:t>Локальные (внутренние) массивы задачи [7, 12]:</w:t>
      </w:r>
    </w:p>
    <w:p w14:paraId="5AC3A3CA" w14:textId="77777777" w:rsidR="008A139C" w:rsidRDefault="00000000">
      <w:pPr>
        <w:ind w:firstLine="720"/>
        <w:jc w:val="both"/>
      </w:pPr>
      <w:r>
        <w:rPr>
          <w:sz w:val="28"/>
          <w:szCs w:val="28"/>
        </w:rPr>
        <w:t>Л1. Реестр просроченных обязательств [7, 12].</w:t>
      </w:r>
    </w:p>
    <w:p w14:paraId="1E6F509B" w14:textId="77777777" w:rsidR="008A139C" w:rsidRDefault="00000000">
      <w:pPr>
        <w:ind w:firstLine="720"/>
        <w:jc w:val="both"/>
      </w:pPr>
      <w:r>
        <w:rPr>
          <w:sz w:val="28"/>
          <w:szCs w:val="28"/>
        </w:rPr>
        <w:t>Л2. Реестр сформированных уведомлений, претензий и исковых заявлений [7, 12].</w:t>
      </w:r>
    </w:p>
    <w:p w14:paraId="2F740414" w14:textId="77777777" w:rsidR="008A139C" w:rsidRDefault="00000000">
      <w:pPr>
        <w:ind w:firstLine="720"/>
        <w:jc w:val="both"/>
      </w:pPr>
      <w:r>
        <w:rPr>
          <w:sz w:val="28"/>
          <w:szCs w:val="28"/>
        </w:rPr>
        <w:t>Л3. История применения ограничений и отключений [7, 12, 24].</w:t>
      </w:r>
    </w:p>
    <w:p w14:paraId="10CD4ED5" w14:textId="77777777" w:rsidR="008A139C" w:rsidRDefault="00000000">
      <w:pPr>
        <w:ind w:firstLine="720"/>
        <w:jc w:val="both"/>
      </w:pPr>
      <w:r>
        <w:rPr>
          <w:sz w:val="28"/>
          <w:szCs w:val="28"/>
        </w:rPr>
        <w:t>Выходные информационные массивы [7, 12]:</w:t>
      </w:r>
    </w:p>
    <w:p w14:paraId="2F55F382" w14:textId="77777777" w:rsidR="008A139C" w:rsidRDefault="00000000">
      <w:pPr>
        <w:ind w:firstLine="720"/>
        <w:jc w:val="both"/>
      </w:pPr>
      <w:r>
        <w:rPr>
          <w:sz w:val="28"/>
          <w:szCs w:val="28"/>
        </w:rPr>
        <w:t>О1. Реестр дебиторов по состоянию на дату – для задачи 3.5 [7, 12].</w:t>
      </w:r>
    </w:p>
    <w:p w14:paraId="0F6B8990" w14:textId="77777777" w:rsidR="008A139C" w:rsidRDefault="00000000">
      <w:pPr>
        <w:ind w:firstLine="720"/>
        <w:jc w:val="both"/>
      </w:pPr>
      <w:r>
        <w:rPr>
          <w:sz w:val="28"/>
          <w:szCs w:val="28"/>
        </w:rPr>
        <w:t>О2. Отчёт об эффективности взыскания – для подсистемы «Финансовый менеджмент» (задача 9.2) [7, 12].</w:t>
      </w:r>
    </w:p>
    <w:p w14:paraId="2B8909CB" w14:textId="77777777" w:rsidR="008A139C" w:rsidRDefault="00000000">
      <w:pPr>
        <w:ind w:firstLine="720"/>
        <w:jc w:val="both"/>
      </w:pPr>
      <w:r>
        <w:rPr>
          <w:sz w:val="28"/>
          <w:szCs w:val="28"/>
        </w:rPr>
        <w:t>О3. Команды на ограничение/отключение – для АСУ СЭРП [7, 12, 24].</w:t>
      </w:r>
    </w:p>
    <w:p w14:paraId="4349783A" w14:textId="77777777" w:rsidR="008A139C" w:rsidRDefault="00000000">
      <w:pPr>
        <w:ind w:firstLine="720"/>
        <w:jc w:val="both"/>
      </w:pPr>
      <w:r>
        <w:rPr>
          <w:sz w:val="28"/>
          <w:szCs w:val="28"/>
        </w:rPr>
        <w:t>О4. Тексты уведомлений и претензий – для подсистемы «Электронный документооборот» (задача 7.1) [7, 12].</w:t>
      </w:r>
    </w:p>
    <w:p w14:paraId="74962DD9" w14:textId="77777777" w:rsidR="008A139C" w:rsidRDefault="00000000">
      <w:pPr>
        <w:jc w:val="center"/>
      </w:pPr>
      <w:r>
        <w:rPr>
          <w:sz w:val="28"/>
          <w:szCs w:val="28"/>
        </w:rPr>
        <w:t>Таблица 4.1 – Входные и выходные информационные массивы задачи</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34"/>
        <w:gridCol w:w="1745"/>
        <w:gridCol w:w="2892"/>
        <w:gridCol w:w="2568"/>
      </w:tblGrid>
      <w:tr w:rsidR="008A139C" w14:paraId="3BAD8B21" w14:textId="77777777">
        <w:tc>
          <w:tcPr>
            <w:tcW w:w="3784" w:type="dxa"/>
          </w:tcPr>
          <w:p w14:paraId="4069C36F" w14:textId="77777777" w:rsidR="008A139C" w:rsidRDefault="00000000">
            <w:pPr>
              <w:spacing w:line="276" w:lineRule="auto"/>
              <w:ind w:firstLine="0"/>
              <w:jc w:val="center"/>
            </w:pPr>
            <w:r>
              <w:rPr>
                <w:b/>
                <w:sz w:val="20"/>
              </w:rPr>
              <w:t>Тип</w:t>
            </w:r>
          </w:p>
        </w:tc>
        <w:tc>
          <w:tcPr>
            <w:tcW w:w="3784" w:type="dxa"/>
          </w:tcPr>
          <w:p w14:paraId="347B5EDA" w14:textId="77777777" w:rsidR="008A139C" w:rsidRDefault="00000000">
            <w:pPr>
              <w:spacing w:line="276" w:lineRule="auto"/>
              <w:ind w:firstLine="0"/>
              <w:jc w:val="center"/>
            </w:pPr>
            <w:r>
              <w:rPr>
                <w:b/>
                <w:sz w:val="20"/>
              </w:rPr>
              <w:t>Код</w:t>
            </w:r>
          </w:p>
        </w:tc>
        <w:tc>
          <w:tcPr>
            <w:tcW w:w="3784" w:type="dxa"/>
          </w:tcPr>
          <w:p w14:paraId="7BF2AFC0" w14:textId="77777777" w:rsidR="008A139C" w:rsidRDefault="00000000">
            <w:pPr>
              <w:spacing w:line="276" w:lineRule="auto"/>
              <w:ind w:firstLine="0"/>
              <w:jc w:val="center"/>
            </w:pPr>
            <w:r>
              <w:rPr>
                <w:b/>
                <w:sz w:val="20"/>
              </w:rPr>
              <w:t>Наименование массива</w:t>
            </w:r>
          </w:p>
        </w:tc>
        <w:tc>
          <w:tcPr>
            <w:tcW w:w="3784" w:type="dxa"/>
          </w:tcPr>
          <w:p w14:paraId="284D61CC" w14:textId="77777777" w:rsidR="008A139C" w:rsidRDefault="00000000">
            <w:pPr>
              <w:spacing w:line="276" w:lineRule="auto"/>
              <w:ind w:firstLine="0"/>
              <w:jc w:val="center"/>
            </w:pPr>
            <w:r>
              <w:rPr>
                <w:b/>
                <w:sz w:val="20"/>
              </w:rPr>
              <w:t>Источник / Получатель</w:t>
            </w:r>
          </w:p>
        </w:tc>
      </w:tr>
      <w:tr w:rsidR="008A139C" w14:paraId="1E61CD35" w14:textId="77777777">
        <w:tc>
          <w:tcPr>
            <w:tcW w:w="3784" w:type="dxa"/>
          </w:tcPr>
          <w:p w14:paraId="0BBF376D" w14:textId="77777777" w:rsidR="008A139C" w:rsidRDefault="00000000">
            <w:pPr>
              <w:spacing w:line="276" w:lineRule="auto"/>
              <w:ind w:firstLine="0"/>
            </w:pPr>
            <w:r>
              <w:rPr>
                <w:sz w:val="20"/>
              </w:rPr>
              <w:t>Входной</w:t>
            </w:r>
          </w:p>
        </w:tc>
        <w:tc>
          <w:tcPr>
            <w:tcW w:w="3784" w:type="dxa"/>
          </w:tcPr>
          <w:p w14:paraId="41BDFA2F" w14:textId="77777777" w:rsidR="008A139C" w:rsidRDefault="00000000">
            <w:pPr>
              <w:spacing w:line="276" w:lineRule="auto"/>
              <w:ind w:firstLine="0"/>
            </w:pPr>
            <w:r>
              <w:rPr>
                <w:sz w:val="20"/>
              </w:rPr>
              <w:t>И1</w:t>
            </w:r>
          </w:p>
        </w:tc>
        <w:tc>
          <w:tcPr>
            <w:tcW w:w="3784" w:type="dxa"/>
          </w:tcPr>
          <w:p w14:paraId="3033AFA6" w14:textId="77777777" w:rsidR="008A139C" w:rsidRDefault="00000000">
            <w:pPr>
              <w:spacing w:line="276" w:lineRule="auto"/>
              <w:ind w:firstLine="0"/>
            </w:pPr>
            <w:r>
              <w:rPr>
                <w:sz w:val="20"/>
              </w:rPr>
              <w:t>Справочник потребителей</w:t>
            </w:r>
          </w:p>
        </w:tc>
        <w:tc>
          <w:tcPr>
            <w:tcW w:w="3784" w:type="dxa"/>
          </w:tcPr>
          <w:p w14:paraId="49E62D39" w14:textId="77777777" w:rsidR="008A139C" w:rsidRDefault="00000000">
            <w:pPr>
              <w:spacing w:line="276" w:lineRule="auto"/>
              <w:ind w:firstLine="0"/>
            </w:pPr>
            <w:r>
              <w:rPr>
                <w:sz w:val="20"/>
              </w:rPr>
              <w:t>Подсистема «Управление сбытом», задача 2.1</w:t>
            </w:r>
          </w:p>
        </w:tc>
      </w:tr>
      <w:tr w:rsidR="008A139C" w14:paraId="41AFDF0F" w14:textId="77777777">
        <w:tc>
          <w:tcPr>
            <w:tcW w:w="3784" w:type="dxa"/>
          </w:tcPr>
          <w:p w14:paraId="290A3A81" w14:textId="77777777" w:rsidR="008A139C" w:rsidRDefault="00000000">
            <w:pPr>
              <w:spacing w:line="276" w:lineRule="auto"/>
              <w:ind w:firstLine="0"/>
            </w:pPr>
            <w:r>
              <w:rPr>
                <w:sz w:val="20"/>
              </w:rPr>
              <w:t>Входной</w:t>
            </w:r>
          </w:p>
        </w:tc>
        <w:tc>
          <w:tcPr>
            <w:tcW w:w="3784" w:type="dxa"/>
          </w:tcPr>
          <w:p w14:paraId="08732EF3" w14:textId="77777777" w:rsidR="008A139C" w:rsidRDefault="00000000">
            <w:pPr>
              <w:spacing w:line="276" w:lineRule="auto"/>
              <w:ind w:firstLine="0"/>
            </w:pPr>
            <w:r>
              <w:rPr>
                <w:sz w:val="20"/>
              </w:rPr>
              <w:t>И2</w:t>
            </w:r>
          </w:p>
        </w:tc>
        <w:tc>
          <w:tcPr>
            <w:tcW w:w="3784" w:type="dxa"/>
          </w:tcPr>
          <w:p w14:paraId="45DCC9B6" w14:textId="77777777" w:rsidR="008A139C" w:rsidRDefault="00000000">
            <w:pPr>
              <w:spacing w:line="276" w:lineRule="auto"/>
              <w:ind w:firstLine="0"/>
            </w:pPr>
            <w:r>
              <w:rPr>
                <w:sz w:val="20"/>
              </w:rPr>
              <w:t>Справочник лицевых счетов и договоров энергоснабжения</w:t>
            </w:r>
          </w:p>
        </w:tc>
        <w:tc>
          <w:tcPr>
            <w:tcW w:w="3784" w:type="dxa"/>
          </w:tcPr>
          <w:p w14:paraId="4233361D" w14:textId="77777777" w:rsidR="008A139C" w:rsidRDefault="00000000">
            <w:pPr>
              <w:spacing w:line="276" w:lineRule="auto"/>
              <w:ind w:firstLine="0"/>
            </w:pPr>
            <w:r>
              <w:rPr>
                <w:sz w:val="20"/>
              </w:rPr>
              <w:t>Подсистема «Биллинг», задача 3.3</w:t>
            </w:r>
          </w:p>
        </w:tc>
      </w:tr>
      <w:tr w:rsidR="008A139C" w14:paraId="39B1978B" w14:textId="77777777">
        <w:tc>
          <w:tcPr>
            <w:tcW w:w="3784" w:type="dxa"/>
          </w:tcPr>
          <w:p w14:paraId="130D2B34" w14:textId="77777777" w:rsidR="008A139C" w:rsidRDefault="00000000">
            <w:pPr>
              <w:spacing w:line="276" w:lineRule="auto"/>
              <w:ind w:firstLine="0"/>
            </w:pPr>
            <w:r>
              <w:rPr>
                <w:sz w:val="20"/>
              </w:rPr>
              <w:t>Входной</w:t>
            </w:r>
          </w:p>
        </w:tc>
        <w:tc>
          <w:tcPr>
            <w:tcW w:w="3784" w:type="dxa"/>
          </w:tcPr>
          <w:p w14:paraId="7B3F1AD1" w14:textId="77777777" w:rsidR="008A139C" w:rsidRDefault="00000000">
            <w:pPr>
              <w:spacing w:line="276" w:lineRule="auto"/>
              <w:ind w:firstLine="0"/>
            </w:pPr>
            <w:r>
              <w:rPr>
                <w:sz w:val="20"/>
              </w:rPr>
              <w:t>И3</w:t>
            </w:r>
          </w:p>
        </w:tc>
        <w:tc>
          <w:tcPr>
            <w:tcW w:w="3784" w:type="dxa"/>
          </w:tcPr>
          <w:p w14:paraId="3EF4B538" w14:textId="77777777" w:rsidR="008A139C" w:rsidRDefault="00000000">
            <w:pPr>
              <w:spacing w:line="276" w:lineRule="auto"/>
              <w:ind w:firstLine="0"/>
            </w:pPr>
            <w:r>
              <w:rPr>
                <w:sz w:val="20"/>
              </w:rPr>
              <w:t>Показания приборов учёта</w:t>
            </w:r>
          </w:p>
        </w:tc>
        <w:tc>
          <w:tcPr>
            <w:tcW w:w="3784" w:type="dxa"/>
          </w:tcPr>
          <w:p w14:paraId="4CD8F165" w14:textId="77777777" w:rsidR="008A139C" w:rsidRDefault="00000000">
            <w:pPr>
              <w:spacing w:line="276" w:lineRule="auto"/>
              <w:ind w:firstLine="0"/>
            </w:pPr>
            <w:r>
              <w:rPr>
                <w:sz w:val="20"/>
              </w:rPr>
              <w:t>Подсистема «Клиентское обслуживание», задача 5.1; задача 3.1</w:t>
            </w:r>
          </w:p>
        </w:tc>
      </w:tr>
      <w:tr w:rsidR="008A139C" w14:paraId="0CDB076B" w14:textId="77777777">
        <w:tc>
          <w:tcPr>
            <w:tcW w:w="3784" w:type="dxa"/>
          </w:tcPr>
          <w:p w14:paraId="6D0F7FE4" w14:textId="77777777" w:rsidR="008A139C" w:rsidRDefault="00000000">
            <w:pPr>
              <w:spacing w:line="276" w:lineRule="auto"/>
              <w:ind w:firstLine="0"/>
            </w:pPr>
            <w:r>
              <w:rPr>
                <w:sz w:val="20"/>
              </w:rPr>
              <w:t>Входной</w:t>
            </w:r>
          </w:p>
        </w:tc>
        <w:tc>
          <w:tcPr>
            <w:tcW w:w="3784" w:type="dxa"/>
          </w:tcPr>
          <w:p w14:paraId="06AA4A37" w14:textId="77777777" w:rsidR="008A139C" w:rsidRDefault="00000000">
            <w:pPr>
              <w:spacing w:line="276" w:lineRule="auto"/>
              <w:ind w:firstLine="0"/>
            </w:pPr>
            <w:r>
              <w:rPr>
                <w:sz w:val="20"/>
              </w:rPr>
              <w:t>И4</w:t>
            </w:r>
          </w:p>
        </w:tc>
        <w:tc>
          <w:tcPr>
            <w:tcW w:w="3784" w:type="dxa"/>
          </w:tcPr>
          <w:p w14:paraId="4DEDC12C" w14:textId="77777777" w:rsidR="008A139C" w:rsidRDefault="00000000">
            <w:pPr>
              <w:spacing w:line="276" w:lineRule="auto"/>
              <w:ind w:firstLine="0"/>
            </w:pPr>
            <w:r>
              <w:rPr>
                <w:sz w:val="20"/>
              </w:rPr>
              <w:t>Справочник тарифов</w:t>
            </w:r>
          </w:p>
        </w:tc>
        <w:tc>
          <w:tcPr>
            <w:tcW w:w="3784" w:type="dxa"/>
          </w:tcPr>
          <w:p w14:paraId="3518A0BB" w14:textId="77777777" w:rsidR="008A139C" w:rsidRDefault="00000000">
            <w:pPr>
              <w:spacing w:line="276" w:lineRule="auto"/>
              <w:ind w:firstLine="0"/>
            </w:pPr>
            <w:r>
              <w:rPr>
                <w:sz w:val="20"/>
              </w:rPr>
              <w:t>Подсистема «Финансовый менеджмент», задача 9.3</w:t>
            </w:r>
          </w:p>
        </w:tc>
      </w:tr>
      <w:tr w:rsidR="008A139C" w14:paraId="0F42CFC5" w14:textId="77777777">
        <w:tc>
          <w:tcPr>
            <w:tcW w:w="3784" w:type="dxa"/>
          </w:tcPr>
          <w:p w14:paraId="49B85369" w14:textId="77777777" w:rsidR="008A139C" w:rsidRDefault="00000000">
            <w:pPr>
              <w:spacing w:line="276" w:lineRule="auto"/>
              <w:ind w:firstLine="0"/>
            </w:pPr>
            <w:r>
              <w:rPr>
                <w:sz w:val="20"/>
              </w:rPr>
              <w:t>Входной</w:t>
            </w:r>
          </w:p>
        </w:tc>
        <w:tc>
          <w:tcPr>
            <w:tcW w:w="3784" w:type="dxa"/>
          </w:tcPr>
          <w:p w14:paraId="3F64BE2F" w14:textId="77777777" w:rsidR="008A139C" w:rsidRDefault="00000000">
            <w:pPr>
              <w:spacing w:line="276" w:lineRule="auto"/>
              <w:ind w:firstLine="0"/>
            </w:pPr>
            <w:r>
              <w:rPr>
                <w:sz w:val="20"/>
              </w:rPr>
              <w:t>И5</w:t>
            </w:r>
          </w:p>
        </w:tc>
        <w:tc>
          <w:tcPr>
            <w:tcW w:w="3784" w:type="dxa"/>
          </w:tcPr>
          <w:p w14:paraId="16E0DF27" w14:textId="77777777" w:rsidR="008A139C" w:rsidRDefault="00000000">
            <w:pPr>
              <w:spacing w:line="276" w:lineRule="auto"/>
              <w:ind w:firstLine="0"/>
            </w:pPr>
            <w:r>
              <w:rPr>
                <w:sz w:val="20"/>
              </w:rPr>
              <w:t>Начисления за период</w:t>
            </w:r>
          </w:p>
        </w:tc>
        <w:tc>
          <w:tcPr>
            <w:tcW w:w="3784" w:type="dxa"/>
          </w:tcPr>
          <w:p w14:paraId="4BDD98FC" w14:textId="77777777" w:rsidR="008A139C" w:rsidRDefault="00000000">
            <w:pPr>
              <w:spacing w:line="276" w:lineRule="auto"/>
              <w:ind w:firstLine="0"/>
            </w:pPr>
            <w:r>
              <w:rPr>
                <w:sz w:val="20"/>
              </w:rPr>
              <w:t>Подсистема «Биллинг», задача 3.2</w:t>
            </w:r>
          </w:p>
        </w:tc>
      </w:tr>
      <w:tr w:rsidR="008A139C" w14:paraId="09477B8C" w14:textId="77777777">
        <w:tc>
          <w:tcPr>
            <w:tcW w:w="3784" w:type="dxa"/>
          </w:tcPr>
          <w:p w14:paraId="11297257" w14:textId="77777777" w:rsidR="008A139C" w:rsidRDefault="00000000">
            <w:pPr>
              <w:spacing w:line="276" w:lineRule="auto"/>
              <w:ind w:firstLine="0"/>
            </w:pPr>
            <w:r>
              <w:rPr>
                <w:sz w:val="20"/>
              </w:rPr>
              <w:t>Входной</w:t>
            </w:r>
          </w:p>
        </w:tc>
        <w:tc>
          <w:tcPr>
            <w:tcW w:w="3784" w:type="dxa"/>
          </w:tcPr>
          <w:p w14:paraId="7E1428CD" w14:textId="77777777" w:rsidR="008A139C" w:rsidRDefault="00000000">
            <w:pPr>
              <w:spacing w:line="276" w:lineRule="auto"/>
              <w:ind w:firstLine="0"/>
            </w:pPr>
            <w:r>
              <w:rPr>
                <w:sz w:val="20"/>
              </w:rPr>
              <w:t>И6</w:t>
            </w:r>
          </w:p>
        </w:tc>
        <w:tc>
          <w:tcPr>
            <w:tcW w:w="3784" w:type="dxa"/>
          </w:tcPr>
          <w:p w14:paraId="666E3F53" w14:textId="77777777" w:rsidR="008A139C" w:rsidRDefault="00000000">
            <w:pPr>
              <w:spacing w:line="276" w:lineRule="auto"/>
              <w:ind w:firstLine="0"/>
            </w:pPr>
            <w:r>
              <w:rPr>
                <w:sz w:val="20"/>
              </w:rPr>
              <w:t>Платежи потребителей</w:t>
            </w:r>
          </w:p>
        </w:tc>
        <w:tc>
          <w:tcPr>
            <w:tcW w:w="3784" w:type="dxa"/>
          </w:tcPr>
          <w:p w14:paraId="2E8040EC" w14:textId="77777777" w:rsidR="008A139C" w:rsidRDefault="00000000">
            <w:pPr>
              <w:spacing w:line="276" w:lineRule="auto"/>
              <w:ind w:firstLine="0"/>
            </w:pPr>
            <w:r>
              <w:rPr>
                <w:sz w:val="20"/>
              </w:rPr>
              <w:t>Подсистема «Биллинг», задача 3.4</w:t>
            </w:r>
          </w:p>
        </w:tc>
      </w:tr>
      <w:tr w:rsidR="008A139C" w14:paraId="066B7624" w14:textId="77777777">
        <w:tc>
          <w:tcPr>
            <w:tcW w:w="3784" w:type="dxa"/>
          </w:tcPr>
          <w:p w14:paraId="165B6D39" w14:textId="77777777" w:rsidR="008A139C" w:rsidRDefault="00000000">
            <w:pPr>
              <w:spacing w:line="276" w:lineRule="auto"/>
              <w:ind w:firstLine="0"/>
            </w:pPr>
            <w:r>
              <w:rPr>
                <w:sz w:val="20"/>
              </w:rPr>
              <w:t>Входной</w:t>
            </w:r>
          </w:p>
        </w:tc>
        <w:tc>
          <w:tcPr>
            <w:tcW w:w="3784" w:type="dxa"/>
          </w:tcPr>
          <w:p w14:paraId="4C79E27F" w14:textId="77777777" w:rsidR="008A139C" w:rsidRDefault="00000000">
            <w:pPr>
              <w:spacing w:line="276" w:lineRule="auto"/>
              <w:ind w:firstLine="0"/>
            </w:pPr>
            <w:r>
              <w:rPr>
                <w:sz w:val="20"/>
              </w:rPr>
              <w:t>И7</w:t>
            </w:r>
          </w:p>
        </w:tc>
        <w:tc>
          <w:tcPr>
            <w:tcW w:w="3784" w:type="dxa"/>
          </w:tcPr>
          <w:p w14:paraId="7AF30437" w14:textId="77777777" w:rsidR="008A139C" w:rsidRDefault="00000000">
            <w:pPr>
              <w:spacing w:line="276" w:lineRule="auto"/>
              <w:ind w:firstLine="0"/>
            </w:pPr>
            <w:r>
              <w:rPr>
                <w:sz w:val="20"/>
              </w:rPr>
              <w:t>Ставка рефинансирования ЦБ РФ</w:t>
            </w:r>
          </w:p>
        </w:tc>
        <w:tc>
          <w:tcPr>
            <w:tcW w:w="3784" w:type="dxa"/>
          </w:tcPr>
          <w:p w14:paraId="57F5A944" w14:textId="77777777" w:rsidR="008A139C" w:rsidRDefault="00000000">
            <w:pPr>
              <w:spacing w:line="276" w:lineRule="auto"/>
              <w:ind w:firstLine="0"/>
            </w:pPr>
            <w:r>
              <w:rPr>
                <w:sz w:val="20"/>
              </w:rPr>
              <w:t>Внешний справочник (cbr.ru)</w:t>
            </w:r>
          </w:p>
        </w:tc>
      </w:tr>
      <w:tr w:rsidR="008A139C" w14:paraId="335D4C88" w14:textId="77777777">
        <w:tc>
          <w:tcPr>
            <w:tcW w:w="3784" w:type="dxa"/>
          </w:tcPr>
          <w:p w14:paraId="639FEDC9" w14:textId="77777777" w:rsidR="008A139C" w:rsidRDefault="00000000">
            <w:pPr>
              <w:spacing w:line="276" w:lineRule="auto"/>
              <w:ind w:firstLine="0"/>
            </w:pPr>
            <w:r>
              <w:rPr>
                <w:sz w:val="20"/>
              </w:rPr>
              <w:t>Входной</w:t>
            </w:r>
          </w:p>
        </w:tc>
        <w:tc>
          <w:tcPr>
            <w:tcW w:w="3784" w:type="dxa"/>
          </w:tcPr>
          <w:p w14:paraId="09722664" w14:textId="77777777" w:rsidR="008A139C" w:rsidRDefault="00000000">
            <w:pPr>
              <w:spacing w:line="276" w:lineRule="auto"/>
              <w:ind w:firstLine="0"/>
            </w:pPr>
            <w:r>
              <w:rPr>
                <w:sz w:val="20"/>
              </w:rPr>
              <w:t>И8</w:t>
            </w:r>
          </w:p>
        </w:tc>
        <w:tc>
          <w:tcPr>
            <w:tcW w:w="3784" w:type="dxa"/>
          </w:tcPr>
          <w:p w14:paraId="7B379328" w14:textId="77777777" w:rsidR="008A139C" w:rsidRDefault="00000000">
            <w:pPr>
              <w:spacing w:line="276" w:lineRule="auto"/>
              <w:ind w:firstLine="0"/>
            </w:pPr>
            <w:r>
              <w:rPr>
                <w:sz w:val="20"/>
              </w:rPr>
              <w:t>Классификаторы типов потребителей и категорий риска</w:t>
            </w:r>
          </w:p>
        </w:tc>
        <w:tc>
          <w:tcPr>
            <w:tcW w:w="3784" w:type="dxa"/>
          </w:tcPr>
          <w:p w14:paraId="1E1554A7" w14:textId="77777777" w:rsidR="008A139C" w:rsidRDefault="00000000">
            <w:pPr>
              <w:spacing w:line="276" w:lineRule="auto"/>
              <w:ind w:firstLine="0"/>
            </w:pPr>
            <w:r>
              <w:rPr>
                <w:sz w:val="20"/>
              </w:rPr>
              <w:t>НСИ ИС</w:t>
            </w:r>
          </w:p>
        </w:tc>
      </w:tr>
      <w:tr w:rsidR="008A139C" w14:paraId="5329D74B" w14:textId="77777777">
        <w:tc>
          <w:tcPr>
            <w:tcW w:w="3784" w:type="dxa"/>
          </w:tcPr>
          <w:p w14:paraId="1D4DCA49" w14:textId="77777777" w:rsidR="008A139C" w:rsidRDefault="00000000">
            <w:pPr>
              <w:spacing w:line="276" w:lineRule="auto"/>
              <w:ind w:firstLine="0"/>
            </w:pPr>
            <w:r>
              <w:rPr>
                <w:sz w:val="20"/>
              </w:rPr>
              <w:t>Локальный</w:t>
            </w:r>
          </w:p>
        </w:tc>
        <w:tc>
          <w:tcPr>
            <w:tcW w:w="3784" w:type="dxa"/>
          </w:tcPr>
          <w:p w14:paraId="4C5613EE" w14:textId="77777777" w:rsidR="008A139C" w:rsidRDefault="00000000">
            <w:pPr>
              <w:spacing w:line="276" w:lineRule="auto"/>
              <w:ind w:firstLine="0"/>
            </w:pPr>
            <w:r>
              <w:rPr>
                <w:sz w:val="20"/>
              </w:rPr>
              <w:t>Л1</w:t>
            </w:r>
          </w:p>
        </w:tc>
        <w:tc>
          <w:tcPr>
            <w:tcW w:w="3784" w:type="dxa"/>
          </w:tcPr>
          <w:p w14:paraId="1D478142" w14:textId="77777777" w:rsidR="008A139C" w:rsidRDefault="00000000">
            <w:pPr>
              <w:spacing w:line="276" w:lineRule="auto"/>
              <w:ind w:firstLine="0"/>
            </w:pPr>
            <w:r>
              <w:rPr>
                <w:sz w:val="20"/>
              </w:rPr>
              <w:t>Реестр просроченных обязательств</w:t>
            </w:r>
          </w:p>
        </w:tc>
        <w:tc>
          <w:tcPr>
            <w:tcW w:w="3784" w:type="dxa"/>
          </w:tcPr>
          <w:p w14:paraId="5B3674C0" w14:textId="77777777" w:rsidR="008A139C" w:rsidRDefault="00000000">
            <w:pPr>
              <w:spacing w:line="276" w:lineRule="auto"/>
              <w:ind w:firstLine="0"/>
            </w:pPr>
            <w:r>
              <w:rPr>
                <w:sz w:val="20"/>
              </w:rPr>
              <w:t>Внутренний массив задачи 3.6</w:t>
            </w:r>
          </w:p>
        </w:tc>
      </w:tr>
      <w:tr w:rsidR="008A139C" w14:paraId="2F59A831" w14:textId="77777777">
        <w:tc>
          <w:tcPr>
            <w:tcW w:w="3784" w:type="dxa"/>
          </w:tcPr>
          <w:p w14:paraId="07354785" w14:textId="77777777" w:rsidR="008A139C" w:rsidRDefault="00000000">
            <w:pPr>
              <w:spacing w:line="276" w:lineRule="auto"/>
              <w:ind w:firstLine="0"/>
            </w:pPr>
            <w:r>
              <w:rPr>
                <w:sz w:val="20"/>
              </w:rPr>
              <w:t>Локальный</w:t>
            </w:r>
          </w:p>
        </w:tc>
        <w:tc>
          <w:tcPr>
            <w:tcW w:w="3784" w:type="dxa"/>
          </w:tcPr>
          <w:p w14:paraId="220562AE" w14:textId="77777777" w:rsidR="008A139C" w:rsidRDefault="00000000">
            <w:pPr>
              <w:spacing w:line="276" w:lineRule="auto"/>
              <w:ind w:firstLine="0"/>
            </w:pPr>
            <w:r>
              <w:rPr>
                <w:sz w:val="20"/>
              </w:rPr>
              <w:t>Л2</w:t>
            </w:r>
          </w:p>
        </w:tc>
        <w:tc>
          <w:tcPr>
            <w:tcW w:w="3784" w:type="dxa"/>
          </w:tcPr>
          <w:p w14:paraId="43A76AE1" w14:textId="77777777" w:rsidR="008A139C" w:rsidRDefault="00000000">
            <w:pPr>
              <w:spacing w:line="276" w:lineRule="auto"/>
              <w:ind w:firstLine="0"/>
            </w:pPr>
            <w:r>
              <w:rPr>
                <w:sz w:val="20"/>
              </w:rPr>
              <w:t>Реестр уведомлений, претензий, исковых заявлений</w:t>
            </w:r>
          </w:p>
        </w:tc>
        <w:tc>
          <w:tcPr>
            <w:tcW w:w="3784" w:type="dxa"/>
          </w:tcPr>
          <w:p w14:paraId="08BC0006" w14:textId="77777777" w:rsidR="008A139C" w:rsidRDefault="00000000">
            <w:pPr>
              <w:spacing w:line="276" w:lineRule="auto"/>
              <w:ind w:firstLine="0"/>
            </w:pPr>
            <w:r>
              <w:rPr>
                <w:sz w:val="20"/>
              </w:rPr>
              <w:t>Внутренний массив задачи 3.6</w:t>
            </w:r>
          </w:p>
        </w:tc>
      </w:tr>
      <w:tr w:rsidR="008A139C" w14:paraId="75D54962" w14:textId="77777777">
        <w:tc>
          <w:tcPr>
            <w:tcW w:w="3784" w:type="dxa"/>
          </w:tcPr>
          <w:p w14:paraId="1D963A9E" w14:textId="77777777" w:rsidR="008A139C" w:rsidRDefault="00000000">
            <w:pPr>
              <w:spacing w:line="276" w:lineRule="auto"/>
              <w:ind w:firstLine="0"/>
            </w:pPr>
            <w:r>
              <w:rPr>
                <w:sz w:val="20"/>
              </w:rPr>
              <w:lastRenderedPageBreak/>
              <w:t>Локальный</w:t>
            </w:r>
          </w:p>
        </w:tc>
        <w:tc>
          <w:tcPr>
            <w:tcW w:w="3784" w:type="dxa"/>
          </w:tcPr>
          <w:p w14:paraId="27537892" w14:textId="77777777" w:rsidR="008A139C" w:rsidRDefault="00000000">
            <w:pPr>
              <w:spacing w:line="276" w:lineRule="auto"/>
              <w:ind w:firstLine="0"/>
            </w:pPr>
            <w:r>
              <w:rPr>
                <w:sz w:val="20"/>
              </w:rPr>
              <w:t>Л3</w:t>
            </w:r>
          </w:p>
        </w:tc>
        <w:tc>
          <w:tcPr>
            <w:tcW w:w="3784" w:type="dxa"/>
          </w:tcPr>
          <w:p w14:paraId="48454338" w14:textId="77777777" w:rsidR="008A139C" w:rsidRDefault="00000000">
            <w:pPr>
              <w:spacing w:line="276" w:lineRule="auto"/>
              <w:ind w:firstLine="0"/>
            </w:pPr>
            <w:r>
              <w:rPr>
                <w:sz w:val="20"/>
              </w:rPr>
              <w:t>История применения ограничений и отключений</w:t>
            </w:r>
          </w:p>
        </w:tc>
        <w:tc>
          <w:tcPr>
            <w:tcW w:w="3784" w:type="dxa"/>
          </w:tcPr>
          <w:p w14:paraId="24308E71" w14:textId="77777777" w:rsidR="008A139C" w:rsidRDefault="00000000">
            <w:pPr>
              <w:spacing w:line="276" w:lineRule="auto"/>
              <w:ind w:firstLine="0"/>
            </w:pPr>
            <w:r>
              <w:rPr>
                <w:sz w:val="20"/>
              </w:rPr>
              <w:t>Внутренний массив задачи 3.6</w:t>
            </w:r>
          </w:p>
        </w:tc>
      </w:tr>
      <w:tr w:rsidR="008A139C" w14:paraId="613397A3" w14:textId="77777777">
        <w:tc>
          <w:tcPr>
            <w:tcW w:w="3784" w:type="dxa"/>
          </w:tcPr>
          <w:p w14:paraId="126D279F" w14:textId="77777777" w:rsidR="008A139C" w:rsidRDefault="00000000">
            <w:pPr>
              <w:spacing w:line="276" w:lineRule="auto"/>
              <w:ind w:firstLine="0"/>
            </w:pPr>
            <w:r>
              <w:rPr>
                <w:sz w:val="20"/>
              </w:rPr>
              <w:t>Выходной</w:t>
            </w:r>
          </w:p>
        </w:tc>
        <w:tc>
          <w:tcPr>
            <w:tcW w:w="3784" w:type="dxa"/>
          </w:tcPr>
          <w:p w14:paraId="0095AB59" w14:textId="77777777" w:rsidR="008A139C" w:rsidRDefault="00000000">
            <w:pPr>
              <w:spacing w:line="276" w:lineRule="auto"/>
              <w:ind w:firstLine="0"/>
            </w:pPr>
            <w:r>
              <w:rPr>
                <w:sz w:val="20"/>
              </w:rPr>
              <w:t>О1</w:t>
            </w:r>
          </w:p>
        </w:tc>
        <w:tc>
          <w:tcPr>
            <w:tcW w:w="3784" w:type="dxa"/>
          </w:tcPr>
          <w:p w14:paraId="08DB2BBC" w14:textId="77777777" w:rsidR="008A139C" w:rsidRDefault="00000000">
            <w:pPr>
              <w:spacing w:line="276" w:lineRule="auto"/>
              <w:ind w:firstLine="0"/>
            </w:pPr>
            <w:r>
              <w:rPr>
                <w:sz w:val="20"/>
              </w:rPr>
              <w:t>Реестр дебиторов на дату</w:t>
            </w:r>
          </w:p>
        </w:tc>
        <w:tc>
          <w:tcPr>
            <w:tcW w:w="3784" w:type="dxa"/>
          </w:tcPr>
          <w:p w14:paraId="5B2979D4" w14:textId="77777777" w:rsidR="008A139C" w:rsidRDefault="00000000">
            <w:pPr>
              <w:spacing w:line="276" w:lineRule="auto"/>
              <w:ind w:firstLine="0"/>
            </w:pPr>
            <w:r>
              <w:rPr>
                <w:sz w:val="20"/>
              </w:rPr>
              <w:t>Подсистема «Биллинг», задача 3.5</w:t>
            </w:r>
          </w:p>
        </w:tc>
      </w:tr>
      <w:tr w:rsidR="008A139C" w14:paraId="196671D8" w14:textId="77777777">
        <w:tc>
          <w:tcPr>
            <w:tcW w:w="3784" w:type="dxa"/>
          </w:tcPr>
          <w:p w14:paraId="134D33AA" w14:textId="77777777" w:rsidR="008A139C" w:rsidRDefault="00000000">
            <w:pPr>
              <w:spacing w:line="276" w:lineRule="auto"/>
              <w:ind w:firstLine="0"/>
            </w:pPr>
            <w:r>
              <w:rPr>
                <w:sz w:val="20"/>
              </w:rPr>
              <w:t>Выходной</w:t>
            </w:r>
          </w:p>
        </w:tc>
        <w:tc>
          <w:tcPr>
            <w:tcW w:w="3784" w:type="dxa"/>
          </w:tcPr>
          <w:p w14:paraId="13C3C65F" w14:textId="77777777" w:rsidR="008A139C" w:rsidRDefault="00000000">
            <w:pPr>
              <w:spacing w:line="276" w:lineRule="auto"/>
              <w:ind w:firstLine="0"/>
            </w:pPr>
            <w:r>
              <w:rPr>
                <w:sz w:val="20"/>
              </w:rPr>
              <w:t>О2</w:t>
            </w:r>
          </w:p>
        </w:tc>
        <w:tc>
          <w:tcPr>
            <w:tcW w:w="3784" w:type="dxa"/>
          </w:tcPr>
          <w:p w14:paraId="589DD42C" w14:textId="77777777" w:rsidR="008A139C" w:rsidRDefault="00000000">
            <w:pPr>
              <w:spacing w:line="276" w:lineRule="auto"/>
              <w:ind w:firstLine="0"/>
            </w:pPr>
            <w:r>
              <w:rPr>
                <w:sz w:val="20"/>
              </w:rPr>
              <w:t>Отчёт об эффективности взыскания</w:t>
            </w:r>
          </w:p>
        </w:tc>
        <w:tc>
          <w:tcPr>
            <w:tcW w:w="3784" w:type="dxa"/>
          </w:tcPr>
          <w:p w14:paraId="39E17586" w14:textId="77777777" w:rsidR="008A139C" w:rsidRDefault="00000000">
            <w:pPr>
              <w:spacing w:line="276" w:lineRule="auto"/>
              <w:ind w:firstLine="0"/>
            </w:pPr>
            <w:r>
              <w:rPr>
                <w:sz w:val="20"/>
              </w:rPr>
              <w:t>Подсистема «Финансовый менеджмент», задача 9.2</w:t>
            </w:r>
          </w:p>
        </w:tc>
      </w:tr>
      <w:tr w:rsidR="008A139C" w14:paraId="70DEF93B" w14:textId="77777777">
        <w:tc>
          <w:tcPr>
            <w:tcW w:w="3784" w:type="dxa"/>
          </w:tcPr>
          <w:p w14:paraId="0A2A2EFC" w14:textId="77777777" w:rsidR="008A139C" w:rsidRDefault="00000000">
            <w:pPr>
              <w:spacing w:line="276" w:lineRule="auto"/>
              <w:ind w:firstLine="0"/>
            </w:pPr>
            <w:r>
              <w:rPr>
                <w:sz w:val="20"/>
              </w:rPr>
              <w:t>Выходной</w:t>
            </w:r>
          </w:p>
        </w:tc>
        <w:tc>
          <w:tcPr>
            <w:tcW w:w="3784" w:type="dxa"/>
          </w:tcPr>
          <w:p w14:paraId="0F591FEA" w14:textId="77777777" w:rsidR="008A139C" w:rsidRDefault="00000000">
            <w:pPr>
              <w:spacing w:line="276" w:lineRule="auto"/>
              <w:ind w:firstLine="0"/>
            </w:pPr>
            <w:r>
              <w:rPr>
                <w:sz w:val="20"/>
              </w:rPr>
              <w:t>О3</w:t>
            </w:r>
          </w:p>
        </w:tc>
        <w:tc>
          <w:tcPr>
            <w:tcW w:w="3784" w:type="dxa"/>
          </w:tcPr>
          <w:p w14:paraId="692A077B" w14:textId="77777777" w:rsidR="008A139C" w:rsidRDefault="00000000">
            <w:pPr>
              <w:spacing w:line="276" w:lineRule="auto"/>
              <w:ind w:firstLine="0"/>
            </w:pPr>
            <w:r>
              <w:rPr>
                <w:sz w:val="20"/>
              </w:rPr>
              <w:t>Команды на ограничение/отключение</w:t>
            </w:r>
          </w:p>
        </w:tc>
        <w:tc>
          <w:tcPr>
            <w:tcW w:w="3784" w:type="dxa"/>
          </w:tcPr>
          <w:p w14:paraId="0C6DF1B9" w14:textId="77777777" w:rsidR="008A139C" w:rsidRDefault="00000000">
            <w:pPr>
              <w:spacing w:line="276" w:lineRule="auto"/>
              <w:ind w:firstLine="0"/>
            </w:pPr>
            <w:r>
              <w:rPr>
                <w:sz w:val="20"/>
              </w:rPr>
              <w:t>АСУ СЭРП (внешняя система)</w:t>
            </w:r>
          </w:p>
        </w:tc>
      </w:tr>
      <w:tr w:rsidR="008A139C" w14:paraId="0CB20E95" w14:textId="77777777">
        <w:tc>
          <w:tcPr>
            <w:tcW w:w="3784" w:type="dxa"/>
          </w:tcPr>
          <w:p w14:paraId="350C4106" w14:textId="77777777" w:rsidR="008A139C" w:rsidRDefault="00000000">
            <w:pPr>
              <w:spacing w:line="276" w:lineRule="auto"/>
              <w:ind w:firstLine="0"/>
            </w:pPr>
            <w:r>
              <w:rPr>
                <w:sz w:val="20"/>
              </w:rPr>
              <w:t>Выходной</w:t>
            </w:r>
          </w:p>
        </w:tc>
        <w:tc>
          <w:tcPr>
            <w:tcW w:w="3784" w:type="dxa"/>
          </w:tcPr>
          <w:p w14:paraId="32274EEF" w14:textId="77777777" w:rsidR="008A139C" w:rsidRDefault="00000000">
            <w:pPr>
              <w:spacing w:line="276" w:lineRule="auto"/>
              <w:ind w:firstLine="0"/>
            </w:pPr>
            <w:r>
              <w:rPr>
                <w:sz w:val="20"/>
              </w:rPr>
              <w:t>О4</w:t>
            </w:r>
          </w:p>
        </w:tc>
        <w:tc>
          <w:tcPr>
            <w:tcW w:w="3784" w:type="dxa"/>
          </w:tcPr>
          <w:p w14:paraId="290BF2CE" w14:textId="77777777" w:rsidR="008A139C" w:rsidRDefault="00000000">
            <w:pPr>
              <w:spacing w:line="276" w:lineRule="auto"/>
              <w:ind w:firstLine="0"/>
            </w:pPr>
            <w:r>
              <w:rPr>
                <w:sz w:val="20"/>
              </w:rPr>
              <w:t>Тексты уведомлений и претензий</w:t>
            </w:r>
          </w:p>
        </w:tc>
        <w:tc>
          <w:tcPr>
            <w:tcW w:w="3784" w:type="dxa"/>
          </w:tcPr>
          <w:p w14:paraId="4A6E835B" w14:textId="77777777" w:rsidR="008A139C" w:rsidRDefault="00000000">
            <w:pPr>
              <w:spacing w:line="276" w:lineRule="auto"/>
              <w:ind w:firstLine="0"/>
            </w:pPr>
            <w:r>
              <w:rPr>
                <w:sz w:val="20"/>
              </w:rPr>
              <w:t>Подсистема «Электронный документооборот», задача 7.1</w:t>
            </w:r>
          </w:p>
        </w:tc>
      </w:tr>
    </w:tbl>
    <w:p w14:paraId="25E61969" w14:textId="77777777" w:rsidR="008A139C" w:rsidRDefault="00000000">
      <w:pPr>
        <w:pStyle w:val="20"/>
      </w:pPr>
      <w:bookmarkStart w:id="74" w:name="_Toc228372127"/>
      <w:r>
        <w:rPr>
          <w:bCs/>
        </w:rPr>
        <w:t>4.4 Первичные входные и выходные документы задачи</w:t>
      </w:r>
      <w:bookmarkEnd w:id="74"/>
    </w:p>
    <w:p w14:paraId="07699C3A" w14:textId="77777777" w:rsidR="008A139C" w:rsidRDefault="00000000">
      <w:pPr>
        <w:ind w:firstLine="720"/>
        <w:jc w:val="both"/>
      </w:pPr>
      <w:r>
        <w:rPr>
          <w:sz w:val="28"/>
          <w:szCs w:val="28"/>
        </w:rPr>
        <w:t>Первичные входные документы [13, 23, 24]:</w:t>
      </w:r>
    </w:p>
    <w:p w14:paraId="799B10B1" w14:textId="77777777" w:rsidR="008A139C" w:rsidRDefault="00000000">
      <w:pPr>
        <w:ind w:firstLine="720"/>
        <w:jc w:val="both"/>
      </w:pPr>
      <w:r>
        <w:rPr>
          <w:sz w:val="28"/>
          <w:szCs w:val="28"/>
        </w:rPr>
        <w:t>– договор энергоснабжения с потребителем [23, 24];</w:t>
      </w:r>
    </w:p>
    <w:p w14:paraId="4CDC5C46" w14:textId="77777777" w:rsidR="008A139C" w:rsidRDefault="00000000">
      <w:pPr>
        <w:ind w:firstLine="720"/>
        <w:jc w:val="both"/>
      </w:pPr>
      <w:r>
        <w:rPr>
          <w:sz w:val="28"/>
          <w:szCs w:val="28"/>
        </w:rPr>
        <w:t>– квитанция с показаниями приборов учёта (для физических лиц) [24];</w:t>
      </w:r>
    </w:p>
    <w:p w14:paraId="3CCCBA94" w14:textId="77777777" w:rsidR="008A139C" w:rsidRDefault="00000000">
      <w:pPr>
        <w:ind w:firstLine="720"/>
        <w:jc w:val="both"/>
      </w:pPr>
      <w:r>
        <w:rPr>
          <w:sz w:val="28"/>
          <w:szCs w:val="28"/>
        </w:rPr>
        <w:t>– платёжное поручение или кассовый чек о поступлении оплаты [24];</w:t>
      </w:r>
    </w:p>
    <w:p w14:paraId="151E8EBE" w14:textId="77777777" w:rsidR="008A139C" w:rsidRDefault="00000000">
      <w:pPr>
        <w:ind w:firstLine="720"/>
        <w:jc w:val="both"/>
      </w:pPr>
      <w:r>
        <w:rPr>
          <w:sz w:val="28"/>
          <w:szCs w:val="28"/>
        </w:rPr>
        <w:t>– нормативно-правовые акты (постановления Правительства, приказы ФАС, изменения тарифов) [23, 24].</w:t>
      </w:r>
    </w:p>
    <w:p w14:paraId="5056D3BB" w14:textId="77777777" w:rsidR="008A139C" w:rsidRDefault="00000000">
      <w:pPr>
        <w:ind w:firstLine="720"/>
        <w:jc w:val="both"/>
      </w:pPr>
      <w:r>
        <w:rPr>
          <w:sz w:val="28"/>
          <w:szCs w:val="28"/>
        </w:rPr>
        <w:t>Первичные выходные документы [13, 24]:</w:t>
      </w:r>
    </w:p>
    <w:p w14:paraId="2E059C6E" w14:textId="77777777" w:rsidR="008A139C" w:rsidRDefault="00000000">
      <w:pPr>
        <w:ind w:firstLine="720"/>
        <w:jc w:val="both"/>
      </w:pPr>
      <w:r>
        <w:rPr>
          <w:sz w:val="28"/>
          <w:szCs w:val="28"/>
        </w:rPr>
        <w:t>– счёт-квитанция на оплату электроэнергии и расшифровка задолженности [24];</w:t>
      </w:r>
    </w:p>
    <w:p w14:paraId="284EE63A" w14:textId="77777777" w:rsidR="008A139C" w:rsidRDefault="00000000">
      <w:pPr>
        <w:ind w:firstLine="720"/>
        <w:jc w:val="both"/>
      </w:pPr>
      <w:r>
        <w:rPr>
          <w:sz w:val="28"/>
          <w:szCs w:val="28"/>
        </w:rPr>
        <w:t>– уведомление о наличии задолженности [24];</w:t>
      </w:r>
    </w:p>
    <w:p w14:paraId="75E316BC" w14:textId="77777777" w:rsidR="008A139C" w:rsidRDefault="00000000">
      <w:pPr>
        <w:ind w:firstLine="720"/>
        <w:jc w:val="both"/>
      </w:pPr>
      <w:r>
        <w:rPr>
          <w:sz w:val="28"/>
          <w:szCs w:val="28"/>
        </w:rPr>
        <w:t>– претензионное письмо [24];</w:t>
      </w:r>
    </w:p>
    <w:p w14:paraId="23EC1812" w14:textId="77777777" w:rsidR="008A139C" w:rsidRDefault="00000000">
      <w:pPr>
        <w:ind w:firstLine="720"/>
        <w:jc w:val="both"/>
      </w:pPr>
      <w:r>
        <w:rPr>
          <w:sz w:val="28"/>
          <w:szCs w:val="28"/>
        </w:rPr>
        <w:t>– проект искового заявления о взыскании задолженности и пеней (с приложением расчёта) [24];</w:t>
      </w:r>
    </w:p>
    <w:p w14:paraId="33642210" w14:textId="77777777" w:rsidR="008A139C" w:rsidRDefault="00000000">
      <w:pPr>
        <w:ind w:firstLine="720"/>
        <w:jc w:val="both"/>
      </w:pPr>
      <w:r>
        <w:rPr>
          <w:sz w:val="28"/>
          <w:szCs w:val="28"/>
        </w:rPr>
        <w:t>– уведомление о вводе/снятии ограничения режима потребления электрической энергии [24].</w:t>
      </w:r>
    </w:p>
    <w:p w14:paraId="237B8A25" w14:textId="77777777" w:rsidR="008A139C" w:rsidRDefault="00000000">
      <w:pPr>
        <w:jc w:val="center"/>
      </w:pPr>
      <w:r>
        <w:rPr>
          <w:sz w:val="28"/>
          <w:szCs w:val="28"/>
        </w:rPr>
        <w:t>Таблица 4.2 – Перечень первичных документов задачи</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997"/>
        <w:gridCol w:w="2396"/>
        <w:gridCol w:w="2411"/>
        <w:gridCol w:w="2535"/>
      </w:tblGrid>
      <w:tr w:rsidR="008A139C" w14:paraId="4771BEFA" w14:textId="77777777">
        <w:tc>
          <w:tcPr>
            <w:tcW w:w="3784" w:type="dxa"/>
          </w:tcPr>
          <w:p w14:paraId="556F681C" w14:textId="77777777" w:rsidR="008A139C" w:rsidRDefault="00000000">
            <w:pPr>
              <w:spacing w:line="276" w:lineRule="auto"/>
              <w:ind w:firstLine="0"/>
              <w:jc w:val="center"/>
            </w:pPr>
            <w:r>
              <w:rPr>
                <w:b/>
                <w:sz w:val="20"/>
              </w:rPr>
              <w:t>Тип</w:t>
            </w:r>
          </w:p>
        </w:tc>
        <w:tc>
          <w:tcPr>
            <w:tcW w:w="3784" w:type="dxa"/>
          </w:tcPr>
          <w:p w14:paraId="2DF9DCA1" w14:textId="77777777" w:rsidR="008A139C" w:rsidRDefault="00000000">
            <w:pPr>
              <w:spacing w:line="276" w:lineRule="auto"/>
              <w:ind w:firstLine="0"/>
              <w:jc w:val="center"/>
            </w:pPr>
            <w:r>
              <w:rPr>
                <w:b/>
                <w:sz w:val="20"/>
              </w:rPr>
              <w:t>Наименование документа</w:t>
            </w:r>
          </w:p>
        </w:tc>
        <w:tc>
          <w:tcPr>
            <w:tcW w:w="3784" w:type="dxa"/>
          </w:tcPr>
          <w:p w14:paraId="6591D9E3" w14:textId="77777777" w:rsidR="008A139C" w:rsidRDefault="00000000">
            <w:pPr>
              <w:spacing w:line="276" w:lineRule="auto"/>
              <w:ind w:firstLine="0"/>
              <w:jc w:val="center"/>
            </w:pPr>
            <w:r>
              <w:rPr>
                <w:b/>
                <w:sz w:val="20"/>
              </w:rPr>
              <w:t>Назначение</w:t>
            </w:r>
          </w:p>
        </w:tc>
        <w:tc>
          <w:tcPr>
            <w:tcW w:w="3784" w:type="dxa"/>
          </w:tcPr>
          <w:p w14:paraId="2760CBA8" w14:textId="77777777" w:rsidR="008A139C" w:rsidRDefault="00000000">
            <w:pPr>
              <w:spacing w:line="276" w:lineRule="auto"/>
              <w:ind w:firstLine="0"/>
              <w:jc w:val="center"/>
            </w:pPr>
            <w:r>
              <w:rPr>
                <w:b/>
                <w:sz w:val="20"/>
              </w:rPr>
              <w:t>Нормативная основа</w:t>
            </w:r>
          </w:p>
        </w:tc>
      </w:tr>
      <w:tr w:rsidR="008A139C" w14:paraId="151846F4" w14:textId="77777777">
        <w:tc>
          <w:tcPr>
            <w:tcW w:w="3784" w:type="dxa"/>
          </w:tcPr>
          <w:p w14:paraId="71B85994" w14:textId="77777777" w:rsidR="008A139C" w:rsidRDefault="00000000">
            <w:pPr>
              <w:spacing w:line="276" w:lineRule="auto"/>
              <w:ind w:firstLine="0"/>
            </w:pPr>
            <w:r>
              <w:rPr>
                <w:sz w:val="20"/>
              </w:rPr>
              <w:t>Входной</w:t>
            </w:r>
          </w:p>
        </w:tc>
        <w:tc>
          <w:tcPr>
            <w:tcW w:w="3784" w:type="dxa"/>
          </w:tcPr>
          <w:p w14:paraId="48517E06" w14:textId="77777777" w:rsidR="008A139C" w:rsidRDefault="00000000">
            <w:pPr>
              <w:spacing w:line="276" w:lineRule="auto"/>
              <w:ind w:firstLine="0"/>
            </w:pPr>
            <w:r>
              <w:rPr>
                <w:sz w:val="20"/>
              </w:rPr>
              <w:t>Договор энергоснабжения с потребителем</w:t>
            </w:r>
          </w:p>
        </w:tc>
        <w:tc>
          <w:tcPr>
            <w:tcW w:w="3784" w:type="dxa"/>
          </w:tcPr>
          <w:p w14:paraId="795C7E5F" w14:textId="77777777" w:rsidR="008A139C" w:rsidRDefault="00000000">
            <w:pPr>
              <w:spacing w:line="276" w:lineRule="auto"/>
              <w:ind w:firstLine="0"/>
            </w:pPr>
            <w:r>
              <w:rPr>
                <w:sz w:val="20"/>
              </w:rPr>
              <w:t>Закрепляет условия поставки ЭЭ, тариф, срок и порядок оплаты</w:t>
            </w:r>
          </w:p>
        </w:tc>
        <w:tc>
          <w:tcPr>
            <w:tcW w:w="3784" w:type="dxa"/>
          </w:tcPr>
          <w:p w14:paraId="6C690CAD" w14:textId="77777777" w:rsidR="008A139C" w:rsidRDefault="00000000">
            <w:pPr>
              <w:spacing w:line="276" w:lineRule="auto"/>
              <w:ind w:firstLine="0"/>
            </w:pPr>
            <w:r>
              <w:rPr>
                <w:sz w:val="20"/>
              </w:rPr>
              <w:t>ГК РФ; ФЗ № 35-ФЗ «Об электроэнергетике»</w:t>
            </w:r>
          </w:p>
        </w:tc>
      </w:tr>
      <w:tr w:rsidR="008A139C" w14:paraId="49C4A807" w14:textId="77777777">
        <w:tc>
          <w:tcPr>
            <w:tcW w:w="3784" w:type="dxa"/>
          </w:tcPr>
          <w:p w14:paraId="5F66CD17" w14:textId="77777777" w:rsidR="008A139C" w:rsidRDefault="00000000">
            <w:pPr>
              <w:spacing w:line="276" w:lineRule="auto"/>
              <w:ind w:firstLine="0"/>
            </w:pPr>
            <w:r>
              <w:rPr>
                <w:sz w:val="20"/>
              </w:rPr>
              <w:t>Входной</w:t>
            </w:r>
          </w:p>
        </w:tc>
        <w:tc>
          <w:tcPr>
            <w:tcW w:w="3784" w:type="dxa"/>
          </w:tcPr>
          <w:p w14:paraId="05D6CC04" w14:textId="77777777" w:rsidR="008A139C" w:rsidRDefault="00000000">
            <w:pPr>
              <w:spacing w:line="276" w:lineRule="auto"/>
              <w:ind w:firstLine="0"/>
            </w:pPr>
            <w:r>
              <w:rPr>
                <w:sz w:val="20"/>
              </w:rPr>
              <w:t>Квитанция с показаниями приборов учёта</w:t>
            </w:r>
          </w:p>
        </w:tc>
        <w:tc>
          <w:tcPr>
            <w:tcW w:w="3784" w:type="dxa"/>
          </w:tcPr>
          <w:p w14:paraId="1C5D7512" w14:textId="77777777" w:rsidR="008A139C" w:rsidRDefault="00000000">
            <w:pPr>
              <w:spacing w:line="276" w:lineRule="auto"/>
              <w:ind w:firstLine="0"/>
            </w:pPr>
            <w:r>
              <w:rPr>
                <w:sz w:val="20"/>
              </w:rPr>
              <w:t>Подтверждает фактический объём потребления (для физических лиц)</w:t>
            </w:r>
          </w:p>
        </w:tc>
        <w:tc>
          <w:tcPr>
            <w:tcW w:w="3784" w:type="dxa"/>
          </w:tcPr>
          <w:p w14:paraId="4860EF2F" w14:textId="77777777" w:rsidR="008A139C" w:rsidRDefault="00000000">
            <w:pPr>
              <w:spacing w:line="276" w:lineRule="auto"/>
              <w:ind w:firstLine="0"/>
            </w:pPr>
            <w:r>
              <w:rPr>
                <w:sz w:val="20"/>
              </w:rPr>
              <w:t>ПП РФ № 354</w:t>
            </w:r>
          </w:p>
        </w:tc>
      </w:tr>
      <w:tr w:rsidR="008A139C" w14:paraId="15E6A87A" w14:textId="77777777">
        <w:tc>
          <w:tcPr>
            <w:tcW w:w="3784" w:type="dxa"/>
          </w:tcPr>
          <w:p w14:paraId="186EF919" w14:textId="77777777" w:rsidR="008A139C" w:rsidRDefault="00000000">
            <w:pPr>
              <w:spacing w:line="276" w:lineRule="auto"/>
              <w:ind w:firstLine="0"/>
            </w:pPr>
            <w:r>
              <w:rPr>
                <w:sz w:val="20"/>
              </w:rPr>
              <w:t>Входной</w:t>
            </w:r>
          </w:p>
        </w:tc>
        <w:tc>
          <w:tcPr>
            <w:tcW w:w="3784" w:type="dxa"/>
          </w:tcPr>
          <w:p w14:paraId="745704C7" w14:textId="77777777" w:rsidR="008A139C" w:rsidRDefault="00000000">
            <w:pPr>
              <w:spacing w:line="276" w:lineRule="auto"/>
              <w:ind w:firstLine="0"/>
            </w:pPr>
            <w:r>
              <w:rPr>
                <w:sz w:val="20"/>
              </w:rPr>
              <w:t>Платёжное поручение / кассовый чек</w:t>
            </w:r>
          </w:p>
        </w:tc>
        <w:tc>
          <w:tcPr>
            <w:tcW w:w="3784" w:type="dxa"/>
          </w:tcPr>
          <w:p w14:paraId="495F382F" w14:textId="77777777" w:rsidR="008A139C" w:rsidRDefault="00000000">
            <w:pPr>
              <w:spacing w:line="276" w:lineRule="auto"/>
              <w:ind w:firstLine="0"/>
            </w:pPr>
            <w:r>
              <w:rPr>
                <w:sz w:val="20"/>
              </w:rPr>
              <w:t>Подтверждает поступление оплаты</w:t>
            </w:r>
          </w:p>
        </w:tc>
        <w:tc>
          <w:tcPr>
            <w:tcW w:w="3784" w:type="dxa"/>
          </w:tcPr>
          <w:p w14:paraId="64FB4082" w14:textId="77777777" w:rsidR="008A139C" w:rsidRDefault="00000000">
            <w:pPr>
              <w:spacing w:line="276" w:lineRule="auto"/>
              <w:ind w:firstLine="0"/>
            </w:pPr>
            <w:r>
              <w:rPr>
                <w:sz w:val="20"/>
              </w:rPr>
              <w:t>Положение Банка России № 762-П</w:t>
            </w:r>
          </w:p>
        </w:tc>
      </w:tr>
      <w:tr w:rsidR="008A139C" w14:paraId="5B502282" w14:textId="77777777">
        <w:tc>
          <w:tcPr>
            <w:tcW w:w="3784" w:type="dxa"/>
          </w:tcPr>
          <w:p w14:paraId="4CD9FD5A" w14:textId="77777777" w:rsidR="008A139C" w:rsidRDefault="00000000">
            <w:pPr>
              <w:spacing w:line="276" w:lineRule="auto"/>
              <w:ind w:firstLine="0"/>
            </w:pPr>
            <w:r>
              <w:rPr>
                <w:sz w:val="20"/>
              </w:rPr>
              <w:lastRenderedPageBreak/>
              <w:t>Входной</w:t>
            </w:r>
          </w:p>
        </w:tc>
        <w:tc>
          <w:tcPr>
            <w:tcW w:w="3784" w:type="dxa"/>
          </w:tcPr>
          <w:p w14:paraId="61D945E7" w14:textId="77777777" w:rsidR="008A139C" w:rsidRDefault="00000000">
            <w:pPr>
              <w:spacing w:line="276" w:lineRule="auto"/>
              <w:ind w:firstLine="0"/>
            </w:pPr>
            <w:r>
              <w:rPr>
                <w:sz w:val="20"/>
              </w:rPr>
              <w:t>Нормативно-правовые акты (постановления Правительства, приказы ФАС)</w:t>
            </w:r>
          </w:p>
        </w:tc>
        <w:tc>
          <w:tcPr>
            <w:tcW w:w="3784" w:type="dxa"/>
          </w:tcPr>
          <w:p w14:paraId="675B9172" w14:textId="77777777" w:rsidR="008A139C" w:rsidRDefault="00000000">
            <w:pPr>
              <w:spacing w:line="276" w:lineRule="auto"/>
              <w:ind w:firstLine="0"/>
            </w:pPr>
            <w:r>
              <w:rPr>
                <w:sz w:val="20"/>
              </w:rPr>
              <w:t>Изменения тарифов, правил расчётов</w:t>
            </w:r>
          </w:p>
        </w:tc>
        <w:tc>
          <w:tcPr>
            <w:tcW w:w="3784" w:type="dxa"/>
          </w:tcPr>
          <w:p w14:paraId="3EE7BD26" w14:textId="77777777" w:rsidR="008A139C" w:rsidRDefault="00000000">
            <w:pPr>
              <w:spacing w:line="276" w:lineRule="auto"/>
              <w:ind w:firstLine="0"/>
            </w:pPr>
            <w:r>
              <w:rPr>
                <w:sz w:val="20"/>
              </w:rPr>
              <w:t>ФЗ № 35-ФЗ; ПП РФ № 442; приказы ФАС</w:t>
            </w:r>
          </w:p>
        </w:tc>
      </w:tr>
      <w:tr w:rsidR="008A139C" w14:paraId="09C0ACCA" w14:textId="77777777">
        <w:tc>
          <w:tcPr>
            <w:tcW w:w="3784" w:type="dxa"/>
          </w:tcPr>
          <w:p w14:paraId="2C48CEE9" w14:textId="77777777" w:rsidR="008A139C" w:rsidRDefault="00000000">
            <w:pPr>
              <w:spacing w:line="276" w:lineRule="auto"/>
              <w:ind w:firstLine="0"/>
            </w:pPr>
            <w:r>
              <w:rPr>
                <w:sz w:val="20"/>
              </w:rPr>
              <w:t>Выходной</w:t>
            </w:r>
          </w:p>
        </w:tc>
        <w:tc>
          <w:tcPr>
            <w:tcW w:w="3784" w:type="dxa"/>
          </w:tcPr>
          <w:p w14:paraId="003699E3" w14:textId="77777777" w:rsidR="008A139C" w:rsidRDefault="00000000">
            <w:pPr>
              <w:spacing w:line="276" w:lineRule="auto"/>
              <w:ind w:firstLine="0"/>
            </w:pPr>
            <w:r>
              <w:rPr>
                <w:sz w:val="20"/>
              </w:rPr>
              <w:t>Счёт-квитанция на оплату электроэнергии</w:t>
            </w:r>
          </w:p>
        </w:tc>
        <w:tc>
          <w:tcPr>
            <w:tcW w:w="3784" w:type="dxa"/>
          </w:tcPr>
          <w:p w14:paraId="49BA59C1" w14:textId="77777777" w:rsidR="008A139C" w:rsidRDefault="00000000">
            <w:pPr>
              <w:spacing w:line="276" w:lineRule="auto"/>
              <w:ind w:firstLine="0"/>
            </w:pPr>
            <w:r>
              <w:rPr>
                <w:sz w:val="20"/>
              </w:rPr>
              <w:t>Извещает потребителя о сумме к оплате и сроке</w:t>
            </w:r>
          </w:p>
        </w:tc>
        <w:tc>
          <w:tcPr>
            <w:tcW w:w="3784" w:type="dxa"/>
          </w:tcPr>
          <w:p w14:paraId="0D12151D" w14:textId="77777777" w:rsidR="008A139C" w:rsidRDefault="00000000">
            <w:pPr>
              <w:spacing w:line="276" w:lineRule="auto"/>
              <w:ind w:firstLine="0"/>
            </w:pPr>
            <w:r>
              <w:rPr>
                <w:sz w:val="20"/>
              </w:rPr>
              <w:t>ПП РФ № 354; ПП РФ № 442</w:t>
            </w:r>
          </w:p>
        </w:tc>
      </w:tr>
      <w:tr w:rsidR="008A139C" w14:paraId="65A18C10" w14:textId="77777777">
        <w:tc>
          <w:tcPr>
            <w:tcW w:w="3784" w:type="dxa"/>
          </w:tcPr>
          <w:p w14:paraId="3FB17E26" w14:textId="77777777" w:rsidR="008A139C" w:rsidRDefault="00000000">
            <w:pPr>
              <w:spacing w:line="276" w:lineRule="auto"/>
              <w:ind w:firstLine="0"/>
            </w:pPr>
            <w:r>
              <w:rPr>
                <w:sz w:val="20"/>
              </w:rPr>
              <w:t>Выходной</w:t>
            </w:r>
          </w:p>
        </w:tc>
        <w:tc>
          <w:tcPr>
            <w:tcW w:w="3784" w:type="dxa"/>
          </w:tcPr>
          <w:p w14:paraId="17415D8F" w14:textId="77777777" w:rsidR="008A139C" w:rsidRDefault="00000000">
            <w:pPr>
              <w:spacing w:line="276" w:lineRule="auto"/>
              <w:ind w:firstLine="0"/>
            </w:pPr>
            <w:r>
              <w:rPr>
                <w:sz w:val="20"/>
              </w:rPr>
              <w:t>Уведомление о наличии задолженности</w:t>
            </w:r>
          </w:p>
        </w:tc>
        <w:tc>
          <w:tcPr>
            <w:tcW w:w="3784" w:type="dxa"/>
          </w:tcPr>
          <w:p w14:paraId="41AF040D" w14:textId="77777777" w:rsidR="008A139C" w:rsidRDefault="00000000">
            <w:pPr>
              <w:spacing w:line="276" w:lineRule="auto"/>
              <w:ind w:firstLine="0"/>
            </w:pPr>
            <w:r>
              <w:rPr>
                <w:sz w:val="20"/>
              </w:rPr>
              <w:t>Информирует потребителя о просрочке</w:t>
            </w:r>
          </w:p>
        </w:tc>
        <w:tc>
          <w:tcPr>
            <w:tcW w:w="3784" w:type="dxa"/>
          </w:tcPr>
          <w:p w14:paraId="723B3D0A" w14:textId="77777777" w:rsidR="008A139C" w:rsidRDefault="00000000">
            <w:pPr>
              <w:spacing w:line="276" w:lineRule="auto"/>
              <w:ind w:firstLine="0"/>
            </w:pPr>
            <w:r>
              <w:rPr>
                <w:sz w:val="20"/>
              </w:rPr>
              <w:t>ПП РФ № 442 (раздел XI)</w:t>
            </w:r>
          </w:p>
        </w:tc>
      </w:tr>
      <w:tr w:rsidR="008A139C" w14:paraId="326AB2A2" w14:textId="77777777">
        <w:tc>
          <w:tcPr>
            <w:tcW w:w="3784" w:type="dxa"/>
          </w:tcPr>
          <w:p w14:paraId="01871D27" w14:textId="77777777" w:rsidR="008A139C" w:rsidRDefault="00000000">
            <w:pPr>
              <w:spacing w:line="276" w:lineRule="auto"/>
              <w:ind w:firstLine="0"/>
            </w:pPr>
            <w:r>
              <w:rPr>
                <w:sz w:val="20"/>
              </w:rPr>
              <w:t>Выходной</w:t>
            </w:r>
          </w:p>
        </w:tc>
        <w:tc>
          <w:tcPr>
            <w:tcW w:w="3784" w:type="dxa"/>
          </w:tcPr>
          <w:p w14:paraId="377624C1" w14:textId="77777777" w:rsidR="008A139C" w:rsidRDefault="00000000">
            <w:pPr>
              <w:spacing w:line="276" w:lineRule="auto"/>
              <w:ind w:firstLine="0"/>
            </w:pPr>
            <w:r>
              <w:rPr>
                <w:sz w:val="20"/>
              </w:rPr>
              <w:t>Претензионное письмо</w:t>
            </w:r>
          </w:p>
        </w:tc>
        <w:tc>
          <w:tcPr>
            <w:tcW w:w="3784" w:type="dxa"/>
          </w:tcPr>
          <w:p w14:paraId="4A6CD3CF" w14:textId="77777777" w:rsidR="008A139C" w:rsidRDefault="00000000">
            <w:pPr>
              <w:spacing w:line="276" w:lineRule="auto"/>
              <w:ind w:firstLine="0"/>
            </w:pPr>
            <w:r>
              <w:rPr>
                <w:sz w:val="20"/>
              </w:rPr>
              <w:t>Досудебное требование оплаты задолженности и пеней</w:t>
            </w:r>
          </w:p>
        </w:tc>
        <w:tc>
          <w:tcPr>
            <w:tcW w:w="3784" w:type="dxa"/>
          </w:tcPr>
          <w:p w14:paraId="4C068D61" w14:textId="77777777" w:rsidR="008A139C" w:rsidRDefault="00000000">
            <w:pPr>
              <w:spacing w:line="276" w:lineRule="auto"/>
              <w:ind w:firstLine="0"/>
            </w:pPr>
            <w:r>
              <w:rPr>
                <w:sz w:val="20"/>
              </w:rPr>
              <w:t>ст. 4 АПК РФ; ст. 132 ГПК РФ</w:t>
            </w:r>
          </w:p>
        </w:tc>
      </w:tr>
      <w:tr w:rsidR="008A139C" w14:paraId="1E81CE5C" w14:textId="77777777">
        <w:tc>
          <w:tcPr>
            <w:tcW w:w="3784" w:type="dxa"/>
          </w:tcPr>
          <w:p w14:paraId="4253B603" w14:textId="77777777" w:rsidR="008A139C" w:rsidRDefault="00000000">
            <w:pPr>
              <w:spacing w:line="276" w:lineRule="auto"/>
              <w:ind w:firstLine="0"/>
            </w:pPr>
            <w:r>
              <w:rPr>
                <w:sz w:val="20"/>
              </w:rPr>
              <w:t>Выходной</w:t>
            </w:r>
          </w:p>
        </w:tc>
        <w:tc>
          <w:tcPr>
            <w:tcW w:w="3784" w:type="dxa"/>
          </w:tcPr>
          <w:p w14:paraId="207A5DAB" w14:textId="77777777" w:rsidR="008A139C" w:rsidRDefault="00000000">
            <w:pPr>
              <w:spacing w:line="276" w:lineRule="auto"/>
              <w:ind w:firstLine="0"/>
            </w:pPr>
            <w:r>
              <w:rPr>
                <w:sz w:val="20"/>
              </w:rPr>
              <w:t>Проект искового заявления о взыскании задолженности и пеней</w:t>
            </w:r>
          </w:p>
        </w:tc>
        <w:tc>
          <w:tcPr>
            <w:tcW w:w="3784" w:type="dxa"/>
          </w:tcPr>
          <w:p w14:paraId="11683507" w14:textId="77777777" w:rsidR="008A139C" w:rsidRDefault="00000000">
            <w:pPr>
              <w:spacing w:line="276" w:lineRule="auto"/>
              <w:ind w:firstLine="0"/>
            </w:pPr>
            <w:r>
              <w:rPr>
                <w:sz w:val="20"/>
              </w:rPr>
              <w:t>Передача в суд при неэффективности досудебного взыскания</w:t>
            </w:r>
          </w:p>
        </w:tc>
        <w:tc>
          <w:tcPr>
            <w:tcW w:w="3784" w:type="dxa"/>
          </w:tcPr>
          <w:p w14:paraId="65C70117" w14:textId="77777777" w:rsidR="008A139C" w:rsidRDefault="00000000">
            <w:pPr>
              <w:spacing w:line="276" w:lineRule="auto"/>
              <w:ind w:firstLine="0"/>
            </w:pPr>
            <w:r>
              <w:rPr>
                <w:sz w:val="20"/>
              </w:rPr>
              <w:t>АПК РФ; ГПК РФ; ст. 37 ФЗ № 35-ФЗ</w:t>
            </w:r>
          </w:p>
        </w:tc>
      </w:tr>
      <w:tr w:rsidR="008A139C" w14:paraId="3A0A5BC8" w14:textId="77777777">
        <w:tc>
          <w:tcPr>
            <w:tcW w:w="3784" w:type="dxa"/>
          </w:tcPr>
          <w:p w14:paraId="74D674B0" w14:textId="77777777" w:rsidR="008A139C" w:rsidRDefault="00000000">
            <w:pPr>
              <w:spacing w:line="276" w:lineRule="auto"/>
              <w:ind w:firstLine="0"/>
            </w:pPr>
            <w:r>
              <w:rPr>
                <w:sz w:val="20"/>
              </w:rPr>
              <w:t>Выходной</w:t>
            </w:r>
          </w:p>
        </w:tc>
        <w:tc>
          <w:tcPr>
            <w:tcW w:w="3784" w:type="dxa"/>
          </w:tcPr>
          <w:p w14:paraId="624778E6" w14:textId="77777777" w:rsidR="008A139C" w:rsidRDefault="00000000">
            <w:pPr>
              <w:spacing w:line="276" w:lineRule="auto"/>
              <w:ind w:firstLine="0"/>
            </w:pPr>
            <w:r>
              <w:rPr>
                <w:sz w:val="20"/>
              </w:rPr>
              <w:t>Уведомление о вводе/снятии ограничения режима потребления</w:t>
            </w:r>
          </w:p>
        </w:tc>
        <w:tc>
          <w:tcPr>
            <w:tcW w:w="3784" w:type="dxa"/>
          </w:tcPr>
          <w:p w14:paraId="6AF5FE39" w14:textId="77777777" w:rsidR="008A139C" w:rsidRDefault="00000000">
            <w:pPr>
              <w:spacing w:line="276" w:lineRule="auto"/>
              <w:ind w:firstLine="0"/>
            </w:pPr>
            <w:r>
              <w:rPr>
                <w:sz w:val="20"/>
              </w:rPr>
              <w:t>Информирование потребителя о применении мер по неоплате</w:t>
            </w:r>
          </w:p>
        </w:tc>
        <w:tc>
          <w:tcPr>
            <w:tcW w:w="3784" w:type="dxa"/>
          </w:tcPr>
          <w:p w14:paraId="7A26B568" w14:textId="77777777" w:rsidR="008A139C" w:rsidRDefault="00000000">
            <w:pPr>
              <w:spacing w:line="276" w:lineRule="auto"/>
              <w:ind w:firstLine="0"/>
            </w:pPr>
            <w:r>
              <w:rPr>
                <w:sz w:val="20"/>
              </w:rPr>
              <w:t>ПП РФ № 442 (раздел XI)</w:t>
            </w:r>
          </w:p>
        </w:tc>
      </w:tr>
    </w:tbl>
    <w:p w14:paraId="3A6FCB04" w14:textId="77777777" w:rsidR="008A139C" w:rsidRDefault="00000000">
      <w:pPr>
        <w:pStyle w:val="20"/>
      </w:pPr>
      <w:bookmarkStart w:id="75" w:name="_Toc228372128"/>
      <w:r>
        <w:rPr>
          <w:bCs/>
        </w:rPr>
        <w:t>4.5 Информационно-логическая (объектная) модель базы данных и описание реквизитов</w:t>
      </w:r>
      <w:bookmarkEnd w:id="75"/>
    </w:p>
    <w:p w14:paraId="6DCC3D9B" w14:textId="77777777" w:rsidR="008A139C" w:rsidRDefault="00000000">
      <w:pPr>
        <w:ind w:firstLine="720"/>
        <w:jc w:val="both"/>
      </w:pPr>
      <w:r>
        <w:rPr>
          <w:sz w:val="28"/>
          <w:szCs w:val="28"/>
        </w:rPr>
        <w:t>Информационно-логическая модель базы данных (ИЛМ) задачи «Управление дебиторской задолженностью» построена в третьей нормальной форме и реализует объектную модель предметной области. Основные сущности [7, 12, 13]:</w:t>
      </w:r>
    </w:p>
    <w:p w14:paraId="4F644564" w14:textId="77777777" w:rsidR="008A139C" w:rsidRDefault="00000000">
      <w:pPr>
        <w:ind w:firstLine="720"/>
        <w:jc w:val="both"/>
      </w:pPr>
      <w:r>
        <w:rPr>
          <w:sz w:val="28"/>
          <w:szCs w:val="28"/>
        </w:rPr>
        <w:t>«Потребитель» (id_потребителя, тип, наименование/ФИО, ИНН/СНИЛС, контактные данные, категория риска) [12, 13];</w:t>
      </w:r>
    </w:p>
    <w:p w14:paraId="54C6DE53" w14:textId="77777777" w:rsidR="008A139C" w:rsidRDefault="00000000">
      <w:pPr>
        <w:ind w:firstLine="720"/>
        <w:jc w:val="both"/>
      </w:pPr>
      <w:r>
        <w:rPr>
          <w:sz w:val="28"/>
          <w:szCs w:val="28"/>
        </w:rPr>
        <w:t>«Договор» (id_договора, id_потребителя, дата, точка поставки, срок действия, условия оплаты) [12, 13];</w:t>
      </w:r>
    </w:p>
    <w:p w14:paraId="6C4BFD8D" w14:textId="77777777" w:rsidR="008A139C" w:rsidRDefault="00000000">
      <w:pPr>
        <w:ind w:firstLine="720"/>
        <w:jc w:val="both"/>
      </w:pPr>
      <w:r>
        <w:rPr>
          <w:sz w:val="28"/>
          <w:szCs w:val="28"/>
        </w:rPr>
        <w:t>«ЛицевойСчёт» (id_ЛС, id_договора, тариф, статус) [12, 13];</w:t>
      </w:r>
    </w:p>
    <w:p w14:paraId="3A4AFD8A" w14:textId="77777777" w:rsidR="008A139C" w:rsidRDefault="00000000">
      <w:pPr>
        <w:ind w:firstLine="720"/>
        <w:jc w:val="both"/>
      </w:pPr>
      <w:r>
        <w:rPr>
          <w:sz w:val="28"/>
          <w:szCs w:val="28"/>
        </w:rPr>
        <w:t>«ПриборУчёта» (id_ПУ, id_ЛС, серийный номер, тип, класс точности, дата поверки) [12, 13];</w:t>
      </w:r>
    </w:p>
    <w:p w14:paraId="69ED5F96" w14:textId="77777777" w:rsidR="008A139C" w:rsidRDefault="00000000">
      <w:pPr>
        <w:ind w:firstLine="720"/>
        <w:jc w:val="both"/>
      </w:pPr>
      <w:r>
        <w:rPr>
          <w:sz w:val="28"/>
          <w:szCs w:val="28"/>
        </w:rPr>
        <w:t>«Показание» (id_показания, id_ПУ, дата, значение, источник) [12, 13];</w:t>
      </w:r>
    </w:p>
    <w:p w14:paraId="5278F022" w14:textId="77777777" w:rsidR="008A139C" w:rsidRDefault="00000000">
      <w:pPr>
        <w:ind w:firstLine="720"/>
        <w:jc w:val="both"/>
      </w:pPr>
      <w:r>
        <w:rPr>
          <w:sz w:val="28"/>
          <w:szCs w:val="28"/>
        </w:rPr>
        <w:t>«Начисление» (id_начисления, id_ЛС, период, сумма основного долга, сумма НДС, дата выставления) [12, 13];</w:t>
      </w:r>
    </w:p>
    <w:p w14:paraId="04A11EBF" w14:textId="77777777" w:rsidR="008A139C" w:rsidRDefault="00000000">
      <w:pPr>
        <w:ind w:firstLine="720"/>
        <w:jc w:val="both"/>
      </w:pPr>
      <w:r>
        <w:rPr>
          <w:sz w:val="28"/>
          <w:szCs w:val="28"/>
        </w:rPr>
        <w:t>«Платёж» (id_платежа, id_ЛС, дата, сумма, способ, реквизиты) [12, 13].</w:t>
      </w:r>
    </w:p>
    <w:p w14:paraId="3425496C" w14:textId="77777777" w:rsidR="008A139C" w:rsidRDefault="00000000">
      <w:pPr>
        <w:ind w:firstLine="720"/>
        <w:jc w:val="both"/>
      </w:pPr>
      <w:r>
        <w:rPr>
          <w:sz w:val="28"/>
          <w:szCs w:val="28"/>
        </w:rPr>
        <w:t>«Задолженность» (id_задолженности, id_ЛС, сумма основного долга, сумма пеней, начало просрочки, срок просрочки, статус) [12, 13];</w:t>
      </w:r>
    </w:p>
    <w:p w14:paraId="157E8B61" w14:textId="77777777" w:rsidR="008A139C" w:rsidRDefault="00000000">
      <w:pPr>
        <w:ind w:firstLine="720"/>
        <w:jc w:val="both"/>
      </w:pPr>
      <w:r>
        <w:rPr>
          <w:sz w:val="28"/>
          <w:szCs w:val="28"/>
        </w:rPr>
        <w:t>«Претензия» (id_претензии, id_задолженности, тип, дата, статус отправки, результат) [12, 13];</w:t>
      </w:r>
    </w:p>
    <w:p w14:paraId="32B5C53B" w14:textId="77777777" w:rsidR="008A139C" w:rsidRDefault="00000000">
      <w:pPr>
        <w:ind w:firstLine="720"/>
        <w:jc w:val="both"/>
      </w:pPr>
      <w:r>
        <w:rPr>
          <w:sz w:val="28"/>
          <w:szCs w:val="28"/>
        </w:rPr>
        <w:t>«ОграничениеПотребления» (id_ограничения, id_ЛС, дата ввода, дата снятия, основание, исполнитель) [12, 13, 24].</w:t>
      </w:r>
    </w:p>
    <w:p w14:paraId="025C3CBB" w14:textId="77777777" w:rsidR="008A139C" w:rsidRDefault="00000000">
      <w:pPr>
        <w:ind w:firstLine="720"/>
        <w:jc w:val="both"/>
      </w:pPr>
      <w:r>
        <w:rPr>
          <w:sz w:val="28"/>
          <w:szCs w:val="28"/>
        </w:rPr>
        <w:t>Связи между сущностями: один «Потребитель» имеет много «Договоров»; один «Договор» – несколько «ЛицевыхСчетов»; один «ЛицевойСчёт» – несколько «ПриборовУчёта», «Начислений», «Платежей»; «Задолженность» агрегирует «Начисления» и «Платежи» по лицевому счёту. Все сущности связаны с единой НСИ через внешние ключи [12, 13].</w:t>
      </w:r>
    </w:p>
    <w:p w14:paraId="279292AC" w14:textId="77777777" w:rsidR="008A139C" w:rsidRDefault="00000000">
      <w:pPr>
        <w:jc w:val="center"/>
      </w:pPr>
      <w:r>
        <w:rPr>
          <w:sz w:val="28"/>
          <w:szCs w:val="28"/>
        </w:rPr>
        <w:t>Рисунок 4.2. Информационно-логическая модель базы данных задачи «Управление дебиторской задолженностью потребителей»</w:t>
      </w:r>
    </w:p>
    <w:p w14:paraId="3D11A7EE" w14:textId="77777777" w:rsidR="008A139C" w:rsidRDefault="00000000">
      <w:pPr>
        <w:jc w:val="center"/>
      </w:pPr>
      <w:r>
        <w:rPr>
          <w:sz w:val="28"/>
          <w:szCs w:val="28"/>
        </w:rPr>
        <w:t>Таблица 4.3 – Описание реквизитов основных сущностей базы данных</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96"/>
        <w:gridCol w:w="2150"/>
        <w:gridCol w:w="1527"/>
        <w:gridCol w:w="1570"/>
        <w:gridCol w:w="1796"/>
      </w:tblGrid>
      <w:tr w:rsidR="008A139C" w14:paraId="0E1F1181" w14:textId="77777777">
        <w:tc>
          <w:tcPr>
            <w:tcW w:w="3027" w:type="dxa"/>
          </w:tcPr>
          <w:p w14:paraId="69641EF7" w14:textId="77777777" w:rsidR="008A139C" w:rsidRDefault="00000000">
            <w:pPr>
              <w:spacing w:line="276" w:lineRule="auto"/>
              <w:ind w:firstLine="0"/>
              <w:jc w:val="center"/>
            </w:pPr>
            <w:r>
              <w:rPr>
                <w:b/>
                <w:sz w:val="20"/>
              </w:rPr>
              <w:t>Сущность</w:t>
            </w:r>
          </w:p>
        </w:tc>
        <w:tc>
          <w:tcPr>
            <w:tcW w:w="3027" w:type="dxa"/>
          </w:tcPr>
          <w:p w14:paraId="4104CAD6" w14:textId="77777777" w:rsidR="008A139C" w:rsidRDefault="00000000">
            <w:pPr>
              <w:spacing w:line="276" w:lineRule="auto"/>
              <w:ind w:firstLine="0"/>
              <w:jc w:val="center"/>
            </w:pPr>
            <w:r>
              <w:rPr>
                <w:b/>
                <w:sz w:val="20"/>
              </w:rPr>
              <w:t>Реквизит</w:t>
            </w:r>
          </w:p>
        </w:tc>
        <w:tc>
          <w:tcPr>
            <w:tcW w:w="3027" w:type="dxa"/>
          </w:tcPr>
          <w:p w14:paraId="6FE65D2A" w14:textId="77777777" w:rsidR="008A139C" w:rsidRDefault="00000000">
            <w:pPr>
              <w:spacing w:line="276" w:lineRule="auto"/>
              <w:ind w:firstLine="0"/>
              <w:jc w:val="center"/>
            </w:pPr>
            <w:r>
              <w:rPr>
                <w:b/>
                <w:sz w:val="20"/>
              </w:rPr>
              <w:t>Тип / длина</w:t>
            </w:r>
          </w:p>
        </w:tc>
        <w:tc>
          <w:tcPr>
            <w:tcW w:w="3027" w:type="dxa"/>
          </w:tcPr>
          <w:p w14:paraId="739103E6" w14:textId="77777777" w:rsidR="008A139C" w:rsidRDefault="00000000">
            <w:pPr>
              <w:spacing w:line="276" w:lineRule="auto"/>
              <w:ind w:firstLine="0"/>
              <w:jc w:val="center"/>
            </w:pPr>
            <w:r>
              <w:rPr>
                <w:b/>
                <w:sz w:val="20"/>
              </w:rPr>
              <w:t>Обязательность</w:t>
            </w:r>
          </w:p>
        </w:tc>
        <w:tc>
          <w:tcPr>
            <w:tcW w:w="3027" w:type="dxa"/>
          </w:tcPr>
          <w:p w14:paraId="1D4F8146" w14:textId="77777777" w:rsidR="008A139C" w:rsidRDefault="00000000">
            <w:pPr>
              <w:spacing w:line="276" w:lineRule="auto"/>
              <w:ind w:firstLine="0"/>
              <w:jc w:val="center"/>
            </w:pPr>
            <w:r>
              <w:rPr>
                <w:b/>
                <w:sz w:val="20"/>
              </w:rPr>
              <w:t>Описание</w:t>
            </w:r>
          </w:p>
        </w:tc>
      </w:tr>
      <w:tr w:rsidR="008A139C" w14:paraId="7593EB50" w14:textId="77777777">
        <w:tc>
          <w:tcPr>
            <w:tcW w:w="3027" w:type="dxa"/>
          </w:tcPr>
          <w:p w14:paraId="58EF48BF" w14:textId="77777777" w:rsidR="008A139C" w:rsidRDefault="00000000">
            <w:pPr>
              <w:spacing w:line="276" w:lineRule="auto"/>
              <w:ind w:firstLine="0"/>
            </w:pPr>
            <w:r>
              <w:rPr>
                <w:sz w:val="20"/>
              </w:rPr>
              <w:t>Потребитель</w:t>
            </w:r>
          </w:p>
        </w:tc>
        <w:tc>
          <w:tcPr>
            <w:tcW w:w="3027" w:type="dxa"/>
          </w:tcPr>
          <w:p w14:paraId="6EC69AC8" w14:textId="77777777" w:rsidR="008A139C" w:rsidRDefault="00000000">
            <w:pPr>
              <w:spacing w:line="276" w:lineRule="auto"/>
              <w:ind w:firstLine="0"/>
            </w:pPr>
            <w:r>
              <w:rPr>
                <w:sz w:val="20"/>
              </w:rPr>
              <w:t>id_потребителя</w:t>
            </w:r>
          </w:p>
        </w:tc>
        <w:tc>
          <w:tcPr>
            <w:tcW w:w="3027" w:type="dxa"/>
          </w:tcPr>
          <w:p w14:paraId="542CCADD" w14:textId="77777777" w:rsidR="008A139C" w:rsidRDefault="00000000">
            <w:pPr>
              <w:spacing w:line="276" w:lineRule="auto"/>
              <w:ind w:firstLine="0"/>
            </w:pPr>
            <w:r>
              <w:rPr>
                <w:sz w:val="20"/>
              </w:rPr>
              <w:t>BIGINT (PK)</w:t>
            </w:r>
          </w:p>
        </w:tc>
        <w:tc>
          <w:tcPr>
            <w:tcW w:w="3027" w:type="dxa"/>
          </w:tcPr>
          <w:p w14:paraId="556F62D1" w14:textId="77777777" w:rsidR="008A139C" w:rsidRDefault="00000000">
            <w:pPr>
              <w:spacing w:line="276" w:lineRule="auto"/>
              <w:ind w:firstLine="0"/>
            </w:pPr>
            <w:r>
              <w:rPr>
                <w:sz w:val="20"/>
              </w:rPr>
              <w:t>Да</w:t>
            </w:r>
          </w:p>
        </w:tc>
        <w:tc>
          <w:tcPr>
            <w:tcW w:w="3027" w:type="dxa"/>
          </w:tcPr>
          <w:p w14:paraId="2D2EC04C" w14:textId="77777777" w:rsidR="008A139C" w:rsidRDefault="00000000">
            <w:pPr>
              <w:spacing w:line="276" w:lineRule="auto"/>
              <w:ind w:firstLine="0"/>
            </w:pPr>
            <w:r>
              <w:rPr>
                <w:sz w:val="20"/>
              </w:rPr>
              <w:t>Уникальный идентификатор потребителя</w:t>
            </w:r>
          </w:p>
        </w:tc>
      </w:tr>
      <w:tr w:rsidR="008A139C" w14:paraId="5FC80B65" w14:textId="77777777">
        <w:tc>
          <w:tcPr>
            <w:tcW w:w="3027" w:type="dxa"/>
          </w:tcPr>
          <w:p w14:paraId="46B755BF" w14:textId="77777777" w:rsidR="008A139C" w:rsidRDefault="00000000">
            <w:pPr>
              <w:spacing w:line="276" w:lineRule="auto"/>
              <w:ind w:firstLine="0"/>
            </w:pPr>
            <w:r>
              <w:rPr>
                <w:sz w:val="20"/>
              </w:rPr>
              <w:t>Потребитель</w:t>
            </w:r>
          </w:p>
        </w:tc>
        <w:tc>
          <w:tcPr>
            <w:tcW w:w="3027" w:type="dxa"/>
          </w:tcPr>
          <w:p w14:paraId="026159A1" w14:textId="77777777" w:rsidR="008A139C" w:rsidRDefault="00000000">
            <w:pPr>
              <w:spacing w:line="276" w:lineRule="auto"/>
              <w:ind w:firstLine="0"/>
            </w:pPr>
            <w:r>
              <w:rPr>
                <w:sz w:val="20"/>
              </w:rPr>
              <w:t>тип</w:t>
            </w:r>
          </w:p>
        </w:tc>
        <w:tc>
          <w:tcPr>
            <w:tcW w:w="3027" w:type="dxa"/>
          </w:tcPr>
          <w:p w14:paraId="6BB835C6" w14:textId="77777777" w:rsidR="008A139C" w:rsidRDefault="00000000">
            <w:pPr>
              <w:spacing w:line="276" w:lineRule="auto"/>
              <w:ind w:firstLine="0"/>
            </w:pPr>
            <w:r>
              <w:rPr>
                <w:sz w:val="20"/>
              </w:rPr>
              <w:t>VARCHAR(10)</w:t>
            </w:r>
          </w:p>
        </w:tc>
        <w:tc>
          <w:tcPr>
            <w:tcW w:w="3027" w:type="dxa"/>
          </w:tcPr>
          <w:p w14:paraId="14F3E74B" w14:textId="77777777" w:rsidR="008A139C" w:rsidRDefault="00000000">
            <w:pPr>
              <w:spacing w:line="276" w:lineRule="auto"/>
              <w:ind w:firstLine="0"/>
            </w:pPr>
            <w:r>
              <w:rPr>
                <w:sz w:val="20"/>
              </w:rPr>
              <w:t>Да</w:t>
            </w:r>
          </w:p>
        </w:tc>
        <w:tc>
          <w:tcPr>
            <w:tcW w:w="3027" w:type="dxa"/>
          </w:tcPr>
          <w:p w14:paraId="6BFCE41D" w14:textId="77777777" w:rsidR="008A139C" w:rsidRDefault="00000000">
            <w:pPr>
              <w:spacing w:line="276" w:lineRule="auto"/>
              <w:ind w:firstLine="0"/>
            </w:pPr>
            <w:r>
              <w:rPr>
                <w:sz w:val="20"/>
              </w:rPr>
              <w:t>Физическое / Юридическое / Муниципальное лицо</w:t>
            </w:r>
          </w:p>
        </w:tc>
      </w:tr>
      <w:tr w:rsidR="008A139C" w14:paraId="22A477C9" w14:textId="77777777">
        <w:tc>
          <w:tcPr>
            <w:tcW w:w="3027" w:type="dxa"/>
          </w:tcPr>
          <w:p w14:paraId="1869FA09" w14:textId="77777777" w:rsidR="008A139C" w:rsidRDefault="00000000">
            <w:pPr>
              <w:spacing w:line="276" w:lineRule="auto"/>
              <w:ind w:firstLine="0"/>
            </w:pPr>
            <w:r>
              <w:rPr>
                <w:sz w:val="20"/>
              </w:rPr>
              <w:t>Потребитель</w:t>
            </w:r>
          </w:p>
        </w:tc>
        <w:tc>
          <w:tcPr>
            <w:tcW w:w="3027" w:type="dxa"/>
          </w:tcPr>
          <w:p w14:paraId="34A9E4AA" w14:textId="77777777" w:rsidR="008A139C" w:rsidRDefault="00000000">
            <w:pPr>
              <w:spacing w:line="276" w:lineRule="auto"/>
              <w:ind w:firstLine="0"/>
            </w:pPr>
            <w:r>
              <w:rPr>
                <w:sz w:val="20"/>
              </w:rPr>
              <w:t>наименование_ФИО</w:t>
            </w:r>
          </w:p>
        </w:tc>
        <w:tc>
          <w:tcPr>
            <w:tcW w:w="3027" w:type="dxa"/>
          </w:tcPr>
          <w:p w14:paraId="74B62CD7" w14:textId="77777777" w:rsidR="008A139C" w:rsidRDefault="00000000">
            <w:pPr>
              <w:spacing w:line="276" w:lineRule="auto"/>
              <w:ind w:firstLine="0"/>
            </w:pPr>
            <w:r>
              <w:rPr>
                <w:sz w:val="20"/>
              </w:rPr>
              <w:t>VARCHAR(255)</w:t>
            </w:r>
          </w:p>
        </w:tc>
        <w:tc>
          <w:tcPr>
            <w:tcW w:w="3027" w:type="dxa"/>
          </w:tcPr>
          <w:p w14:paraId="0BE32134" w14:textId="77777777" w:rsidR="008A139C" w:rsidRDefault="00000000">
            <w:pPr>
              <w:spacing w:line="276" w:lineRule="auto"/>
              <w:ind w:firstLine="0"/>
            </w:pPr>
            <w:r>
              <w:rPr>
                <w:sz w:val="20"/>
              </w:rPr>
              <w:t>Да</w:t>
            </w:r>
          </w:p>
        </w:tc>
        <w:tc>
          <w:tcPr>
            <w:tcW w:w="3027" w:type="dxa"/>
          </w:tcPr>
          <w:p w14:paraId="237D8D5A" w14:textId="77777777" w:rsidR="008A139C" w:rsidRDefault="00000000">
            <w:pPr>
              <w:spacing w:line="276" w:lineRule="auto"/>
              <w:ind w:firstLine="0"/>
            </w:pPr>
            <w:r>
              <w:rPr>
                <w:sz w:val="20"/>
              </w:rPr>
              <w:t>Полное наименование или ФИО</w:t>
            </w:r>
          </w:p>
        </w:tc>
      </w:tr>
      <w:tr w:rsidR="008A139C" w14:paraId="17FF6BBD" w14:textId="77777777">
        <w:tc>
          <w:tcPr>
            <w:tcW w:w="3027" w:type="dxa"/>
          </w:tcPr>
          <w:p w14:paraId="1A941571" w14:textId="77777777" w:rsidR="008A139C" w:rsidRDefault="00000000">
            <w:pPr>
              <w:spacing w:line="276" w:lineRule="auto"/>
              <w:ind w:firstLine="0"/>
            </w:pPr>
            <w:r>
              <w:rPr>
                <w:sz w:val="20"/>
              </w:rPr>
              <w:t>Потребитель</w:t>
            </w:r>
          </w:p>
        </w:tc>
        <w:tc>
          <w:tcPr>
            <w:tcW w:w="3027" w:type="dxa"/>
          </w:tcPr>
          <w:p w14:paraId="3E07451A" w14:textId="77777777" w:rsidR="008A139C" w:rsidRDefault="00000000">
            <w:pPr>
              <w:spacing w:line="276" w:lineRule="auto"/>
              <w:ind w:firstLine="0"/>
            </w:pPr>
            <w:r>
              <w:rPr>
                <w:sz w:val="20"/>
              </w:rPr>
              <w:t>ИНН_СНИЛС</w:t>
            </w:r>
          </w:p>
        </w:tc>
        <w:tc>
          <w:tcPr>
            <w:tcW w:w="3027" w:type="dxa"/>
          </w:tcPr>
          <w:p w14:paraId="37F2C100" w14:textId="77777777" w:rsidR="008A139C" w:rsidRDefault="00000000">
            <w:pPr>
              <w:spacing w:line="276" w:lineRule="auto"/>
              <w:ind w:firstLine="0"/>
            </w:pPr>
            <w:r>
              <w:rPr>
                <w:sz w:val="20"/>
              </w:rPr>
              <w:t>VARCHAR(15)</w:t>
            </w:r>
          </w:p>
        </w:tc>
        <w:tc>
          <w:tcPr>
            <w:tcW w:w="3027" w:type="dxa"/>
          </w:tcPr>
          <w:p w14:paraId="76E2EC92" w14:textId="77777777" w:rsidR="008A139C" w:rsidRDefault="00000000">
            <w:pPr>
              <w:spacing w:line="276" w:lineRule="auto"/>
              <w:ind w:firstLine="0"/>
            </w:pPr>
            <w:r>
              <w:rPr>
                <w:sz w:val="20"/>
              </w:rPr>
              <w:t>Нет</w:t>
            </w:r>
          </w:p>
        </w:tc>
        <w:tc>
          <w:tcPr>
            <w:tcW w:w="3027" w:type="dxa"/>
          </w:tcPr>
          <w:p w14:paraId="7A9A997E" w14:textId="77777777" w:rsidR="008A139C" w:rsidRDefault="00000000">
            <w:pPr>
              <w:spacing w:line="276" w:lineRule="auto"/>
              <w:ind w:firstLine="0"/>
            </w:pPr>
            <w:r>
              <w:rPr>
                <w:sz w:val="20"/>
              </w:rPr>
              <w:t>Идентификатор налогоплательщика</w:t>
            </w:r>
          </w:p>
        </w:tc>
      </w:tr>
      <w:tr w:rsidR="008A139C" w14:paraId="46907279" w14:textId="77777777">
        <w:tc>
          <w:tcPr>
            <w:tcW w:w="3027" w:type="dxa"/>
          </w:tcPr>
          <w:p w14:paraId="3CD4F9F7" w14:textId="77777777" w:rsidR="008A139C" w:rsidRDefault="00000000">
            <w:pPr>
              <w:spacing w:line="276" w:lineRule="auto"/>
              <w:ind w:firstLine="0"/>
            </w:pPr>
            <w:r>
              <w:rPr>
                <w:sz w:val="20"/>
              </w:rPr>
              <w:t>Потребитель</w:t>
            </w:r>
          </w:p>
        </w:tc>
        <w:tc>
          <w:tcPr>
            <w:tcW w:w="3027" w:type="dxa"/>
          </w:tcPr>
          <w:p w14:paraId="51865D6F" w14:textId="77777777" w:rsidR="008A139C" w:rsidRDefault="00000000">
            <w:pPr>
              <w:spacing w:line="276" w:lineRule="auto"/>
              <w:ind w:firstLine="0"/>
            </w:pPr>
            <w:r>
              <w:rPr>
                <w:sz w:val="20"/>
              </w:rPr>
              <w:t>категория_риска</w:t>
            </w:r>
          </w:p>
        </w:tc>
        <w:tc>
          <w:tcPr>
            <w:tcW w:w="3027" w:type="dxa"/>
          </w:tcPr>
          <w:p w14:paraId="2ABB49F6" w14:textId="77777777" w:rsidR="008A139C" w:rsidRDefault="00000000">
            <w:pPr>
              <w:spacing w:line="276" w:lineRule="auto"/>
              <w:ind w:firstLine="0"/>
            </w:pPr>
            <w:r>
              <w:rPr>
                <w:sz w:val="20"/>
              </w:rPr>
              <w:t>INT(1)</w:t>
            </w:r>
          </w:p>
        </w:tc>
        <w:tc>
          <w:tcPr>
            <w:tcW w:w="3027" w:type="dxa"/>
          </w:tcPr>
          <w:p w14:paraId="6E1125A6" w14:textId="77777777" w:rsidR="008A139C" w:rsidRDefault="00000000">
            <w:pPr>
              <w:spacing w:line="276" w:lineRule="auto"/>
              <w:ind w:firstLine="0"/>
            </w:pPr>
            <w:r>
              <w:rPr>
                <w:sz w:val="20"/>
              </w:rPr>
              <w:t>Да</w:t>
            </w:r>
          </w:p>
        </w:tc>
        <w:tc>
          <w:tcPr>
            <w:tcW w:w="3027" w:type="dxa"/>
          </w:tcPr>
          <w:p w14:paraId="22DE55DB" w14:textId="77777777" w:rsidR="008A139C" w:rsidRDefault="00000000">
            <w:pPr>
              <w:spacing w:line="276" w:lineRule="auto"/>
              <w:ind w:firstLine="0"/>
            </w:pPr>
            <w:r>
              <w:rPr>
                <w:sz w:val="20"/>
              </w:rPr>
              <w:t>1 — низкий, 2 — средний, 3 — высокий</w:t>
            </w:r>
          </w:p>
        </w:tc>
      </w:tr>
      <w:tr w:rsidR="008A139C" w14:paraId="60F5E8C3" w14:textId="77777777">
        <w:tc>
          <w:tcPr>
            <w:tcW w:w="3027" w:type="dxa"/>
          </w:tcPr>
          <w:p w14:paraId="2E84637A" w14:textId="77777777" w:rsidR="008A139C" w:rsidRDefault="00000000">
            <w:pPr>
              <w:spacing w:line="276" w:lineRule="auto"/>
              <w:ind w:firstLine="0"/>
            </w:pPr>
            <w:r>
              <w:rPr>
                <w:sz w:val="20"/>
              </w:rPr>
              <w:t>Договор</w:t>
            </w:r>
          </w:p>
        </w:tc>
        <w:tc>
          <w:tcPr>
            <w:tcW w:w="3027" w:type="dxa"/>
          </w:tcPr>
          <w:p w14:paraId="27E8F8CB" w14:textId="77777777" w:rsidR="008A139C" w:rsidRDefault="00000000">
            <w:pPr>
              <w:spacing w:line="276" w:lineRule="auto"/>
              <w:ind w:firstLine="0"/>
            </w:pPr>
            <w:r>
              <w:rPr>
                <w:sz w:val="20"/>
              </w:rPr>
              <w:t>id_договора</w:t>
            </w:r>
          </w:p>
        </w:tc>
        <w:tc>
          <w:tcPr>
            <w:tcW w:w="3027" w:type="dxa"/>
          </w:tcPr>
          <w:p w14:paraId="2F9D4370" w14:textId="77777777" w:rsidR="008A139C" w:rsidRDefault="00000000">
            <w:pPr>
              <w:spacing w:line="276" w:lineRule="auto"/>
              <w:ind w:firstLine="0"/>
            </w:pPr>
            <w:r>
              <w:rPr>
                <w:sz w:val="20"/>
              </w:rPr>
              <w:t>BIGINT (PK)</w:t>
            </w:r>
          </w:p>
        </w:tc>
        <w:tc>
          <w:tcPr>
            <w:tcW w:w="3027" w:type="dxa"/>
          </w:tcPr>
          <w:p w14:paraId="3F30E24D" w14:textId="77777777" w:rsidR="008A139C" w:rsidRDefault="00000000">
            <w:pPr>
              <w:spacing w:line="276" w:lineRule="auto"/>
              <w:ind w:firstLine="0"/>
            </w:pPr>
            <w:r>
              <w:rPr>
                <w:sz w:val="20"/>
              </w:rPr>
              <w:t>Да</w:t>
            </w:r>
          </w:p>
        </w:tc>
        <w:tc>
          <w:tcPr>
            <w:tcW w:w="3027" w:type="dxa"/>
          </w:tcPr>
          <w:p w14:paraId="516669CE" w14:textId="77777777" w:rsidR="008A139C" w:rsidRDefault="00000000">
            <w:pPr>
              <w:spacing w:line="276" w:lineRule="auto"/>
              <w:ind w:firstLine="0"/>
            </w:pPr>
            <w:r>
              <w:rPr>
                <w:sz w:val="20"/>
              </w:rPr>
              <w:t>Уникальный идентификатор договора</w:t>
            </w:r>
          </w:p>
        </w:tc>
      </w:tr>
      <w:tr w:rsidR="008A139C" w14:paraId="188B911D" w14:textId="77777777">
        <w:tc>
          <w:tcPr>
            <w:tcW w:w="3027" w:type="dxa"/>
          </w:tcPr>
          <w:p w14:paraId="54EF7461" w14:textId="77777777" w:rsidR="008A139C" w:rsidRDefault="00000000">
            <w:pPr>
              <w:spacing w:line="276" w:lineRule="auto"/>
              <w:ind w:firstLine="0"/>
            </w:pPr>
            <w:r>
              <w:rPr>
                <w:sz w:val="20"/>
              </w:rPr>
              <w:t>Договор</w:t>
            </w:r>
          </w:p>
        </w:tc>
        <w:tc>
          <w:tcPr>
            <w:tcW w:w="3027" w:type="dxa"/>
          </w:tcPr>
          <w:p w14:paraId="01508A87" w14:textId="77777777" w:rsidR="008A139C" w:rsidRDefault="00000000">
            <w:pPr>
              <w:spacing w:line="276" w:lineRule="auto"/>
              <w:ind w:firstLine="0"/>
            </w:pPr>
            <w:r>
              <w:rPr>
                <w:sz w:val="20"/>
              </w:rPr>
              <w:t>id_потребителя</w:t>
            </w:r>
          </w:p>
        </w:tc>
        <w:tc>
          <w:tcPr>
            <w:tcW w:w="3027" w:type="dxa"/>
          </w:tcPr>
          <w:p w14:paraId="09DF15FE" w14:textId="77777777" w:rsidR="008A139C" w:rsidRDefault="00000000">
            <w:pPr>
              <w:spacing w:line="276" w:lineRule="auto"/>
              <w:ind w:firstLine="0"/>
            </w:pPr>
            <w:r>
              <w:rPr>
                <w:sz w:val="20"/>
              </w:rPr>
              <w:t>BIGINT (FK)</w:t>
            </w:r>
          </w:p>
        </w:tc>
        <w:tc>
          <w:tcPr>
            <w:tcW w:w="3027" w:type="dxa"/>
          </w:tcPr>
          <w:p w14:paraId="4E5B668C" w14:textId="77777777" w:rsidR="008A139C" w:rsidRDefault="00000000">
            <w:pPr>
              <w:spacing w:line="276" w:lineRule="auto"/>
              <w:ind w:firstLine="0"/>
            </w:pPr>
            <w:r>
              <w:rPr>
                <w:sz w:val="20"/>
              </w:rPr>
              <w:t>Да</w:t>
            </w:r>
          </w:p>
        </w:tc>
        <w:tc>
          <w:tcPr>
            <w:tcW w:w="3027" w:type="dxa"/>
          </w:tcPr>
          <w:p w14:paraId="2379F3D2" w14:textId="77777777" w:rsidR="008A139C" w:rsidRDefault="00000000">
            <w:pPr>
              <w:spacing w:line="276" w:lineRule="auto"/>
              <w:ind w:firstLine="0"/>
            </w:pPr>
            <w:r>
              <w:rPr>
                <w:sz w:val="20"/>
              </w:rPr>
              <w:t>Ссылка на потребителя</w:t>
            </w:r>
          </w:p>
        </w:tc>
      </w:tr>
      <w:tr w:rsidR="008A139C" w14:paraId="549EE5D5" w14:textId="77777777">
        <w:tc>
          <w:tcPr>
            <w:tcW w:w="3027" w:type="dxa"/>
          </w:tcPr>
          <w:p w14:paraId="3D4AC680" w14:textId="77777777" w:rsidR="008A139C" w:rsidRDefault="00000000">
            <w:pPr>
              <w:spacing w:line="276" w:lineRule="auto"/>
              <w:ind w:firstLine="0"/>
            </w:pPr>
            <w:r>
              <w:rPr>
                <w:sz w:val="20"/>
              </w:rPr>
              <w:t>Договор</w:t>
            </w:r>
          </w:p>
        </w:tc>
        <w:tc>
          <w:tcPr>
            <w:tcW w:w="3027" w:type="dxa"/>
          </w:tcPr>
          <w:p w14:paraId="78ADE27B" w14:textId="77777777" w:rsidR="008A139C" w:rsidRDefault="00000000">
            <w:pPr>
              <w:spacing w:line="276" w:lineRule="auto"/>
              <w:ind w:firstLine="0"/>
            </w:pPr>
            <w:r>
              <w:rPr>
                <w:sz w:val="20"/>
              </w:rPr>
              <w:t>дата_заключения</w:t>
            </w:r>
          </w:p>
        </w:tc>
        <w:tc>
          <w:tcPr>
            <w:tcW w:w="3027" w:type="dxa"/>
          </w:tcPr>
          <w:p w14:paraId="41D67B8D" w14:textId="77777777" w:rsidR="008A139C" w:rsidRDefault="00000000">
            <w:pPr>
              <w:spacing w:line="276" w:lineRule="auto"/>
              <w:ind w:firstLine="0"/>
            </w:pPr>
            <w:r>
              <w:rPr>
                <w:sz w:val="20"/>
              </w:rPr>
              <w:t>DATE</w:t>
            </w:r>
          </w:p>
        </w:tc>
        <w:tc>
          <w:tcPr>
            <w:tcW w:w="3027" w:type="dxa"/>
          </w:tcPr>
          <w:p w14:paraId="5C4E953B" w14:textId="77777777" w:rsidR="008A139C" w:rsidRDefault="00000000">
            <w:pPr>
              <w:spacing w:line="276" w:lineRule="auto"/>
              <w:ind w:firstLine="0"/>
            </w:pPr>
            <w:r>
              <w:rPr>
                <w:sz w:val="20"/>
              </w:rPr>
              <w:t>Да</w:t>
            </w:r>
          </w:p>
        </w:tc>
        <w:tc>
          <w:tcPr>
            <w:tcW w:w="3027" w:type="dxa"/>
          </w:tcPr>
          <w:p w14:paraId="4DBFDD70" w14:textId="77777777" w:rsidR="008A139C" w:rsidRDefault="00000000">
            <w:pPr>
              <w:spacing w:line="276" w:lineRule="auto"/>
              <w:ind w:firstLine="0"/>
            </w:pPr>
            <w:r>
              <w:rPr>
                <w:sz w:val="20"/>
              </w:rPr>
              <w:t>Дата заключения договора</w:t>
            </w:r>
          </w:p>
        </w:tc>
      </w:tr>
      <w:tr w:rsidR="008A139C" w14:paraId="78FBFCE4" w14:textId="77777777">
        <w:tc>
          <w:tcPr>
            <w:tcW w:w="3027" w:type="dxa"/>
          </w:tcPr>
          <w:p w14:paraId="6EE3F58B" w14:textId="77777777" w:rsidR="008A139C" w:rsidRDefault="00000000">
            <w:pPr>
              <w:spacing w:line="276" w:lineRule="auto"/>
              <w:ind w:firstLine="0"/>
            </w:pPr>
            <w:r>
              <w:rPr>
                <w:sz w:val="20"/>
              </w:rPr>
              <w:t>Договор</w:t>
            </w:r>
          </w:p>
        </w:tc>
        <w:tc>
          <w:tcPr>
            <w:tcW w:w="3027" w:type="dxa"/>
          </w:tcPr>
          <w:p w14:paraId="3A4FB52E" w14:textId="77777777" w:rsidR="008A139C" w:rsidRDefault="00000000">
            <w:pPr>
              <w:spacing w:line="276" w:lineRule="auto"/>
              <w:ind w:firstLine="0"/>
            </w:pPr>
            <w:r>
              <w:rPr>
                <w:sz w:val="20"/>
              </w:rPr>
              <w:t>точка_поставки</w:t>
            </w:r>
          </w:p>
        </w:tc>
        <w:tc>
          <w:tcPr>
            <w:tcW w:w="3027" w:type="dxa"/>
          </w:tcPr>
          <w:p w14:paraId="1EE67DE7" w14:textId="77777777" w:rsidR="008A139C" w:rsidRDefault="00000000">
            <w:pPr>
              <w:spacing w:line="276" w:lineRule="auto"/>
              <w:ind w:firstLine="0"/>
            </w:pPr>
            <w:r>
              <w:rPr>
                <w:sz w:val="20"/>
              </w:rPr>
              <w:t>VARCHAR(255)</w:t>
            </w:r>
          </w:p>
        </w:tc>
        <w:tc>
          <w:tcPr>
            <w:tcW w:w="3027" w:type="dxa"/>
          </w:tcPr>
          <w:p w14:paraId="0B78D8BE" w14:textId="77777777" w:rsidR="008A139C" w:rsidRDefault="00000000">
            <w:pPr>
              <w:spacing w:line="276" w:lineRule="auto"/>
              <w:ind w:firstLine="0"/>
            </w:pPr>
            <w:r>
              <w:rPr>
                <w:sz w:val="20"/>
              </w:rPr>
              <w:t>Да</w:t>
            </w:r>
          </w:p>
        </w:tc>
        <w:tc>
          <w:tcPr>
            <w:tcW w:w="3027" w:type="dxa"/>
          </w:tcPr>
          <w:p w14:paraId="361FB1FD" w14:textId="77777777" w:rsidR="008A139C" w:rsidRDefault="00000000">
            <w:pPr>
              <w:spacing w:line="276" w:lineRule="auto"/>
              <w:ind w:firstLine="0"/>
            </w:pPr>
            <w:r>
              <w:rPr>
                <w:sz w:val="20"/>
              </w:rPr>
              <w:t>Адрес/код точки поставки</w:t>
            </w:r>
          </w:p>
        </w:tc>
      </w:tr>
      <w:tr w:rsidR="008A139C" w14:paraId="1F3EE9A3" w14:textId="77777777">
        <w:tc>
          <w:tcPr>
            <w:tcW w:w="3027" w:type="dxa"/>
          </w:tcPr>
          <w:p w14:paraId="7621A9B1" w14:textId="77777777" w:rsidR="008A139C" w:rsidRDefault="00000000">
            <w:pPr>
              <w:spacing w:line="276" w:lineRule="auto"/>
              <w:ind w:firstLine="0"/>
            </w:pPr>
            <w:r>
              <w:rPr>
                <w:sz w:val="20"/>
              </w:rPr>
              <w:t>Договор</w:t>
            </w:r>
          </w:p>
        </w:tc>
        <w:tc>
          <w:tcPr>
            <w:tcW w:w="3027" w:type="dxa"/>
          </w:tcPr>
          <w:p w14:paraId="0477D6AD" w14:textId="77777777" w:rsidR="008A139C" w:rsidRDefault="00000000">
            <w:pPr>
              <w:spacing w:line="276" w:lineRule="auto"/>
              <w:ind w:firstLine="0"/>
            </w:pPr>
            <w:r>
              <w:rPr>
                <w:sz w:val="20"/>
              </w:rPr>
              <w:t>срок_действия</w:t>
            </w:r>
          </w:p>
        </w:tc>
        <w:tc>
          <w:tcPr>
            <w:tcW w:w="3027" w:type="dxa"/>
          </w:tcPr>
          <w:p w14:paraId="04736991" w14:textId="77777777" w:rsidR="008A139C" w:rsidRDefault="00000000">
            <w:pPr>
              <w:spacing w:line="276" w:lineRule="auto"/>
              <w:ind w:firstLine="0"/>
            </w:pPr>
            <w:r>
              <w:rPr>
                <w:sz w:val="20"/>
              </w:rPr>
              <w:t>DATE</w:t>
            </w:r>
          </w:p>
        </w:tc>
        <w:tc>
          <w:tcPr>
            <w:tcW w:w="3027" w:type="dxa"/>
          </w:tcPr>
          <w:p w14:paraId="5AA5946D" w14:textId="77777777" w:rsidR="008A139C" w:rsidRDefault="00000000">
            <w:pPr>
              <w:spacing w:line="276" w:lineRule="auto"/>
              <w:ind w:firstLine="0"/>
            </w:pPr>
            <w:r>
              <w:rPr>
                <w:sz w:val="20"/>
              </w:rPr>
              <w:t>Нет</w:t>
            </w:r>
          </w:p>
        </w:tc>
        <w:tc>
          <w:tcPr>
            <w:tcW w:w="3027" w:type="dxa"/>
          </w:tcPr>
          <w:p w14:paraId="1D3BEEA5" w14:textId="77777777" w:rsidR="008A139C" w:rsidRDefault="00000000">
            <w:pPr>
              <w:spacing w:line="276" w:lineRule="auto"/>
              <w:ind w:firstLine="0"/>
            </w:pPr>
            <w:r>
              <w:rPr>
                <w:sz w:val="20"/>
              </w:rPr>
              <w:t>Дата окончания договора</w:t>
            </w:r>
          </w:p>
        </w:tc>
      </w:tr>
      <w:tr w:rsidR="008A139C" w14:paraId="240F7A84" w14:textId="77777777">
        <w:tc>
          <w:tcPr>
            <w:tcW w:w="3027" w:type="dxa"/>
          </w:tcPr>
          <w:p w14:paraId="4B95E6CF" w14:textId="77777777" w:rsidR="008A139C" w:rsidRDefault="00000000">
            <w:pPr>
              <w:spacing w:line="276" w:lineRule="auto"/>
              <w:ind w:firstLine="0"/>
            </w:pPr>
            <w:r>
              <w:rPr>
                <w:sz w:val="20"/>
              </w:rPr>
              <w:t>ЛицевойСчёт</w:t>
            </w:r>
          </w:p>
        </w:tc>
        <w:tc>
          <w:tcPr>
            <w:tcW w:w="3027" w:type="dxa"/>
          </w:tcPr>
          <w:p w14:paraId="50C46FCF" w14:textId="77777777" w:rsidR="008A139C" w:rsidRDefault="00000000">
            <w:pPr>
              <w:spacing w:line="276" w:lineRule="auto"/>
              <w:ind w:firstLine="0"/>
            </w:pPr>
            <w:r>
              <w:rPr>
                <w:sz w:val="20"/>
              </w:rPr>
              <w:t>id_ЛС</w:t>
            </w:r>
          </w:p>
        </w:tc>
        <w:tc>
          <w:tcPr>
            <w:tcW w:w="3027" w:type="dxa"/>
          </w:tcPr>
          <w:p w14:paraId="1B024586" w14:textId="77777777" w:rsidR="008A139C" w:rsidRDefault="00000000">
            <w:pPr>
              <w:spacing w:line="276" w:lineRule="auto"/>
              <w:ind w:firstLine="0"/>
            </w:pPr>
            <w:r>
              <w:rPr>
                <w:sz w:val="20"/>
              </w:rPr>
              <w:t>BIGINT (PK)</w:t>
            </w:r>
          </w:p>
        </w:tc>
        <w:tc>
          <w:tcPr>
            <w:tcW w:w="3027" w:type="dxa"/>
          </w:tcPr>
          <w:p w14:paraId="4131D9AE" w14:textId="77777777" w:rsidR="008A139C" w:rsidRDefault="00000000">
            <w:pPr>
              <w:spacing w:line="276" w:lineRule="auto"/>
              <w:ind w:firstLine="0"/>
            </w:pPr>
            <w:r>
              <w:rPr>
                <w:sz w:val="20"/>
              </w:rPr>
              <w:t>Да</w:t>
            </w:r>
          </w:p>
        </w:tc>
        <w:tc>
          <w:tcPr>
            <w:tcW w:w="3027" w:type="dxa"/>
          </w:tcPr>
          <w:p w14:paraId="3078C44D" w14:textId="77777777" w:rsidR="008A139C" w:rsidRDefault="00000000">
            <w:pPr>
              <w:spacing w:line="276" w:lineRule="auto"/>
              <w:ind w:firstLine="0"/>
            </w:pPr>
            <w:r>
              <w:rPr>
                <w:sz w:val="20"/>
              </w:rPr>
              <w:t>Идентификатор лицевого счёта</w:t>
            </w:r>
          </w:p>
        </w:tc>
      </w:tr>
      <w:tr w:rsidR="008A139C" w14:paraId="1E48DD62" w14:textId="77777777">
        <w:tc>
          <w:tcPr>
            <w:tcW w:w="3027" w:type="dxa"/>
          </w:tcPr>
          <w:p w14:paraId="00DBEACE" w14:textId="77777777" w:rsidR="008A139C" w:rsidRDefault="00000000">
            <w:pPr>
              <w:spacing w:line="276" w:lineRule="auto"/>
              <w:ind w:firstLine="0"/>
            </w:pPr>
            <w:r>
              <w:rPr>
                <w:sz w:val="20"/>
              </w:rPr>
              <w:lastRenderedPageBreak/>
              <w:t>ЛицевойСчёт</w:t>
            </w:r>
          </w:p>
        </w:tc>
        <w:tc>
          <w:tcPr>
            <w:tcW w:w="3027" w:type="dxa"/>
          </w:tcPr>
          <w:p w14:paraId="0FCB93F1" w14:textId="77777777" w:rsidR="008A139C" w:rsidRDefault="00000000">
            <w:pPr>
              <w:spacing w:line="276" w:lineRule="auto"/>
              <w:ind w:firstLine="0"/>
            </w:pPr>
            <w:r>
              <w:rPr>
                <w:sz w:val="20"/>
              </w:rPr>
              <w:t>id_договора</w:t>
            </w:r>
          </w:p>
        </w:tc>
        <w:tc>
          <w:tcPr>
            <w:tcW w:w="3027" w:type="dxa"/>
          </w:tcPr>
          <w:p w14:paraId="0FF73363" w14:textId="77777777" w:rsidR="008A139C" w:rsidRDefault="00000000">
            <w:pPr>
              <w:spacing w:line="276" w:lineRule="auto"/>
              <w:ind w:firstLine="0"/>
            </w:pPr>
            <w:r>
              <w:rPr>
                <w:sz w:val="20"/>
              </w:rPr>
              <w:t>BIGINT (FK)</w:t>
            </w:r>
          </w:p>
        </w:tc>
        <w:tc>
          <w:tcPr>
            <w:tcW w:w="3027" w:type="dxa"/>
          </w:tcPr>
          <w:p w14:paraId="197B09BD" w14:textId="77777777" w:rsidR="008A139C" w:rsidRDefault="00000000">
            <w:pPr>
              <w:spacing w:line="276" w:lineRule="auto"/>
              <w:ind w:firstLine="0"/>
            </w:pPr>
            <w:r>
              <w:rPr>
                <w:sz w:val="20"/>
              </w:rPr>
              <w:t>Да</w:t>
            </w:r>
          </w:p>
        </w:tc>
        <w:tc>
          <w:tcPr>
            <w:tcW w:w="3027" w:type="dxa"/>
          </w:tcPr>
          <w:p w14:paraId="20314C4D" w14:textId="77777777" w:rsidR="008A139C" w:rsidRDefault="00000000">
            <w:pPr>
              <w:spacing w:line="276" w:lineRule="auto"/>
              <w:ind w:firstLine="0"/>
            </w:pPr>
            <w:r>
              <w:rPr>
                <w:sz w:val="20"/>
              </w:rPr>
              <w:t>Ссылка на договор</w:t>
            </w:r>
          </w:p>
        </w:tc>
      </w:tr>
      <w:tr w:rsidR="008A139C" w14:paraId="5C0AAE93" w14:textId="77777777">
        <w:tc>
          <w:tcPr>
            <w:tcW w:w="3027" w:type="dxa"/>
          </w:tcPr>
          <w:p w14:paraId="6C61CBA8" w14:textId="77777777" w:rsidR="008A139C" w:rsidRDefault="00000000">
            <w:pPr>
              <w:spacing w:line="276" w:lineRule="auto"/>
              <w:ind w:firstLine="0"/>
            </w:pPr>
            <w:r>
              <w:rPr>
                <w:sz w:val="20"/>
              </w:rPr>
              <w:t>ЛицевойСчёт</w:t>
            </w:r>
          </w:p>
        </w:tc>
        <w:tc>
          <w:tcPr>
            <w:tcW w:w="3027" w:type="dxa"/>
          </w:tcPr>
          <w:p w14:paraId="7ECEE66C" w14:textId="77777777" w:rsidR="008A139C" w:rsidRDefault="00000000">
            <w:pPr>
              <w:spacing w:line="276" w:lineRule="auto"/>
              <w:ind w:firstLine="0"/>
            </w:pPr>
            <w:r>
              <w:rPr>
                <w:sz w:val="20"/>
              </w:rPr>
              <w:t>id_тарифа</w:t>
            </w:r>
          </w:p>
        </w:tc>
        <w:tc>
          <w:tcPr>
            <w:tcW w:w="3027" w:type="dxa"/>
          </w:tcPr>
          <w:p w14:paraId="626AC587" w14:textId="77777777" w:rsidR="008A139C" w:rsidRDefault="00000000">
            <w:pPr>
              <w:spacing w:line="276" w:lineRule="auto"/>
              <w:ind w:firstLine="0"/>
            </w:pPr>
            <w:r>
              <w:rPr>
                <w:sz w:val="20"/>
              </w:rPr>
              <w:t>BIGINT (FK)</w:t>
            </w:r>
          </w:p>
        </w:tc>
        <w:tc>
          <w:tcPr>
            <w:tcW w:w="3027" w:type="dxa"/>
          </w:tcPr>
          <w:p w14:paraId="3528B578" w14:textId="77777777" w:rsidR="008A139C" w:rsidRDefault="00000000">
            <w:pPr>
              <w:spacing w:line="276" w:lineRule="auto"/>
              <w:ind w:firstLine="0"/>
            </w:pPr>
            <w:r>
              <w:rPr>
                <w:sz w:val="20"/>
              </w:rPr>
              <w:t>Да</w:t>
            </w:r>
          </w:p>
        </w:tc>
        <w:tc>
          <w:tcPr>
            <w:tcW w:w="3027" w:type="dxa"/>
          </w:tcPr>
          <w:p w14:paraId="75C685DF" w14:textId="77777777" w:rsidR="008A139C" w:rsidRDefault="00000000">
            <w:pPr>
              <w:spacing w:line="276" w:lineRule="auto"/>
              <w:ind w:firstLine="0"/>
            </w:pPr>
            <w:r>
              <w:rPr>
                <w:sz w:val="20"/>
              </w:rPr>
              <w:t>Применяемый тариф</w:t>
            </w:r>
          </w:p>
        </w:tc>
      </w:tr>
      <w:tr w:rsidR="008A139C" w14:paraId="4604C069" w14:textId="77777777">
        <w:tc>
          <w:tcPr>
            <w:tcW w:w="3027" w:type="dxa"/>
          </w:tcPr>
          <w:p w14:paraId="20D83344" w14:textId="77777777" w:rsidR="008A139C" w:rsidRDefault="00000000">
            <w:pPr>
              <w:spacing w:line="276" w:lineRule="auto"/>
              <w:ind w:firstLine="0"/>
            </w:pPr>
            <w:r>
              <w:rPr>
                <w:sz w:val="20"/>
              </w:rPr>
              <w:t>ЛицевойСчёт</w:t>
            </w:r>
          </w:p>
        </w:tc>
        <w:tc>
          <w:tcPr>
            <w:tcW w:w="3027" w:type="dxa"/>
          </w:tcPr>
          <w:p w14:paraId="213386D4" w14:textId="77777777" w:rsidR="008A139C" w:rsidRDefault="00000000">
            <w:pPr>
              <w:spacing w:line="276" w:lineRule="auto"/>
              <w:ind w:firstLine="0"/>
            </w:pPr>
            <w:r>
              <w:rPr>
                <w:sz w:val="20"/>
              </w:rPr>
              <w:t>статус</w:t>
            </w:r>
          </w:p>
        </w:tc>
        <w:tc>
          <w:tcPr>
            <w:tcW w:w="3027" w:type="dxa"/>
          </w:tcPr>
          <w:p w14:paraId="50C845A9" w14:textId="77777777" w:rsidR="008A139C" w:rsidRDefault="00000000">
            <w:pPr>
              <w:spacing w:line="276" w:lineRule="auto"/>
              <w:ind w:firstLine="0"/>
            </w:pPr>
            <w:r>
              <w:rPr>
                <w:sz w:val="20"/>
              </w:rPr>
              <w:t>VARCHAR(20)</w:t>
            </w:r>
          </w:p>
        </w:tc>
        <w:tc>
          <w:tcPr>
            <w:tcW w:w="3027" w:type="dxa"/>
          </w:tcPr>
          <w:p w14:paraId="2E254BA6" w14:textId="77777777" w:rsidR="008A139C" w:rsidRDefault="00000000">
            <w:pPr>
              <w:spacing w:line="276" w:lineRule="auto"/>
              <w:ind w:firstLine="0"/>
            </w:pPr>
            <w:r>
              <w:rPr>
                <w:sz w:val="20"/>
              </w:rPr>
              <w:t>Да</w:t>
            </w:r>
          </w:p>
        </w:tc>
        <w:tc>
          <w:tcPr>
            <w:tcW w:w="3027" w:type="dxa"/>
          </w:tcPr>
          <w:p w14:paraId="67D3DE51" w14:textId="77777777" w:rsidR="008A139C" w:rsidRDefault="00000000">
            <w:pPr>
              <w:spacing w:line="276" w:lineRule="auto"/>
              <w:ind w:firstLine="0"/>
            </w:pPr>
            <w:r>
              <w:rPr>
                <w:sz w:val="20"/>
              </w:rPr>
              <w:t>Активен / Заблокирован / Закрыт</w:t>
            </w:r>
          </w:p>
        </w:tc>
      </w:tr>
      <w:tr w:rsidR="008A139C" w14:paraId="3E109FDC" w14:textId="77777777">
        <w:tc>
          <w:tcPr>
            <w:tcW w:w="3027" w:type="dxa"/>
          </w:tcPr>
          <w:p w14:paraId="3F566711" w14:textId="77777777" w:rsidR="008A139C" w:rsidRDefault="00000000">
            <w:pPr>
              <w:spacing w:line="276" w:lineRule="auto"/>
              <w:ind w:firstLine="0"/>
            </w:pPr>
            <w:r>
              <w:rPr>
                <w:sz w:val="20"/>
              </w:rPr>
              <w:t>Начисление</w:t>
            </w:r>
          </w:p>
        </w:tc>
        <w:tc>
          <w:tcPr>
            <w:tcW w:w="3027" w:type="dxa"/>
          </w:tcPr>
          <w:p w14:paraId="70BCD8BB" w14:textId="77777777" w:rsidR="008A139C" w:rsidRDefault="00000000">
            <w:pPr>
              <w:spacing w:line="276" w:lineRule="auto"/>
              <w:ind w:firstLine="0"/>
            </w:pPr>
            <w:r>
              <w:rPr>
                <w:sz w:val="20"/>
              </w:rPr>
              <w:t>id_начисления</w:t>
            </w:r>
          </w:p>
        </w:tc>
        <w:tc>
          <w:tcPr>
            <w:tcW w:w="3027" w:type="dxa"/>
          </w:tcPr>
          <w:p w14:paraId="17D36ACF" w14:textId="77777777" w:rsidR="008A139C" w:rsidRDefault="00000000">
            <w:pPr>
              <w:spacing w:line="276" w:lineRule="auto"/>
              <w:ind w:firstLine="0"/>
            </w:pPr>
            <w:r>
              <w:rPr>
                <w:sz w:val="20"/>
              </w:rPr>
              <w:t>BIGINT (PK)</w:t>
            </w:r>
          </w:p>
        </w:tc>
        <w:tc>
          <w:tcPr>
            <w:tcW w:w="3027" w:type="dxa"/>
          </w:tcPr>
          <w:p w14:paraId="24B537D4" w14:textId="77777777" w:rsidR="008A139C" w:rsidRDefault="00000000">
            <w:pPr>
              <w:spacing w:line="276" w:lineRule="auto"/>
              <w:ind w:firstLine="0"/>
            </w:pPr>
            <w:r>
              <w:rPr>
                <w:sz w:val="20"/>
              </w:rPr>
              <w:t>Да</w:t>
            </w:r>
          </w:p>
        </w:tc>
        <w:tc>
          <w:tcPr>
            <w:tcW w:w="3027" w:type="dxa"/>
          </w:tcPr>
          <w:p w14:paraId="572B956F" w14:textId="77777777" w:rsidR="008A139C" w:rsidRDefault="00000000">
            <w:pPr>
              <w:spacing w:line="276" w:lineRule="auto"/>
              <w:ind w:firstLine="0"/>
            </w:pPr>
            <w:r>
              <w:rPr>
                <w:sz w:val="20"/>
              </w:rPr>
              <w:t>Идентификатор начисления</w:t>
            </w:r>
          </w:p>
        </w:tc>
      </w:tr>
      <w:tr w:rsidR="008A139C" w14:paraId="28E466C8" w14:textId="77777777">
        <w:tc>
          <w:tcPr>
            <w:tcW w:w="3027" w:type="dxa"/>
          </w:tcPr>
          <w:p w14:paraId="1ED1A147" w14:textId="77777777" w:rsidR="008A139C" w:rsidRDefault="00000000">
            <w:pPr>
              <w:spacing w:line="276" w:lineRule="auto"/>
              <w:ind w:firstLine="0"/>
            </w:pPr>
            <w:r>
              <w:rPr>
                <w:sz w:val="20"/>
              </w:rPr>
              <w:t>Начисление</w:t>
            </w:r>
          </w:p>
        </w:tc>
        <w:tc>
          <w:tcPr>
            <w:tcW w:w="3027" w:type="dxa"/>
          </w:tcPr>
          <w:p w14:paraId="6B24D8E9" w14:textId="77777777" w:rsidR="008A139C" w:rsidRDefault="00000000">
            <w:pPr>
              <w:spacing w:line="276" w:lineRule="auto"/>
              <w:ind w:firstLine="0"/>
            </w:pPr>
            <w:r>
              <w:rPr>
                <w:sz w:val="20"/>
              </w:rPr>
              <w:t>id_ЛС</w:t>
            </w:r>
          </w:p>
        </w:tc>
        <w:tc>
          <w:tcPr>
            <w:tcW w:w="3027" w:type="dxa"/>
          </w:tcPr>
          <w:p w14:paraId="7FA264B7" w14:textId="77777777" w:rsidR="008A139C" w:rsidRDefault="00000000">
            <w:pPr>
              <w:spacing w:line="276" w:lineRule="auto"/>
              <w:ind w:firstLine="0"/>
            </w:pPr>
            <w:r>
              <w:rPr>
                <w:sz w:val="20"/>
              </w:rPr>
              <w:t>BIGINT (FK)</w:t>
            </w:r>
          </w:p>
        </w:tc>
        <w:tc>
          <w:tcPr>
            <w:tcW w:w="3027" w:type="dxa"/>
          </w:tcPr>
          <w:p w14:paraId="13FECD46" w14:textId="77777777" w:rsidR="008A139C" w:rsidRDefault="00000000">
            <w:pPr>
              <w:spacing w:line="276" w:lineRule="auto"/>
              <w:ind w:firstLine="0"/>
            </w:pPr>
            <w:r>
              <w:rPr>
                <w:sz w:val="20"/>
              </w:rPr>
              <w:t>Да</w:t>
            </w:r>
          </w:p>
        </w:tc>
        <w:tc>
          <w:tcPr>
            <w:tcW w:w="3027" w:type="dxa"/>
          </w:tcPr>
          <w:p w14:paraId="3115B598" w14:textId="77777777" w:rsidR="008A139C" w:rsidRDefault="00000000">
            <w:pPr>
              <w:spacing w:line="276" w:lineRule="auto"/>
              <w:ind w:firstLine="0"/>
            </w:pPr>
            <w:r>
              <w:rPr>
                <w:sz w:val="20"/>
              </w:rPr>
              <w:t>Ссылка на лицевой счёт</w:t>
            </w:r>
          </w:p>
        </w:tc>
      </w:tr>
      <w:tr w:rsidR="008A139C" w14:paraId="69B31570" w14:textId="77777777">
        <w:tc>
          <w:tcPr>
            <w:tcW w:w="3027" w:type="dxa"/>
          </w:tcPr>
          <w:p w14:paraId="5D47C2F9" w14:textId="77777777" w:rsidR="008A139C" w:rsidRDefault="00000000">
            <w:pPr>
              <w:spacing w:line="276" w:lineRule="auto"/>
              <w:ind w:firstLine="0"/>
            </w:pPr>
            <w:r>
              <w:rPr>
                <w:sz w:val="20"/>
              </w:rPr>
              <w:t>Начисление</w:t>
            </w:r>
          </w:p>
        </w:tc>
        <w:tc>
          <w:tcPr>
            <w:tcW w:w="3027" w:type="dxa"/>
          </w:tcPr>
          <w:p w14:paraId="250FACC4" w14:textId="77777777" w:rsidR="008A139C" w:rsidRDefault="00000000">
            <w:pPr>
              <w:spacing w:line="276" w:lineRule="auto"/>
              <w:ind w:firstLine="0"/>
            </w:pPr>
            <w:r>
              <w:rPr>
                <w:sz w:val="20"/>
              </w:rPr>
              <w:t>период</w:t>
            </w:r>
          </w:p>
        </w:tc>
        <w:tc>
          <w:tcPr>
            <w:tcW w:w="3027" w:type="dxa"/>
          </w:tcPr>
          <w:p w14:paraId="65639AAA" w14:textId="77777777" w:rsidR="008A139C" w:rsidRDefault="00000000">
            <w:pPr>
              <w:spacing w:line="276" w:lineRule="auto"/>
              <w:ind w:firstLine="0"/>
            </w:pPr>
            <w:r>
              <w:rPr>
                <w:sz w:val="20"/>
              </w:rPr>
              <w:t>VARCHAR(7)</w:t>
            </w:r>
          </w:p>
        </w:tc>
        <w:tc>
          <w:tcPr>
            <w:tcW w:w="3027" w:type="dxa"/>
          </w:tcPr>
          <w:p w14:paraId="39316631" w14:textId="77777777" w:rsidR="008A139C" w:rsidRDefault="00000000">
            <w:pPr>
              <w:spacing w:line="276" w:lineRule="auto"/>
              <w:ind w:firstLine="0"/>
            </w:pPr>
            <w:r>
              <w:rPr>
                <w:sz w:val="20"/>
              </w:rPr>
              <w:t>Да</w:t>
            </w:r>
          </w:p>
        </w:tc>
        <w:tc>
          <w:tcPr>
            <w:tcW w:w="3027" w:type="dxa"/>
          </w:tcPr>
          <w:p w14:paraId="372A37FF" w14:textId="77777777" w:rsidR="008A139C" w:rsidRDefault="00000000">
            <w:pPr>
              <w:spacing w:line="276" w:lineRule="auto"/>
              <w:ind w:firstLine="0"/>
            </w:pPr>
            <w:r>
              <w:rPr>
                <w:sz w:val="20"/>
              </w:rPr>
              <w:t>Расчётный период (ГГГГ-ММ)</w:t>
            </w:r>
          </w:p>
        </w:tc>
      </w:tr>
      <w:tr w:rsidR="008A139C" w14:paraId="17CC1BB5" w14:textId="77777777">
        <w:tc>
          <w:tcPr>
            <w:tcW w:w="3027" w:type="dxa"/>
          </w:tcPr>
          <w:p w14:paraId="164A67CB" w14:textId="77777777" w:rsidR="008A139C" w:rsidRDefault="00000000">
            <w:pPr>
              <w:spacing w:line="276" w:lineRule="auto"/>
              <w:ind w:firstLine="0"/>
            </w:pPr>
            <w:r>
              <w:rPr>
                <w:sz w:val="20"/>
              </w:rPr>
              <w:t>Начисление</w:t>
            </w:r>
          </w:p>
        </w:tc>
        <w:tc>
          <w:tcPr>
            <w:tcW w:w="3027" w:type="dxa"/>
          </w:tcPr>
          <w:p w14:paraId="3F7CA51F" w14:textId="77777777" w:rsidR="008A139C" w:rsidRDefault="00000000">
            <w:pPr>
              <w:spacing w:line="276" w:lineRule="auto"/>
              <w:ind w:firstLine="0"/>
            </w:pPr>
            <w:r>
              <w:rPr>
                <w:sz w:val="20"/>
              </w:rPr>
              <w:t>сумма_основного_долга</w:t>
            </w:r>
          </w:p>
        </w:tc>
        <w:tc>
          <w:tcPr>
            <w:tcW w:w="3027" w:type="dxa"/>
          </w:tcPr>
          <w:p w14:paraId="2BD76FF4" w14:textId="77777777" w:rsidR="008A139C" w:rsidRDefault="00000000">
            <w:pPr>
              <w:spacing w:line="276" w:lineRule="auto"/>
              <w:ind w:firstLine="0"/>
            </w:pPr>
            <w:r>
              <w:rPr>
                <w:sz w:val="20"/>
              </w:rPr>
              <w:t>DECIMAL(14,2)</w:t>
            </w:r>
          </w:p>
        </w:tc>
        <w:tc>
          <w:tcPr>
            <w:tcW w:w="3027" w:type="dxa"/>
          </w:tcPr>
          <w:p w14:paraId="02EEA761" w14:textId="77777777" w:rsidR="008A139C" w:rsidRDefault="00000000">
            <w:pPr>
              <w:spacing w:line="276" w:lineRule="auto"/>
              <w:ind w:firstLine="0"/>
            </w:pPr>
            <w:r>
              <w:rPr>
                <w:sz w:val="20"/>
              </w:rPr>
              <w:t>Да</w:t>
            </w:r>
          </w:p>
        </w:tc>
        <w:tc>
          <w:tcPr>
            <w:tcW w:w="3027" w:type="dxa"/>
          </w:tcPr>
          <w:p w14:paraId="1897EF82" w14:textId="77777777" w:rsidR="008A139C" w:rsidRDefault="00000000">
            <w:pPr>
              <w:spacing w:line="276" w:lineRule="auto"/>
              <w:ind w:firstLine="0"/>
            </w:pPr>
            <w:r>
              <w:rPr>
                <w:sz w:val="20"/>
              </w:rPr>
              <w:t>Сумма к оплате без НДС</w:t>
            </w:r>
          </w:p>
        </w:tc>
      </w:tr>
      <w:tr w:rsidR="008A139C" w14:paraId="3A6824B3" w14:textId="77777777">
        <w:tc>
          <w:tcPr>
            <w:tcW w:w="3027" w:type="dxa"/>
          </w:tcPr>
          <w:p w14:paraId="0C4FB231" w14:textId="77777777" w:rsidR="008A139C" w:rsidRDefault="00000000">
            <w:pPr>
              <w:spacing w:line="276" w:lineRule="auto"/>
              <w:ind w:firstLine="0"/>
            </w:pPr>
            <w:r>
              <w:rPr>
                <w:sz w:val="20"/>
              </w:rPr>
              <w:t>Начисление</w:t>
            </w:r>
          </w:p>
        </w:tc>
        <w:tc>
          <w:tcPr>
            <w:tcW w:w="3027" w:type="dxa"/>
          </w:tcPr>
          <w:p w14:paraId="6873C78F" w14:textId="77777777" w:rsidR="008A139C" w:rsidRDefault="00000000">
            <w:pPr>
              <w:spacing w:line="276" w:lineRule="auto"/>
              <w:ind w:firstLine="0"/>
            </w:pPr>
            <w:r>
              <w:rPr>
                <w:sz w:val="20"/>
              </w:rPr>
              <w:t>сумма_НДС</w:t>
            </w:r>
          </w:p>
        </w:tc>
        <w:tc>
          <w:tcPr>
            <w:tcW w:w="3027" w:type="dxa"/>
          </w:tcPr>
          <w:p w14:paraId="3CBB96E9" w14:textId="77777777" w:rsidR="008A139C" w:rsidRDefault="00000000">
            <w:pPr>
              <w:spacing w:line="276" w:lineRule="auto"/>
              <w:ind w:firstLine="0"/>
            </w:pPr>
            <w:r>
              <w:rPr>
                <w:sz w:val="20"/>
              </w:rPr>
              <w:t>DECIMAL(14,2)</w:t>
            </w:r>
          </w:p>
        </w:tc>
        <w:tc>
          <w:tcPr>
            <w:tcW w:w="3027" w:type="dxa"/>
          </w:tcPr>
          <w:p w14:paraId="039939F2" w14:textId="77777777" w:rsidR="008A139C" w:rsidRDefault="00000000">
            <w:pPr>
              <w:spacing w:line="276" w:lineRule="auto"/>
              <w:ind w:firstLine="0"/>
            </w:pPr>
            <w:r>
              <w:rPr>
                <w:sz w:val="20"/>
              </w:rPr>
              <w:t>Да</w:t>
            </w:r>
          </w:p>
        </w:tc>
        <w:tc>
          <w:tcPr>
            <w:tcW w:w="3027" w:type="dxa"/>
          </w:tcPr>
          <w:p w14:paraId="2850AF77" w14:textId="77777777" w:rsidR="008A139C" w:rsidRDefault="00000000">
            <w:pPr>
              <w:spacing w:line="276" w:lineRule="auto"/>
              <w:ind w:firstLine="0"/>
            </w:pPr>
            <w:r>
              <w:rPr>
                <w:sz w:val="20"/>
              </w:rPr>
              <w:t>Сумма налога на добавленную стоимость</w:t>
            </w:r>
          </w:p>
        </w:tc>
      </w:tr>
      <w:tr w:rsidR="008A139C" w14:paraId="4943DF75" w14:textId="77777777">
        <w:tc>
          <w:tcPr>
            <w:tcW w:w="3027" w:type="dxa"/>
          </w:tcPr>
          <w:p w14:paraId="4854B0E8" w14:textId="77777777" w:rsidR="008A139C" w:rsidRDefault="00000000">
            <w:pPr>
              <w:spacing w:line="276" w:lineRule="auto"/>
              <w:ind w:firstLine="0"/>
            </w:pPr>
            <w:r>
              <w:rPr>
                <w:sz w:val="20"/>
              </w:rPr>
              <w:t>Платёж</w:t>
            </w:r>
          </w:p>
        </w:tc>
        <w:tc>
          <w:tcPr>
            <w:tcW w:w="3027" w:type="dxa"/>
          </w:tcPr>
          <w:p w14:paraId="741391DD" w14:textId="77777777" w:rsidR="008A139C" w:rsidRDefault="00000000">
            <w:pPr>
              <w:spacing w:line="276" w:lineRule="auto"/>
              <w:ind w:firstLine="0"/>
            </w:pPr>
            <w:r>
              <w:rPr>
                <w:sz w:val="20"/>
              </w:rPr>
              <w:t>id_платежа</w:t>
            </w:r>
          </w:p>
        </w:tc>
        <w:tc>
          <w:tcPr>
            <w:tcW w:w="3027" w:type="dxa"/>
          </w:tcPr>
          <w:p w14:paraId="2DCFC678" w14:textId="77777777" w:rsidR="008A139C" w:rsidRDefault="00000000">
            <w:pPr>
              <w:spacing w:line="276" w:lineRule="auto"/>
              <w:ind w:firstLine="0"/>
            </w:pPr>
            <w:r>
              <w:rPr>
                <w:sz w:val="20"/>
              </w:rPr>
              <w:t>BIGINT (PK)</w:t>
            </w:r>
          </w:p>
        </w:tc>
        <w:tc>
          <w:tcPr>
            <w:tcW w:w="3027" w:type="dxa"/>
          </w:tcPr>
          <w:p w14:paraId="16FDB4C0" w14:textId="77777777" w:rsidR="008A139C" w:rsidRDefault="00000000">
            <w:pPr>
              <w:spacing w:line="276" w:lineRule="auto"/>
              <w:ind w:firstLine="0"/>
            </w:pPr>
            <w:r>
              <w:rPr>
                <w:sz w:val="20"/>
              </w:rPr>
              <w:t>Да</w:t>
            </w:r>
          </w:p>
        </w:tc>
        <w:tc>
          <w:tcPr>
            <w:tcW w:w="3027" w:type="dxa"/>
          </w:tcPr>
          <w:p w14:paraId="1E0BE459" w14:textId="77777777" w:rsidR="008A139C" w:rsidRDefault="00000000">
            <w:pPr>
              <w:spacing w:line="276" w:lineRule="auto"/>
              <w:ind w:firstLine="0"/>
            </w:pPr>
            <w:r>
              <w:rPr>
                <w:sz w:val="20"/>
              </w:rPr>
              <w:t>Идентификатор платежа</w:t>
            </w:r>
          </w:p>
        </w:tc>
      </w:tr>
      <w:tr w:rsidR="008A139C" w14:paraId="188C38A4" w14:textId="77777777">
        <w:tc>
          <w:tcPr>
            <w:tcW w:w="3027" w:type="dxa"/>
          </w:tcPr>
          <w:p w14:paraId="4BE05D07" w14:textId="77777777" w:rsidR="008A139C" w:rsidRDefault="00000000">
            <w:pPr>
              <w:spacing w:line="276" w:lineRule="auto"/>
              <w:ind w:firstLine="0"/>
            </w:pPr>
            <w:r>
              <w:rPr>
                <w:sz w:val="20"/>
              </w:rPr>
              <w:t>Платёж</w:t>
            </w:r>
          </w:p>
        </w:tc>
        <w:tc>
          <w:tcPr>
            <w:tcW w:w="3027" w:type="dxa"/>
          </w:tcPr>
          <w:p w14:paraId="795DA0FE" w14:textId="77777777" w:rsidR="008A139C" w:rsidRDefault="00000000">
            <w:pPr>
              <w:spacing w:line="276" w:lineRule="auto"/>
              <w:ind w:firstLine="0"/>
            </w:pPr>
            <w:r>
              <w:rPr>
                <w:sz w:val="20"/>
              </w:rPr>
              <w:t>id_ЛС</w:t>
            </w:r>
          </w:p>
        </w:tc>
        <w:tc>
          <w:tcPr>
            <w:tcW w:w="3027" w:type="dxa"/>
          </w:tcPr>
          <w:p w14:paraId="17F62D1B" w14:textId="77777777" w:rsidR="008A139C" w:rsidRDefault="00000000">
            <w:pPr>
              <w:spacing w:line="276" w:lineRule="auto"/>
              <w:ind w:firstLine="0"/>
            </w:pPr>
            <w:r>
              <w:rPr>
                <w:sz w:val="20"/>
              </w:rPr>
              <w:t>BIGINT (FK)</w:t>
            </w:r>
          </w:p>
        </w:tc>
        <w:tc>
          <w:tcPr>
            <w:tcW w:w="3027" w:type="dxa"/>
          </w:tcPr>
          <w:p w14:paraId="5A2D2FF6" w14:textId="77777777" w:rsidR="008A139C" w:rsidRDefault="00000000">
            <w:pPr>
              <w:spacing w:line="276" w:lineRule="auto"/>
              <w:ind w:firstLine="0"/>
            </w:pPr>
            <w:r>
              <w:rPr>
                <w:sz w:val="20"/>
              </w:rPr>
              <w:t>Да</w:t>
            </w:r>
          </w:p>
        </w:tc>
        <w:tc>
          <w:tcPr>
            <w:tcW w:w="3027" w:type="dxa"/>
          </w:tcPr>
          <w:p w14:paraId="1295D154" w14:textId="77777777" w:rsidR="008A139C" w:rsidRDefault="00000000">
            <w:pPr>
              <w:spacing w:line="276" w:lineRule="auto"/>
              <w:ind w:firstLine="0"/>
            </w:pPr>
            <w:r>
              <w:rPr>
                <w:sz w:val="20"/>
              </w:rPr>
              <w:t>Ссылка на лицевой счёт</w:t>
            </w:r>
          </w:p>
        </w:tc>
      </w:tr>
      <w:tr w:rsidR="008A139C" w14:paraId="0BF14A74" w14:textId="77777777">
        <w:tc>
          <w:tcPr>
            <w:tcW w:w="3027" w:type="dxa"/>
          </w:tcPr>
          <w:p w14:paraId="5665BD19" w14:textId="77777777" w:rsidR="008A139C" w:rsidRDefault="00000000">
            <w:pPr>
              <w:spacing w:line="276" w:lineRule="auto"/>
              <w:ind w:firstLine="0"/>
            </w:pPr>
            <w:r>
              <w:rPr>
                <w:sz w:val="20"/>
              </w:rPr>
              <w:t>Платёж</w:t>
            </w:r>
          </w:p>
        </w:tc>
        <w:tc>
          <w:tcPr>
            <w:tcW w:w="3027" w:type="dxa"/>
          </w:tcPr>
          <w:p w14:paraId="181459E7" w14:textId="77777777" w:rsidR="008A139C" w:rsidRDefault="00000000">
            <w:pPr>
              <w:spacing w:line="276" w:lineRule="auto"/>
              <w:ind w:firstLine="0"/>
            </w:pPr>
            <w:r>
              <w:rPr>
                <w:sz w:val="20"/>
              </w:rPr>
              <w:t>дата_платежа</w:t>
            </w:r>
          </w:p>
        </w:tc>
        <w:tc>
          <w:tcPr>
            <w:tcW w:w="3027" w:type="dxa"/>
          </w:tcPr>
          <w:p w14:paraId="5FC9A305" w14:textId="77777777" w:rsidR="008A139C" w:rsidRDefault="00000000">
            <w:pPr>
              <w:spacing w:line="276" w:lineRule="auto"/>
              <w:ind w:firstLine="0"/>
            </w:pPr>
            <w:r>
              <w:rPr>
                <w:sz w:val="20"/>
              </w:rPr>
              <w:t>DATE</w:t>
            </w:r>
          </w:p>
        </w:tc>
        <w:tc>
          <w:tcPr>
            <w:tcW w:w="3027" w:type="dxa"/>
          </w:tcPr>
          <w:p w14:paraId="557FE82F" w14:textId="77777777" w:rsidR="008A139C" w:rsidRDefault="00000000">
            <w:pPr>
              <w:spacing w:line="276" w:lineRule="auto"/>
              <w:ind w:firstLine="0"/>
            </w:pPr>
            <w:r>
              <w:rPr>
                <w:sz w:val="20"/>
              </w:rPr>
              <w:t>Да</w:t>
            </w:r>
          </w:p>
        </w:tc>
        <w:tc>
          <w:tcPr>
            <w:tcW w:w="3027" w:type="dxa"/>
          </w:tcPr>
          <w:p w14:paraId="26FB2619" w14:textId="77777777" w:rsidR="008A139C" w:rsidRDefault="00000000">
            <w:pPr>
              <w:spacing w:line="276" w:lineRule="auto"/>
              <w:ind w:firstLine="0"/>
            </w:pPr>
            <w:r>
              <w:rPr>
                <w:sz w:val="20"/>
              </w:rPr>
              <w:t>Дата поступления оплаты</w:t>
            </w:r>
          </w:p>
        </w:tc>
      </w:tr>
      <w:tr w:rsidR="008A139C" w14:paraId="4FD49A99" w14:textId="77777777">
        <w:tc>
          <w:tcPr>
            <w:tcW w:w="3027" w:type="dxa"/>
          </w:tcPr>
          <w:p w14:paraId="42C1EE8D" w14:textId="77777777" w:rsidR="008A139C" w:rsidRDefault="00000000">
            <w:pPr>
              <w:spacing w:line="276" w:lineRule="auto"/>
              <w:ind w:firstLine="0"/>
            </w:pPr>
            <w:r>
              <w:rPr>
                <w:sz w:val="20"/>
              </w:rPr>
              <w:t>Платёж</w:t>
            </w:r>
          </w:p>
        </w:tc>
        <w:tc>
          <w:tcPr>
            <w:tcW w:w="3027" w:type="dxa"/>
          </w:tcPr>
          <w:p w14:paraId="24E969B8" w14:textId="77777777" w:rsidR="008A139C" w:rsidRDefault="00000000">
            <w:pPr>
              <w:spacing w:line="276" w:lineRule="auto"/>
              <w:ind w:firstLine="0"/>
            </w:pPr>
            <w:r>
              <w:rPr>
                <w:sz w:val="20"/>
              </w:rPr>
              <w:t>сумма</w:t>
            </w:r>
          </w:p>
        </w:tc>
        <w:tc>
          <w:tcPr>
            <w:tcW w:w="3027" w:type="dxa"/>
          </w:tcPr>
          <w:p w14:paraId="29899129" w14:textId="77777777" w:rsidR="008A139C" w:rsidRDefault="00000000">
            <w:pPr>
              <w:spacing w:line="276" w:lineRule="auto"/>
              <w:ind w:firstLine="0"/>
            </w:pPr>
            <w:r>
              <w:rPr>
                <w:sz w:val="20"/>
              </w:rPr>
              <w:t>DECIMAL(14,2)</w:t>
            </w:r>
          </w:p>
        </w:tc>
        <w:tc>
          <w:tcPr>
            <w:tcW w:w="3027" w:type="dxa"/>
          </w:tcPr>
          <w:p w14:paraId="1D929927" w14:textId="77777777" w:rsidR="008A139C" w:rsidRDefault="00000000">
            <w:pPr>
              <w:spacing w:line="276" w:lineRule="auto"/>
              <w:ind w:firstLine="0"/>
            </w:pPr>
            <w:r>
              <w:rPr>
                <w:sz w:val="20"/>
              </w:rPr>
              <w:t>Да</w:t>
            </w:r>
          </w:p>
        </w:tc>
        <w:tc>
          <w:tcPr>
            <w:tcW w:w="3027" w:type="dxa"/>
          </w:tcPr>
          <w:p w14:paraId="1C0A3D0B" w14:textId="77777777" w:rsidR="008A139C" w:rsidRDefault="00000000">
            <w:pPr>
              <w:spacing w:line="276" w:lineRule="auto"/>
              <w:ind w:firstLine="0"/>
            </w:pPr>
            <w:r>
              <w:rPr>
                <w:sz w:val="20"/>
              </w:rPr>
              <w:t>Сумма платежа</w:t>
            </w:r>
          </w:p>
        </w:tc>
      </w:tr>
      <w:tr w:rsidR="008A139C" w14:paraId="268CC7CD" w14:textId="77777777">
        <w:tc>
          <w:tcPr>
            <w:tcW w:w="3027" w:type="dxa"/>
          </w:tcPr>
          <w:p w14:paraId="2A3BC3FD" w14:textId="77777777" w:rsidR="008A139C" w:rsidRDefault="00000000">
            <w:pPr>
              <w:spacing w:line="276" w:lineRule="auto"/>
              <w:ind w:firstLine="0"/>
            </w:pPr>
            <w:r>
              <w:rPr>
                <w:sz w:val="20"/>
              </w:rPr>
              <w:t>Платёж</w:t>
            </w:r>
          </w:p>
        </w:tc>
        <w:tc>
          <w:tcPr>
            <w:tcW w:w="3027" w:type="dxa"/>
          </w:tcPr>
          <w:p w14:paraId="51DA83AC" w14:textId="77777777" w:rsidR="008A139C" w:rsidRDefault="00000000">
            <w:pPr>
              <w:spacing w:line="276" w:lineRule="auto"/>
              <w:ind w:firstLine="0"/>
            </w:pPr>
            <w:r>
              <w:rPr>
                <w:sz w:val="20"/>
              </w:rPr>
              <w:t>способ</w:t>
            </w:r>
          </w:p>
        </w:tc>
        <w:tc>
          <w:tcPr>
            <w:tcW w:w="3027" w:type="dxa"/>
          </w:tcPr>
          <w:p w14:paraId="46FA3141" w14:textId="77777777" w:rsidR="008A139C" w:rsidRDefault="00000000">
            <w:pPr>
              <w:spacing w:line="276" w:lineRule="auto"/>
              <w:ind w:firstLine="0"/>
            </w:pPr>
            <w:r>
              <w:rPr>
                <w:sz w:val="20"/>
              </w:rPr>
              <w:t>VARCHAR(20)</w:t>
            </w:r>
          </w:p>
        </w:tc>
        <w:tc>
          <w:tcPr>
            <w:tcW w:w="3027" w:type="dxa"/>
          </w:tcPr>
          <w:p w14:paraId="0740674E" w14:textId="77777777" w:rsidR="008A139C" w:rsidRDefault="00000000">
            <w:pPr>
              <w:spacing w:line="276" w:lineRule="auto"/>
              <w:ind w:firstLine="0"/>
            </w:pPr>
            <w:r>
              <w:rPr>
                <w:sz w:val="20"/>
              </w:rPr>
              <w:t>Да</w:t>
            </w:r>
          </w:p>
        </w:tc>
        <w:tc>
          <w:tcPr>
            <w:tcW w:w="3027" w:type="dxa"/>
          </w:tcPr>
          <w:p w14:paraId="4CC7C2E6" w14:textId="77777777" w:rsidR="008A139C" w:rsidRDefault="00000000">
            <w:pPr>
              <w:spacing w:line="276" w:lineRule="auto"/>
              <w:ind w:firstLine="0"/>
            </w:pPr>
            <w:r>
              <w:rPr>
                <w:sz w:val="20"/>
              </w:rPr>
              <w:t>Способ оплаты (касса/онлайн/банк)</w:t>
            </w:r>
          </w:p>
        </w:tc>
      </w:tr>
      <w:tr w:rsidR="008A139C" w14:paraId="26DAEA21" w14:textId="77777777">
        <w:tc>
          <w:tcPr>
            <w:tcW w:w="3027" w:type="dxa"/>
          </w:tcPr>
          <w:p w14:paraId="01D9B993" w14:textId="77777777" w:rsidR="008A139C" w:rsidRDefault="00000000">
            <w:pPr>
              <w:spacing w:line="276" w:lineRule="auto"/>
              <w:ind w:firstLine="0"/>
            </w:pPr>
            <w:r>
              <w:rPr>
                <w:sz w:val="20"/>
              </w:rPr>
              <w:t>Задолженность</w:t>
            </w:r>
          </w:p>
        </w:tc>
        <w:tc>
          <w:tcPr>
            <w:tcW w:w="3027" w:type="dxa"/>
          </w:tcPr>
          <w:p w14:paraId="18B0F56D" w14:textId="77777777" w:rsidR="008A139C" w:rsidRDefault="00000000">
            <w:pPr>
              <w:spacing w:line="276" w:lineRule="auto"/>
              <w:ind w:firstLine="0"/>
            </w:pPr>
            <w:r>
              <w:rPr>
                <w:sz w:val="20"/>
              </w:rPr>
              <w:t>id_задолженности</w:t>
            </w:r>
          </w:p>
        </w:tc>
        <w:tc>
          <w:tcPr>
            <w:tcW w:w="3027" w:type="dxa"/>
          </w:tcPr>
          <w:p w14:paraId="57C412D7" w14:textId="77777777" w:rsidR="008A139C" w:rsidRDefault="00000000">
            <w:pPr>
              <w:spacing w:line="276" w:lineRule="auto"/>
              <w:ind w:firstLine="0"/>
            </w:pPr>
            <w:r>
              <w:rPr>
                <w:sz w:val="20"/>
              </w:rPr>
              <w:t>BIGINT (PK)</w:t>
            </w:r>
          </w:p>
        </w:tc>
        <w:tc>
          <w:tcPr>
            <w:tcW w:w="3027" w:type="dxa"/>
          </w:tcPr>
          <w:p w14:paraId="1813B473" w14:textId="77777777" w:rsidR="008A139C" w:rsidRDefault="00000000">
            <w:pPr>
              <w:spacing w:line="276" w:lineRule="auto"/>
              <w:ind w:firstLine="0"/>
            </w:pPr>
            <w:r>
              <w:rPr>
                <w:sz w:val="20"/>
              </w:rPr>
              <w:t>Да</w:t>
            </w:r>
          </w:p>
        </w:tc>
        <w:tc>
          <w:tcPr>
            <w:tcW w:w="3027" w:type="dxa"/>
          </w:tcPr>
          <w:p w14:paraId="46FE5A4C" w14:textId="77777777" w:rsidR="008A139C" w:rsidRDefault="00000000">
            <w:pPr>
              <w:spacing w:line="276" w:lineRule="auto"/>
              <w:ind w:firstLine="0"/>
            </w:pPr>
            <w:r>
              <w:rPr>
                <w:sz w:val="20"/>
              </w:rPr>
              <w:t>Идентификатор задолженности</w:t>
            </w:r>
          </w:p>
        </w:tc>
      </w:tr>
      <w:tr w:rsidR="008A139C" w14:paraId="41BF8F83" w14:textId="77777777">
        <w:tc>
          <w:tcPr>
            <w:tcW w:w="3027" w:type="dxa"/>
          </w:tcPr>
          <w:p w14:paraId="3754C9A2" w14:textId="77777777" w:rsidR="008A139C" w:rsidRDefault="00000000">
            <w:pPr>
              <w:spacing w:line="276" w:lineRule="auto"/>
              <w:ind w:firstLine="0"/>
            </w:pPr>
            <w:r>
              <w:rPr>
                <w:sz w:val="20"/>
              </w:rPr>
              <w:t>Задолженность</w:t>
            </w:r>
          </w:p>
        </w:tc>
        <w:tc>
          <w:tcPr>
            <w:tcW w:w="3027" w:type="dxa"/>
          </w:tcPr>
          <w:p w14:paraId="4AC816EE" w14:textId="77777777" w:rsidR="008A139C" w:rsidRDefault="00000000">
            <w:pPr>
              <w:spacing w:line="276" w:lineRule="auto"/>
              <w:ind w:firstLine="0"/>
            </w:pPr>
            <w:r>
              <w:rPr>
                <w:sz w:val="20"/>
              </w:rPr>
              <w:t>id_ЛС</w:t>
            </w:r>
          </w:p>
        </w:tc>
        <w:tc>
          <w:tcPr>
            <w:tcW w:w="3027" w:type="dxa"/>
          </w:tcPr>
          <w:p w14:paraId="79248272" w14:textId="77777777" w:rsidR="008A139C" w:rsidRDefault="00000000">
            <w:pPr>
              <w:spacing w:line="276" w:lineRule="auto"/>
              <w:ind w:firstLine="0"/>
            </w:pPr>
            <w:r>
              <w:rPr>
                <w:sz w:val="20"/>
              </w:rPr>
              <w:t>BIGINT (FK)</w:t>
            </w:r>
          </w:p>
        </w:tc>
        <w:tc>
          <w:tcPr>
            <w:tcW w:w="3027" w:type="dxa"/>
          </w:tcPr>
          <w:p w14:paraId="08AD5564" w14:textId="77777777" w:rsidR="008A139C" w:rsidRDefault="00000000">
            <w:pPr>
              <w:spacing w:line="276" w:lineRule="auto"/>
              <w:ind w:firstLine="0"/>
            </w:pPr>
            <w:r>
              <w:rPr>
                <w:sz w:val="20"/>
              </w:rPr>
              <w:t>Да</w:t>
            </w:r>
          </w:p>
        </w:tc>
        <w:tc>
          <w:tcPr>
            <w:tcW w:w="3027" w:type="dxa"/>
          </w:tcPr>
          <w:p w14:paraId="7CB1881C" w14:textId="77777777" w:rsidR="008A139C" w:rsidRDefault="00000000">
            <w:pPr>
              <w:spacing w:line="276" w:lineRule="auto"/>
              <w:ind w:firstLine="0"/>
            </w:pPr>
            <w:r>
              <w:rPr>
                <w:sz w:val="20"/>
              </w:rPr>
              <w:t>Ссылка на лицевой счёт</w:t>
            </w:r>
          </w:p>
        </w:tc>
      </w:tr>
      <w:tr w:rsidR="008A139C" w14:paraId="5CED87C4" w14:textId="77777777">
        <w:tc>
          <w:tcPr>
            <w:tcW w:w="3027" w:type="dxa"/>
          </w:tcPr>
          <w:p w14:paraId="6CF15972" w14:textId="77777777" w:rsidR="008A139C" w:rsidRDefault="00000000">
            <w:pPr>
              <w:spacing w:line="276" w:lineRule="auto"/>
              <w:ind w:firstLine="0"/>
            </w:pPr>
            <w:r>
              <w:rPr>
                <w:sz w:val="20"/>
              </w:rPr>
              <w:t>Задолженность</w:t>
            </w:r>
          </w:p>
        </w:tc>
        <w:tc>
          <w:tcPr>
            <w:tcW w:w="3027" w:type="dxa"/>
          </w:tcPr>
          <w:p w14:paraId="020167D9" w14:textId="77777777" w:rsidR="008A139C" w:rsidRDefault="00000000">
            <w:pPr>
              <w:spacing w:line="276" w:lineRule="auto"/>
              <w:ind w:firstLine="0"/>
            </w:pPr>
            <w:r>
              <w:rPr>
                <w:sz w:val="20"/>
              </w:rPr>
              <w:t>сумма_основного_долга</w:t>
            </w:r>
          </w:p>
        </w:tc>
        <w:tc>
          <w:tcPr>
            <w:tcW w:w="3027" w:type="dxa"/>
          </w:tcPr>
          <w:p w14:paraId="0AF9A602" w14:textId="77777777" w:rsidR="008A139C" w:rsidRDefault="00000000">
            <w:pPr>
              <w:spacing w:line="276" w:lineRule="auto"/>
              <w:ind w:firstLine="0"/>
            </w:pPr>
            <w:r>
              <w:rPr>
                <w:sz w:val="20"/>
              </w:rPr>
              <w:t>DECIMAL(14,2)</w:t>
            </w:r>
          </w:p>
        </w:tc>
        <w:tc>
          <w:tcPr>
            <w:tcW w:w="3027" w:type="dxa"/>
          </w:tcPr>
          <w:p w14:paraId="26625AB8" w14:textId="77777777" w:rsidR="008A139C" w:rsidRDefault="00000000">
            <w:pPr>
              <w:spacing w:line="276" w:lineRule="auto"/>
              <w:ind w:firstLine="0"/>
            </w:pPr>
            <w:r>
              <w:rPr>
                <w:sz w:val="20"/>
              </w:rPr>
              <w:t>Да</w:t>
            </w:r>
          </w:p>
        </w:tc>
        <w:tc>
          <w:tcPr>
            <w:tcW w:w="3027" w:type="dxa"/>
          </w:tcPr>
          <w:p w14:paraId="263F13F6" w14:textId="77777777" w:rsidR="008A139C" w:rsidRDefault="00000000">
            <w:pPr>
              <w:spacing w:line="276" w:lineRule="auto"/>
              <w:ind w:firstLine="0"/>
            </w:pPr>
            <w:r>
              <w:rPr>
                <w:sz w:val="20"/>
              </w:rPr>
              <w:t>Сумма основного долга</w:t>
            </w:r>
          </w:p>
        </w:tc>
      </w:tr>
      <w:tr w:rsidR="008A139C" w14:paraId="41A528D9" w14:textId="77777777">
        <w:tc>
          <w:tcPr>
            <w:tcW w:w="3027" w:type="dxa"/>
          </w:tcPr>
          <w:p w14:paraId="1F7E3FA9" w14:textId="77777777" w:rsidR="008A139C" w:rsidRDefault="00000000">
            <w:pPr>
              <w:spacing w:line="276" w:lineRule="auto"/>
              <w:ind w:firstLine="0"/>
            </w:pPr>
            <w:r>
              <w:rPr>
                <w:sz w:val="20"/>
              </w:rPr>
              <w:t>Задолженность</w:t>
            </w:r>
          </w:p>
        </w:tc>
        <w:tc>
          <w:tcPr>
            <w:tcW w:w="3027" w:type="dxa"/>
          </w:tcPr>
          <w:p w14:paraId="495D0345" w14:textId="77777777" w:rsidR="008A139C" w:rsidRDefault="00000000">
            <w:pPr>
              <w:spacing w:line="276" w:lineRule="auto"/>
              <w:ind w:firstLine="0"/>
            </w:pPr>
            <w:r>
              <w:rPr>
                <w:sz w:val="20"/>
              </w:rPr>
              <w:t>сумма_пеней</w:t>
            </w:r>
          </w:p>
        </w:tc>
        <w:tc>
          <w:tcPr>
            <w:tcW w:w="3027" w:type="dxa"/>
          </w:tcPr>
          <w:p w14:paraId="105355D8" w14:textId="77777777" w:rsidR="008A139C" w:rsidRDefault="00000000">
            <w:pPr>
              <w:spacing w:line="276" w:lineRule="auto"/>
              <w:ind w:firstLine="0"/>
            </w:pPr>
            <w:r>
              <w:rPr>
                <w:sz w:val="20"/>
              </w:rPr>
              <w:t>DECIMAL(14,2)</w:t>
            </w:r>
          </w:p>
        </w:tc>
        <w:tc>
          <w:tcPr>
            <w:tcW w:w="3027" w:type="dxa"/>
          </w:tcPr>
          <w:p w14:paraId="681108E5" w14:textId="77777777" w:rsidR="008A139C" w:rsidRDefault="00000000">
            <w:pPr>
              <w:spacing w:line="276" w:lineRule="auto"/>
              <w:ind w:firstLine="0"/>
            </w:pPr>
            <w:r>
              <w:rPr>
                <w:sz w:val="20"/>
              </w:rPr>
              <w:t>Да</w:t>
            </w:r>
          </w:p>
        </w:tc>
        <w:tc>
          <w:tcPr>
            <w:tcW w:w="3027" w:type="dxa"/>
          </w:tcPr>
          <w:p w14:paraId="708F39B1" w14:textId="77777777" w:rsidR="008A139C" w:rsidRDefault="00000000">
            <w:pPr>
              <w:spacing w:line="276" w:lineRule="auto"/>
              <w:ind w:firstLine="0"/>
            </w:pPr>
            <w:r>
              <w:rPr>
                <w:sz w:val="20"/>
              </w:rPr>
              <w:t>Начисленные пени</w:t>
            </w:r>
          </w:p>
        </w:tc>
      </w:tr>
      <w:tr w:rsidR="008A139C" w14:paraId="6B8FA757" w14:textId="77777777">
        <w:tc>
          <w:tcPr>
            <w:tcW w:w="3027" w:type="dxa"/>
          </w:tcPr>
          <w:p w14:paraId="781CD5E2" w14:textId="77777777" w:rsidR="008A139C" w:rsidRDefault="00000000">
            <w:pPr>
              <w:spacing w:line="276" w:lineRule="auto"/>
              <w:ind w:firstLine="0"/>
            </w:pPr>
            <w:r>
              <w:rPr>
                <w:sz w:val="20"/>
              </w:rPr>
              <w:t>Задолженность</w:t>
            </w:r>
          </w:p>
        </w:tc>
        <w:tc>
          <w:tcPr>
            <w:tcW w:w="3027" w:type="dxa"/>
          </w:tcPr>
          <w:p w14:paraId="05464321" w14:textId="77777777" w:rsidR="008A139C" w:rsidRDefault="00000000">
            <w:pPr>
              <w:spacing w:line="276" w:lineRule="auto"/>
              <w:ind w:firstLine="0"/>
            </w:pPr>
            <w:r>
              <w:rPr>
                <w:sz w:val="20"/>
              </w:rPr>
              <w:t>начало_просрочки</w:t>
            </w:r>
          </w:p>
        </w:tc>
        <w:tc>
          <w:tcPr>
            <w:tcW w:w="3027" w:type="dxa"/>
          </w:tcPr>
          <w:p w14:paraId="7389FE8F" w14:textId="77777777" w:rsidR="008A139C" w:rsidRDefault="00000000">
            <w:pPr>
              <w:spacing w:line="276" w:lineRule="auto"/>
              <w:ind w:firstLine="0"/>
            </w:pPr>
            <w:r>
              <w:rPr>
                <w:sz w:val="20"/>
              </w:rPr>
              <w:t>DATE</w:t>
            </w:r>
          </w:p>
        </w:tc>
        <w:tc>
          <w:tcPr>
            <w:tcW w:w="3027" w:type="dxa"/>
          </w:tcPr>
          <w:p w14:paraId="0FF7AF49" w14:textId="77777777" w:rsidR="008A139C" w:rsidRDefault="00000000">
            <w:pPr>
              <w:spacing w:line="276" w:lineRule="auto"/>
              <w:ind w:firstLine="0"/>
            </w:pPr>
            <w:r>
              <w:rPr>
                <w:sz w:val="20"/>
              </w:rPr>
              <w:t>Да</w:t>
            </w:r>
          </w:p>
        </w:tc>
        <w:tc>
          <w:tcPr>
            <w:tcW w:w="3027" w:type="dxa"/>
          </w:tcPr>
          <w:p w14:paraId="2C0C3666" w14:textId="77777777" w:rsidR="008A139C" w:rsidRDefault="00000000">
            <w:pPr>
              <w:spacing w:line="276" w:lineRule="auto"/>
              <w:ind w:firstLine="0"/>
            </w:pPr>
            <w:r>
              <w:rPr>
                <w:sz w:val="20"/>
              </w:rPr>
              <w:t>Дата начала просрочки</w:t>
            </w:r>
          </w:p>
        </w:tc>
      </w:tr>
      <w:tr w:rsidR="008A139C" w14:paraId="16E88479" w14:textId="77777777">
        <w:tc>
          <w:tcPr>
            <w:tcW w:w="3027" w:type="dxa"/>
          </w:tcPr>
          <w:p w14:paraId="0113AEF8" w14:textId="77777777" w:rsidR="008A139C" w:rsidRDefault="00000000">
            <w:pPr>
              <w:spacing w:line="276" w:lineRule="auto"/>
              <w:ind w:firstLine="0"/>
            </w:pPr>
            <w:r>
              <w:rPr>
                <w:sz w:val="20"/>
              </w:rPr>
              <w:t>Задолженность</w:t>
            </w:r>
          </w:p>
        </w:tc>
        <w:tc>
          <w:tcPr>
            <w:tcW w:w="3027" w:type="dxa"/>
          </w:tcPr>
          <w:p w14:paraId="6B2C0508" w14:textId="77777777" w:rsidR="008A139C" w:rsidRDefault="00000000">
            <w:pPr>
              <w:spacing w:line="276" w:lineRule="auto"/>
              <w:ind w:firstLine="0"/>
            </w:pPr>
            <w:r>
              <w:rPr>
                <w:sz w:val="20"/>
              </w:rPr>
              <w:t>статус</w:t>
            </w:r>
          </w:p>
        </w:tc>
        <w:tc>
          <w:tcPr>
            <w:tcW w:w="3027" w:type="dxa"/>
          </w:tcPr>
          <w:p w14:paraId="12C9F2CE" w14:textId="77777777" w:rsidR="008A139C" w:rsidRDefault="00000000">
            <w:pPr>
              <w:spacing w:line="276" w:lineRule="auto"/>
              <w:ind w:firstLine="0"/>
            </w:pPr>
            <w:r>
              <w:rPr>
                <w:sz w:val="20"/>
              </w:rPr>
              <w:t>VARCHAR(20)</w:t>
            </w:r>
          </w:p>
        </w:tc>
        <w:tc>
          <w:tcPr>
            <w:tcW w:w="3027" w:type="dxa"/>
          </w:tcPr>
          <w:p w14:paraId="68748141" w14:textId="77777777" w:rsidR="008A139C" w:rsidRDefault="00000000">
            <w:pPr>
              <w:spacing w:line="276" w:lineRule="auto"/>
              <w:ind w:firstLine="0"/>
            </w:pPr>
            <w:r>
              <w:rPr>
                <w:sz w:val="20"/>
              </w:rPr>
              <w:t>Да</w:t>
            </w:r>
          </w:p>
        </w:tc>
        <w:tc>
          <w:tcPr>
            <w:tcW w:w="3027" w:type="dxa"/>
          </w:tcPr>
          <w:p w14:paraId="588F9233" w14:textId="77777777" w:rsidR="008A139C" w:rsidRDefault="00000000">
            <w:pPr>
              <w:spacing w:line="276" w:lineRule="auto"/>
              <w:ind w:firstLine="0"/>
            </w:pPr>
            <w:r>
              <w:rPr>
                <w:sz w:val="20"/>
              </w:rPr>
              <w:t>Активна / Погашена / Списана</w:t>
            </w:r>
          </w:p>
        </w:tc>
      </w:tr>
      <w:tr w:rsidR="008A139C" w14:paraId="1B400199" w14:textId="77777777">
        <w:tc>
          <w:tcPr>
            <w:tcW w:w="3027" w:type="dxa"/>
          </w:tcPr>
          <w:p w14:paraId="712ED68B" w14:textId="77777777" w:rsidR="008A139C" w:rsidRDefault="00000000">
            <w:pPr>
              <w:spacing w:line="276" w:lineRule="auto"/>
              <w:ind w:firstLine="0"/>
            </w:pPr>
            <w:r>
              <w:rPr>
                <w:sz w:val="20"/>
              </w:rPr>
              <w:t>Претензия</w:t>
            </w:r>
          </w:p>
        </w:tc>
        <w:tc>
          <w:tcPr>
            <w:tcW w:w="3027" w:type="dxa"/>
          </w:tcPr>
          <w:p w14:paraId="2CE9825E" w14:textId="77777777" w:rsidR="008A139C" w:rsidRDefault="00000000">
            <w:pPr>
              <w:spacing w:line="276" w:lineRule="auto"/>
              <w:ind w:firstLine="0"/>
            </w:pPr>
            <w:r>
              <w:rPr>
                <w:sz w:val="20"/>
              </w:rPr>
              <w:t>id_претензии</w:t>
            </w:r>
          </w:p>
        </w:tc>
        <w:tc>
          <w:tcPr>
            <w:tcW w:w="3027" w:type="dxa"/>
          </w:tcPr>
          <w:p w14:paraId="153B0AF8" w14:textId="77777777" w:rsidR="008A139C" w:rsidRDefault="00000000">
            <w:pPr>
              <w:spacing w:line="276" w:lineRule="auto"/>
              <w:ind w:firstLine="0"/>
            </w:pPr>
            <w:r>
              <w:rPr>
                <w:sz w:val="20"/>
              </w:rPr>
              <w:t>BIGINT (PK)</w:t>
            </w:r>
          </w:p>
        </w:tc>
        <w:tc>
          <w:tcPr>
            <w:tcW w:w="3027" w:type="dxa"/>
          </w:tcPr>
          <w:p w14:paraId="15209620" w14:textId="77777777" w:rsidR="008A139C" w:rsidRDefault="00000000">
            <w:pPr>
              <w:spacing w:line="276" w:lineRule="auto"/>
              <w:ind w:firstLine="0"/>
            </w:pPr>
            <w:r>
              <w:rPr>
                <w:sz w:val="20"/>
              </w:rPr>
              <w:t>Да</w:t>
            </w:r>
          </w:p>
        </w:tc>
        <w:tc>
          <w:tcPr>
            <w:tcW w:w="3027" w:type="dxa"/>
          </w:tcPr>
          <w:p w14:paraId="1E2C0EC9" w14:textId="77777777" w:rsidR="008A139C" w:rsidRDefault="00000000">
            <w:pPr>
              <w:spacing w:line="276" w:lineRule="auto"/>
              <w:ind w:firstLine="0"/>
            </w:pPr>
            <w:r>
              <w:rPr>
                <w:sz w:val="20"/>
              </w:rPr>
              <w:t>Идентификатор претензии</w:t>
            </w:r>
          </w:p>
        </w:tc>
      </w:tr>
      <w:tr w:rsidR="008A139C" w14:paraId="6F52DEB8" w14:textId="77777777">
        <w:tc>
          <w:tcPr>
            <w:tcW w:w="3027" w:type="dxa"/>
          </w:tcPr>
          <w:p w14:paraId="018A167D" w14:textId="77777777" w:rsidR="008A139C" w:rsidRDefault="00000000">
            <w:pPr>
              <w:spacing w:line="276" w:lineRule="auto"/>
              <w:ind w:firstLine="0"/>
            </w:pPr>
            <w:r>
              <w:rPr>
                <w:sz w:val="20"/>
              </w:rPr>
              <w:t>Претензия</w:t>
            </w:r>
          </w:p>
        </w:tc>
        <w:tc>
          <w:tcPr>
            <w:tcW w:w="3027" w:type="dxa"/>
          </w:tcPr>
          <w:p w14:paraId="298D6CF6" w14:textId="77777777" w:rsidR="008A139C" w:rsidRDefault="00000000">
            <w:pPr>
              <w:spacing w:line="276" w:lineRule="auto"/>
              <w:ind w:firstLine="0"/>
            </w:pPr>
            <w:r>
              <w:rPr>
                <w:sz w:val="20"/>
              </w:rPr>
              <w:t>id_задолженности</w:t>
            </w:r>
          </w:p>
        </w:tc>
        <w:tc>
          <w:tcPr>
            <w:tcW w:w="3027" w:type="dxa"/>
          </w:tcPr>
          <w:p w14:paraId="3199F202" w14:textId="77777777" w:rsidR="008A139C" w:rsidRDefault="00000000">
            <w:pPr>
              <w:spacing w:line="276" w:lineRule="auto"/>
              <w:ind w:firstLine="0"/>
            </w:pPr>
            <w:r>
              <w:rPr>
                <w:sz w:val="20"/>
              </w:rPr>
              <w:t>BIGINT (FK)</w:t>
            </w:r>
          </w:p>
        </w:tc>
        <w:tc>
          <w:tcPr>
            <w:tcW w:w="3027" w:type="dxa"/>
          </w:tcPr>
          <w:p w14:paraId="79E6177E" w14:textId="77777777" w:rsidR="008A139C" w:rsidRDefault="00000000">
            <w:pPr>
              <w:spacing w:line="276" w:lineRule="auto"/>
              <w:ind w:firstLine="0"/>
            </w:pPr>
            <w:r>
              <w:rPr>
                <w:sz w:val="20"/>
              </w:rPr>
              <w:t>Да</w:t>
            </w:r>
          </w:p>
        </w:tc>
        <w:tc>
          <w:tcPr>
            <w:tcW w:w="3027" w:type="dxa"/>
          </w:tcPr>
          <w:p w14:paraId="0B204063" w14:textId="77777777" w:rsidR="008A139C" w:rsidRDefault="00000000">
            <w:pPr>
              <w:spacing w:line="276" w:lineRule="auto"/>
              <w:ind w:firstLine="0"/>
            </w:pPr>
            <w:r>
              <w:rPr>
                <w:sz w:val="20"/>
              </w:rPr>
              <w:t>Ссылка на задолженность</w:t>
            </w:r>
          </w:p>
        </w:tc>
      </w:tr>
      <w:tr w:rsidR="008A139C" w14:paraId="1A905EE3" w14:textId="77777777">
        <w:tc>
          <w:tcPr>
            <w:tcW w:w="3027" w:type="dxa"/>
          </w:tcPr>
          <w:p w14:paraId="593720FE" w14:textId="77777777" w:rsidR="008A139C" w:rsidRDefault="00000000">
            <w:pPr>
              <w:spacing w:line="276" w:lineRule="auto"/>
              <w:ind w:firstLine="0"/>
            </w:pPr>
            <w:r>
              <w:rPr>
                <w:sz w:val="20"/>
              </w:rPr>
              <w:t>Претензия</w:t>
            </w:r>
          </w:p>
        </w:tc>
        <w:tc>
          <w:tcPr>
            <w:tcW w:w="3027" w:type="dxa"/>
          </w:tcPr>
          <w:p w14:paraId="32F99CB2" w14:textId="77777777" w:rsidR="008A139C" w:rsidRDefault="00000000">
            <w:pPr>
              <w:spacing w:line="276" w:lineRule="auto"/>
              <w:ind w:firstLine="0"/>
            </w:pPr>
            <w:r>
              <w:rPr>
                <w:sz w:val="20"/>
              </w:rPr>
              <w:t>тип</w:t>
            </w:r>
          </w:p>
        </w:tc>
        <w:tc>
          <w:tcPr>
            <w:tcW w:w="3027" w:type="dxa"/>
          </w:tcPr>
          <w:p w14:paraId="2CFD2C23" w14:textId="77777777" w:rsidR="008A139C" w:rsidRDefault="00000000">
            <w:pPr>
              <w:spacing w:line="276" w:lineRule="auto"/>
              <w:ind w:firstLine="0"/>
            </w:pPr>
            <w:r>
              <w:rPr>
                <w:sz w:val="20"/>
              </w:rPr>
              <w:t>VARCHAR(15)</w:t>
            </w:r>
          </w:p>
        </w:tc>
        <w:tc>
          <w:tcPr>
            <w:tcW w:w="3027" w:type="dxa"/>
          </w:tcPr>
          <w:p w14:paraId="0792FB88" w14:textId="77777777" w:rsidR="008A139C" w:rsidRDefault="00000000">
            <w:pPr>
              <w:spacing w:line="276" w:lineRule="auto"/>
              <w:ind w:firstLine="0"/>
            </w:pPr>
            <w:r>
              <w:rPr>
                <w:sz w:val="20"/>
              </w:rPr>
              <w:t>Да</w:t>
            </w:r>
          </w:p>
        </w:tc>
        <w:tc>
          <w:tcPr>
            <w:tcW w:w="3027" w:type="dxa"/>
          </w:tcPr>
          <w:p w14:paraId="2CC84874" w14:textId="77777777" w:rsidR="008A139C" w:rsidRDefault="00000000">
            <w:pPr>
              <w:spacing w:line="276" w:lineRule="auto"/>
              <w:ind w:firstLine="0"/>
            </w:pPr>
            <w:r>
              <w:rPr>
                <w:sz w:val="20"/>
              </w:rPr>
              <w:t>Уведомление / Претензия / Иск</w:t>
            </w:r>
          </w:p>
        </w:tc>
      </w:tr>
      <w:tr w:rsidR="008A139C" w14:paraId="590F9120" w14:textId="77777777">
        <w:tc>
          <w:tcPr>
            <w:tcW w:w="3027" w:type="dxa"/>
          </w:tcPr>
          <w:p w14:paraId="2F94EEA7" w14:textId="77777777" w:rsidR="008A139C" w:rsidRDefault="00000000">
            <w:pPr>
              <w:spacing w:line="276" w:lineRule="auto"/>
              <w:ind w:firstLine="0"/>
            </w:pPr>
            <w:r>
              <w:rPr>
                <w:sz w:val="20"/>
              </w:rPr>
              <w:t>Претензия</w:t>
            </w:r>
          </w:p>
        </w:tc>
        <w:tc>
          <w:tcPr>
            <w:tcW w:w="3027" w:type="dxa"/>
          </w:tcPr>
          <w:p w14:paraId="7F943B61" w14:textId="77777777" w:rsidR="008A139C" w:rsidRDefault="00000000">
            <w:pPr>
              <w:spacing w:line="276" w:lineRule="auto"/>
              <w:ind w:firstLine="0"/>
            </w:pPr>
            <w:r>
              <w:rPr>
                <w:sz w:val="20"/>
              </w:rPr>
              <w:t>дата</w:t>
            </w:r>
          </w:p>
        </w:tc>
        <w:tc>
          <w:tcPr>
            <w:tcW w:w="3027" w:type="dxa"/>
          </w:tcPr>
          <w:p w14:paraId="74B6F9B6" w14:textId="77777777" w:rsidR="008A139C" w:rsidRDefault="00000000">
            <w:pPr>
              <w:spacing w:line="276" w:lineRule="auto"/>
              <w:ind w:firstLine="0"/>
            </w:pPr>
            <w:r>
              <w:rPr>
                <w:sz w:val="20"/>
              </w:rPr>
              <w:t>DATE</w:t>
            </w:r>
          </w:p>
        </w:tc>
        <w:tc>
          <w:tcPr>
            <w:tcW w:w="3027" w:type="dxa"/>
          </w:tcPr>
          <w:p w14:paraId="2A96B687" w14:textId="77777777" w:rsidR="008A139C" w:rsidRDefault="00000000">
            <w:pPr>
              <w:spacing w:line="276" w:lineRule="auto"/>
              <w:ind w:firstLine="0"/>
            </w:pPr>
            <w:r>
              <w:rPr>
                <w:sz w:val="20"/>
              </w:rPr>
              <w:t>Да</w:t>
            </w:r>
          </w:p>
        </w:tc>
        <w:tc>
          <w:tcPr>
            <w:tcW w:w="3027" w:type="dxa"/>
          </w:tcPr>
          <w:p w14:paraId="72E512CF" w14:textId="77777777" w:rsidR="008A139C" w:rsidRDefault="00000000">
            <w:pPr>
              <w:spacing w:line="276" w:lineRule="auto"/>
              <w:ind w:firstLine="0"/>
            </w:pPr>
            <w:r>
              <w:rPr>
                <w:sz w:val="20"/>
              </w:rPr>
              <w:t>Дата формирования</w:t>
            </w:r>
          </w:p>
        </w:tc>
      </w:tr>
      <w:tr w:rsidR="008A139C" w14:paraId="370882AC" w14:textId="77777777">
        <w:tc>
          <w:tcPr>
            <w:tcW w:w="3027" w:type="dxa"/>
          </w:tcPr>
          <w:p w14:paraId="453F5144" w14:textId="77777777" w:rsidR="008A139C" w:rsidRDefault="00000000">
            <w:pPr>
              <w:spacing w:line="276" w:lineRule="auto"/>
              <w:ind w:firstLine="0"/>
            </w:pPr>
            <w:r>
              <w:rPr>
                <w:sz w:val="20"/>
              </w:rPr>
              <w:t>Претензия</w:t>
            </w:r>
          </w:p>
        </w:tc>
        <w:tc>
          <w:tcPr>
            <w:tcW w:w="3027" w:type="dxa"/>
          </w:tcPr>
          <w:p w14:paraId="291D72F9" w14:textId="77777777" w:rsidR="008A139C" w:rsidRDefault="00000000">
            <w:pPr>
              <w:spacing w:line="276" w:lineRule="auto"/>
              <w:ind w:firstLine="0"/>
            </w:pPr>
            <w:r>
              <w:rPr>
                <w:sz w:val="20"/>
              </w:rPr>
              <w:t>статус</w:t>
            </w:r>
          </w:p>
        </w:tc>
        <w:tc>
          <w:tcPr>
            <w:tcW w:w="3027" w:type="dxa"/>
          </w:tcPr>
          <w:p w14:paraId="69D0890E" w14:textId="77777777" w:rsidR="008A139C" w:rsidRDefault="00000000">
            <w:pPr>
              <w:spacing w:line="276" w:lineRule="auto"/>
              <w:ind w:firstLine="0"/>
            </w:pPr>
            <w:r>
              <w:rPr>
                <w:sz w:val="20"/>
              </w:rPr>
              <w:t>VARCHAR(20)</w:t>
            </w:r>
          </w:p>
        </w:tc>
        <w:tc>
          <w:tcPr>
            <w:tcW w:w="3027" w:type="dxa"/>
          </w:tcPr>
          <w:p w14:paraId="0026CCAF" w14:textId="77777777" w:rsidR="008A139C" w:rsidRDefault="00000000">
            <w:pPr>
              <w:spacing w:line="276" w:lineRule="auto"/>
              <w:ind w:firstLine="0"/>
            </w:pPr>
            <w:r>
              <w:rPr>
                <w:sz w:val="20"/>
              </w:rPr>
              <w:t>Да</w:t>
            </w:r>
          </w:p>
        </w:tc>
        <w:tc>
          <w:tcPr>
            <w:tcW w:w="3027" w:type="dxa"/>
          </w:tcPr>
          <w:p w14:paraId="6B870CF2" w14:textId="77777777" w:rsidR="008A139C" w:rsidRDefault="00000000">
            <w:pPr>
              <w:spacing w:line="276" w:lineRule="auto"/>
              <w:ind w:firstLine="0"/>
            </w:pPr>
            <w:r>
              <w:rPr>
                <w:sz w:val="20"/>
              </w:rPr>
              <w:t xml:space="preserve">Сформирована / Отправлена / </w:t>
            </w:r>
            <w:r>
              <w:rPr>
                <w:sz w:val="20"/>
              </w:rPr>
              <w:lastRenderedPageBreak/>
              <w:t>Удовлетворена / Отклонена</w:t>
            </w:r>
          </w:p>
        </w:tc>
      </w:tr>
      <w:tr w:rsidR="008A139C" w14:paraId="7F303C82" w14:textId="77777777">
        <w:tc>
          <w:tcPr>
            <w:tcW w:w="3027" w:type="dxa"/>
          </w:tcPr>
          <w:p w14:paraId="5C89D1C8" w14:textId="77777777" w:rsidR="008A139C" w:rsidRDefault="00000000">
            <w:pPr>
              <w:spacing w:line="276" w:lineRule="auto"/>
              <w:ind w:firstLine="0"/>
            </w:pPr>
            <w:r>
              <w:rPr>
                <w:sz w:val="20"/>
              </w:rPr>
              <w:t>ОграничениеПотребления</w:t>
            </w:r>
          </w:p>
        </w:tc>
        <w:tc>
          <w:tcPr>
            <w:tcW w:w="3027" w:type="dxa"/>
          </w:tcPr>
          <w:p w14:paraId="2E41C292" w14:textId="77777777" w:rsidR="008A139C" w:rsidRDefault="00000000">
            <w:pPr>
              <w:spacing w:line="276" w:lineRule="auto"/>
              <w:ind w:firstLine="0"/>
            </w:pPr>
            <w:r>
              <w:rPr>
                <w:sz w:val="20"/>
              </w:rPr>
              <w:t>id_ограничения</w:t>
            </w:r>
          </w:p>
        </w:tc>
        <w:tc>
          <w:tcPr>
            <w:tcW w:w="3027" w:type="dxa"/>
          </w:tcPr>
          <w:p w14:paraId="2BD21782" w14:textId="77777777" w:rsidR="008A139C" w:rsidRDefault="00000000">
            <w:pPr>
              <w:spacing w:line="276" w:lineRule="auto"/>
              <w:ind w:firstLine="0"/>
            </w:pPr>
            <w:r>
              <w:rPr>
                <w:sz w:val="20"/>
              </w:rPr>
              <w:t>BIGINT (PK)</w:t>
            </w:r>
          </w:p>
        </w:tc>
        <w:tc>
          <w:tcPr>
            <w:tcW w:w="3027" w:type="dxa"/>
          </w:tcPr>
          <w:p w14:paraId="35DCA01B" w14:textId="77777777" w:rsidR="008A139C" w:rsidRDefault="00000000">
            <w:pPr>
              <w:spacing w:line="276" w:lineRule="auto"/>
              <w:ind w:firstLine="0"/>
            </w:pPr>
            <w:r>
              <w:rPr>
                <w:sz w:val="20"/>
              </w:rPr>
              <w:t>Да</w:t>
            </w:r>
          </w:p>
        </w:tc>
        <w:tc>
          <w:tcPr>
            <w:tcW w:w="3027" w:type="dxa"/>
          </w:tcPr>
          <w:p w14:paraId="6BF70964" w14:textId="77777777" w:rsidR="008A139C" w:rsidRDefault="00000000">
            <w:pPr>
              <w:spacing w:line="276" w:lineRule="auto"/>
              <w:ind w:firstLine="0"/>
            </w:pPr>
            <w:r>
              <w:rPr>
                <w:sz w:val="20"/>
              </w:rPr>
              <w:t>Идентификатор записи об ограничении</w:t>
            </w:r>
          </w:p>
        </w:tc>
      </w:tr>
      <w:tr w:rsidR="008A139C" w14:paraId="0F60E80A" w14:textId="77777777">
        <w:tc>
          <w:tcPr>
            <w:tcW w:w="3027" w:type="dxa"/>
          </w:tcPr>
          <w:p w14:paraId="788E38BD" w14:textId="77777777" w:rsidR="008A139C" w:rsidRDefault="00000000">
            <w:pPr>
              <w:spacing w:line="276" w:lineRule="auto"/>
              <w:ind w:firstLine="0"/>
            </w:pPr>
            <w:r>
              <w:rPr>
                <w:sz w:val="20"/>
              </w:rPr>
              <w:t>ОграничениеПотребления</w:t>
            </w:r>
          </w:p>
        </w:tc>
        <w:tc>
          <w:tcPr>
            <w:tcW w:w="3027" w:type="dxa"/>
          </w:tcPr>
          <w:p w14:paraId="0323B20F" w14:textId="77777777" w:rsidR="008A139C" w:rsidRDefault="00000000">
            <w:pPr>
              <w:spacing w:line="276" w:lineRule="auto"/>
              <w:ind w:firstLine="0"/>
            </w:pPr>
            <w:r>
              <w:rPr>
                <w:sz w:val="20"/>
              </w:rPr>
              <w:t>id_ЛС</w:t>
            </w:r>
          </w:p>
        </w:tc>
        <w:tc>
          <w:tcPr>
            <w:tcW w:w="3027" w:type="dxa"/>
          </w:tcPr>
          <w:p w14:paraId="0B72A59F" w14:textId="77777777" w:rsidR="008A139C" w:rsidRDefault="00000000">
            <w:pPr>
              <w:spacing w:line="276" w:lineRule="auto"/>
              <w:ind w:firstLine="0"/>
            </w:pPr>
            <w:r>
              <w:rPr>
                <w:sz w:val="20"/>
              </w:rPr>
              <w:t>BIGINT (FK)</w:t>
            </w:r>
          </w:p>
        </w:tc>
        <w:tc>
          <w:tcPr>
            <w:tcW w:w="3027" w:type="dxa"/>
          </w:tcPr>
          <w:p w14:paraId="484872C5" w14:textId="77777777" w:rsidR="008A139C" w:rsidRDefault="00000000">
            <w:pPr>
              <w:spacing w:line="276" w:lineRule="auto"/>
              <w:ind w:firstLine="0"/>
            </w:pPr>
            <w:r>
              <w:rPr>
                <w:sz w:val="20"/>
              </w:rPr>
              <w:t>Да</w:t>
            </w:r>
          </w:p>
        </w:tc>
        <w:tc>
          <w:tcPr>
            <w:tcW w:w="3027" w:type="dxa"/>
          </w:tcPr>
          <w:p w14:paraId="1E67CE45" w14:textId="77777777" w:rsidR="008A139C" w:rsidRDefault="00000000">
            <w:pPr>
              <w:spacing w:line="276" w:lineRule="auto"/>
              <w:ind w:firstLine="0"/>
            </w:pPr>
            <w:r>
              <w:rPr>
                <w:sz w:val="20"/>
              </w:rPr>
              <w:t>Ссылка на лицевой счёт</w:t>
            </w:r>
          </w:p>
        </w:tc>
      </w:tr>
      <w:tr w:rsidR="008A139C" w14:paraId="630BF544" w14:textId="77777777">
        <w:tc>
          <w:tcPr>
            <w:tcW w:w="3027" w:type="dxa"/>
          </w:tcPr>
          <w:p w14:paraId="13B2793D" w14:textId="77777777" w:rsidR="008A139C" w:rsidRDefault="00000000">
            <w:pPr>
              <w:spacing w:line="276" w:lineRule="auto"/>
              <w:ind w:firstLine="0"/>
            </w:pPr>
            <w:r>
              <w:rPr>
                <w:sz w:val="20"/>
              </w:rPr>
              <w:t>ОграничениеПотребления</w:t>
            </w:r>
          </w:p>
        </w:tc>
        <w:tc>
          <w:tcPr>
            <w:tcW w:w="3027" w:type="dxa"/>
          </w:tcPr>
          <w:p w14:paraId="40E1D614" w14:textId="77777777" w:rsidR="008A139C" w:rsidRDefault="00000000">
            <w:pPr>
              <w:spacing w:line="276" w:lineRule="auto"/>
              <w:ind w:firstLine="0"/>
            </w:pPr>
            <w:r>
              <w:rPr>
                <w:sz w:val="20"/>
              </w:rPr>
              <w:t>дата_ввода</w:t>
            </w:r>
          </w:p>
        </w:tc>
        <w:tc>
          <w:tcPr>
            <w:tcW w:w="3027" w:type="dxa"/>
          </w:tcPr>
          <w:p w14:paraId="32DE8A98" w14:textId="77777777" w:rsidR="008A139C" w:rsidRDefault="00000000">
            <w:pPr>
              <w:spacing w:line="276" w:lineRule="auto"/>
              <w:ind w:firstLine="0"/>
            </w:pPr>
            <w:r>
              <w:rPr>
                <w:sz w:val="20"/>
              </w:rPr>
              <w:t>DATE</w:t>
            </w:r>
          </w:p>
        </w:tc>
        <w:tc>
          <w:tcPr>
            <w:tcW w:w="3027" w:type="dxa"/>
          </w:tcPr>
          <w:p w14:paraId="1E77AE15" w14:textId="77777777" w:rsidR="008A139C" w:rsidRDefault="00000000">
            <w:pPr>
              <w:spacing w:line="276" w:lineRule="auto"/>
              <w:ind w:firstLine="0"/>
            </w:pPr>
            <w:r>
              <w:rPr>
                <w:sz w:val="20"/>
              </w:rPr>
              <w:t>Да</w:t>
            </w:r>
          </w:p>
        </w:tc>
        <w:tc>
          <w:tcPr>
            <w:tcW w:w="3027" w:type="dxa"/>
          </w:tcPr>
          <w:p w14:paraId="705E0C54" w14:textId="77777777" w:rsidR="008A139C" w:rsidRDefault="00000000">
            <w:pPr>
              <w:spacing w:line="276" w:lineRule="auto"/>
              <w:ind w:firstLine="0"/>
            </w:pPr>
            <w:r>
              <w:rPr>
                <w:sz w:val="20"/>
              </w:rPr>
              <w:t>Дата ввода ограничения</w:t>
            </w:r>
          </w:p>
        </w:tc>
      </w:tr>
      <w:tr w:rsidR="008A139C" w14:paraId="67F3045F" w14:textId="77777777">
        <w:tc>
          <w:tcPr>
            <w:tcW w:w="3027" w:type="dxa"/>
          </w:tcPr>
          <w:p w14:paraId="5CCD0A31" w14:textId="77777777" w:rsidR="008A139C" w:rsidRDefault="00000000">
            <w:pPr>
              <w:spacing w:line="276" w:lineRule="auto"/>
              <w:ind w:firstLine="0"/>
            </w:pPr>
            <w:r>
              <w:rPr>
                <w:sz w:val="20"/>
              </w:rPr>
              <w:t>ОграничениеПотребления</w:t>
            </w:r>
          </w:p>
        </w:tc>
        <w:tc>
          <w:tcPr>
            <w:tcW w:w="3027" w:type="dxa"/>
          </w:tcPr>
          <w:p w14:paraId="410CE77F" w14:textId="77777777" w:rsidR="008A139C" w:rsidRDefault="00000000">
            <w:pPr>
              <w:spacing w:line="276" w:lineRule="auto"/>
              <w:ind w:firstLine="0"/>
            </w:pPr>
            <w:r>
              <w:rPr>
                <w:sz w:val="20"/>
              </w:rPr>
              <w:t>дата_снятия</w:t>
            </w:r>
          </w:p>
        </w:tc>
        <w:tc>
          <w:tcPr>
            <w:tcW w:w="3027" w:type="dxa"/>
          </w:tcPr>
          <w:p w14:paraId="2719C9FB" w14:textId="77777777" w:rsidR="008A139C" w:rsidRDefault="00000000">
            <w:pPr>
              <w:spacing w:line="276" w:lineRule="auto"/>
              <w:ind w:firstLine="0"/>
            </w:pPr>
            <w:r>
              <w:rPr>
                <w:sz w:val="20"/>
              </w:rPr>
              <w:t>DATE</w:t>
            </w:r>
          </w:p>
        </w:tc>
        <w:tc>
          <w:tcPr>
            <w:tcW w:w="3027" w:type="dxa"/>
          </w:tcPr>
          <w:p w14:paraId="236669AB" w14:textId="77777777" w:rsidR="008A139C" w:rsidRDefault="00000000">
            <w:pPr>
              <w:spacing w:line="276" w:lineRule="auto"/>
              <w:ind w:firstLine="0"/>
            </w:pPr>
            <w:r>
              <w:rPr>
                <w:sz w:val="20"/>
              </w:rPr>
              <w:t>Нет</w:t>
            </w:r>
          </w:p>
        </w:tc>
        <w:tc>
          <w:tcPr>
            <w:tcW w:w="3027" w:type="dxa"/>
          </w:tcPr>
          <w:p w14:paraId="2AF0838A" w14:textId="77777777" w:rsidR="008A139C" w:rsidRDefault="00000000">
            <w:pPr>
              <w:spacing w:line="276" w:lineRule="auto"/>
              <w:ind w:firstLine="0"/>
            </w:pPr>
            <w:r>
              <w:rPr>
                <w:sz w:val="20"/>
              </w:rPr>
              <w:t>Дата снятия ограничения</w:t>
            </w:r>
          </w:p>
        </w:tc>
      </w:tr>
      <w:tr w:rsidR="008A139C" w14:paraId="2633D1E6" w14:textId="77777777">
        <w:tc>
          <w:tcPr>
            <w:tcW w:w="3027" w:type="dxa"/>
          </w:tcPr>
          <w:p w14:paraId="70FB9609" w14:textId="77777777" w:rsidR="008A139C" w:rsidRDefault="00000000">
            <w:pPr>
              <w:spacing w:line="276" w:lineRule="auto"/>
              <w:ind w:firstLine="0"/>
            </w:pPr>
            <w:r>
              <w:rPr>
                <w:sz w:val="20"/>
              </w:rPr>
              <w:t>ОграничениеПотребления</w:t>
            </w:r>
          </w:p>
        </w:tc>
        <w:tc>
          <w:tcPr>
            <w:tcW w:w="3027" w:type="dxa"/>
          </w:tcPr>
          <w:p w14:paraId="7EB7DC30" w14:textId="77777777" w:rsidR="008A139C" w:rsidRDefault="00000000">
            <w:pPr>
              <w:spacing w:line="276" w:lineRule="auto"/>
              <w:ind w:firstLine="0"/>
            </w:pPr>
            <w:r>
              <w:rPr>
                <w:sz w:val="20"/>
              </w:rPr>
              <w:t>основание</w:t>
            </w:r>
          </w:p>
        </w:tc>
        <w:tc>
          <w:tcPr>
            <w:tcW w:w="3027" w:type="dxa"/>
          </w:tcPr>
          <w:p w14:paraId="6E8726A1" w14:textId="77777777" w:rsidR="008A139C" w:rsidRDefault="00000000">
            <w:pPr>
              <w:spacing w:line="276" w:lineRule="auto"/>
              <w:ind w:firstLine="0"/>
            </w:pPr>
            <w:r>
              <w:rPr>
                <w:sz w:val="20"/>
              </w:rPr>
              <w:t>VARCHAR(255)</w:t>
            </w:r>
          </w:p>
        </w:tc>
        <w:tc>
          <w:tcPr>
            <w:tcW w:w="3027" w:type="dxa"/>
          </w:tcPr>
          <w:p w14:paraId="51E1DECE" w14:textId="77777777" w:rsidR="008A139C" w:rsidRDefault="00000000">
            <w:pPr>
              <w:spacing w:line="276" w:lineRule="auto"/>
              <w:ind w:firstLine="0"/>
            </w:pPr>
            <w:r>
              <w:rPr>
                <w:sz w:val="20"/>
              </w:rPr>
              <w:t>Да</w:t>
            </w:r>
          </w:p>
        </w:tc>
        <w:tc>
          <w:tcPr>
            <w:tcW w:w="3027" w:type="dxa"/>
          </w:tcPr>
          <w:p w14:paraId="612D6977" w14:textId="77777777" w:rsidR="008A139C" w:rsidRDefault="00000000">
            <w:pPr>
              <w:spacing w:line="276" w:lineRule="auto"/>
              <w:ind w:firstLine="0"/>
            </w:pPr>
            <w:r>
              <w:rPr>
                <w:sz w:val="20"/>
              </w:rPr>
              <w:t>Основание (ПП РФ № 442 и др.)</w:t>
            </w:r>
          </w:p>
        </w:tc>
      </w:tr>
    </w:tbl>
    <w:p w14:paraId="2D082BF6" w14:textId="77777777" w:rsidR="008A139C" w:rsidRDefault="00000000">
      <w:pPr>
        <w:pStyle w:val="20"/>
      </w:pPr>
      <w:bookmarkStart w:id="76" w:name="_Toc228372129"/>
      <w:r>
        <w:rPr>
          <w:bCs/>
        </w:rPr>
        <w:t>4.6 Математическая модель и алгоритм решения задачи</w:t>
      </w:r>
      <w:bookmarkEnd w:id="76"/>
    </w:p>
    <w:p w14:paraId="2D8B5A2E" w14:textId="77777777" w:rsidR="008A139C" w:rsidRDefault="00000000">
      <w:pPr>
        <w:ind w:firstLine="720"/>
        <w:jc w:val="both"/>
      </w:pPr>
      <w:r>
        <w:rPr>
          <w:sz w:val="28"/>
          <w:szCs w:val="28"/>
        </w:rPr>
        <w:t>Математическая модель задачи управления дебиторской задолженностью построена как совокупность расчётных формул и логических правил, применяемых к данным лицевого счёта на заданную отчётную дату [9, 23, 24].</w:t>
      </w:r>
    </w:p>
    <w:p w14:paraId="560F5A12" w14:textId="77777777" w:rsidR="008A139C" w:rsidRDefault="00000000">
      <w:pPr>
        <w:ind w:firstLine="720"/>
        <w:jc w:val="both"/>
      </w:pPr>
      <w:r>
        <w:rPr>
          <w:sz w:val="28"/>
          <w:szCs w:val="28"/>
        </w:rPr>
        <w:t>Основной долг по лицевому счёту на дату t рассчитывается как сумма выставленных и неоплаченных начислений: D(t) = Σ Н_i − Σ П_j, где Н_i – i-е начисление, выставленное до даты t; П_j – j-й платёж, поступивший до даты t. Платежи распределяются по методу FIFO: в первую очередь – на самые ранние начисления [9, 12].</w:t>
      </w:r>
    </w:p>
    <w:p w14:paraId="25FF49B2" w14:textId="77777777" w:rsidR="008A139C" w:rsidRDefault="00000000">
      <w:pPr>
        <w:ind w:firstLine="720"/>
        <w:jc w:val="both"/>
      </w:pPr>
      <w:r>
        <w:rPr>
          <w:sz w:val="28"/>
          <w:szCs w:val="28"/>
        </w:rPr>
        <w:t>Пени по задолженности начисляются в соответствии со статьёй 37 Федерального закона № 35-ФЗ «Об электроэнергетике» и Постановлением Правительства РФ № 442: П(t) = Σ d_k × r_k × s_k, где d_k – количество дней k-го периода просрочки; r_k – ставка (1/300 ключевой ставки ЦБ РФ для периода 1–60 дней, 1/170 – 61–90 дней, 1/130 – свыше 90 дней для юридических лиц); s_k – сумма задолженности на начало периода k [23, 24].</w:t>
      </w:r>
    </w:p>
    <w:p w14:paraId="4DBAED62" w14:textId="77777777" w:rsidR="008A139C" w:rsidRDefault="00000000">
      <w:pPr>
        <w:ind w:firstLine="720"/>
        <w:jc w:val="both"/>
      </w:pPr>
      <w:r>
        <w:rPr>
          <w:sz w:val="28"/>
          <w:szCs w:val="28"/>
        </w:rPr>
        <w:t>Категория риска должника определяется по правилу: R = 1 (низкий), если срок просрочки &lt; 30 дней и сумма &lt; 100 тыс. руб.; R = 2 (средний), если 30 ≤ срок &lt; 90; R = 3 (высокий), если срок ≥ 90 или сумма ≥ 500 тыс. руб.; R = 4 (критический), если потребитель – муниципальное предприятие со сроком просрочки ≥ 60 дней [9, 23, 24].</w:t>
      </w:r>
    </w:p>
    <w:p w14:paraId="17319987" w14:textId="77777777" w:rsidR="008A139C" w:rsidRDefault="00000000">
      <w:pPr>
        <w:ind w:firstLine="720"/>
        <w:jc w:val="both"/>
      </w:pPr>
      <w:r>
        <w:rPr>
          <w:sz w:val="28"/>
          <w:szCs w:val="28"/>
        </w:rPr>
        <w:t>Алгоритм решения задачи (по методу Chapin Flow / CFF) [9, 13]:</w:t>
      </w:r>
    </w:p>
    <w:p w14:paraId="64DB8A1C" w14:textId="77777777" w:rsidR="008A139C" w:rsidRDefault="00000000">
      <w:pPr>
        <w:ind w:firstLine="720"/>
        <w:jc w:val="both"/>
      </w:pPr>
      <w:r>
        <w:rPr>
          <w:sz w:val="28"/>
          <w:szCs w:val="28"/>
        </w:rPr>
        <w:t>1. Загрузить справочники (потребители, договоры, тарифы, ставку ЦБ) [9].</w:t>
      </w:r>
    </w:p>
    <w:p w14:paraId="554E4B9B" w14:textId="77777777" w:rsidR="008A139C" w:rsidRDefault="00000000">
      <w:pPr>
        <w:ind w:firstLine="720"/>
        <w:jc w:val="both"/>
      </w:pPr>
      <w:r>
        <w:rPr>
          <w:sz w:val="28"/>
          <w:szCs w:val="28"/>
        </w:rPr>
        <w:t>2. Для каждого активного лицевого счёта получить начисления и платежи за отчётный период [9].</w:t>
      </w:r>
    </w:p>
    <w:p w14:paraId="37B767AE" w14:textId="77777777" w:rsidR="008A139C" w:rsidRDefault="00000000">
      <w:pPr>
        <w:ind w:firstLine="720"/>
        <w:jc w:val="both"/>
      </w:pPr>
      <w:r>
        <w:rPr>
          <w:sz w:val="28"/>
          <w:szCs w:val="28"/>
        </w:rPr>
        <w:t>3. Рассчитать основной долг D(t) и пени П(t); сформировать запись в таблице «Задолженность» [9].</w:t>
      </w:r>
    </w:p>
    <w:p w14:paraId="1211470B" w14:textId="77777777" w:rsidR="008A139C" w:rsidRDefault="00000000">
      <w:pPr>
        <w:ind w:firstLine="720"/>
        <w:jc w:val="both"/>
      </w:pPr>
      <w:r>
        <w:rPr>
          <w:sz w:val="28"/>
          <w:szCs w:val="28"/>
        </w:rPr>
        <w:t>4. Присвоить категорию риска R и определить требуемое действие (уведомление / претензия / ограничение / иск) [9].</w:t>
      </w:r>
    </w:p>
    <w:p w14:paraId="3BDF39C1" w14:textId="77777777" w:rsidR="008A139C" w:rsidRDefault="00000000">
      <w:pPr>
        <w:ind w:firstLine="720"/>
        <w:jc w:val="both"/>
      </w:pPr>
      <w:r>
        <w:rPr>
          <w:sz w:val="28"/>
          <w:szCs w:val="28"/>
        </w:rPr>
        <w:t>5. Сформировать необходимые документы (О4) из шаблонов подсистемы документооборота и поставить их в очередь отправки [9].</w:t>
      </w:r>
    </w:p>
    <w:p w14:paraId="7DB762E6" w14:textId="77777777" w:rsidR="008A139C" w:rsidRDefault="00000000">
      <w:pPr>
        <w:ind w:firstLine="720"/>
        <w:jc w:val="both"/>
      </w:pPr>
      <w:r>
        <w:rPr>
          <w:sz w:val="28"/>
          <w:szCs w:val="28"/>
        </w:rPr>
        <w:t>6. Сформировать агрегированные отчёты (О1, О2) и передать команды ограничения в АСУ СЭРП (О3) [9].</w:t>
      </w:r>
    </w:p>
    <w:p w14:paraId="7F59FDD3" w14:textId="77777777" w:rsidR="008A139C" w:rsidRDefault="00000000">
      <w:pPr>
        <w:ind w:firstLine="720"/>
        <w:jc w:val="both"/>
      </w:pPr>
      <w:r>
        <w:rPr>
          <w:sz w:val="28"/>
          <w:szCs w:val="28"/>
        </w:rPr>
        <w:t>7. Зафиксировать результаты в таблицах «Задолженность», «Претензия» и «ОграничениеПотребления» [9].</w:t>
      </w:r>
    </w:p>
    <w:p w14:paraId="3A6B73A0" w14:textId="77777777" w:rsidR="008A139C" w:rsidRDefault="00000000">
      <w:pPr>
        <w:jc w:val="center"/>
      </w:pPr>
      <w:r>
        <w:rPr>
          <w:sz w:val="28"/>
          <w:szCs w:val="28"/>
        </w:rPr>
        <w:t>Рисунок 4.3. Блок-схема алгоритма решения задачи «Управление дебиторской задолженностью потребителей» (CFF)</w:t>
      </w:r>
    </w:p>
    <w:p w14:paraId="473F9139" w14:textId="77777777" w:rsidR="008A139C" w:rsidRDefault="00000000">
      <w:pPr>
        <w:pStyle w:val="20"/>
      </w:pPr>
      <w:bookmarkStart w:id="77" w:name="_Toc228372130"/>
      <w:r>
        <w:rPr>
          <w:bCs/>
        </w:rPr>
        <w:t>4.7 Программная реализация задачи</w:t>
      </w:r>
      <w:bookmarkEnd w:id="77"/>
    </w:p>
    <w:p w14:paraId="6CB31836" w14:textId="77777777" w:rsidR="008A139C" w:rsidRDefault="00000000">
      <w:pPr>
        <w:pStyle w:val="20"/>
      </w:pPr>
      <w:bookmarkStart w:id="78" w:name="_Toc228372131"/>
      <w:r>
        <w:rPr>
          <w:bCs/>
        </w:rPr>
        <w:t>4.7.1 Обоснование выбора среды разработки программного обеспечения</w:t>
      </w:r>
      <w:bookmarkEnd w:id="78"/>
    </w:p>
    <w:p w14:paraId="2DB4CE06" w14:textId="77777777" w:rsidR="008A139C" w:rsidRDefault="00000000">
      <w:pPr>
        <w:ind w:firstLine="720"/>
        <w:jc w:val="both"/>
      </w:pPr>
      <w:r>
        <w:rPr>
          <w:sz w:val="28"/>
          <w:szCs w:val="28"/>
        </w:rPr>
        <w:t>Выбор среды разработки программного обеспечения для задачи «Управление дебиторской задолженностью потребителей» определяется тремя ключевыми ограничениями: (а) требования импортозамещения, зафиксированные в стратегии ПАО «Самараэнерго» и подкреплённые реестром отечественного ПО Минцифры России; (б) необходимость интеграции с действующей АСУ СЭРП (SAP for Utilities) и её планомерной миграции; (в) требования к производительности и масштабируемости на объёме не менее 1 млн лицевых счетов [7, 13, 26].</w:t>
      </w:r>
    </w:p>
    <w:p w14:paraId="0C508025" w14:textId="77777777" w:rsidR="008A139C" w:rsidRDefault="00000000">
      <w:pPr>
        <w:ind w:firstLine="720"/>
        <w:jc w:val="both"/>
      </w:pPr>
      <w:r>
        <w:rPr>
          <w:sz w:val="28"/>
          <w:szCs w:val="28"/>
        </w:rPr>
        <w:t>С учётом указанных ограничений выбран следующий стек [7, 13]:</w:t>
      </w:r>
    </w:p>
    <w:p w14:paraId="0750B541" w14:textId="77777777" w:rsidR="008A139C" w:rsidRDefault="00000000">
      <w:pPr>
        <w:ind w:firstLine="720"/>
        <w:jc w:val="both"/>
      </w:pPr>
      <w:r>
        <w:rPr>
          <w:sz w:val="28"/>
          <w:szCs w:val="28"/>
        </w:rPr>
        <w:t>– серверная платформа: Astra Linux Special Edition 1.7; СУБД – Postgres Pro Enterprise 16 (входит в реестр отечественного ПО, поддерживает партиционирование и масштабирование) [7, 13, 26];</w:t>
      </w:r>
    </w:p>
    <w:p w14:paraId="3E463FBA" w14:textId="77777777" w:rsidR="008A139C" w:rsidRDefault="00000000">
      <w:pPr>
        <w:ind w:firstLine="720"/>
        <w:jc w:val="both"/>
      </w:pPr>
      <w:r>
        <w:rPr>
          <w:sz w:val="28"/>
          <w:szCs w:val="28"/>
        </w:rPr>
        <w:t xml:space="preserve">– язык реализации серверной логики – Python 3.12 с веб-фреймворком FastAPI и ORM SQLAlchemy (выбраны за скорость разработки, хорошую </w:t>
      </w:r>
      <w:r>
        <w:rPr>
          <w:sz w:val="28"/>
          <w:szCs w:val="28"/>
        </w:rPr>
        <w:t>типизацию, широкую экосистему и активное использование в отечественных энергокомпаниях) [7, 13];</w:t>
      </w:r>
    </w:p>
    <w:p w14:paraId="2807967E" w14:textId="77777777" w:rsidR="008A139C" w:rsidRDefault="00000000">
      <w:pPr>
        <w:ind w:firstLine="720"/>
        <w:jc w:val="both"/>
      </w:pPr>
      <w:r>
        <w:rPr>
          <w:sz w:val="28"/>
          <w:szCs w:val="28"/>
        </w:rPr>
        <w:t>– BPM-платформа для исполнения BPMN-модели пункта 4.2 – ELMA365 (отечественное решение, low-code) или альтернативно 1С:BPM [20, 33, 34];</w:t>
      </w:r>
    </w:p>
    <w:p w14:paraId="46252408" w14:textId="77777777" w:rsidR="008A139C" w:rsidRDefault="00000000">
      <w:pPr>
        <w:ind w:firstLine="720"/>
        <w:jc w:val="both"/>
      </w:pPr>
      <w:r>
        <w:rPr>
          <w:sz w:val="28"/>
          <w:szCs w:val="28"/>
        </w:rPr>
        <w:t>– подсистема отчётности – Forecast / отечественный аналог (Modus BI, Visiology) для построения реестров и аналитических дашбордов [7, 13];</w:t>
      </w:r>
    </w:p>
    <w:p w14:paraId="19E432F5" w14:textId="77777777" w:rsidR="008A139C" w:rsidRDefault="00000000">
      <w:pPr>
        <w:ind w:firstLine="720"/>
        <w:jc w:val="both"/>
      </w:pPr>
      <w:r>
        <w:rPr>
          <w:sz w:val="28"/>
          <w:szCs w:val="28"/>
        </w:rPr>
        <w:t>– фронтенд-интерфейс – веб-клиент на React с библиотекой компонентов для корпоративных приложений (Ant Design), интегрированный с подсистемой «Клиентское обслуживание» [7, 13].</w:t>
      </w:r>
    </w:p>
    <w:p w14:paraId="628391A1" w14:textId="77777777" w:rsidR="008A139C" w:rsidRDefault="00000000">
      <w:pPr>
        <w:ind w:firstLine="720"/>
        <w:jc w:val="both"/>
      </w:pPr>
      <w:r>
        <w:rPr>
          <w:sz w:val="28"/>
          <w:szCs w:val="28"/>
        </w:rPr>
        <w:t>Обоснованные варианты имеют открытые публикации с описанием внедрений в энергетической отрасли и соответствуют требованиям безопасности объектов КИИ [20, 33, 34].</w:t>
      </w:r>
    </w:p>
    <w:p w14:paraId="6C76C944" w14:textId="77777777" w:rsidR="008A139C" w:rsidRDefault="00000000">
      <w:pPr>
        <w:pStyle w:val="20"/>
      </w:pPr>
      <w:bookmarkStart w:id="79" w:name="_Toc228372132"/>
      <w:r>
        <w:rPr>
          <w:bCs/>
        </w:rPr>
        <w:t>4.7.2 Архитектура программного обеспечения</w:t>
      </w:r>
      <w:bookmarkEnd w:id="79"/>
    </w:p>
    <w:p w14:paraId="2414389B" w14:textId="77777777" w:rsidR="008A139C" w:rsidRDefault="00000000">
      <w:pPr>
        <w:ind w:firstLine="720"/>
        <w:jc w:val="both"/>
      </w:pPr>
      <w:r>
        <w:rPr>
          <w:sz w:val="28"/>
          <w:szCs w:val="28"/>
        </w:rPr>
        <w:t>Программное обеспечение задачи реализовано по модели сервис-ориентированной архитектуры с разделением на три слоя [7, 13]:</w:t>
      </w:r>
    </w:p>
    <w:p w14:paraId="36CC5260" w14:textId="77777777" w:rsidR="008A139C" w:rsidRDefault="00000000">
      <w:pPr>
        <w:ind w:firstLine="720"/>
        <w:jc w:val="both"/>
      </w:pPr>
      <w:r>
        <w:rPr>
          <w:sz w:val="28"/>
          <w:szCs w:val="28"/>
        </w:rPr>
        <w:t>– слой данных: схема БД Postgres Pro (сущности пункта 4.5), хранимые процедуры расчёта долга и пеней, материализованные представления для ТОП-должников [7, 12, 13];</w:t>
      </w:r>
    </w:p>
    <w:p w14:paraId="5780EBF7" w14:textId="77777777" w:rsidR="008A139C" w:rsidRDefault="00000000">
      <w:pPr>
        <w:ind w:firstLine="720"/>
        <w:jc w:val="both"/>
      </w:pPr>
      <w:r>
        <w:rPr>
          <w:sz w:val="28"/>
          <w:szCs w:val="28"/>
        </w:rPr>
        <w:t>– слой бизнес-логики: микросервисы на FastAPI (сервис расчёта долга, сервис уведомлений, сервис интеграции с АСУ СЭРП, сервис публикации отчётов) и BPMN-процесс в ELMA365, оркестрирующий взаимодействие сервисов [7, 13, 20];</w:t>
      </w:r>
    </w:p>
    <w:p w14:paraId="07E93A53" w14:textId="77777777" w:rsidR="008A139C" w:rsidRDefault="00000000">
      <w:pPr>
        <w:ind w:firstLine="720"/>
        <w:jc w:val="both"/>
      </w:pPr>
      <w:r>
        <w:rPr>
          <w:sz w:val="28"/>
          <w:szCs w:val="28"/>
        </w:rPr>
        <w:t>– слой представления: веб-интерфейс оператора «Работа с задолженностью», интерфейс руководителя «Мониторинг собираемости» и мобильное приложение инспектора [7, 13].</w:t>
      </w:r>
    </w:p>
    <w:p w14:paraId="196F4298" w14:textId="77777777" w:rsidR="008A139C" w:rsidRDefault="00000000">
      <w:pPr>
        <w:ind w:firstLine="720"/>
        <w:jc w:val="both"/>
      </w:pPr>
      <w:r>
        <w:rPr>
          <w:sz w:val="28"/>
          <w:szCs w:val="28"/>
        </w:rPr>
        <w:t>Взаимодействие с другими подсистемами ИС (см. пункт 3.2) осуществляется через интеграционную шину и единую НСИ. Схема программной архитектуры приведена на рисунке 4.4 [7, 13].</w:t>
      </w:r>
    </w:p>
    <w:p w14:paraId="5C5A7CC9" w14:textId="77777777" w:rsidR="008A139C" w:rsidRDefault="00000000">
      <w:pPr>
        <w:jc w:val="center"/>
      </w:pPr>
      <w:r>
        <w:rPr>
          <w:sz w:val="28"/>
          <w:szCs w:val="28"/>
        </w:rPr>
        <w:t>Рисунок 4.4. Архитектура программного обеспечения задачи «Управление дебиторской задолженностью потребителей»</w:t>
      </w:r>
    </w:p>
    <w:p w14:paraId="1672145F" w14:textId="77777777" w:rsidR="008A139C" w:rsidRDefault="008A139C">
      <w:pPr>
        <w:ind w:firstLine="720"/>
        <w:jc w:val="both"/>
      </w:pPr>
    </w:p>
    <w:p w14:paraId="318442D3" w14:textId="77777777" w:rsidR="008A139C" w:rsidRDefault="00000000">
      <w:pPr>
        <w:ind w:firstLine="720"/>
        <w:jc w:val="both"/>
      </w:pPr>
      <w:r>
        <w:rPr>
          <w:sz w:val="28"/>
          <w:szCs w:val="28"/>
        </w:rPr>
        <w:t>Выводы по главе:</w:t>
      </w:r>
    </w:p>
    <w:p w14:paraId="3A0468FA" w14:textId="77777777" w:rsidR="008A139C" w:rsidRDefault="00000000">
      <w:pPr>
        <w:ind w:firstLine="720"/>
        <w:jc w:val="both"/>
      </w:pPr>
      <w:r>
        <w:rPr>
          <w:sz w:val="28"/>
          <w:szCs w:val="28"/>
        </w:rPr>
        <w:t>1. Сформулирована постановка задачи «Управление дебиторской задолженностью потребителей» подсистемы «Управление расчётами с потребителями» с привязкой к актуальной проблеме роста дебиторской задолженности ПАО «Самараэнерго» (пункт 1.14) [7, 13, 24, 27].</w:t>
      </w:r>
    </w:p>
    <w:p w14:paraId="563C0DDE" w14:textId="77777777" w:rsidR="008A139C" w:rsidRDefault="00000000">
      <w:pPr>
        <w:ind w:firstLine="720"/>
        <w:jc w:val="both"/>
      </w:pPr>
      <w:r>
        <w:rPr>
          <w:sz w:val="28"/>
          <w:szCs w:val="28"/>
        </w:rPr>
        <w:t>2. Построена функциональная модель решения задачи в нотации BPMN (рисунок 4.1), описывающая сквозной процесс управления задолженностью от выставления счёта до полного погашения или передачи в суд [13, 19, 33].</w:t>
      </w:r>
    </w:p>
    <w:p w14:paraId="58ECEFB0" w14:textId="77777777" w:rsidR="008A139C" w:rsidRDefault="00000000">
      <w:pPr>
        <w:ind w:firstLine="720"/>
        <w:jc w:val="both"/>
      </w:pPr>
      <w:r>
        <w:rPr>
          <w:sz w:val="28"/>
          <w:szCs w:val="28"/>
        </w:rPr>
        <w:t>3. Определено информационное обеспечение задачи (таблица 4.1) и перечень первичных документов (таблица 4.2), согласованные с подсистемами «Клиентское обслуживание», «Финансовый менеджмент» и «Электронный документооборот» [7, 12, 13].</w:t>
      </w:r>
    </w:p>
    <w:p w14:paraId="14B41E50" w14:textId="77777777" w:rsidR="008A139C" w:rsidRDefault="00000000">
      <w:pPr>
        <w:ind w:firstLine="720"/>
        <w:jc w:val="both"/>
      </w:pPr>
      <w:r>
        <w:rPr>
          <w:sz w:val="28"/>
          <w:szCs w:val="28"/>
        </w:rPr>
        <w:t>4. Разработана информационно-логическая модель базы данных в 3НФ (рисунок 4.2, таблица 4.3) с ключевыми сущностями: Потребитель, Договор, ЛицевойСчёт, ПриборУчёта, Показание, Начисление, Платёж, Задолженность, Претензия и ОграничениеПотребления [12, 13].</w:t>
      </w:r>
    </w:p>
    <w:p w14:paraId="5CFBA1B3" w14:textId="77777777" w:rsidR="008A139C" w:rsidRDefault="00000000">
      <w:pPr>
        <w:ind w:firstLine="720"/>
        <w:jc w:val="both"/>
      </w:pPr>
      <w:r>
        <w:rPr>
          <w:sz w:val="28"/>
          <w:szCs w:val="28"/>
        </w:rPr>
        <w:t>5. Сформулирована математическая модель расчёта долга и пеней на основе требований ФЗ № 35-ФЗ «Об электроэнергетике» и Постановления Правительства РФ № 442; построен алгоритм решения задачи (рисунок 4.3) [9, 23, 24].</w:t>
      </w:r>
    </w:p>
    <w:p w14:paraId="3C774A89" w14:textId="77777777" w:rsidR="008A139C" w:rsidRDefault="00000000">
      <w:pPr>
        <w:ind w:firstLine="720"/>
        <w:jc w:val="both"/>
      </w:pPr>
      <w:r>
        <w:rPr>
          <w:sz w:val="28"/>
          <w:szCs w:val="28"/>
        </w:rPr>
        <w:t>6. Обоснован выбор отечественного стека программных средств (Astra Linux, Postgres Pro Enterprise, FastAPI, ELMA365) и разработана архитектура ПО задачи (рисунок 4.4), обеспечивающая выполнение функциональных и нефункциональных требований, включая интеграцию с АСУ СЭРП и соответствие требованиям к объектам КИИ [7, 13, 20, 26, 33, 34].</w:t>
      </w:r>
    </w:p>
    <w:p w14:paraId="477342EF" w14:textId="77777777" w:rsidR="008A139C" w:rsidRDefault="008A139C">
      <w:pPr>
        <w:ind w:firstLine="720"/>
        <w:jc w:val="both"/>
      </w:pPr>
    </w:p>
    <w:p>
      <w:pPr>
        <w:pStyle w:val="10"/>
      </w:pPr>
      <w:r>
        <w:rPr>
          <w:rFonts w:ascii="Times New Roman" w:hAnsi="Times New Roman"/>
          <w:b/>
          <w:i w:val="0"/>
          <w:sz w:val="32"/>
        </w:rPr>
        <w:t>5. Проектирование компонентов информационной инфраструктуры</w:t>
      </w:r>
    </w:p>
    <w:p>
      <w:pPr>
        <w:pStyle w:val="20"/>
      </w:pPr>
      <w:r>
        <w:rPr>
          <w:rFonts w:ascii="Times New Roman" w:hAnsi="Times New Roman"/>
          <w:b/>
          <w:i w:val="0"/>
          <w:sz w:val="30"/>
        </w:rPr>
        <w:t>5.1 Проектирование сетевой инфраструктуры (компьютерной сети и центров коммуникации)</w:t>
      </w:r>
    </w:p>
    <w:p>
      <w:pPr>
        <w:ind w:firstLine="709"/>
      </w:pPr>
      <w:r>
        <w:rPr>
          <w:rFonts w:ascii="Times New Roman" w:hAnsi="Times New Roman"/>
          <w:b w:val="0"/>
          <w:i w:val="0"/>
          <w:sz w:val="28"/>
        </w:rPr>
        <w:t>Проектирование сетевой инфраструктуры ПАО «Самараэнерго» выполнено в соответствии с трёхуровневой иерархической моделью Cisco Systems (Core – Distribution – Access) и принципами построения корпоративных сетей энергосбытовых компаний, описанными в [40, 49]. Сетевая инфраструктура обеспечивает работу проектируемой ИС (глава 3) и задачи управления дебиторской задолженностью (глава 4) в распределённой среде, включающей головной офис в Самаре, 20 территориальных отделений и центры обслуживания клиентов. Базовые требования к топологии заданы статусом компании как объекта критической информационной инфраструктуры (КИИ) [26, 44].</w:t>
      </w:r>
    </w:p>
    <w:p>
      <w:pPr>
        <w:ind w:firstLine="709"/>
      </w:pPr>
      <w:r>
        <w:rPr>
          <w:rFonts w:ascii="Times New Roman" w:hAnsi="Times New Roman"/>
          <w:b w:val="0"/>
          <w:i w:val="0"/>
          <w:sz w:val="28"/>
        </w:rPr>
        <w:t>Архитектура сети организована по трём логическим уровням. Уровень ядра (Core Layer) сосредоточен в основном центре обработки данных в Самаре и построен на коммутаторах Cisco Nexus 9504/9508 с резервированием по схеме N+1, обеспечивая агрегированную пропускную способность 40/100 Гбит/с и поддержку VXLAN-фабрики для виртуализации сегментов сети [40, 49]. Уровень распределения (Distribution Layer) реализован на коммутаторах Cisco Catalyst 9500, выполняющих агрегацию трафика 20 отделений, маршрутизацию между VLAN и применение политик качества обслуживания (QoS). Уровень доступа (Access Layer) включает коммутаторы Cisco Catalyst 9300 в офисах отделений и точки доступа Cisco Catalyst 9120AX для подключения рабочих мест операторов, диспетчеров и инспекторов АИИС КУЭ [3, 40].</w:t>
      </w:r>
    </w:p>
    <w:p>
      <w:pPr>
        <w:ind w:firstLine="709"/>
      </w:pPr>
      <w:r>
        <w:rPr>
          <w:rFonts w:ascii="Times New Roman" w:hAnsi="Times New Roman"/>
          <w:b w:val="0"/>
          <w:i w:val="0"/>
          <w:sz w:val="28"/>
        </w:rPr>
        <w:t>Внешний периметр сети защищён маршрутизатором Cisco ISR 4451-X и межсетевым экраном Cisco ASA 5525-X, обеспечивающими функции NAT, IPSec-туннелей для филиалов, фильтрации трафика и инспектирования прикладного уровня (IPS/IDS). Для оптимизации работы географически распределённой сети применяется решение Cisco SD-WAN, внедрённое в ПАО «Самараэнерго» с 2021 года, которое обеспечивает централизованное управление политиками маршрутизации, динамический выбор каналов связи и снижение задержек при обмене данными между отделениями и ядром АСУ СЭРП [3, 49].</w:t>
      </w:r>
    </w:p>
    <w:p>
      <w:pPr>
        <w:ind w:firstLine="709"/>
      </w:pPr>
      <w:r>
        <w:rPr>
          <w:rFonts w:ascii="Times New Roman" w:hAnsi="Times New Roman"/>
          <w:b w:val="0"/>
          <w:i w:val="0"/>
          <w:sz w:val="28"/>
        </w:rPr>
        <w:t>Центры коммутации построены по схеме «основной + резервный ЦОД». Основной ЦОД размещён в головном офисе ПАО «Самараэнерго» в Самаре и оснащён кластером хранения Hitachi Data Systems (HDS) AMS1000, серверами виртуализации VMware vCenter, серверами прикладных систем (АСУ СЭРП на платформе SAP for Utilities, проектируемая BPM-платформа ELMA365, СЭД EMC Documentum с миграцией на отечественное решение). Резервный ЦОД обеспечивает репликацию данных в режиме «активный-пассивный» и используется для непрерывности бизнеса (BCM) в соответствии с требованиями ГОСТ Р 53647.4–2011 [3, 30, 31].</w:t>
      </w:r>
    </w:p>
    <w:p>
      <w:pPr>
        <w:ind w:firstLine="709"/>
      </w:pPr>
      <w:r>
        <w:rPr>
          <w:rFonts w:ascii="Times New Roman" w:hAnsi="Times New Roman"/>
          <w:b w:val="0"/>
          <w:i w:val="0"/>
          <w:sz w:val="28"/>
        </w:rPr>
        <w:t>Для подключения 20 территориальных отделений используется гибридная схема каналов связи: основной канал на базе MPLS-сети крупного оператора, резервный канал через интернет с шифрованием IPSec и периферийные мобильные модемы 4G/LTE на критически важных объектах. Для интеграции с автоматизированной информационно-измерительной системой коммерческого учёта электроэнергии (АИИС КУЭ) и интеллектуальными приборами учёта на стороне потребителя используется отдельный сегмент IoT-сети с протоколом MQTT, изолированный от корпоративной сети межсетевыми экранами и DMZ-зонами [3, 26, 44].</w:t>
      </w:r>
    </w:p>
    <w:p>
      <w:pPr>
        <w:ind w:firstLine="709"/>
      </w:pPr>
      <w:r>
        <w:rPr>
          <w:rFonts w:ascii="Times New Roman" w:hAnsi="Times New Roman"/>
          <w:b w:val="0"/>
          <w:i w:val="0"/>
          <w:sz w:val="28"/>
        </w:rPr>
        <w:t>Принципиальная схема компьютерной сети, спроектированная в среде Cisco Packet Tracer и охватывающая основной ЦОД, маршрутизаторы периметра, коммутаторы распределения и узлы доступа отделений, приведена на рисунке 5.1. Исходный файл модели в формате .pkt находится в приложении к проекту [3, 40, 49].</w:t>
      </w:r>
    </w:p>
    <w:p>
      <w:pPr>
        <w:jc w:val="center"/>
      </w:pPr>
      <w:r>
        <w:rPr>
          <w:rFonts w:ascii="Times New Roman" w:hAnsi="Times New Roman"/>
          <w:b w:val="0"/>
          <w:i w:val="0"/>
          <w:sz w:val="24"/>
        </w:rPr>
        <w:t>Рисунок 5.1 — Логическая и физическая схема сетевой инфраструктуры ПАО «Самараэнерго» (Cisco Packet Tracer)</w:t>
      </w:r>
    </w:p>
    <w:p>
      <w:pPr>
        <w:pStyle w:val="20"/>
      </w:pPr>
      <w:r>
        <w:rPr>
          <w:rFonts w:ascii="Times New Roman" w:hAnsi="Times New Roman"/>
          <w:b/>
          <w:i w:val="0"/>
          <w:sz w:val="30"/>
        </w:rPr>
        <w:t>5.2 Проектирование математического обеспечения</w:t>
      </w:r>
    </w:p>
    <w:p>
      <w:pPr>
        <w:ind w:firstLine="709"/>
      </w:pPr>
      <w:r>
        <w:rPr>
          <w:rFonts w:ascii="Times New Roman" w:hAnsi="Times New Roman"/>
          <w:b w:val="0"/>
          <w:i w:val="0"/>
          <w:sz w:val="28"/>
        </w:rPr>
        <w:t>Проектирование математического обеспечения (ПМО) ИС ПАО «Самараэнерго» представляет собой разработку совокупности математических моделей, методов и алгоритмов, реализующих расчётные функции подсистем (глава 3) и задачи «Управление дебиторской задолженностью потребителей» (глава 4). Состав ПМО определён в соответствии с классификацией Смирнова Ю.Н. и охватывает общие и проблемно-ориентированные модели [9, 36, 37].</w:t>
      </w:r>
    </w:p>
    <w:p>
      <w:pPr>
        <w:ind w:firstLine="709"/>
      </w:pPr>
      <w:r>
        <w:rPr>
          <w:rFonts w:ascii="Times New Roman" w:hAnsi="Times New Roman"/>
          <w:b w:val="0"/>
          <w:i w:val="0"/>
          <w:sz w:val="28"/>
        </w:rPr>
        <w:t>К общим моделям относятся: модели линейного и целочисленного программирования (используются для оптимизации графиков взыскания задолженности при ограниченном фонде рабочего времени юридического отдела), модели динамического программирования (применяются в подсистеме закупки электроэнергии и мощности для пошагового планирования заявок на ОРЭМ с учётом прогнозных цен и резервов), а также трендовые и регрессионные модели для прогнозирования объёмов потребления и платёжной дисциплины потребителей [9, 36, 37].</w:t>
      </w:r>
    </w:p>
    <w:p>
      <w:pPr>
        <w:ind w:firstLine="709"/>
      </w:pPr>
      <w:r>
        <w:rPr>
          <w:rFonts w:ascii="Times New Roman" w:hAnsi="Times New Roman"/>
          <w:b w:val="0"/>
          <w:i w:val="0"/>
          <w:sz w:val="28"/>
        </w:rPr>
        <w:t>Проблемно-ориентированные модели задачи управления дебиторской задолженностью включают: формулу расчёта основного долга на дату t — D(t) = ΣНi − ΣПj; формулу расчёта пеней по статье 37 Федерального закона № 35-ФЗ — П(t) = Σd_k × r_k × s_k; правило классификации должников по категориям риска R = f(срок просрочки, сумма долга); матрицу решений «уведомление / претензия / ограничение / иск», параметризованную граничными значениями просрочки 30, 60 и 90 дней в соответствии с Постановлением Правительства РФ № 442 [9, 23, 24].</w:t>
      </w:r>
    </w:p>
    <w:p>
      <w:pPr>
        <w:ind w:firstLine="709"/>
      </w:pPr>
      <w:r>
        <w:rPr>
          <w:rFonts w:ascii="Times New Roman" w:hAnsi="Times New Roman"/>
          <w:b w:val="0"/>
          <w:i w:val="0"/>
          <w:sz w:val="28"/>
        </w:rPr>
        <w:t>Для прогнозирования вероятности дефолта потребителя применяется логистическая регрессия вида p(x) = 1 / (1 + exp(−(β0 + Σ βi·xi))), где xi — признаки клиента (срок жизни лицевого счёта, средняя задолженность за 12 месяцев, количество ранее применённых ограничений, тип потребителя). Реализация выполняется на языке Python с использованием библиотек scikit-learn (класс LogisticRegression), pandas (предобработка данных), NumPy (расчёт квартилей и метрик) и matplotlib/seaborn (визуализация ROC-кривой). Точность модели контролируется метриками ROC-AUC, precision, recall с пороговыми значениями не ниже 0,85 [9, 36, 37, 52].</w:t>
      </w:r>
    </w:p>
    <w:p>
      <w:pPr>
        <w:ind w:firstLine="709"/>
      </w:pPr>
      <w:r>
        <w:rPr>
          <w:rFonts w:ascii="Times New Roman" w:hAnsi="Times New Roman"/>
          <w:b w:val="0"/>
          <w:i w:val="0"/>
          <w:sz w:val="28"/>
        </w:rPr>
        <w:t>Для выявления аномальных платежей и подозрительных операций (потенциальное мошенничество с показаниями приборов учёта) применяется метод межквартильного размаха IQR = Q3 − Q1 с границами выбросов [Q1 − 1,5·IQR; Q3 + 1,5·IQR]. Для сегментации потребителей по платёжному поведению используется кластеризация K-means с подбором числа кластеров по методу локтя (Elbow Method). Сегментация обеспечивает дифференцированный подход к работе с дебиторами и адаптивные шаблоны претензионной переписки в подсистеме документооборота [9, 36, 52].</w:t>
      </w:r>
    </w:p>
    <w:p>
      <w:pPr>
        <w:ind w:firstLine="709"/>
      </w:pPr>
      <w:r>
        <w:rPr>
          <w:rFonts w:ascii="Times New Roman" w:hAnsi="Times New Roman"/>
          <w:b w:val="0"/>
          <w:i w:val="0"/>
          <w:sz w:val="28"/>
        </w:rPr>
        <w:t>Для верификации проектных решений предусмотрено имитационное моделирование процесса погашения задолженности в средах Simulink / GNU Octave с использованием марковских цепей и моделей систем массового обслуживания, что позволяет оценить пропускную способность претензионно-исковой работы при росте числа дел и спрогнозировать загрузку юридического отдела [9, 36, 37].</w:t>
      </w:r>
    </w:p>
    <w:p>
      <w:pPr>
        <w:pStyle w:val="20"/>
      </w:pPr>
      <w:r>
        <w:rPr>
          <w:rFonts w:ascii="Times New Roman" w:hAnsi="Times New Roman"/>
          <w:b/>
          <w:i w:val="0"/>
          <w:sz w:val="30"/>
        </w:rPr>
        <w:t>5.3 Проектирование информационного обеспечения</w:t>
      </w:r>
    </w:p>
    <w:p>
      <w:pPr>
        <w:ind w:firstLine="709"/>
      </w:pPr>
      <w:r>
        <w:rPr>
          <w:rFonts w:ascii="Times New Roman" w:hAnsi="Times New Roman"/>
          <w:b w:val="0"/>
          <w:i w:val="0"/>
          <w:sz w:val="28"/>
        </w:rPr>
        <w:t>Информационное обеспечение ИС ПАО «Самараэнерго» включает единую систему классификации и кодирования информации, унифицированные формы документов, схемы информационных потоков (раздел 3.5) и нормативно-справочную информацию (НСИ) [7, 12, 13]. Принципы построения ИО соответствуют рекомендациям ГОСТ 34.003-2022 и обеспечивают единое информационное пространство для всех 12 подсистем, описанных в пункте 3.2 [28].</w:t>
      </w:r>
    </w:p>
    <w:p>
      <w:pPr>
        <w:ind w:firstLine="709"/>
      </w:pPr>
      <w:r>
        <w:rPr>
          <w:rFonts w:ascii="Times New Roman" w:hAnsi="Times New Roman"/>
          <w:b w:val="0"/>
          <w:i w:val="0"/>
          <w:sz w:val="28"/>
        </w:rPr>
        <w:t>Система классификации и кодирования информации построена по трёхуровневой схеме. На верхнем уровне выделены пять классов данных: справочные (НСИ), оперативные (события и транзакции), договорные, нормативные и аналитические. На среднем уровне используются общероссийские классификаторы: ОКВЭД2 (ОК 029-2014) — для классификации видов деятельности потребителей и контрагентов, ОКПД2 (ОК 034-2014) — для услуг и продуктов, ОКПО — для предприятий, КЛАДР/ФИАС — для адресов точек поставки, ОКАТО — для административно-территориального деления [12, 53, 54]. На нижнем уровне реализована составная кодировка вида «&lt;префикс справочника&gt;-&lt;идентификатор&gt;», например лицевой счёт ЛС-7700123456, договор Д-С-2026-01284 [12, 28].</w:t>
      </w:r>
    </w:p>
    <w:p>
      <w:pPr>
        <w:ind w:firstLine="709"/>
      </w:pPr>
      <w:r>
        <w:rPr>
          <w:rFonts w:ascii="Times New Roman" w:hAnsi="Times New Roman"/>
          <w:b w:val="0"/>
          <w:i w:val="0"/>
          <w:sz w:val="28"/>
        </w:rPr>
        <w:t>Унифицированные формы документов включают: договор энергоснабжения (по типовой форме ПАО «Самараэнерго», утверждённой в соответствии с ГК РФ и ФЗ № 35-ФЗ), счёт-квитанцию, акт ввода/снятия ограничения режима потребления, претензионное письмо, проект искового заявления, акт сверки расчётов. Все формы хранятся в подсистеме «Электронный документооборот» в формате XML/PDF/A с возможностью автоматического заполнения из подсистемы биллинга [23, 24, 27, 28].</w:t>
      </w:r>
    </w:p>
    <w:p>
      <w:pPr>
        <w:ind w:firstLine="709"/>
      </w:pPr>
      <w:r>
        <w:rPr>
          <w:rFonts w:ascii="Times New Roman" w:hAnsi="Times New Roman"/>
          <w:b w:val="0"/>
          <w:i w:val="0"/>
          <w:sz w:val="28"/>
        </w:rPr>
        <w:t>Сравнительный анализ систем управления базами данных, рассматриваемых в качестве платформы для информационного обеспечения, приведён в таблице 5.1. По совокупности факторов — соответствие требованиям импортозамещения, наличие в реестре отечественного ПО, поддержка ACID-транзакций, расширенные средства партиционирования, масштабируемость в горизонтальной репликации, низкая стоимость владения — оптимальным выбором является СУБД Postgres Pro Enterprise 16, которая используется как платформа базы данных проектируемой задачи (глава 4) [12, 38, 39, 41, 55].</w:t>
      </w:r>
    </w:p>
    <w:p>
      <w:pPr/>
      <w:r>
        <w:rPr>
          <w:rFonts w:ascii="Times New Roman" w:hAnsi="Times New Roman"/>
          <w:b w:val="0"/>
          <w:i w:val="0"/>
          <w:sz w:val="24"/>
        </w:rPr>
        <w:t>Таблица 5.1 — Сравнительный анализ СУБД для проектируемой ИС ПАО «Самараэнерго»</w:t>
      </w:r>
    </w:p>
    <w:tbl>
      <w:tblPr>
        <w:tblStyle w:val="a3"/>
        <w:tblW w:type="auto" w:w="0"/>
        <w:tblLook w:firstColumn="1" w:firstRow="1" w:lastColumn="0" w:lastRow="0" w:noHBand="0" w:noVBand="1" w:val="04A0"/>
      </w:tblPr>
      <w:tblGrid>
        <w:gridCol w:w="2339"/>
        <w:gridCol w:w="2339"/>
        <w:gridCol w:w="2339"/>
        <w:gridCol w:w="2339"/>
      </w:tblGrid>
      <w:tr>
        <w:tc>
          <w:tcPr>
            <w:tcW w:type="dxa" w:w="2339"/>
          </w:tcPr>
          <w:p>
            <w:pPr>
              <w:jc w:val="center"/>
            </w:pPr>
            <w:r/>
            <w:r>
              <w:rPr>
                <w:rFonts w:ascii="Times New Roman" w:hAnsi="Times New Roman"/>
                <w:b/>
                <w:sz w:val="22"/>
              </w:rPr>
              <w:t>СУБД</w:t>
            </w:r>
          </w:p>
        </w:tc>
        <w:tc>
          <w:tcPr>
            <w:tcW w:type="dxa" w:w="2339"/>
          </w:tcPr>
          <w:p>
            <w:pPr>
              <w:jc w:val="center"/>
            </w:pPr>
            <w:r/>
            <w:r>
              <w:rPr>
                <w:rFonts w:ascii="Times New Roman" w:hAnsi="Times New Roman"/>
                <w:b/>
                <w:sz w:val="22"/>
              </w:rPr>
              <w:t>Преимущества</w:t>
            </w:r>
          </w:p>
        </w:tc>
        <w:tc>
          <w:tcPr>
            <w:tcW w:type="dxa" w:w="2339"/>
          </w:tcPr>
          <w:p>
            <w:pPr>
              <w:jc w:val="center"/>
            </w:pPr>
            <w:r/>
            <w:r>
              <w:rPr>
                <w:rFonts w:ascii="Times New Roman" w:hAnsi="Times New Roman"/>
                <w:b/>
                <w:sz w:val="22"/>
              </w:rPr>
              <w:t>Недостатки</w:t>
            </w:r>
          </w:p>
        </w:tc>
        <w:tc>
          <w:tcPr>
            <w:tcW w:type="dxa" w:w="2339"/>
          </w:tcPr>
          <w:p>
            <w:pPr>
              <w:jc w:val="center"/>
            </w:pPr>
            <w:r/>
            <w:r>
              <w:rPr>
                <w:rFonts w:ascii="Times New Roman" w:hAnsi="Times New Roman"/>
                <w:b/>
                <w:sz w:val="22"/>
              </w:rPr>
              <w:t>Применение в проекте</w:t>
            </w:r>
          </w:p>
        </w:tc>
      </w:tr>
      <w:tr>
        <w:tc>
          <w:tcPr>
            <w:tcW w:type="dxa" w:w="2339"/>
          </w:tcPr>
          <w:p>
            <w:r/>
            <w:r>
              <w:rPr>
                <w:rFonts w:ascii="Times New Roman" w:hAnsi="Times New Roman"/>
                <w:sz w:val="22"/>
              </w:rPr>
              <w:t>Postgres Pro Enterprise 16</w:t>
            </w:r>
          </w:p>
        </w:tc>
        <w:tc>
          <w:tcPr>
            <w:tcW w:type="dxa" w:w="2339"/>
          </w:tcPr>
          <w:p>
            <w:r/>
            <w:r>
              <w:rPr>
                <w:rFonts w:ascii="Times New Roman" w:hAnsi="Times New Roman"/>
                <w:sz w:val="22"/>
              </w:rPr>
              <w:t>Российская разработка, в реестре отечественного ПО, ACID-транзакции, партиционирование, репликация, поддержка JSON/JSONB, шифрование TDE</w:t>
            </w:r>
          </w:p>
        </w:tc>
        <w:tc>
          <w:tcPr>
            <w:tcW w:type="dxa" w:w="2339"/>
          </w:tcPr>
          <w:p>
            <w:r/>
            <w:r>
              <w:rPr>
                <w:rFonts w:ascii="Times New Roman" w:hAnsi="Times New Roman"/>
                <w:sz w:val="22"/>
              </w:rPr>
              <w:t>Требует квалифицированной настройки и сопровождения</w:t>
            </w:r>
          </w:p>
        </w:tc>
        <w:tc>
          <w:tcPr>
            <w:tcW w:type="dxa" w:w="2339"/>
          </w:tcPr>
          <w:p>
            <w:r/>
            <w:r>
              <w:rPr>
                <w:rFonts w:ascii="Times New Roman" w:hAnsi="Times New Roman"/>
                <w:sz w:val="22"/>
              </w:rPr>
              <w:t>Основная СУБД проектируемой ИС и задачи управления дебиторской задолженностью</w:t>
            </w:r>
          </w:p>
        </w:tc>
      </w:tr>
      <w:tr>
        <w:tc>
          <w:tcPr>
            <w:tcW w:type="dxa" w:w="2339"/>
          </w:tcPr>
          <w:p>
            <w:r/>
            <w:r>
              <w:rPr>
                <w:rFonts w:ascii="Times New Roman" w:hAnsi="Times New Roman"/>
                <w:sz w:val="22"/>
              </w:rPr>
              <w:t>PostgreSQL 16 (Open Source)</w:t>
            </w:r>
          </w:p>
        </w:tc>
        <w:tc>
          <w:tcPr>
            <w:tcW w:type="dxa" w:w="2339"/>
          </w:tcPr>
          <w:p>
            <w:r/>
            <w:r>
              <w:rPr>
                <w:rFonts w:ascii="Times New Roman" w:hAnsi="Times New Roman"/>
                <w:sz w:val="22"/>
              </w:rPr>
              <w:t>Открытая лицензия, активное сообщество, расширения PostGIS, TimescaleDB</w:t>
            </w:r>
          </w:p>
        </w:tc>
        <w:tc>
          <w:tcPr>
            <w:tcW w:type="dxa" w:w="2339"/>
          </w:tcPr>
          <w:p>
            <w:r/>
            <w:r>
              <w:rPr>
                <w:rFonts w:ascii="Times New Roman" w:hAnsi="Times New Roman"/>
                <w:sz w:val="22"/>
              </w:rPr>
              <w:t>Отсутствие коммерческой поддержки, не входит в реестр отечественного ПО как промышленное решение</w:t>
            </w:r>
          </w:p>
        </w:tc>
        <w:tc>
          <w:tcPr>
            <w:tcW w:type="dxa" w:w="2339"/>
          </w:tcPr>
          <w:p>
            <w:r/>
            <w:r>
              <w:rPr>
                <w:rFonts w:ascii="Times New Roman" w:hAnsi="Times New Roman"/>
                <w:sz w:val="22"/>
              </w:rPr>
              <w:t>Резервная платформа для аналитического хранилища</w:t>
            </w:r>
          </w:p>
        </w:tc>
      </w:tr>
      <w:tr>
        <w:tc>
          <w:tcPr>
            <w:tcW w:type="dxa" w:w="2339"/>
          </w:tcPr>
          <w:p>
            <w:r/>
            <w:r>
              <w:rPr>
                <w:rFonts w:ascii="Times New Roman" w:hAnsi="Times New Roman"/>
                <w:sz w:val="22"/>
              </w:rPr>
              <w:t>Oracle Database 19c</w:t>
            </w:r>
          </w:p>
        </w:tc>
        <w:tc>
          <w:tcPr>
            <w:tcW w:type="dxa" w:w="2339"/>
          </w:tcPr>
          <w:p>
            <w:r/>
            <w:r>
              <w:rPr>
                <w:rFonts w:ascii="Times New Roman" w:hAnsi="Times New Roman"/>
                <w:sz w:val="22"/>
              </w:rPr>
              <w:t>Максимальная производительность, развитые средства репликации (Data Guard, GoldenGate), мощные средства аналитики</w:t>
            </w:r>
          </w:p>
        </w:tc>
        <w:tc>
          <w:tcPr>
            <w:tcW w:type="dxa" w:w="2339"/>
          </w:tcPr>
          <w:p>
            <w:r/>
            <w:r>
              <w:rPr>
                <w:rFonts w:ascii="Times New Roman" w:hAnsi="Times New Roman"/>
                <w:sz w:val="22"/>
              </w:rPr>
              <w:t>Высокая стоимость лицензий, санкционные риски, не соответствует политике импортозамещения</w:t>
            </w:r>
          </w:p>
        </w:tc>
        <w:tc>
          <w:tcPr>
            <w:tcW w:type="dxa" w:w="2339"/>
          </w:tcPr>
          <w:p>
            <w:r/>
            <w:r>
              <w:rPr>
                <w:rFonts w:ascii="Times New Roman" w:hAnsi="Times New Roman"/>
                <w:sz w:val="22"/>
              </w:rPr>
              <w:t>Не рекомендуется (риски КИИ и импортозамещения)</w:t>
            </w:r>
          </w:p>
        </w:tc>
      </w:tr>
      <w:tr>
        <w:tc>
          <w:tcPr>
            <w:tcW w:type="dxa" w:w="2339"/>
          </w:tcPr>
          <w:p>
            <w:r/>
            <w:r>
              <w:rPr>
                <w:rFonts w:ascii="Times New Roman" w:hAnsi="Times New Roman"/>
                <w:sz w:val="22"/>
              </w:rPr>
              <w:t>Microsoft SQL Server 2022</w:t>
            </w:r>
          </w:p>
        </w:tc>
        <w:tc>
          <w:tcPr>
            <w:tcW w:type="dxa" w:w="2339"/>
          </w:tcPr>
          <w:p>
            <w:r/>
            <w:r>
              <w:rPr>
                <w:rFonts w:ascii="Times New Roman" w:hAnsi="Times New Roman"/>
                <w:sz w:val="22"/>
              </w:rPr>
              <w:t>Интеграция с экосистемой Microsoft, SSAS/SSRS, удобный T-SQL</w:t>
            </w:r>
          </w:p>
        </w:tc>
        <w:tc>
          <w:tcPr>
            <w:tcW w:type="dxa" w:w="2339"/>
          </w:tcPr>
          <w:p>
            <w:r/>
            <w:r>
              <w:rPr>
                <w:rFonts w:ascii="Times New Roman" w:hAnsi="Times New Roman"/>
                <w:sz w:val="22"/>
              </w:rPr>
              <w:t>Высокая стоимость, зависимость от ОС Windows, не входит в реестр отечественного ПО</w:t>
            </w:r>
          </w:p>
        </w:tc>
        <w:tc>
          <w:tcPr>
            <w:tcW w:type="dxa" w:w="2339"/>
          </w:tcPr>
          <w:p>
            <w:r/>
            <w:r>
              <w:rPr>
                <w:rFonts w:ascii="Times New Roman" w:hAnsi="Times New Roman"/>
                <w:sz w:val="22"/>
              </w:rPr>
              <w:t>Не рекомендуется (риски КИИ и импортозамещения)</w:t>
            </w:r>
          </w:p>
        </w:tc>
      </w:tr>
      <w:tr>
        <w:tc>
          <w:tcPr>
            <w:tcW w:type="dxa" w:w="2339"/>
          </w:tcPr>
          <w:p>
            <w:r/>
            <w:r>
              <w:rPr>
                <w:rFonts w:ascii="Times New Roman" w:hAnsi="Times New Roman"/>
                <w:sz w:val="22"/>
              </w:rPr>
              <w:t>1С:Предприятие.Сервер БД</w:t>
            </w:r>
          </w:p>
        </w:tc>
        <w:tc>
          <w:tcPr>
            <w:tcW w:type="dxa" w:w="2339"/>
          </w:tcPr>
          <w:p>
            <w:r/>
            <w:r>
              <w:rPr>
                <w:rFonts w:ascii="Times New Roman" w:hAnsi="Times New Roman"/>
                <w:sz w:val="22"/>
              </w:rPr>
              <w:t>Полная локализация, простая интеграция с 1С:Бухгалтерия и 1С:ЗУП</w:t>
            </w:r>
          </w:p>
        </w:tc>
        <w:tc>
          <w:tcPr>
            <w:tcW w:type="dxa" w:w="2339"/>
          </w:tcPr>
          <w:p>
            <w:r/>
            <w:r>
              <w:rPr>
                <w:rFonts w:ascii="Times New Roman" w:hAnsi="Times New Roman"/>
                <w:sz w:val="22"/>
              </w:rPr>
              <w:t>Ограниченная масштабируемость для биллинговых нагрузок ~1 млн лицевых счетов</w:t>
            </w:r>
          </w:p>
        </w:tc>
        <w:tc>
          <w:tcPr>
            <w:tcW w:type="dxa" w:w="2339"/>
          </w:tcPr>
          <w:p>
            <w:r/>
            <w:r>
              <w:rPr>
                <w:rFonts w:ascii="Times New Roman" w:hAnsi="Times New Roman"/>
                <w:sz w:val="22"/>
              </w:rPr>
              <w:t>Применяется в подсистемах финансового менеджмента и управления персоналом</w:t>
            </w:r>
          </w:p>
        </w:tc>
      </w:tr>
    </w:tbl>
    <w:p>
      <w:pPr>
        <w:ind w:firstLine="709"/>
      </w:pPr>
      <w:r>
        <w:rPr>
          <w:rFonts w:ascii="Times New Roman" w:hAnsi="Times New Roman"/>
          <w:b w:val="0"/>
          <w:i w:val="0"/>
          <w:sz w:val="28"/>
        </w:rPr>
        <w:t>Информационно-логическая модель базы данных задачи (раздел 4.5, рисунок 4.2) построена в третьей нормальной форме, ключевые сущности: Потребитель, Договор, ЛицевойСчёт, ПриборУчёта, Показание, Начисление, Платёж, Задолженность, Претензия, ОграничениеПотребления. Состав реквизитов и описаны в таблице 4.3. Для обеспечения скорости расчёта реестра должников до 1 млн записей не более чем за 5 минут используются материализованные представления, секционирование таблиц «Начисление» и «Платёж» по периодам и индексирование по составному ключу (id_ЛС, дата) [12, 39, 55].</w:t>
      </w:r>
    </w:p>
    <w:p>
      <w:pPr>
        <w:pStyle w:val="20"/>
      </w:pPr>
      <w:r>
        <w:rPr>
          <w:rFonts w:ascii="Times New Roman" w:hAnsi="Times New Roman"/>
          <w:b/>
          <w:i w:val="0"/>
          <w:sz w:val="30"/>
        </w:rPr>
        <w:t>5.4 Проектирование программного обеспечения</w:t>
      </w:r>
    </w:p>
    <w:p>
      <w:pPr>
        <w:ind w:firstLine="709"/>
      </w:pPr>
      <w:r>
        <w:rPr>
          <w:rFonts w:ascii="Times New Roman" w:hAnsi="Times New Roman"/>
          <w:b w:val="0"/>
          <w:i w:val="0"/>
          <w:sz w:val="28"/>
        </w:rPr>
        <w:t>Программное обеспечение ИС ПАО «Самараэнерго» проектируется по сервис-ориентированной (микросервисной) архитектуре с разделением на слои данных, бизнес-логики и представления (см. п. 4.7.2). Все компоненты выбраны с учётом требований импортозамещения (ФЗ № 187-ФЗ, План перехода на отечественное ПО для объектов КИИ), интеграции с действующей АСУ СЭРП и BPM-платформой ELMA365 [13, 26, 38, 39, 41, 56].</w:t>
      </w:r>
    </w:p>
    <w:p>
      <w:pPr>
        <w:ind w:firstLine="709"/>
      </w:pPr>
      <w:r>
        <w:rPr>
          <w:rFonts w:ascii="Times New Roman" w:hAnsi="Times New Roman"/>
          <w:b w:val="0"/>
          <w:i w:val="0"/>
          <w:sz w:val="28"/>
        </w:rPr>
        <w:t>Слой данных представлен СУБД Postgres Pro Enterprise 16 (см. таблицу 5.1) с хранимыми процедурами расчёта основного долга и пеней, материализованными представлениями для топ-50 должников и интеграцией с озером данных на базе ClickHouse для аналитической обработки исторических платежей. Хранение неструктурированных данных (сканированные документы, фотофиксации показаний) выполняется в S3-совместимом объектном хранилище MinIO на серверах ЦОД [12, 38, 39, 41, 55].</w:t>
      </w:r>
    </w:p>
    <w:p>
      <w:pPr>
        <w:ind w:firstLine="709"/>
      </w:pPr>
      <w:r>
        <w:rPr>
          <w:rFonts w:ascii="Times New Roman" w:hAnsi="Times New Roman"/>
          <w:b w:val="0"/>
          <w:i w:val="0"/>
          <w:sz w:val="28"/>
        </w:rPr>
        <w:t>Слой бизнес-логики реализован в виде микросервисов на языке Python 3.12 с веб-фреймворком FastAPI и ORM SQLAlchemy. Микросервисы оркеструются BPM-платформой ELMA365 (low-code, входит в реестр отечественного ПО), которая исполняет BPMN-модель процесса (см. рисунок 4.1). Сравнительная характеристика сред разработки серверной части приведена в таблице 5.2 [13, 38, 41, 52, 56].</w:t>
      </w:r>
    </w:p>
    <w:p>
      <w:pPr/>
      <w:r>
        <w:rPr>
          <w:rFonts w:ascii="Times New Roman" w:hAnsi="Times New Roman"/>
          <w:b w:val="0"/>
          <w:i w:val="0"/>
          <w:sz w:val="24"/>
        </w:rPr>
        <w:t>Таблица 5.2 — Сравнительный анализ сред разработки серверной части ИС</w:t>
      </w:r>
    </w:p>
    <w:tbl>
      <w:tblPr>
        <w:tblStyle w:val="a3"/>
        <w:tblW w:type="auto" w:w="0"/>
        <w:tblLook w:firstColumn="1" w:firstRow="1" w:lastColumn="0" w:lastRow="0" w:noHBand="0" w:noVBand="1" w:val="04A0"/>
      </w:tblPr>
      <w:tblGrid>
        <w:gridCol w:w="2339"/>
        <w:gridCol w:w="2339"/>
        <w:gridCol w:w="2339"/>
        <w:gridCol w:w="2339"/>
      </w:tblGrid>
      <w:tr>
        <w:tc>
          <w:tcPr>
            <w:tcW w:type="dxa" w:w="2339"/>
          </w:tcPr>
          <w:p>
            <w:pPr>
              <w:jc w:val="center"/>
            </w:pPr>
            <w:r/>
            <w:r>
              <w:rPr>
                <w:rFonts w:ascii="Times New Roman" w:hAnsi="Times New Roman"/>
                <w:b/>
                <w:sz w:val="22"/>
              </w:rPr>
              <w:t>Среда разработки</w:t>
            </w:r>
          </w:p>
        </w:tc>
        <w:tc>
          <w:tcPr>
            <w:tcW w:type="dxa" w:w="2339"/>
          </w:tcPr>
          <w:p>
            <w:pPr>
              <w:jc w:val="center"/>
            </w:pPr>
            <w:r/>
            <w:r>
              <w:rPr>
                <w:rFonts w:ascii="Times New Roman" w:hAnsi="Times New Roman"/>
                <w:b/>
                <w:sz w:val="22"/>
              </w:rPr>
              <w:t>Преимущества</w:t>
            </w:r>
          </w:p>
        </w:tc>
        <w:tc>
          <w:tcPr>
            <w:tcW w:type="dxa" w:w="2339"/>
          </w:tcPr>
          <w:p>
            <w:pPr>
              <w:jc w:val="center"/>
            </w:pPr>
            <w:r/>
            <w:r>
              <w:rPr>
                <w:rFonts w:ascii="Times New Roman" w:hAnsi="Times New Roman"/>
                <w:b/>
                <w:sz w:val="22"/>
              </w:rPr>
              <w:t>Недостатки</w:t>
            </w:r>
          </w:p>
        </w:tc>
        <w:tc>
          <w:tcPr>
            <w:tcW w:type="dxa" w:w="2339"/>
          </w:tcPr>
          <w:p>
            <w:pPr>
              <w:jc w:val="center"/>
            </w:pPr>
            <w:r/>
            <w:r>
              <w:rPr>
                <w:rFonts w:ascii="Times New Roman" w:hAnsi="Times New Roman"/>
                <w:b/>
                <w:sz w:val="22"/>
              </w:rPr>
              <w:t>Решение в проекте</w:t>
            </w:r>
          </w:p>
        </w:tc>
      </w:tr>
      <w:tr>
        <w:tc>
          <w:tcPr>
            <w:tcW w:type="dxa" w:w="2339"/>
          </w:tcPr>
          <w:p>
            <w:r/>
            <w:r>
              <w:rPr>
                <w:rFonts w:ascii="Times New Roman" w:hAnsi="Times New Roman"/>
                <w:sz w:val="22"/>
              </w:rPr>
              <w:t>JetBrains PyCharm Professional</w:t>
            </w:r>
          </w:p>
        </w:tc>
        <w:tc>
          <w:tcPr>
            <w:tcW w:type="dxa" w:w="2339"/>
          </w:tcPr>
          <w:p>
            <w:r/>
            <w:r>
              <w:rPr>
                <w:rFonts w:ascii="Times New Roman" w:hAnsi="Times New Roman"/>
                <w:sz w:val="22"/>
              </w:rPr>
              <w:t>Глубокая поддержка Python/Django/FastAPI, отладка SQL, интеграция с Docker и K8s</w:t>
            </w:r>
          </w:p>
        </w:tc>
        <w:tc>
          <w:tcPr>
            <w:tcW w:type="dxa" w:w="2339"/>
          </w:tcPr>
          <w:p>
            <w:r/>
            <w:r>
              <w:rPr>
                <w:rFonts w:ascii="Times New Roman" w:hAnsi="Times New Roman"/>
                <w:sz w:val="22"/>
              </w:rPr>
              <w:t>Коммерческая лицензия, ресурсоёмкость, ограничения после ухода JetBrains из РФ</w:t>
            </w:r>
          </w:p>
        </w:tc>
        <w:tc>
          <w:tcPr>
            <w:tcW w:type="dxa" w:w="2339"/>
          </w:tcPr>
          <w:p>
            <w:r/>
            <w:r>
              <w:rPr>
                <w:rFonts w:ascii="Times New Roman" w:hAnsi="Times New Roman"/>
                <w:sz w:val="22"/>
              </w:rPr>
              <w:t>Используется по корпоративным лицензиям, выкупленным до 2022 года</w:t>
            </w:r>
          </w:p>
        </w:tc>
      </w:tr>
      <w:tr>
        <w:tc>
          <w:tcPr>
            <w:tcW w:type="dxa" w:w="2339"/>
          </w:tcPr>
          <w:p>
            <w:r/>
            <w:r>
              <w:rPr>
                <w:rFonts w:ascii="Times New Roman" w:hAnsi="Times New Roman"/>
                <w:sz w:val="22"/>
              </w:rPr>
              <w:t>Visual Studio Code + Python ext.</w:t>
            </w:r>
          </w:p>
        </w:tc>
        <w:tc>
          <w:tcPr>
            <w:tcW w:type="dxa" w:w="2339"/>
          </w:tcPr>
          <w:p>
            <w:r/>
            <w:r>
              <w:rPr>
                <w:rFonts w:ascii="Times New Roman" w:hAnsi="Times New Roman"/>
                <w:sz w:val="22"/>
              </w:rPr>
              <w:t>Бесплатная, кроссплатформенная, расширяемая (Pylance, Ruff, Docker, Remote SSH), широкое сообщество</w:t>
            </w:r>
          </w:p>
        </w:tc>
        <w:tc>
          <w:tcPr>
            <w:tcW w:type="dxa" w:w="2339"/>
          </w:tcPr>
          <w:p>
            <w:r/>
            <w:r>
              <w:rPr>
                <w:rFonts w:ascii="Times New Roman" w:hAnsi="Times New Roman"/>
                <w:sz w:val="22"/>
              </w:rPr>
              <w:t>Требует ручной настройки расширений</w:t>
            </w:r>
          </w:p>
        </w:tc>
        <w:tc>
          <w:tcPr>
            <w:tcW w:type="dxa" w:w="2339"/>
          </w:tcPr>
          <w:p>
            <w:r/>
            <w:r>
              <w:rPr>
                <w:rFonts w:ascii="Times New Roman" w:hAnsi="Times New Roman"/>
                <w:sz w:val="22"/>
              </w:rPr>
              <w:t>Основная IDE для разработки микросервисов FastAPI</w:t>
            </w:r>
          </w:p>
        </w:tc>
      </w:tr>
      <w:tr>
        <w:tc>
          <w:tcPr>
            <w:tcW w:type="dxa" w:w="2339"/>
          </w:tcPr>
          <w:p>
            <w:r/>
            <w:r>
              <w:rPr>
                <w:rFonts w:ascii="Times New Roman" w:hAnsi="Times New Roman"/>
                <w:sz w:val="22"/>
              </w:rPr>
              <w:t>Astra IDE / RustOver (по дорожной карте Astra Linux)</w:t>
            </w:r>
          </w:p>
        </w:tc>
        <w:tc>
          <w:tcPr>
            <w:tcW w:type="dxa" w:w="2339"/>
          </w:tcPr>
          <w:p>
            <w:r/>
            <w:r>
              <w:rPr>
                <w:rFonts w:ascii="Times New Roman" w:hAnsi="Times New Roman"/>
                <w:sz w:val="22"/>
              </w:rPr>
              <w:t>Российская сборка, совместима с Astra Linux Special Edition</w:t>
            </w:r>
          </w:p>
        </w:tc>
        <w:tc>
          <w:tcPr>
            <w:tcW w:type="dxa" w:w="2339"/>
          </w:tcPr>
          <w:p>
            <w:r/>
            <w:r>
              <w:rPr>
                <w:rFonts w:ascii="Times New Roman" w:hAnsi="Times New Roman"/>
                <w:sz w:val="22"/>
              </w:rPr>
              <w:t>Молодой продукт, ограниченная экосистема расширений</w:t>
            </w:r>
          </w:p>
        </w:tc>
        <w:tc>
          <w:tcPr>
            <w:tcW w:type="dxa" w:w="2339"/>
          </w:tcPr>
          <w:p>
            <w:r/>
            <w:r>
              <w:rPr>
                <w:rFonts w:ascii="Times New Roman" w:hAnsi="Times New Roman"/>
                <w:sz w:val="22"/>
              </w:rPr>
              <w:t>Используется при работе в защищённом периметре КИИ</w:t>
            </w:r>
          </w:p>
        </w:tc>
      </w:tr>
    </w:tbl>
    <w:p>
      <w:pPr>
        <w:ind w:firstLine="709"/>
      </w:pPr>
      <w:r>
        <w:rPr>
          <w:rFonts w:ascii="Times New Roman" w:hAnsi="Times New Roman"/>
          <w:b w:val="0"/>
          <w:i w:val="0"/>
          <w:sz w:val="28"/>
        </w:rPr>
        <w:t>Слой представления реализован веб-клиентом на JavaScript-фреймворке React 18 c библиотекой Ant Design для корпоративных интерфейсов, мобильным приложением инспектора на React Native и порталом «Личный кабинет потребителя» с авторизацией через ЕСИА. Для интеграции с подсистемами ИС применяется REST API (OpenAPI 3.0) и шина данных Apache Kafka, размещённая в кластере на отечественной платформе Arenadata Streaming [13, 38, 41].</w:t>
      </w:r>
    </w:p>
    <w:p>
      <w:pPr>
        <w:ind w:firstLine="709"/>
      </w:pPr>
      <w:r>
        <w:rPr>
          <w:rFonts w:ascii="Times New Roman" w:hAnsi="Times New Roman"/>
          <w:b w:val="0"/>
          <w:i w:val="0"/>
          <w:sz w:val="28"/>
        </w:rPr>
        <w:t>Контейнеризация микросервисов выполняется в Docker, оркестрация — в Kubernetes (kubectl, Helm), CI/CD-конвейер построен в GitLab CE с шагами сборки, статического анализа кода (Bandit, Ruff, SonarQube Community), запуска модульных и интеграционных тестов (pytest), безопасности контейнеров (Trivy) и автоматического развёртывания на тестовый и продуктовый стенды. Эксплуатационный мониторинг выполняется стеком Prometheus + Grafana + Alertmanager с экспортом метрик в SIEM-систему [13, 41, 52, 56, 57].</w:t>
      </w:r>
    </w:p>
    <w:p>
      <w:pPr>
        <w:ind w:firstLine="709"/>
      </w:pPr>
      <w:r>
        <w:rPr>
          <w:rFonts w:ascii="Times New Roman" w:hAnsi="Times New Roman"/>
          <w:b w:val="0"/>
          <w:i w:val="0"/>
          <w:sz w:val="28"/>
        </w:rPr>
        <w:t>Преимуществами выбранной программной архитектуры являются: соответствие требованиям импортозамещения; модульность и независимость подсистем; возможность масштабирования биллинговой нагрузки на 1 млн+ лицевых счетов; высокая отказоустойчивость за счёт контейнеризации и кластеризации; единый стек инструментов разработки и эксплуатации (DevOps) [13, 26, 41, 56].</w:t>
      </w:r>
    </w:p>
    <w:p>
      <w:pPr>
        <w:pStyle w:val="20"/>
      </w:pPr>
      <w:r>
        <w:rPr>
          <w:rFonts w:ascii="Times New Roman" w:hAnsi="Times New Roman"/>
          <w:b/>
          <w:i w:val="0"/>
          <w:sz w:val="30"/>
        </w:rPr>
        <w:t>5.5 Проектирование системы информационной безопасности</w:t>
      </w:r>
    </w:p>
    <w:p>
      <w:pPr>
        <w:ind w:firstLine="709"/>
      </w:pPr>
      <w:r>
        <w:rPr>
          <w:rFonts w:ascii="Times New Roman" w:hAnsi="Times New Roman"/>
          <w:b w:val="0"/>
          <w:i w:val="0"/>
          <w:sz w:val="28"/>
        </w:rPr>
        <w:t>Система информационной безопасности (СИБ) ИС ПАО «Самараэнерго» проектируется с учётом особого статуса объектов компании как значимых объектов критической информационной инфраструктуры (ЗОКИИ) электроэнергетической отрасли (ФЗ № 187-ФЗ) и требований к обработке персональных данных физических лиц (ФЗ № 152-ФЗ). Базовыми нормативно-методическими документами являются приказы ФСТЭК России № 239 (требования к ЗОКИИ), № 21 (требования к ИСПДн), методические рекомендации ФСТЭК по безопасности значимых объектов КИИ и национальный стандарт ГОСТ Р 57580.1-2017 для финансовых организаций (применяется по аналогии для биллинговых систем) [25, 26, 44, 45, 58].</w:t>
      </w:r>
    </w:p>
    <w:p>
      <w:pPr>
        <w:ind w:firstLine="709"/>
      </w:pPr>
      <w:r>
        <w:rPr>
          <w:rFonts w:ascii="Times New Roman" w:hAnsi="Times New Roman"/>
          <w:b w:val="0"/>
          <w:i w:val="0"/>
          <w:sz w:val="28"/>
        </w:rPr>
        <w:t>Политика информационной безопасности основывается на принципах разграничения доступа, обязательной двухфакторной аутентификации (2FA) для административных учётных записей, минимальных привилегий (PoLP), регулярного аудита действий пользователей, журналирования всех событий безопасности в SIEM-систему и постоянного контроля уязвимостей. Все действия в системе подлежат аудиту, а доступ предоставляется в рамках ролей, соответствующих функциональным обязанностям сотрудника (RBAC) [26, 44, 45, 58].</w:t>
      </w:r>
    </w:p>
    <w:p>
      <w:pPr>
        <w:ind w:firstLine="709"/>
      </w:pPr>
      <w:r>
        <w:rPr>
          <w:rFonts w:ascii="Times New Roman" w:hAnsi="Times New Roman"/>
          <w:b w:val="0"/>
          <w:i w:val="0"/>
          <w:sz w:val="28"/>
        </w:rPr>
        <w:t>Технические меры защиты включают: шифрование данных в покое алгоритмом ГОСТ Р 34.12-2018 «Кузнечик» и/или AES-256, шифрование трафика TLS 1.3 с использованием криптографических библиотек, сертифицированных ФСТЭК (КриптоПро CSP, ViPNet CSP), межсетевое экранирование с инспекцией прикладного уровня (UserGate NGFW, КОНТИНЕНТ-АП), систему предотвращения вторжений (IPS) Solar Dozor, антивирусную защиту Kaspersky Endpoint Security for Business (сертификат ФСТЭК), DLP-систему InfoWatch Traffic Monitor [44, 45, 58].</w:t>
      </w:r>
    </w:p>
    <w:p>
      <w:pPr>
        <w:ind w:firstLine="709"/>
      </w:pPr>
      <w:r>
        <w:rPr>
          <w:rFonts w:ascii="Times New Roman" w:hAnsi="Times New Roman"/>
          <w:b w:val="0"/>
          <w:i w:val="0"/>
          <w:sz w:val="28"/>
        </w:rPr>
        <w:t>Управление инцидентами информационной безопасности реализовано через подключение к ГосСОПКА (Государственной системе обнаружения, предупреждения и ликвидации последствий компьютерных атак) на основании ФЗ № 187-ФЗ, что является обязательным для значимых объектов КИИ. Внутри предприятия инциденты регистрируются и обрабатываются в SIEM-системе MaxPatrol SIEM с собственной базой правил корреляции, адаптированных под энергосбытовые процессы [26, 44, 58].</w:t>
      </w:r>
    </w:p>
    <w:p>
      <w:pPr>
        <w:ind w:firstLine="709"/>
      </w:pPr>
      <w:r>
        <w:rPr>
          <w:rFonts w:ascii="Times New Roman" w:hAnsi="Times New Roman"/>
          <w:b w:val="0"/>
          <w:i w:val="0"/>
          <w:sz w:val="28"/>
        </w:rPr>
        <w:t>Меры защиты персональных данных потребителей (физических лиц) включают: обезличивание/псевдонимизацию при выгрузке данных для аналитики, ограничение состава реквизитов в реестрах должников, передаваемых третьим лицам (например, коллекторам и судебным приставам — только в соответствии со статьёй 6 ФЗ № 152-ФЗ), журналирование всех операций чтения/выгрузки ПДн, ежедневное резервное копирование зашифрованных данных и хранение копий в географически удалённом ЦОД [25, 44, 45, 58].</w:t>
      </w:r>
    </w:p>
    <w:p>
      <w:pPr>
        <w:ind w:firstLine="709"/>
      </w:pPr>
      <w:r>
        <w:rPr>
          <w:rFonts w:ascii="Times New Roman" w:hAnsi="Times New Roman"/>
          <w:b w:val="0"/>
          <w:i w:val="0"/>
          <w:sz w:val="28"/>
        </w:rPr>
        <w:t>Меры защиты при использовании элементов искусственного интеллекта (логистическая регрессия и K-means в задаче управления дебиторской задолженностью) реализуют требования национального стандарта ГОСТ Р 42001-2024 «Системы менеджмента ИИ» и направлены на: контроль обучающих выборок (защита от data poisoning), мониторинг дрейфа моделей, обеспечение объяснимости решений (XAI), ограничение доступа к артефактам моделей и аудит автоматизированных решений по ограничению потребления [58, 59].</w:t>
      </w:r>
    </w:p>
    <w:p>
      <w:pPr>
        <w:pStyle w:val="20"/>
      </w:pPr>
      <w:r>
        <w:rPr>
          <w:rFonts w:ascii="Times New Roman" w:hAnsi="Times New Roman"/>
          <w:b/>
          <w:i w:val="0"/>
          <w:sz w:val="30"/>
        </w:rPr>
        <w:t>5.6 Проектирование организационного обеспечения</w:t>
      </w:r>
    </w:p>
    <w:p>
      <w:pPr>
        <w:ind w:firstLine="709"/>
      </w:pPr>
      <w:r>
        <w:rPr>
          <w:rFonts w:ascii="Times New Roman" w:hAnsi="Times New Roman"/>
          <w:b w:val="0"/>
          <w:i w:val="0"/>
          <w:sz w:val="28"/>
        </w:rPr>
        <w:t>Организационное обеспечение системы управления ИС ПАО «Самараэнерго» формируется как совокупность регламентов, организационных структур и ролей, обеспечивающих жизненный цикл информационной системы — от проектирования до сопровождения. Базовыми документами являются ГОСТ Р ИСО 21502-2024 (управление проектами), ГОСТ 34.602-2020 (техническое задание на создание АС), ГОСТ Р 55272-2012 (системы менеджмента организаций) и внутренние политики компании в области ИТ и информационной безопасности [27, 29, 30, 56, 57].</w:t>
      </w:r>
    </w:p>
    <w:p>
      <w:pPr>
        <w:ind w:firstLine="709"/>
      </w:pPr>
      <w:r>
        <w:rPr>
          <w:rFonts w:ascii="Times New Roman" w:hAnsi="Times New Roman"/>
          <w:b w:val="0"/>
          <w:i w:val="0"/>
          <w:sz w:val="28"/>
        </w:rPr>
        <w:t>Организационная структура ИТ-службы проектируемой ИС включает: Дирекцию по информационным технологиям (CIO) — стратегическое управление проектами цифровизации; Управление развития ИС — проектирование подсистем, контроль соответствия требованиям, ведение архитектурных решений; Управление эксплуатации ИС — администрирование серверов, СУБД, сетевой инфраструктуры, поддержка пользователей; Управление информационной безопасности — реализация политики ИБ, аудит, взаимодействие с ГосСОПКА и регуляторами; Отдел разработки бизнес-приложений — реализация микросервисов на FastAPI, фронтенда на React, BPMN-процессов в ELMA365; Служба технической поддержки — единое окно для пользователей всех 20 отделений компании [3, 56, 57].</w:t>
      </w:r>
    </w:p>
    <w:p>
      <w:pPr>
        <w:ind w:firstLine="709"/>
      </w:pPr>
      <w:r>
        <w:rPr>
          <w:rFonts w:ascii="Times New Roman" w:hAnsi="Times New Roman"/>
          <w:b w:val="0"/>
          <w:i w:val="0"/>
          <w:sz w:val="28"/>
        </w:rPr>
        <w:t>Распределение ролей по жизненному циклу задачи «Управление дебиторской задолженностью» соответствует матрице RACI: владелец процесса — Финансовый директор (R); функциональный заказчик — начальник Управления расчётов с потребителями (A); проектная команда разработки — Отдел разработки бизнес-приложений (C); эксплуатация — Управление эксплуатации ИС и Юридический отдел (I, C); контроль безопасности — Управление ИБ (A, C). Регламент взаимодействия закреплён в Положении об управлении ИТ-проектами ПАО «Самараэнерго» [3, 29, 56].</w:t>
      </w:r>
    </w:p>
    <w:p>
      <w:pPr>
        <w:ind w:firstLine="709"/>
      </w:pPr>
      <w:r>
        <w:rPr>
          <w:rFonts w:ascii="Times New Roman" w:hAnsi="Times New Roman"/>
          <w:b w:val="0"/>
          <w:i w:val="0"/>
          <w:sz w:val="28"/>
        </w:rPr>
        <w:t>Современные подходы к организационному проектированию включают: системный и функционально-структурный подходы для оптимального распределения задач между подразделениями; программно-целевой метод для согласования ИТ-целей со стратегией цифровой трансформации; ситуационное проектирование для адаптации структуры под переход к микросервисной архитектуре и DevOps-практикам; ориентацию на результат и измеримые KPI ИТ-службы (доступность сервисов, среднее время восстановления MTTR, число открытых дефектов, доля автоматизированных тестов) [14, 15, 16, 56].</w:t>
      </w:r>
    </w:p>
    <w:p>
      <w:pPr>
        <w:ind w:firstLine="709"/>
      </w:pPr>
      <w:r>
        <w:rPr>
          <w:rFonts w:ascii="Times New Roman" w:hAnsi="Times New Roman"/>
          <w:b w:val="0"/>
          <w:i w:val="0"/>
          <w:sz w:val="28"/>
        </w:rPr>
        <w:t>Для обеспечения непрерывности обучения и развития сотрудников разработан комплекс документации: руководства пользователя по работе с реестром должников и личным кабинетом инспектора, методические инструкции по обработке претензионно-исковых дел, регламенты эксплуатации информационных сервисов, типовые инструкции по реагированию на инциденты информационной безопасности. Документация размещается в корпоративной СЭД EMC Documentum (с миграцией на отечественное решение Directum RX) с разграничением прав доступа [3, 27, 56].</w:t>
      </w:r>
    </w:p>
    <w:p>
      <w:pPr>
        <w:ind w:firstLine="709"/>
      </w:pPr>
      <w:r>
        <w:rPr>
          <w:rFonts w:ascii="Times New Roman" w:hAnsi="Times New Roman"/>
          <w:b w:val="0"/>
          <w:i w:val="0"/>
          <w:sz w:val="28"/>
        </w:rPr>
        <w:t>Спроектированная система организационного обеспечения создаёт основу для устойчивого функционирования ИС: чёткое распределение ролей и ответственности, стандартизированные процедуры взаимодействия между ИТ-службой и бизнес-подразделениями, регулярный аудит и постоянное совершенствование обеспечивают рост эффективности, надёжности и цифровой зрелости ПАО «Самараэнерго» [14, 15, 16, 29, 56].</w:t>
      </w:r>
    </w:p>
    <w:p>
      <w:pPr>
        <w:ind w:firstLine="709"/>
      </w:pPr>
      <w:r>
        <w:rPr>
          <w:rFonts w:ascii="Times New Roman" w:hAnsi="Times New Roman"/>
          <w:b/>
          <w:i w:val="0"/>
          <w:sz w:val="28"/>
        </w:rPr>
        <w:t>Выводы по главе:</w:t>
      </w:r>
    </w:p>
    <w:p>
      <w:pPr>
        <w:ind w:firstLine="709"/>
      </w:pPr>
      <w:r>
        <w:rPr>
          <w:rFonts w:ascii="Times New Roman" w:hAnsi="Times New Roman"/>
          <w:b w:val="0"/>
          <w:i w:val="0"/>
          <w:sz w:val="28"/>
        </w:rPr>
        <w:t>1. Спроектирована трёхуровневая сетевая инфраструктура ПАО «Самараэнерго» на платформе Cisco (Core – Distribution – Access) с интеграцией Cisco SD-WAN, основным и резервным ЦОД, отдельным сегментом IoT для приборов учёта. Логическая схема сети построена в Cisco Packet Tracer (рисунок 5.1) [3, 40, 49].</w:t>
      </w:r>
    </w:p>
    <w:p>
      <w:pPr>
        <w:ind w:firstLine="709"/>
      </w:pPr>
      <w:r>
        <w:rPr>
          <w:rFonts w:ascii="Times New Roman" w:hAnsi="Times New Roman"/>
          <w:b w:val="0"/>
          <w:i w:val="0"/>
          <w:sz w:val="28"/>
        </w:rPr>
        <w:t>2. Разработано математическое обеспечение проектируемой ИС и задачи «Управление дебиторской задолженностью»: модели расчёта основного долга и пеней по ФЗ № 35-ФЗ и ПП РФ № 442, классификации должников по категориям риска, логистическая регрессия для прогнозирования дефолта, метод IQR и K-means для выявления аномалий и сегментации потребителей [9, 23, 24, 36, 37, 52].</w:t>
      </w:r>
    </w:p>
    <w:p>
      <w:pPr>
        <w:ind w:firstLine="709"/>
      </w:pPr>
      <w:r>
        <w:rPr>
          <w:rFonts w:ascii="Times New Roman" w:hAnsi="Times New Roman"/>
          <w:b w:val="0"/>
          <w:i w:val="0"/>
          <w:sz w:val="28"/>
        </w:rPr>
        <w:t>3. Сформировано информационное обеспечение: трёхуровневая система классификации с использованием ОКВЭД2, ОКПД2, КЛАДР, унифицированные формы документов, сравнительный анализ СУБД (таблица 5.1) с обоснованным выбором Postgres Pro Enterprise 16 как платформы импортозамещения [12, 28, 38, 39, 41, 53, 54].</w:t>
      </w:r>
    </w:p>
    <w:p>
      <w:pPr>
        <w:ind w:firstLine="709"/>
      </w:pPr>
      <w:r>
        <w:rPr>
          <w:rFonts w:ascii="Times New Roman" w:hAnsi="Times New Roman"/>
          <w:b w:val="0"/>
          <w:i w:val="0"/>
          <w:sz w:val="28"/>
        </w:rPr>
        <w:t>4. Обосновано программное обеспечение: микросервисная архитектура на FastAPI/Python, фронтенд на React + Ant Design, BPM-платформа ELMA365, контейнеризация Docker/Kubernetes, CI/CD на GitLab. Сравнительный анализ сред разработки приведён в таблице 5.2 [13, 38, 39, 41, 52, 56, 57].</w:t>
      </w:r>
    </w:p>
    <w:p>
      <w:pPr>
        <w:ind w:firstLine="709"/>
      </w:pPr>
      <w:r>
        <w:rPr>
          <w:rFonts w:ascii="Times New Roman" w:hAnsi="Times New Roman"/>
          <w:b w:val="0"/>
          <w:i w:val="0"/>
          <w:sz w:val="28"/>
        </w:rPr>
        <w:t>5. Спроектирована система информационной безопасности с учётом статуса ЗОКИИ (ФЗ № 187-ФЗ), требований ФСТЭК (приказы № 21, № 239), стандартов ГОСТ Р 57580.1-2017 и ГОСТ Р 42001-2024 для систем менеджмента ИИ, с подключением к ГосСОПКА и российскими СКЗИ (КриптоПро, ViPNet) [25, 26, 44, 45, 58, 59].</w:t>
      </w:r>
    </w:p>
    <w:p>
      <w:pPr>
        <w:ind w:firstLine="709"/>
      </w:pPr>
      <w:r>
        <w:rPr>
          <w:rFonts w:ascii="Times New Roman" w:hAnsi="Times New Roman"/>
          <w:b w:val="0"/>
          <w:i w:val="0"/>
          <w:sz w:val="28"/>
        </w:rPr>
        <w:t>6. Разработана структура ИТ-службы ПАО «Самараэнерго» (CIO → Управление развития / Управление эксплуатации / Управление ИБ / Отдел разработки / Служба поддержки) и матрица RACI для задачи управления дебиторской задолженностью; регламенты выполнены в соответствии с ГОСТ Р ИСО 21502-2024 и ГОСТ Р 55272-2012 [3, 14, 15, 16, 29, 30, 56].</w:t>
      </w:r>
    </w:p>
    <w:p>
      <w:pPr>
        <w:pStyle w:val="10"/>
      </w:pPr>
      <w:r>
        <w:rPr>
          <w:rFonts w:ascii="Times New Roman" w:hAnsi="Times New Roman"/>
          <w:b/>
          <w:i w:val="0"/>
          <w:sz w:val="32"/>
        </w:rPr>
        <w:t>6. Управление проектированием информационной системы</w:t>
      </w:r>
    </w:p>
    <w:p>
      <w:pPr>
        <w:pStyle w:val="20"/>
      </w:pPr>
      <w:r>
        <w:rPr>
          <w:rFonts w:ascii="Times New Roman" w:hAnsi="Times New Roman"/>
          <w:b/>
          <w:i w:val="0"/>
          <w:sz w:val="30"/>
        </w:rPr>
        <w:t>6.1 Состав основных работ проектирования ИС</w:t>
      </w:r>
    </w:p>
    <w:p>
      <w:pPr>
        <w:ind w:firstLine="709"/>
      </w:pPr>
      <w:r>
        <w:rPr>
          <w:rFonts w:ascii="Times New Roman" w:hAnsi="Times New Roman"/>
          <w:b w:val="0"/>
          <w:i w:val="0"/>
          <w:sz w:val="28"/>
        </w:rPr>
        <w:t>Управление проектированием ИС ПАО «Самараэнерго» построено в соответствии с ГОСТ 34.601-90 «Информационная технология. Автоматизированные системы. Стадии создания» (актуализирован ГОСТ Р 59854-2021), ГОСТ 34.602-2020 «Техническое задание на создание автоматизированной системы», ГОСТ 34.003-2022 «Термины и определения» и ГОСТ Р ИСО 21502-2024 «Управление проектами, программами и портфелями. Руководство по управлению проектами» [27, 28, 29, 47, 56].</w:t>
      </w:r>
    </w:p>
    <w:p>
      <w:pPr>
        <w:ind w:firstLine="709"/>
      </w:pPr>
      <w:r>
        <w:rPr>
          <w:rFonts w:ascii="Times New Roman" w:hAnsi="Times New Roman"/>
          <w:b w:val="0"/>
          <w:i w:val="0"/>
          <w:sz w:val="28"/>
        </w:rPr>
        <w:t>Полный жизненный цикл проектирования ИС охватывает девять основных этапов, согласованных с ГОСТ 34.601-90 и адаптированных под специфику энергосбытовой отрасли и проект «Управление дебиторской задолженностью» (глава 4). Состав работ и их укрупнённые результаты приведены в таблице 6.1. Источник методики формирования этапов — учебный материал «Управление проектированием ИС» курса ПИС [10, 27, 28, 47, 56].</w:t>
      </w:r>
    </w:p>
    <w:p>
      <w:pPr/>
      <w:r>
        <w:rPr>
          <w:rFonts w:ascii="Times New Roman" w:hAnsi="Times New Roman"/>
          <w:b w:val="0"/>
          <w:i w:val="0"/>
          <w:sz w:val="24"/>
        </w:rPr>
        <w:t>Таблица 6.1 — Основные этапы проектирования ИС ПАО «Самараэнерго»</w:t>
      </w:r>
    </w:p>
    <w:tbl>
      <w:tblPr>
        <w:tblStyle w:val="a3"/>
        <w:tblW w:type="auto" w:w="0"/>
        <w:tblLook w:firstColumn="1" w:firstRow="1" w:lastColumn="0" w:lastRow="0" w:noHBand="0" w:noVBand="1" w:val="04A0"/>
      </w:tblPr>
      <w:tblGrid>
        <w:gridCol w:w="2339"/>
        <w:gridCol w:w="2339"/>
        <w:gridCol w:w="2339"/>
        <w:gridCol w:w="2339"/>
      </w:tblGrid>
      <w:tr>
        <w:tc>
          <w:tcPr>
            <w:tcW w:type="dxa" w:w="2339"/>
          </w:tcPr>
          <w:p>
            <w:pPr>
              <w:jc w:val="center"/>
            </w:pPr>
            <w:r/>
            <w:r>
              <w:rPr>
                <w:rFonts w:ascii="Times New Roman" w:hAnsi="Times New Roman"/>
                <w:b/>
                <w:sz w:val="22"/>
              </w:rPr>
              <w:t>№</w:t>
            </w:r>
          </w:p>
        </w:tc>
        <w:tc>
          <w:tcPr>
            <w:tcW w:type="dxa" w:w="2339"/>
          </w:tcPr>
          <w:p>
            <w:pPr>
              <w:jc w:val="center"/>
            </w:pPr>
            <w:r/>
            <w:r>
              <w:rPr>
                <w:rFonts w:ascii="Times New Roman" w:hAnsi="Times New Roman"/>
                <w:b/>
                <w:sz w:val="22"/>
              </w:rPr>
              <w:t>Наименование этапа</w:t>
            </w:r>
          </w:p>
        </w:tc>
        <w:tc>
          <w:tcPr>
            <w:tcW w:type="dxa" w:w="2339"/>
          </w:tcPr>
          <w:p>
            <w:pPr>
              <w:jc w:val="center"/>
            </w:pPr>
            <w:r/>
            <w:r>
              <w:rPr>
                <w:rFonts w:ascii="Times New Roman" w:hAnsi="Times New Roman"/>
                <w:b/>
                <w:sz w:val="22"/>
              </w:rPr>
              <w:t>Содержание работ</w:t>
            </w:r>
          </w:p>
        </w:tc>
        <w:tc>
          <w:tcPr>
            <w:tcW w:type="dxa" w:w="2339"/>
          </w:tcPr>
          <w:p>
            <w:pPr>
              <w:jc w:val="center"/>
            </w:pPr>
            <w:r/>
            <w:r>
              <w:rPr>
                <w:rFonts w:ascii="Times New Roman" w:hAnsi="Times New Roman"/>
                <w:b/>
                <w:sz w:val="22"/>
              </w:rPr>
              <w:t>Основной результат</w:t>
            </w:r>
          </w:p>
        </w:tc>
      </w:tr>
      <w:tr>
        <w:tc>
          <w:tcPr>
            <w:tcW w:type="dxa" w:w="2339"/>
          </w:tcPr>
          <w:p>
            <w:r/>
            <w:r>
              <w:rPr>
                <w:rFonts w:ascii="Times New Roman" w:hAnsi="Times New Roman"/>
                <w:sz w:val="22"/>
              </w:rPr>
              <w:t>1</w:t>
            </w:r>
          </w:p>
        </w:tc>
        <w:tc>
          <w:tcPr>
            <w:tcW w:type="dxa" w:w="2339"/>
          </w:tcPr>
          <w:p>
            <w:r/>
            <w:r>
              <w:rPr>
                <w:rFonts w:ascii="Times New Roman" w:hAnsi="Times New Roman"/>
                <w:sz w:val="22"/>
              </w:rPr>
              <w:t>Анализ организации и предпроектное обследование</w:t>
            </w:r>
          </w:p>
        </w:tc>
        <w:tc>
          <w:tcPr>
            <w:tcW w:type="dxa" w:w="2339"/>
          </w:tcPr>
          <w:p>
            <w:r/>
            <w:r>
              <w:rPr>
                <w:rFonts w:ascii="Times New Roman" w:hAnsi="Times New Roman"/>
                <w:sz w:val="22"/>
              </w:rPr>
              <w:t>Анализ структуры ПАО «Самараэнерго», бизнес-процессов, действующей ИС, выявление проблем (главы 1–2)</w:t>
            </w:r>
          </w:p>
        </w:tc>
        <w:tc>
          <w:tcPr>
            <w:tcW w:type="dxa" w:w="2339"/>
          </w:tcPr>
          <w:p>
            <w:r/>
            <w:r>
              <w:rPr>
                <w:rFonts w:ascii="Times New Roman" w:hAnsi="Times New Roman"/>
                <w:sz w:val="22"/>
              </w:rPr>
              <w:t>Отчёт о предпроектном обследовании; матрица «как есть»</w:t>
            </w:r>
          </w:p>
        </w:tc>
      </w:tr>
      <w:tr>
        <w:tc>
          <w:tcPr>
            <w:tcW w:type="dxa" w:w="2339"/>
          </w:tcPr>
          <w:p>
            <w:r/>
            <w:r>
              <w:rPr>
                <w:rFonts w:ascii="Times New Roman" w:hAnsi="Times New Roman"/>
                <w:sz w:val="22"/>
              </w:rPr>
              <w:t>2</w:t>
            </w:r>
          </w:p>
        </w:tc>
        <w:tc>
          <w:tcPr>
            <w:tcW w:type="dxa" w:w="2339"/>
          </w:tcPr>
          <w:p>
            <w:r/>
            <w:r>
              <w:rPr>
                <w:rFonts w:ascii="Times New Roman" w:hAnsi="Times New Roman"/>
                <w:sz w:val="22"/>
              </w:rPr>
              <w:t>Определение потребностей и обоснование создания ИС</w:t>
            </w:r>
          </w:p>
        </w:tc>
        <w:tc>
          <w:tcPr>
            <w:tcW w:type="dxa" w:w="2339"/>
          </w:tcPr>
          <w:p>
            <w:r/>
            <w:r>
              <w:rPr>
                <w:rFonts w:ascii="Times New Roman" w:hAnsi="Times New Roman"/>
                <w:sz w:val="22"/>
              </w:rPr>
              <w:t>Формирование целей проектирования, обоснование экономической эффективности; оценка влияния на KPI собираемости</w:t>
            </w:r>
          </w:p>
        </w:tc>
        <w:tc>
          <w:tcPr>
            <w:tcW w:type="dxa" w:w="2339"/>
          </w:tcPr>
          <w:p>
            <w:r/>
            <w:r>
              <w:rPr>
                <w:rFonts w:ascii="Times New Roman" w:hAnsi="Times New Roman"/>
                <w:sz w:val="22"/>
              </w:rPr>
              <w:t>Концепция ИС; технико-экономическое обоснование</w:t>
            </w:r>
          </w:p>
        </w:tc>
      </w:tr>
      <w:tr>
        <w:tc>
          <w:tcPr>
            <w:tcW w:type="dxa" w:w="2339"/>
          </w:tcPr>
          <w:p>
            <w:r/>
            <w:r>
              <w:rPr>
                <w:rFonts w:ascii="Times New Roman" w:hAnsi="Times New Roman"/>
                <w:sz w:val="22"/>
              </w:rPr>
              <w:t>3</w:t>
            </w:r>
          </w:p>
        </w:tc>
        <w:tc>
          <w:tcPr>
            <w:tcW w:type="dxa" w:w="2339"/>
          </w:tcPr>
          <w:p>
            <w:r/>
            <w:r>
              <w:rPr>
                <w:rFonts w:ascii="Times New Roman" w:hAnsi="Times New Roman"/>
                <w:sz w:val="22"/>
              </w:rPr>
              <w:t>Формирование требований к функциональности ИС</w:t>
            </w:r>
          </w:p>
        </w:tc>
        <w:tc>
          <w:tcPr>
            <w:tcW w:type="dxa" w:w="2339"/>
          </w:tcPr>
          <w:p>
            <w:r/>
            <w:r>
              <w:rPr>
                <w:rFonts w:ascii="Times New Roman" w:hAnsi="Times New Roman"/>
                <w:sz w:val="22"/>
              </w:rPr>
              <w:t>Сбор и согласование функциональных и нефункциональных требований к подсистемам и задачам</w:t>
            </w:r>
          </w:p>
        </w:tc>
        <w:tc>
          <w:tcPr>
            <w:tcW w:type="dxa" w:w="2339"/>
          </w:tcPr>
          <w:p>
            <w:r/>
            <w:r>
              <w:rPr>
                <w:rFonts w:ascii="Times New Roman" w:hAnsi="Times New Roman"/>
                <w:sz w:val="22"/>
              </w:rPr>
              <w:t>Спецификация требований; перечень бизнес-задач (таблица 2.3)</w:t>
            </w:r>
          </w:p>
        </w:tc>
      </w:tr>
      <w:tr>
        <w:tc>
          <w:tcPr>
            <w:tcW w:type="dxa" w:w="2339"/>
          </w:tcPr>
          <w:p>
            <w:r/>
            <w:r>
              <w:rPr>
                <w:rFonts w:ascii="Times New Roman" w:hAnsi="Times New Roman"/>
                <w:sz w:val="22"/>
              </w:rPr>
              <w:t>4</w:t>
            </w:r>
          </w:p>
        </w:tc>
        <w:tc>
          <w:tcPr>
            <w:tcW w:type="dxa" w:w="2339"/>
          </w:tcPr>
          <w:p>
            <w:r/>
            <w:r>
              <w:rPr>
                <w:rFonts w:ascii="Times New Roman" w:hAnsi="Times New Roman"/>
                <w:sz w:val="22"/>
              </w:rPr>
              <w:t>Разработка концепции ИС</w:t>
            </w:r>
          </w:p>
        </w:tc>
        <w:tc>
          <w:tcPr>
            <w:tcW w:type="dxa" w:w="2339"/>
          </w:tcPr>
          <w:p>
            <w:r/>
            <w:r>
              <w:rPr>
                <w:rFonts w:ascii="Times New Roman" w:hAnsi="Times New Roman"/>
                <w:sz w:val="22"/>
              </w:rPr>
              <w:t>Выбор архитектуры (микросервисы, BPM), концепции импортозамещения, варианта развёртывания</w:t>
            </w:r>
          </w:p>
        </w:tc>
        <w:tc>
          <w:tcPr>
            <w:tcW w:type="dxa" w:w="2339"/>
          </w:tcPr>
          <w:p>
            <w:r/>
            <w:r>
              <w:rPr>
                <w:rFonts w:ascii="Times New Roman" w:hAnsi="Times New Roman"/>
                <w:sz w:val="22"/>
              </w:rPr>
              <w:t>Документ «Концепция ИС»; варианты архитектур</w:t>
            </w:r>
          </w:p>
        </w:tc>
      </w:tr>
      <w:tr>
        <w:tc>
          <w:tcPr>
            <w:tcW w:type="dxa" w:w="2339"/>
          </w:tcPr>
          <w:p>
            <w:r/>
            <w:r>
              <w:rPr>
                <w:rFonts w:ascii="Times New Roman" w:hAnsi="Times New Roman"/>
                <w:sz w:val="22"/>
              </w:rPr>
              <w:t>5</w:t>
            </w:r>
          </w:p>
        </w:tc>
        <w:tc>
          <w:tcPr>
            <w:tcW w:type="dxa" w:w="2339"/>
          </w:tcPr>
          <w:p>
            <w:r/>
            <w:r>
              <w:rPr>
                <w:rFonts w:ascii="Times New Roman" w:hAnsi="Times New Roman"/>
                <w:sz w:val="22"/>
              </w:rPr>
              <w:t>Разработка и утверждение технического задания</w:t>
            </w:r>
          </w:p>
        </w:tc>
        <w:tc>
          <w:tcPr>
            <w:tcW w:type="dxa" w:w="2339"/>
          </w:tcPr>
          <w:p>
            <w:r/>
            <w:r>
              <w:rPr>
                <w:rFonts w:ascii="Times New Roman" w:hAnsi="Times New Roman"/>
                <w:sz w:val="22"/>
              </w:rPr>
              <w:t>Подготовка ТЗ по ГОСТ 34.602-2020; согласование с заинтересованными сторонами и регуляторами</w:t>
            </w:r>
          </w:p>
        </w:tc>
        <w:tc>
          <w:tcPr>
            <w:tcW w:type="dxa" w:w="2339"/>
          </w:tcPr>
          <w:p>
            <w:r/>
            <w:r>
              <w:rPr>
                <w:rFonts w:ascii="Times New Roman" w:hAnsi="Times New Roman"/>
                <w:sz w:val="22"/>
              </w:rPr>
              <w:t>Утверждённое ТЗ на ИС и задачу (пункт 4.1)</w:t>
            </w:r>
          </w:p>
        </w:tc>
      </w:tr>
      <w:tr>
        <w:tc>
          <w:tcPr>
            <w:tcW w:type="dxa" w:w="2339"/>
          </w:tcPr>
          <w:p>
            <w:r/>
            <w:r>
              <w:rPr>
                <w:rFonts w:ascii="Times New Roman" w:hAnsi="Times New Roman"/>
                <w:sz w:val="22"/>
              </w:rPr>
              <w:t>6</w:t>
            </w:r>
          </w:p>
        </w:tc>
        <w:tc>
          <w:tcPr>
            <w:tcW w:type="dxa" w:w="2339"/>
          </w:tcPr>
          <w:p>
            <w:r/>
            <w:r>
              <w:rPr>
                <w:rFonts w:ascii="Times New Roman" w:hAnsi="Times New Roman"/>
                <w:sz w:val="22"/>
              </w:rPr>
              <w:t>Разработка предварительных проектных решений</w:t>
            </w:r>
          </w:p>
        </w:tc>
        <w:tc>
          <w:tcPr>
            <w:tcW w:type="dxa" w:w="2339"/>
          </w:tcPr>
          <w:p>
            <w:r/>
            <w:r>
              <w:rPr>
                <w:rFonts w:ascii="Times New Roman" w:hAnsi="Times New Roman"/>
                <w:sz w:val="22"/>
              </w:rPr>
              <w:t>Эскизный проект; структура подсистем; ИЛМ БД; BPMN-модели; макеты UI</w:t>
            </w:r>
          </w:p>
        </w:tc>
        <w:tc>
          <w:tcPr>
            <w:tcW w:type="dxa" w:w="2339"/>
          </w:tcPr>
          <w:p>
            <w:r/>
            <w:r>
              <w:rPr>
                <w:rFonts w:ascii="Times New Roman" w:hAnsi="Times New Roman"/>
                <w:sz w:val="22"/>
              </w:rPr>
              <w:t>Эскизный проект; UI-прототипы; BPMN-модель</w:t>
            </w:r>
          </w:p>
        </w:tc>
      </w:tr>
      <w:tr>
        <w:tc>
          <w:tcPr>
            <w:tcW w:type="dxa" w:w="2339"/>
          </w:tcPr>
          <w:p>
            <w:r/>
            <w:r>
              <w:rPr>
                <w:rFonts w:ascii="Times New Roman" w:hAnsi="Times New Roman"/>
                <w:sz w:val="22"/>
              </w:rPr>
              <w:t>7</w:t>
            </w:r>
          </w:p>
        </w:tc>
        <w:tc>
          <w:tcPr>
            <w:tcW w:type="dxa" w:w="2339"/>
          </w:tcPr>
          <w:p>
            <w:r/>
            <w:r>
              <w:rPr>
                <w:rFonts w:ascii="Times New Roman" w:hAnsi="Times New Roman"/>
                <w:sz w:val="22"/>
              </w:rPr>
              <w:t>Разработка проектных решений (технический и рабочий проект)</w:t>
            </w:r>
          </w:p>
        </w:tc>
        <w:tc>
          <w:tcPr>
            <w:tcW w:type="dxa" w:w="2339"/>
          </w:tcPr>
          <w:p>
            <w:r/>
            <w:r>
              <w:rPr>
                <w:rFonts w:ascii="Times New Roman" w:hAnsi="Times New Roman"/>
                <w:sz w:val="22"/>
              </w:rPr>
              <w:t>Детальное проектирование подсистем, программирование, конфигурирование BPM, развёртывание сетевой инфраструктуры</w:t>
            </w:r>
          </w:p>
        </w:tc>
        <w:tc>
          <w:tcPr>
            <w:tcW w:type="dxa" w:w="2339"/>
          </w:tcPr>
          <w:p>
            <w:r/>
            <w:r>
              <w:rPr>
                <w:rFonts w:ascii="Times New Roman" w:hAnsi="Times New Roman"/>
                <w:sz w:val="22"/>
              </w:rPr>
              <w:t>Рабочая документация; исходный код; конфигурации</w:t>
            </w:r>
          </w:p>
        </w:tc>
      </w:tr>
      <w:tr>
        <w:tc>
          <w:tcPr>
            <w:tcW w:type="dxa" w:w="2339"/>
          </w:tcPr>
          <w:p>
            <w:r/>
            <w:r>
              <w:rPr>
                <w:rFonts w:ascii="Times New Roman" w:hAnsi="Times New Roman"/>
                <w:sz w:val="22"/>
              </w:rPr>
              <w:t>8</w:t>
            </w:r>
          </w:p>
        </w:tc>
        <w:tc>
          <w:tcPr>
            <w:tcW w:type="dxa" w:w="2339"/>
          </w:tcPr>
          <w:p>
            <w:r/>
            <w:r>
              <w:rPr>
                <w:rFonts w:ascii="Times New Roman" w:hAnsi="Times New Roman"/>
                <w:sz w:val="22"/>
              </w:rPr>
              <w:t>Разработка рабочей документации</w:t>
            </w:r>
          </w:p>
        </w:tc>
        <w:tc>
          <w:tcPr>
            <w:tcW w:type="dxa" w:w="2339"/>
          </w:tcPr>
          <w:p>
            <w:r/>
            <w:r>
              <w:rPr>
                <w:rFonts w:ascii="Times New Roman" w:hAnsi="Times New Roman"/>
                <w:sz w:val="22"/>
              </w:rPr>
              <w:t>Руководство пользователя, руководство администратора, программа и методика испытаний, регламенты эксплуатации</w:t>
            </w:r>
          </w:p>
        </w:tc>
        <w:tc>
          <w:tcPr>
            <w:tcW w:type="dxa" w:w="2339"/>
          </w:tcPr>
          <w:p>
            <w:r/>
            <w:r>
              <w:rPr>
                <w:rFonts w:ascii="Times New Roman" w:hAnsi="Times New Roman"/>
                <w:sz w:val="22"/>
              </w:rPr>
              <w:t>Пакет эксплуатационной документации</w:t>
            </w:r>
          </w:p>
        </w:tc>
      </w:tr>
      <w:tr>
        <w:tc>
          <w:tcPr>
            <w:tcW w:type="dxa" w:w="2339"/>
          </w:tcPr>
          <w:p>
            <w:r/>
            <w:r>
              <w:rPr>
                <w:rFonts w:ascii="Times New Roman" w:hAnsi="Times New Roman"/>
                <w:sz w:val="22"/>
              </w:rPr>
              <w:t>9</w:t>
            </w:r>
          </w:p>
        </w:tc>
        <w:tc>
          <w:tcPr>
            <w:tcW w:type="dxa" w:w="2339"/>
          </w:tcPr>
          <w:p>
            <w:r/>
            <w:r>
              <w:rPr>
                <w:rFonts w:ascii="Times New Roman" w:hAnsi="Times New Roman"/>
                <w:sz w:val="22"/>
              </w:rPr>
              <w:t>Тестирование, опытная эксплуатация и ввод в действие</w:t>
            </w:r>
          </w:p>
        </w:tc>
        <w:tc>
          <w:tcPr>
            <w:tcW w:type="dxa" w:w="2339"/>
          </w:tcPr>
          <w:p>
            <w:r/>
            <w:r>
              <w:rPr>
                <w:rFonts w:ascii="Times New Roman" w:hAnsi="Times New Roman"/>
                <w:sz w:val="22"/>
              </w:rPr>
              <w:t>Модульное, интеграционное, нагрузочное тестирование, аттестация по требованиям ФСТЭК, ввод в промышленную эксплуатацию</w:t>
            </w:r>
          </w:p>
        </w:tc>
        <w:tc>
          <w:tcPr>
            <w:tcW w:type="dxa" w:w="2339"/>
          </w:tcPr>
          <w:p>
            <w:r/>
            <w:r>
              <w:rPr>
                <w:rFonts w:ascii="Times New Roman" w:hAnsi="Times New Roman"/>
                <w:sz w:val="22"/>
              </w:rPr>
              <w:t>Акт ввода в эксплуатацию; протоколы испытаний</w:t>
            </w:r>
          </w:p>
        </w:tc>
      </w:tr>
    </w:tbl>
    <w:p>
      <w:pPr>
        <w:ind w:firstLine="709"/>
      </w:pPr>
      <w:r>
        <w:rPr>
          <w:rFonts w:ascii="Times New Roman" w:hAnsi="Times New Roman"/>
          <w:b w:val="0"/>
          <w:i w:val="0"/>
          <w:sz w:val="28"/>
        </w:rPr>
        <w:t>После завершения девятого этапа информационная система переходит в стадию сопровождения и развития. Сопровождение охватывает поддержку пользователей, мониторинг ИБ, реагирование на инциденты и регламентное обновление компонентов; развитие — наращивание функциональности подсистем, расширение охвата процессов и интеграцию с новыми внешними источниками данных (ГИС ЖКХ, СМЭВ, портал Госуслуг) [27, 56, 57].</w:t>
      </w:r>
    </w:p>
    <w:p>
      <w:pPr>
        <w:pStyle w:val="20"/>
      </w:pPr>
      <w:r>
        <w:rPr>
          <w:rFonts w:ascii="Times New Roman" w:hAnsi="Times New Roman"/>
          <w:b/>
          <w:i w:val="0"/>
          <w:sz w:val="30"/>
        </w:rPr>
        <w:t>6.2 Временное и ресурсное нормирование проектных работ</w:t>
      </w:r>
    </w:p>
    <w:p>
      <w:pPr>
        <w:ind w:firstLine="709"/>
      </w:pPr>
      <w:r>
        <w:rPr>
          <w:rFonts w:ascii="Times New Roman" w:hAnsi="Times New Roman"/>
          <w:b w:val="0"/>
          <w:i w:val="0"/>
          <w:sz w:val="28"/>
        </w:rPr>
        <w:t>Временное и ресурсное нормирование проектных работ — это процесс установления нормативов времени и ресурсов, необходимых для выполнения отдельных этапов проектирования информационной системы в заданных организационно-технических условиях. Нормирование базируется на анализе трудоёмкости работ, наличии квалифицированного персонала, требуемой инфраструктуре и применяется для расчёта длительности проекта, его бюджета и графика финансирования [10, 56, 57].</w:t>
      </w:r>
    </w:p>
    <w:p>
      <w:pPr>
        <w:ind w:firstLine="709"/>
      </w:pPr>
      <w:r>
        <w:rPr>
          <w:rFonts w:ascii="Times New Roman" w:hAnsi="Times New Roman"/>
          <w:b w:val="0"/>
          <w:i w:val="0"/>
          <w:sz w:val="28"/>
        </w:rPr>
        <w:t>Нормирование выполнялось укрупнённо по этапам проектирования (таблица 6.1) с учётом следующих факторов: масштаба проекта (12 подсистем, 57 задач, ~1 млн лицевых счетов), территориальной распределённости (20 отделений), требований КИИ к аттестации и сертификации, необходимости подключения к ГосСОПКА. Базой для оценки трудоёмкости послужили внутренние нормативы ПАО «Самараэнерго», практика реализации аналогичных проектов в электроэнергетике (АЛРОСА BPM, Россети) и методика, рекомендованная ГОСТ Р ИСО 21502-2024 [3, 29, 33, 56, 57].</w:t>
      </w:r>
    </w:p>
    <w:p>
      <w:pPr>
        <w:ind w:firstLine="709"/>
      </w:pPr>
      <w:r>
        <w:rPr>
          <w:rFonts w:ascii="Times New Roman" w:hAnsi="Times New Roman"/>
          <w:b w:val="0"/>
          <w:i w:val="0"/>
          <w:sz w:val="28"/>
        </w:rPr>
        <w:t>Ресурсное нормирование включило: расчёт численности проектной команды (бизнес-аналитики, архитекторы, разработчики, тестировщики, инженеры ИБ, специалисты сопровождения, руководитель проекта); подбор средств автоматизации (MS Project / Yandex Wiki, Jira, Confluence, GitLab); определение потребности в программных продуктах (Postgres Pro Enterprise, ELMA365, средства защиты ФСТЭК); оценку инфраструктурных затрат (серверное оборудование ЦОД, сетевое оборудование Cisco, лицензии VMware) [10, 38, 41, 56, 60, 61].</w:t>
      </w:r>
    </w:p>
    <w:p>
      <w:pPr>
        <w:ind w:firstLine="709"/>
      </w:pPr>
      <w:r>
        <w:rPr>
          <w:rFonts w:ascii="Times New Roman" w:hAnsi="Times New Roman"/>
          <w:b w:val="0"/>
          <w:i w:val="0"/>
          <w:sz w:val="28"/>
        </w:rPr>
        <w:t>Сводные временные и ресурсные показатели проектных работ приведены в таблице 6.2. Общая нормальная длительность проектирования ИС составляет 555 рабочих дней (около 2 лет), что соответствует масштабу задачи и согласуется с рекомендациями ГОСТ Р ИСО 21502-2024 по длительности проектов цифровой трансформации энергетических предприятий [10, 29, 56].</w:t>
      </w:r>
    </w:p>
    <w:p>
      <w:pPr/>
      <w:r>
        <w:rPr>
          <w:rFonts w:ascii="Times New Roman" w:hAnsi="Times New Roman"/>
          <w:b w:val="0"/>
          <w:i w:val="0"/>
          <w:sz w:val="24"/>
        </w:rPr>
        <w:t>Таблица 6.2 — Временное и ресурсное нормирование проектных работ ИС ПАО «Самараэнерго»</w:t>
      </w:r>
    </w:p>
    <w:tbl>
      <w:tblPr>
        <w:tblStyle w:val="a3"/>
        <w:tblW w:type="auto" w:w="0"/>
        <w:tblLook w:firstColumn="1" w:firstRow="1" w:lastColumn="0" w:lastRow="0" w:noHBand="0" w:noVBand="1" w:val="04A0"/>
      </w:tblPr>
      <w:tblGrid>
        <w:gridCol w:w="2339"/>
        <w:gridCol w:w="2339"/>
        <w:gridCol w:w="2339"/>
        <w:gridCol w:w="2339"/>
      </w:tblGrid>
      <w:tr>
        <w:tc>
          <w:tcPr>
            <w:tcW w:type="dxa" w:w="2339"/>
          </w:tcPr>
          <w:p>
            <w:pPr>
              <w:jc w:val="center"/>
            </w:pPr>
            <w:r/>
            <w:r>
              <w:rPr>
                <w:rFonts w:ascii="Times New Roman" w:hAnsi="Times New Roman"/>
                <w:b/>
                <w:sz w:val="22"/>
              </w:rPr>
              <w:t>№</w:t>
            </w:r>
          </w:p>
        </w:tc>
        <w:tc>
          <w:tcPr>
            <w:tcW w:type="dxa" w:w="2339"/>
          </w:tcPr>
          <w:p>
            <w:pPr>
              <w:jc w:val="center"/>
            </w:pPr>
            <w:r/>
            <w:r>
              <w:rPr>
                <w:rFonts w:ascii="Times New Roman" w:hAnsi="Times New Roman"/>
                <w:b/>
                <w:sz w:val="22"/>
              </w:rPr>
              <w:t>Этап проектирования</w:t>
            </w:r>
          </w:p>
        </w:tc>
        <w:tc>
          <w:tcPr>
            <w:tcW w:type="dxa" w:w="2339"/>
          </w:tcPr>
          <w:p>
            <w:pPr>
              <w:jc w:val="center"/>
            </w:pPr>
            <w:r/>
            <w:r>
              <w:rPr>
                <w:rFonts w:ascii="Times New Roman" w:hAnsi="Times New Roman"/>
                <w:b/>
                <w:sz w:val="22"/>
              </w:rPr>
              <w:t>Длительность (рабочих дней)</w:t>
            </w:r>
          </w:p>
        </w:tc>
        <w:tc>
          <w:tcPr>
            <w:tcW w:type="dxa" w:w="2339"/>
          </w:tcPr>
          <w:p>
            <w:pPr>
              <w:jc w:val="center"/>
            </w:pPr>
            <w:r/>
            <w:r>
              <w:rPr>
                <w:rFonts w:ascii="Times New Roman" w:hAnsi="Times New Roman"/>
                <w:b/>
                <w:sz w:val="22"/>
              </w:rPr>
              <w:t>Задействованные ресурсы</w:t>
            </w:r>
          </w:p>
        </w:tc>
      </w:tr>
      <w:tr>
        <w:tc>
          <w:tcPr>
            <w:tcW w:type="dxa" w:w="2339"/>
          </w:tcPr>
          <w:p>
            <w:r/>
            <w:r>
              <w:rPr>
                <w:rFonts w:ascii="Times New Roman" w:hAnsi="Times New Roman"/>
                <w:sz w:val="22"/>
              </w:rPr>
              <w:t>1</w:t>
            </w:r>
          </w:p>
        </w:tc>
        <w:tc>
          <w:tcPr>
            <w:tcW w:type="dxa" w:w="2339"/>
          </w:tcPr>
          <w:p>
            <w:r/>
            <w:r>
              <w:rPr>
                <w:rFonts w:ascii="Times New Roman" w:hAnsi="Times New Roman"/>
                <w:sz w:val="22"/>
              </w:rPr>
              <w:t>Анализ организации и предпроектное обследование</w:t>
            </w:r>
          </w:p>
        </w:tc>
        <w:tc>
          <w:tcPr>
            <w:tcW w:type="dxa" w:w="2339"/>
          </w:tcPr>
          <w:p>
            <w:r/>
            <w:r>
              <w:rPr>
                <w:rFonts w:ascii="Times New Roman" w:hAnsi="Times New Roman"/>
                <w:sz w:val="22"/>
              </w:rPr>
              <w:t>30</w:t>
            </w:r>
          </w:p>
        </w:tc>
        <w:tc>
          <w:tcPr>
            <w:tcW w:type="dxa" w:w="2339"/>
          </w:tcPr>
          <w:p>
            <w:r/>
            <w:r>
              <w:rPr>
                <w:rFonts w:ascii="Times New Roman" w:hAnsi="Times New Roman"/>
                <w:sz w:val="22"/>
              </w:rPr>
              <w:t>Бизнес-аналитики (3), руководитель проекта, экспертные сессии с владельцами процессов; офис в Самаре, ПК, СЭД, доступ к АСУ СЭРП</w:t>
            </w:r>
          </w:p>
        </w:tc>
      </w:tr>
      <w:tr>
        <w:tc>
          <w:tcPr>
            <w:tcW w:type="dxa" w:w="2339"/>
          </w:tcPr>
          <w:p>
            <w:r/>
            <w:r>
              <w:rPr>
                <w:rFonts w:ascii="Times New Roman" w:hAnsi="Times New Roman"/>
                <w:sz w:val="22"/>
              </w:rPr>
              <w:t>2</w:t>
            </w:r>
          </w:p>
        </w:tc>
        <w:tc>
          <w:tcPr>
            <w:tcW w:type="dxa" w:w="2339"/>
          </w:tcPr>
          <w:p>
            <w:r/>
            <w:r>
              <w:rPr>
                <w:rFonts w:ascii="Times New Roman" w:hAnsi="Times New Roman"/>
                <w:sz w:val="22"/>
              </w:rPr>
              <w:t>Определение потребностей и обоснование создания ИС</w:t>
            </w:r>
          </w:p>
        </w:tc>
        <w:tc>
          <w:tcPr>
            <w:tcW w:type="dxa" w:w="2339"/>
          </w:tcPr>
          <w:p>
            <w:r/>
            <w:r>
              <w:rPr>
                <w:rFonts w:ascii="Times New Roman" w:hAnsi="Times New Roman"/>
                <w:sz w:val="22"/>
              </w:rPr>
              <w:t>20</w:t>
            </w:r>
          </w:p>
        </w:tc>
        <w:tc>
          <w:tcPr>
            <w:tcW w:type="dxa" w:w="2339"/>
          </w:tcPr>
          <w:p>
            <w:r/>
            <w:r>
              <w:rPr>
                <w:rFonts w:ascii="Times New Roman" w:hAnsi="Times New Roman"/>
                <w:sz w:val="22"/>
              </w:rPr>
              <w:t>Архитектор ИС, экономист, руководитель проекта; средства финансового моделирования; ERP-данные</w:t>
            </w:r>
          </w:p>
        </w:tc>
      </w:tr>
      <w:tr>
        <w:tc>
          <w:tcPr>
            <w:tcW w:type="dxa" w:w="2339"/>
          </w:tcPr>
          <w:p>
            <w:r/>
            <w:r>
              <w:rPr>
                <w:rFonts w:ascii="Times New Roman" w:hAnsi="Times New Roman"/>
                <w:sz w:val="22"/>
              </w:rPr>
              <w:t>3</w:t>
            </w:r>
          </w:p>
        </w:tc>
        <w:tc>
          <w:tcPr>
            <w:tcW w:type="dxa" w:w="2339"/>
          </w:tcPr>
          <w:p>
            <w:r/>
            <w:r>
              <w:rPr>
                <w:rFonts w:ascii="Times New Roman" w:hAnsi="Times New Roman"/>
                <w:sz w:val="22"/>
              </w:rPr>
              <w:t>Формирование требований к ИС</w:t>
            </w:r>
          </w:p>
        </w:tc>
        <w:tc>
          <w:tcPr>
            <w:tcW w:type="dxa" w:w="2339"/>
          </w:tcPr>
          <w:p>
            <w:r/>
            <w:r>
              <w:rPr>
                <w:rFonts w:ascii="Times New Roman" w:hAnsi="Times New Roman"/>
                <w:sz w:val="22"/>
              </w:rPr>
              <w:t>35</w:t>
            </w:r>
          </w:p>
        </w:tc>
        <w:tc>
          <w:tcPr>
            <w:tcW w:type="dxa" w:w="2339"/>
          </w:tcPr>
          <w:p>
            <w:r/>
            <w:r>
              <w:rPr>
                <w:rFonts w:ascii="Times New Roman" w:hAnsi="Times New Roman"/>
                <w:sz w:val="22"/>
              </w:rPr>
              <w:t>Бизнес-аналитики (3), системный аналитик, представители бизнеса; СЭД, шаблоны ТЗ</w:t>
            </w:r>
          </w:p>
        </w:tc>
      </w:tr>
      <w:tr>
        <w:tc>
          <w:tcPr>
            <w:tcW w:type="dxa" w:w="2339"/>
          </w:tcPr>
          <w:p>
            <w:r/>
            <w:r>
              <w:rPr>
                <w:rFonts w:ascii="Times New Roman" w:hAnsi="Times New Roman"/>
                <w:sz w:val="22"/>
              </w:rPr>
              <w:t>4</w:t>
            </w:r>
          </w:p>
        </w:tc>
        <w:tc>
          <w:tcPr>
            <w:tcW w:type="dxa" w:w="2339"/>
          </w:tcPr>
          <w:p>
            <w:r/>
            <w:r>
              <w:rPr>
                <w:rFonts w:ascii="Times New Roman" w:hAnsi="Times New Roman"/>
                <w:sz w:val="22"/>
              </w:rPr>
              <w:t>Разработка концепции ИС</w:t>
            </w:r>
          </w:p>
        </w:tc>
        <w:tc>
          <w:tcPr>
            <w:tcW w:type="dxa" w:w="2339"/>
          </w:tcPr>
          <w:p>
            <w:r/>
            <w:r>
              <w:rPr>
                <w:rFonts w:ascii="Times New Roman" w:hAnsi="Times New Roman"/>
                <w:sz w:val="22"/>
              </w:rPr>
              <w:t>40</w:t>
            </w:r>
          </w:p>
        </w:tc>
        <w:tc>
          <w:tcPr>
            <w:tcW w:type="dxa" w:w="2339"/>
          </w:tcPr>
          <w:p>
            <w:r/>
            <w:r>
              <w:rPr>
                <w:rFonts w:ascii="Times New Roman" w:hAnsi="Times New Roman"/>
                <w:sz w:val="22"/>
              </w:rPr>
              <w:t>Главный архитектор, архитекторы подсистем, эксперт ИБ; CASE-инструменты, UML</w:t>
            </w:r>
          </w:p>
        </w:tc>
      </w:tr>
      <w:tr>
        <w:tc>
          <w:tcPr>
            <w:tcW w:type="dxa" w:w="2339"/>
          </w:tcPr>
          <w:p>
            <w:r/>
            <w:r>
              <w:rPr>
                <w:rFonts w:ascii="Times New Roman" w:hAnsi="Times New Roman"/>
                <w:sz w:val="22"/>
              </w:rPr>
              <w:t>5</w:t>
            </w:r>
          </w:p>
        </w:tc>
        <w:tc>
          <w:tcPr>
            <w:tcW w:type="dxa" w:w="2339"/>
          </w:tcPr>
          <w:p>
            <w:r/>
            <w:r>
              <w:rPr>
                <w:rFonts w:ascii="Times New Roman" w:hAnsi="Times New Roman"/>
                <w:sz w:val="22"/>
              </w:rPr>
              <w:t>Разработка и утверждение технического задания</w:t>
            </w:r>
          </w:p>
        </w:tc>
        <w:tc>
          <w:tcPr>
            <w:tcW w:type="dxa" w:w="2339"/>
          </w:tcPr>
          <w:p>
            <w:r/>
            <w:r>
              <w:rPr>
                <w:rFonts w:ascii="Times New Roman" w:hAnsi="Times New Roman"/>
                <w:sz w:val="22"/>
              </w:rPr>
              <w:t>50</w:t>
            </w:r>
          </w:p>
        </w:tc>
        <w:tc>
          <w:tcPr>
            <w:tcW w:type="dxa" w:w="2339"/>
          </w:tcPr>
          <w:p>
            <w:r/>
            <w:r>
              <w:rPr>
                <w:rFonts w:ascii="Times New Roman" w:hAnsi="Times New Roman"/>
                <w:sz w:val="22"/>
              </w:rPr>
              <w:t>Архитектор, технический писатель, эксперт ИБ, представители заказчика; шаблоны ТЗ ГОСТ 34.602-2020</w:t>
            </w:r>
          </w:p>
        </w:tc>
      </w:tr>
      <w:tr>
        <w:tc>
          <w:tcPr>
            <w:tcW w:type="dxa" w:w="2339"/>
          </w:tcPr>
          <w:p>
            <w:r/>
            <w:r>
              <w:rPr>
                <w:rFonts w:ascii="Times New Roman" w:hAnsi="Times New Roman"/>
                <w:sz w:val="22"/>
              </w:rPr>
              <w:t>6</w:t>
            </w:r>
          </w:p>
        </w:tc>
        <w:tc>
          <w:tcPr>
            <w:tcW w:type="dxa" w:w="2339"/>
          </w:tcPr>
          <w:p>
            <w:r/>
            <w:r>
              <w:rPr>
                <w:rFonts w:ascii="Times New Roman" w:hAnsi="Times New Roman"/>
                <w:sz w:val="22"/>
              </w:rPr>
              <w:t>Разработка предварительных проектных решений (эскизный проект)</w:t>
            </w:r>
          </w:p>
        </w:tc>
        <w:tc>
          <w:tcPr>
            <w:tcW w:type="dxa" w:w="2339"/>
          </w:tcPr>
          <w:p>
            <w:r/>
            <w:r>
              <w:rPr>
                <w:rFonts w:ascii="Times New Roman" w:hAnsi="Times New Roman"/>
                <w:sz w:val="22"/>
              </w:rPr>
              <w:t>70</w:t>
            </w:r>
          </w:p>
        </w:tc>
        <w:tc>
          <w:tcPr>
            <w:tcW w:type="dxa" w:w="2339"/>
          </w:tcPr>
          <w:p>
            <w:r/>
            <w:r>
              <w:rPr>
                <w:rFonts w:ascii="Times New Roman" w:hAnsi="Times New Roman"/>
                <w:sz w:val="22"/>
              </w:rPr>
              <w:t>Команда архитекторов (4), UI/UX-дизайнеры (2), специалист по БД; ERwin, Figma, BPMN-редактор</w:t>
            </w:r>
          </w:p>
        </w:tc>
      </w:tr>
      <w:tr>
        <w:tc>
          <w:tcPr>
            <w:tcW w:type="dxa" w:w="2339"/>
          </w:tcPr>
          <w:p>
            <w:r/>
            <w:r>
              <w:rPr>
                <w:rFonts w:ascii="Times New Roman" w:hAnsi="Times New Roman"/>
                <w:sz w:val="22"/>
              </w:rPr>
              <w:t>7</w:t>
            </w:r>
          </w:p>
        </w:tc>
        <w:tc>
          <w:tcPr>
            <w:tcW w:type="dxa" w:w="2339"/>
          </w:tcPr>
          <w:p>
            <w:r/>
            <w:r>
              <w:rPr>
                <w:rFonts w:ascii="Times New Roman" w:hAnsi="Times New Roman"/>
                <w:sz w:val="22"/>
              </w:rPr>
              <w:t>Разработка проектных решений (технический и рабочий проект)</w:t>
            </w:r>
          </w:p>
        </w:tc>
        <w:tc>
          <w:tcPr>
            <w:tcW w:type="dxa" w:w="2339"/>
          </w:tcPr>
          <w:p>
            <w:r/>
            <w:r>
              <w:rPr>
                <w:rFonts w:ascii="Times New Roman" w:hAnsi="Times New Roman"/>
                <w:sz w:val="22"/>
              </w:rPr>
              <w:t>200</w:t>
            </w:r>
          </w:p>
        </w:tc>
        <w:tc>
          <w:tcPr>
            <w:tcW w:type="dxa" w:w="2339"/>
          </w:tcPr>
          <w:p>
            <w:r/>
            <w:r>
              <w:rPr>
                <w:rFonts w:ascii="Times New Roman" w:hAnsi="Times New Roman"/>
                <w:sz w:val="22"/>
              </w:rPr>
              <w:t>Команда разработчиков (10), DevOps (3), инженер ИБ (2), специалисты BPM (2), QA (4); GitLab, VS Code, Postgres Pro, ELMA365</w:t>
            </w:r>
          </w:p>
        </w:tc>
      </w:tr>
      <w:tr>
        <w:tc>
          <w:tcPr>
            <w:tcW w:type="dxa" w:w="2339"/>
          </w:tcPr>
          <w:p>
            <w:r/>
            <w:r>
              <w:rPr>
                <w:rFonts w:ascii="Times New Roman" w:hAnsi="Times New Roman"/>
                <w:sz w:val="22"/>
              </w:rPr>
              <w:t>8</w:t>
            </w:r>
          </w:p>
        </w:tc>
        <w:tc>
          <w:tcPr>
            <w:tcW w:type="dxa" w:w="2339"/>
          </w:tcPr>
          <w:p>
            <w:r/>
            <w:r>
              <w:rPr>
                <w:rFonts w:ascii="Times New Roman" w:hAnsi="Times New Roman"/>
                <w:sz w:val="22"/>
              </w:rPr>
              <w:t>Разработка рабочей документации</w:t>
            </w:r>
          </w:p>
        </w:tc>
        <w:tc>
          <w:tcPr>
            <w:tcW w:type="dxa" w:w="2339"/>
          </w:tcPr>
          <w:p>
            <w:r/>
            <w:r>
              <w:rPr>
                <w:rFonts w:ascii="Times New Roman" w:hAnsi="Times New Roman"/>
                <w:sz w:val="22"/>
              </w:rPr>
              <w:t>50</w:t>
            </w:r>
          </w:p>
        </w:tc>
        <w:tc>
          <w:tcPr>
            <w:tcW w:type="dxa" w:w="2339"/>
          </w:tcPr>
          <w:p>
            <w:r/>
            <w:r>
              <w:rPr>
                <w:rFonts w:ascii="Times New Roman" w:hAnsi="Times New Roman"/>
                <w:sz w:val="22"/>
              </w:rPr>
              <w:t>Технические писатели (3), системный архитектор; Confluence/Wiki, шаблоны ГОСТ 34</w:t>
            </w:r>
          </w:p>
        </w:tc>
      </w:tr>
      <w:tr>
        <w:tc>
          <w:tcPr>
            <w:tcW w:type="dxa" w:w="2339"/>
          </w:tcPr>
          <w:p>
            <w:r/>
            <w:r>
              <w:rPr>
                <w:rFonts w:ascii="Times New Roman" w:hAnsi="Times New Roman"/>
                <w:sz w:val="22"/>
              </w:rPr>
              <w:t>9</w:t>
            </w:r>
          </w:p>
        </w:tc>
        <w:tc>
          <w:tcPr>
            <w:tcW w:type="dxa" w:w="2339"/>
          </w:tcPr>
          <w:p>
            <w:r/>
            <w:r>
              <w:rPr>
                <w:rFonts w:ascii="Times New Roman" w:hAnsi="Times New Roman"/>
                <w:sz w:val="22"/>
              </w:rPr>
              <w:t>Тестирование, опытная эксплуатация и ввод в действие</w:t>
            </w:r>
          </w:p>
        </w:tc>
        <w:tc>
          <w:tcPr>
            <w:tcW w:type="dxa" w:w="2339"/>
          </w:tcPr>
          <w:p>
            <w:r/>
            <w:r>
              <w:rPr>
                <w:rFonts w:ascii="Times New Roman" w:hAnsi="Times New Roman"/>
                <w:sz w:val="22"/>
              </w:rPr>
              <w:t>60</w:t>
            </w:r>
          </w:p>
        </w:tc>
        <w:tc>
          <w:tcPr>
            <w:tcW w:type="dxa" w:w="2339"/>
          </w:tcPr>
          <w:p>
            <w:r/>
            <w:r>
              <w:rPr>
                <w:rFonts w:ascii="Times New Roman" w:hAnsi="Times New Roman"/>
                <w:sz w:val="22"/>
              </w:rPr>
              <w:t>QA-инженеры (5), пилотная группа пользователей, аттестующая лаборатория ФСТЭК; стенды тестирования, JMeter, OWASP ZAP</w:t>
            </w:r>
          </w:p>
        </w:tc>
      </w:tr>
    </w:tbl>
    <w:p>
      <w:pPr>
        <w:ind w:firstLine="709"/>
      </w:pPr>
      <w:r>
        <w:rPr>
          <w:rFonts w:ascii="Times New Roman" w:hAnsi="Times New Roman"/>
          <w:b w:val="0"/>
          <w:i w:val="0"/>
          <w:sz w:val="28"/>
        </w:rPr>
        <w:t>Нормирование закладывает резерв времени (около 10 %) на итерационное согласование с регуляторами и устранение замечаний по результатам аттестации значимого объекта КИИ. Для оптимизации сроков на этапе 7 предусмотрено параллельное выполнение работ по подсистемам, не имеющим общих ресурсов; оптимизация графа проекта приведена в пункте 6.5 [10, 29, 56].</w:t>
      </w:r>
    </w:p>
    <w:p>
      <w:pPr>
        <w:pStyle w:val="20"/>
      </w:pPr>
      <w:r>
        <w:rPr>
          <w:rFonts w:ascii="Times New Roman" w:hAnsi="Times New Roman"/>
          <w:b/>
          <w:i w:val="0"/>
          <w:sz w:val="30"/>
        </w:rPr>
        <w:t>6.3 Организационно-логические связи проектных работ и сетевой граф их выполнения</w:t>
      </w:r>
    </w:p>
    <w:p>
      <w:pPr>
        <w:ind w:firstLine="709"/>
      </w:pPr>
      <w:r>
        <w:rPr>
          <w:rFonts w:ascii="Times New Roman" w:hAnsi="Times New Roman"/>
          <w:b w:val="0"/>
          <w:i w:val="0"/>
          <w:sz w:val="28"/>
        </w:rPr>
        <w:t>Сетевое планирование — это инструмент проектного управления, позволяющий построить графическую модель технологической последовательности работ с указанием их длительности и временных параметров. Применение сетевого планирования при разработке ИС ПАО «Самараэнерго» позволяет выявить критический путь, оценить общую длительность проекта, спрогнозировать риски срыва сроков и оптимизировать загрузку ресурсов [10, 29, 56].</w:t>
      </w:r>
    </w:p>
    <w:p>
      <w:pPr>
        <w:ind w:firstLine="709"/>
      </w:pPr>
      <w:r>
        <w:rPr>
          <w:rFonts w:ascii="Times New Roman" w:hAnsi="Times New Roman"/>
          <w:b w:val="0"/>
          <w:i w:val="0"/>
          <w:sz w:val="28"/>
        </w:rPr>
        <w:t>Сетевой граф состоит из четырёх элементов: работы (дуги), события (узлы), ожидания и зависимости. При построении графа соблюдаются обязательные правила: отсутствие тупиковых и хвостовых событий, отсутствие замкнутых контуров и петель, единое исходное и единое завершающее событие. Граф строится на начальном этапе планирования и используется для расчёта временных характеристик и определения критического пути [10, 56].</w:t>
      </w:r>
    </w:p>
    <w:p>
      <w:pPr>
        <w:ind w:firstLine="709"/>
      </w:pPr>
      <w:r>
        <w:rPr>
          <w:rFonts w:ascii="Times New Roman" w:hAnsi="Times New Roman"/>
          <w:b w:val="0"/>
          <w:i w:val="0"/>
          <w:sz w:val="28"/>
        </w:rPr>
        <w:t>Организационно-логические связи между девятью этапами проектирования ИС, выделенными в пункте 6.1, приведены на рисунке 6.1. Подавляющая часть этапов выполняется последовательно, поскольку результат предыдущего этапа является входом для следующего (например, утверждённое ТЗ — для эскизного проекта). Параллелизм допускается на этапе 7 (детальное проектирование подсистем), где работы по разным подсистемам могут выполняться независимыми командами при условии общей архитектуры [10, 29].</w:t>
      </w:r>
    </w:p>
    <w:p>
      <w:pPr>
        <w:jc w:val="center"/>
      </w:pPr>
      <w:r>
        <w:rPr>
          <w:rFonts w:ascii="Times New Roman" w:hAnsi="Times New Roman"/>
          <w:b w:val="0"/>
          <w:i w:val="0"/>
          <w:sz w:val="24"/>
        </w:rPr>
        <w:t>Рисунок 6.1 — Организационно-логические связи проектных работ ИС ПАО «Самараэнерго»</w:t>
      </w:r>
    </w:p>
    <w:p>
      <w:pPr>
        <w:ind w:firstLine="709"/>
      </w:pPr>
      <w:r>
        <w:rPr>
          <w:rFonts w:ascii="Times New Roman" w:hAnsi="Times New Roman"/>
          <w:b w:val="0"/>
          <w:i w:val="0"/>
          <w:sz w:val="28"/>
        </w:rPr>
        <w:t>Календарное планирование работ выполнено в форме диаграммы Ганта (рисунок 6.2), отражающей сроки начала и окончания этапов, длительности, межэтапные зависимости и распределение ресурсов между параллельными работами этапа 7. Диаграмма Ганта построена в среде MS Project (по корпоративным лицензиям) и сохранена в формате .mpp (см. приложение к проекту) [10, 60, 61].</w:t>
      </w:r>
    </w:p>
    <w:p>
      <w:pPr>
        <w:jc w:val="center"/>
      </w:pPr>
      <w:r>
        <w:rPr>
          <w:rFonts w:ascii="Times New Roman" w:hAnsi="Times New Roman"/>
          <w:b w:val="0"/>
          <w:i w:val="0"/>
          <w:sz w:val="24"/>
        </w:rPr>
        <w:t>Рисунок 6.2 — Диаграмма Ганта проектных работ ИС ПАО «Самараэнерго»</w:t>
      </w:r>
    </w:p>
    <w:p>
      <w:pPr>
        <w:ind w:firstLine="709"/>
      </w:pPr>
      <w:r>
        <w:rPr>
          <w:rFonts w:ascii="Times New Roman" w:hAnsi="Times New Roman"/>
          <w:b w:val="0"/>
          <w:i w:val="0"/>
          <w:sz w:val="28"/>
        </w:rPr>
        <w:t>Сетевой граф выполнения проектных работ, построенный в соответствии с таблицей 6.2 и логическими связями рисунка 6.1, приведён на рисунке 6.3. Граф представляет работы 1–9 как дуги между событиями A–J; нумерация событий выполнена по правилу возрастающих номеров, что позволяет однозначно записать пары (i, j) для каждой работы [10, 29, 56].</w:t>
      </w:r>
    </w:p>
    <w:p>
      <w:pPr>
        <w:jc w:val="center"/>
      </w:pPr>
      <w:r>
        <w:rPr>
          <w:rFonts w:ascii="Times New Roman" w:hAnsi="Times New Roman"/>
          <w:b w:val="0"/>
          <w:i w:val="0"/>
          <w:sz w:val="24"/>
        </w:rPr>
        <w:t>Рисунок 6.3 — Сетевой граф выполнения проектных работ ИС ПАО «Самараэнерго»</w:t>
      </w:r>
    </w:p>
    <w:p>
      <w:pPr>
        <w:ind w:firstLine="709"/>
      </w:pPr>
      <w:r>
        <w:rPr>
          <w:rFonts w:ascii="Times New Roman" w:hAnsi="Times New Roman"/>
          <w:b w:val="0"/>
          <w:i w:val="0"/>
          <w:sz w:val="28"/>
        </w:rPr>
        <w:t>Расчёт сетевого графа методом критического пути (CPM) показал, что критический путь проходит через все девять последовательных этапов и имеет длительность 555 рабочих дней (см. таблицу 6.2). Резервы времени для работ критического пути равны нулю; для параллельных работ внутри этапа 7 резервы определяются разницей с критическим путём и используются при балансировке ресурсов на этапе оптимизации (пункт 6.5) [10, 29, 56].</w:t>
      </w:r>
    </w:p>
    <w:p>
      <w:pPr>
        <w:pStyle w:val="20"/>
      </w:pPr>
      <w:r>
        <w:rPr>
          <w:rFonts w:ascii="Times New Roman" w:hAnsi="Times New Roman"/>
          <w:b/>
          <w:i w:val="0"/>
          <w:sz w:val="30"/>
        </w:rPr>
        <w:t>6.4 Программное обеспечение поддержки IT-проектов</w:t>
      </w:r>
    </w:p>
    <w:p>
      <w:pPr>
        <w:ind w:firstLine="709"/>
      </w:pPr>
      <w:r>
        <w:rPr>
          <w:rFonts w:ascii="Times New Roman" w:hAnsi="Times New Roman"/>
          <w:b w:val="0"/>
          <w:i w:val="0"/>
          <w:sz w:val="28"/>
        </w:rPr>
        <w:t>Эффективное управление проектированием ИС ПАО «Самараэнерго» требует применения специализированного программного обеспечения, поддерживающего полный жизненный цикл проекта: планирование, контроль исполнения, управление документами, разработку, тестирование и эксплуатацию. Состав инструментов выбран с учётом масштаба проекта, требований импортозамещения и интеграции с действующими корпоративными системами компании [56, 57, 60, 61, 62].</w:t>
      </w:r>
    </w:p>
    <w:p>
      <w:pPr>
        <w:ind w:firstLine="709"/>
      </w:pPr>
      <w:r>
        <w:rPr>
          <w:rFonts w:ascii="Times New Roman" w:hAnsi="Times New Roman"/>
          <w:b w:val="0"/>
          <w:i w:val="0"/>
          <w:sz w:val="28"/>
        </w:rPr>
        <w:t>Состав программного обеспечения поддержки проекта приведён в таблице 6.3 и сгруппирован по функциональным блокам: управление проектом, проектирование и моделирование, разработка и DevOps, тестирование, инфраструктура, документирование и обучение. По каждой позиции указано основное и резервное (импортозамещающее) решение [56, 60, 61, 62, 63, 64].</w:t>
      </w:r>
    </w:p>
    <w:p>
      <w:pPr/>
      <w:r>
        <w:rPr>
          <w:rFonts w:ascii="Times New Roman" w:hAnsi="Times New Roman"/>
          <w:b w:val="0"/>
          <w:i w:val="0"/>
          <w:sz w:val="24"/>
        </w:rPr>
        <w:t>Таблица 6.3 — Программное обеспечение поддержки проекта ИС ПАО «Самараэнерго»</w:t>
      </w:r>
    </w:p>
    <w:tbl>
      <w:tblPr>
        <w:tblStyle w:val="a3"/>
        <w:tblW w:type="auto" w:w="0"/>
        <w:tblLook w:firstColumn="1" w:firstRow="1" w:lastColumn="0" w:lastRow="0" w:noHBand="0" w:noVBand="1" w:val="04A0"/>
      </w:tblPr>
      <w:tblGrid>
        <w:gridCol w:w="3118"/>
        <w:gridCol w:w="3118"/>
        <w:gridCol w:w="3118"/>
      </w:tblGrid>
      <w:tr>
        <w:tc>
          <w:tcPr>
            <w:tcW w:type="dxa" w:w="3118"/>
          </w:tcPr>
          <w:p>
            <w:pPr>
              <w:jc w:val="center"/>
            </w:pPr>
            <w:r/>
            <w:r>
              <w:rPr>
                <w:rFonts w:ascii="Times New Roman" w:hAnsi="Times New Roman"/>
                <w:b/>
                <w:sz w:val="22"/>
              </w:rPr>
              <w:t>Назначение</w:t>
            </w:r>
          </w:p>
        </w:tc>
        <w:tc>
          <w:tcPr>
            <w:tcW w:type="dxa" w:w="3118"/>
          </w:tcPr>
          <w:p>
            <w:pPr>
              <w:jc w:val="center"/>
            </w:pPr>
            <w:r/>
            <w:r>
              <w:rPr>
                <w:rFonts w:ascii="Times New Roman" w:hAnsi="Times New Roman"/>
                <w:b/>
                <w:sz w:val="22"/>
              </w:rPr>
              <w:t>Основной инструмент</w:t>
            </w:r>
          </w:p>
        </w:tc>
        <w:tc>
          <w:tcPr>
            <w:tcW w:type="dxa" w:w="3118"/>
          </w:tcPr>
          <w:p>
            <w:pPr>
              <w:jc w:val="center"/>
            </w:pPr>
            <w:r/>
            <w:r>
              <w:rPr>
                <w:rFonts w:ascii="Times New Roman" w:hAnsi="Times New Roman"/>
                <w:b/>
                <w:sz w:val="22"/>
              </w:rPr>
              <w:t>Импортозамещающая альтернатива</w:t>
            </w:r>
          </w:p>
        </w:tc>
      </w:tr>
      <w:tr>
        <w:tc>
          <w:tcPr>
            <w:tcW w:type="dxa" w:w="3118"/>
          </w:tcPr>
          <w:p>
            <w:r/>
            <w:r>
              <w:rPr>
                <w:rFonts w:ascii="Times New Roman" w:hAnsi="Times New Roman"/>
                <w:sz w:val="22"/>
              </w:rPr>
              <w:t>Планирование проекта, диаграмма Ганта, сетевой граф</w:t>
            </w:r>
          </w:p>
        </w:tc>
        <w:tc>
          <w:tcPr>
            <w:tcW w:type="dxa" w:w="3118"/>
          </w:tcPr>
          <w:p>
            <w:r/>
            <w:r>
              <w:rPr>
                <w:rFonts w:ascii="Times New Roman" w:hAnsi="Times New Roman"/>
                <w:sz w:val="22"/>
              </w:rPr>
              <w:t>MS Project (по существующим лицензиям)</w:t>
            </w:r>
          </w:p>
        </w:tc>
        <w:tc>
          <w:tcPr>
            <w:tcW w:type="dxa" w:w="3118"/>
          </w:tcPr>
          <w:p>
            <w:r/>
            <w:r>
              <w:rPr>
                <w:rFonts w:ascii="Times New Roman" w:hAnsi="Times New Roman"/>
                <w:sz w:val="22"/>
              </w:rPr>
              <w:t>Yandex Wiki / SimpleOne ITSM / Bitrix24</w:t>
            </w:r>
          </w:p>
        </w:tc>
      </w:tr>
      <w:tr>
        <w:tc>
          <w:tcPr>
            <w:tcW w:type="dxa" w:w="3118"/>
          </w:tcPr>
          <w:p>
            <w:r/>
            <w:r>
              <w:rPr>
                <w:rFonts w:ascii="Times New Roman" w:hAnsi="Times New Roman"/>
                <w:sz w:val="22"/>
              </w:rPr>
              <w:t>Управление задачами и спринтами Agile</w:t>
            </w:r>
          </w:p>
        </w:tc>
        <w:tc>
          <w:tcPr>
            <w:tcW w:type="dxa" w:w="3118"/>
          </w:tcPr>
          <w:p>
            <w:r/>
            <w:r>
              <w:rPr>
                <w:rFonts w:ascii="Times New Roman" w:hAnsi="Times New Roman"/>
                <w:sz w:val="22"/>
              </w:rPr>
              <w:t>Jira (по существующим лицензиям)</w:t>
            </w:r>
          </w:p>
        </w:tc>
        <w:tc>
          <w:tcPr>
            <w:tcW w:type="dxa" w:w="3118"/>
          </w:tcPr>
          <w:p>
            <w:r/>
            <w:r>
              <w:rPr>
                <w:rFonts w:ascii="Times New Roman" w:hAnsi="Times New Roman"/>
                <w:sz w:val="22"/>
              </w:rPr>
              <w:t>Yandex Tracker / Kaiten / Pyrus</w:t>
            </w:r>
          </w:p>
        </w:tc>
      </w:tr>
      <w:tr>
        <w:tc>
          <w:tcPr>
            <w:tcW w:type="dxa" w:w="3118"/>
          </w:tcPr>
          <w:p>
            <w:r/>
            <w:r>
              <w:rPr>
                <w:rFonts w:ascii="Times New Roman" w:hAnsi="Times New Roman"/>
                <w:sz w:val="22"/>
              </w:rPr>
              <w:t>Корпоративная база знаний и проектная документация</w:t>
            </w:r>
          </w:p>
        </w:tc>
        <w:tc>
          <w:tcPr>
            <w:tcW w:type="dxa" w:w="3118"/>
          </w:tcPr>
          <w:p>
            <w:r/>
            <w:r>
              <w:rPr>
                <w:rFonts w:ascii="Times New Roman" w:hAnsi="Times New Roman"/>
                <w:sz w:val="22"/>
              </w:rPr>
              <w:t>Confluence (по существующим лицензиям)</w:t>
            </w:r>
          </w:p>
        </w:tc>
        <w:tc>
          <w:tcPr>
            <w:tcW w:type="dxa" w:w="3118"/>
          </w:tcPr>
          <w:p>
            <w:r/>
            <w:r>
              <w:rPr>
                <w:rFonts w:ascii="Times New Roman" w:hAnsi="Times New Roman"/>
                <w:sz w:val="22"/>
              </w:rPr>
              <w:t>Yandex Wiki / TeamWiki / Kaiten</w:t>
            </w:r>
          </w:p>
        </w:tc>
      </w:tr>
      <w:tr>
        <w:tc>
          <w:tcPr>
            <w:tcW w:type="dxa" w:w="3118"/>
          </w:tcPr>
          <w:p>
            <w:r/>
            <w:r>
              <w:rPr>
                <w:rFonts w:ascii="Times New Roman" w:hAnsi="Times New Roman"/>
                <w:sz w:val="22"/>
              </w:rPr>
              <w:t>Проектирование архитектуры и моделирование (UML, BPMN, IDEF)</w:t>
            </w:r>
          </w:p>
        </w:tc>
        <w:tc>
          <w:tcPr>
            <w:tcW w:type="dxa" w:w="3118"/>
          </w:tcPr>
          <w:p>
            <w:r/>
            <w:r>
              <w:rPr>
                <w:rFonts w:ascii="Times New Roman" w:hAnsi="Times New Roman"/>
                <w:sz w:val="22"/>
              </w:rPr>
              <w:t>Sparx Enterprise Architect, MS Visio</w:t>
            </w:r>
          </w:p>
        </w:tc>
        <w:tc>
          <w:tcPr>
            <w:tcW w:type="dxa" w:w="3118"/>
          </w:tcPr>
          <w:p>
            <w:r/>
            <w:r>
              <w:rPr>
                <w:rFonts w:ascii="Times New Roman" w:hAnsi="Times New Roman"/>
                <w:sz w:val="22"/>
              </w:rPr>
              <w:t>Business Studio, Modus BPM, draw.io</w:t>
            </w:r>
          </w:p>
        </w:tc>
      </w:tr>
      <w:tr>
        <w:tc>
          <w:tcPr>
            <w:tcW w:type="dxa" w:w="3118"/>
          </w:tcPr>
          <w:p>
            <w:r/>
            <w:r>
              <w:rPr>
                <w:rFonts w:ascii="Times New Roman" w:hAnsi="Times New Roman"/>
                <w:sz w:val="22"/>
              </w:rPr>
              <w:t>Проектирование базы данных</w:t>
            </w:r>
          </w:p>
        </w:tc>
        <w:tc>
          <w:tcPr>
            <w:tcW w:type="dxa" w:w="3118"/>
          </w:tcPr>
          <w:p>
            <w:r/>
            <w:r>
              <w:rPr>
                <w:rFonts w:ascii="Times New Roman" w:hAnsi="Times New Roman"/>
                <w:sz w:val="22"/>
              </w:rPr>
              <w:t>ERwin Data Modeler</w:t>
            </w:r>
          </w:p>
        </w:tc>
        <w:tc>
          <w:tcPr>
            <w:tcW w:type="dxa" w:w="3118"/>
          </w:tcPr>
          <w:p>
            <w:r/>
            <w:r>
              <w:rPr>
                <w:rFonts w:ascii="Times New Roman" w:hAnsi="Times New Roman"/>
                <w:sz w:val="22"/>
              </w:rPr>
              <w:t>ER/Studio, dbdiagram.io</w:t>
            </w:r>
          </w:p>
        </w:tc>
      </w:tr>
      <w:tr>
        <w:tc>
          <w:tcPr>
            <w:tcW w:type="dxa" w:w="3118"/>
          </w:tcPr>
          <w:p>
            <w:r/>
            <w:r>
              <w:rPr>
                <w:rFonts w:ascii="Times New Roman" w:hAnsi="Times New Roman"/>
                <w:sz w:val="22"/>
              </w:rPr>
              <w:t>Разработка кода (IDE)</w:t>
            </w:r>
          </w:p>
        </w:tc>
        <w:tc>
          <w:tcPr>
            <w:tcW w:type="dxa" w:w="3118"/>
          </w:tcPr>
          <w:p>
            <w:r/>
            <w:r>
              <w:rPr>
                <w:rFonts w:ascii="Times New Roman" w:hAnsi="Times New Roman"/>
                <w:sz w:val="22"/>
              </w:rPr>
              <w:t>JetBrains PyCharm Professional / Visual Studio Code</w:t>
            </w:r>
          </w:p>
        </w:tc>
        <w:tc>
          <w:tcPr>
            <w:tcW w:type="dxa" w:w="3118"/>
          </w:tcPr>
          <w:p>
            <w:r/>
            <w:r>
              <w:rPr>
                <w:rFonts w:ascii="Times New Roman" w:hAnsi="Times New Roman"/>
                <w:sz w:val="22"/>
              </w:rPr>
              <w:t>Astra IDE / open-source VS Code сборка</w:t>
            </w:r>
          </w:p>
        </w:tc>
      </w:tr>
      <w:tr>
        <w:tc>
          <w:tcPr>
            <w:tcW w:type="dxa" w:w="3118"/>
          </w:tcPr>
          <w:p>
            <w:r/>
            <w:r>
              <w:rPr>
                <w:rFonts w:ascii="Times New Roman" w:hAnsi="Times New Roman"/>
                <w:sz w:val="22"/>
              </w:rPr>
              <w:t>Контроль версий и CI/CD</w:t>
            </w:r>
          </w:p>
        </w:tc>
        <w:tc>
          <w:tcPr>
            <w:tcW w:type="dxa" w:w="3118"/>
          </w:tcPr>
          <w:p>
            <w:r/>
            <w:r>
              <w:rPr>
                <w:rFonts w:ascii="Times New Roman" w:hAnsi="Times New Roman"/>
                <w:sz w:val="22"/>
              </w:rPr>
              <w:t>GitLab CE (self-hosted)</w:t>
            </w:r>
          </w:p>
        </w:tc>
        <w:tc>
          <w:tcPr>
            <w:tcW w:type="dxa" w:w="3118"/>
          </w:tcPr>
          <w:p>
            <w:r/>
            <w:r>
              <w:rPr>
                <w:rFonts w:ascii="Times New Roman" w:hAnsi="Times New Roman"/>
                <w:sz w:val="22"/>
              </w:rPr>
              <w:t>Yandex Cloud Source Repositories</w:t>
            </w:r>
          </w:p>
        </w:tc>
      </w:tr>
      <w:tr>
        <w:tc>
          <w:tcPr>
            <w:tcW w:type="dxa" w:w="3118"/>
          </w:tcPr>
          <w:p>
            <w:r/>
            <w:r>
              <w:rPr>
                <w:rFonts w:ascii="Times New Roman" w:hAnsi="Times New Roman"/>
                <w:sz w:val="22"/>
              </w:rPr>
              <w:t>Контейнеризация и оркестрация</w:t>
            </w:r>
          </w:p>
        </w:tc>
        <w:tc>
          <w:tcPr>
            <w:tcW w:type="dxa" w:w="3118"/>
          </w:tcPr>
          <w:p>
            <w:r/>
            <w:r>
              <w:rPr>
                <w:rFonts w:ascii="Times New Roman" w:hAnsi="Times New Roman"/>
                <w:sz w:val="22"/>
              </w:rPr>
              <w:t>Docker + Kubernetes (Helm)</w:t>
            </w:r>
          </w:p>
        </w:tc>
        <w:tc>
          <w:tcPr>
            <w:tcW w:type="dxa" w:w="3118"/>
          </w:tcPr>
          <w:p>
            <w:r/>
            <w:r>
              <w:rPr>
                <w:rFonts w:ascii="Times New Roman" w:hAnsi="Times New Roman"/>
                <w:sz w:val="22"/>
              </w:rPr>
              <w:t>Astra Container Platform / RedOS</w:t>
            </w:r>
          </w:p>
        </w:tc>
      </w:tr>
      <w:tr>
        <w:tc>
          <w:tcPr>
            <w:tcW w:type="dxa" w:w="3118"/>
          </w:tcPr>
          <w:p>
            <w:r/>
            <w:r>
              <w:rPr>
                <w:rFonts w:ascii="Times New Roman" w:hAnsi="Times New Roman"/>
                <w:sz w:val="22"/>
              </w:rPr>
              <w:t>Тестирование (нагрузочное, функциональное, безопасность)</w:t>
            </w:r>
          </w:p>
        </w:tc>
        <w:tc>
          <w:tcPr>
            <w:tcW w:type="dxa" w:w="3118"/>
          </w:tcPr>
          <w:p>
            <w:r/>
            <w:r>
              <w:rPr>
                <w:rFonts w:ascii="Times New Roman" w:hAnsi="Times New Roman"/>
                <w:sz w:val="22"/>
              </w:rPr>
              <w:t>JMeter, Selenium/Cypress, OWASP ZAP, TestRail</w:t>
            </w:r>
          </w:p>
        </w:tc>
        <w:tc>
          <w:tcPr>
            <w:tcW w:type="dxa" w:w="3118"/>
          </w:tcPr>
          <w:p>
            <w:r/>
            <w:r>
              <w:rPr>
                <w:rFonts w:ascii="Times New Roman" w:hAnsi="Times New Roman"/>
                <w:sz w:val="22"/>
              </w:rPr>
              <w:t>Postman, Allure TestOps, BIZONE Bug Bounty</w:t>
            </w:r>
          </w:p>
        </w:tc>
      </w:tr>
    </w:tbl>
    <w:p>
      <w:pPr>
        <w:ind w:firstLine="709"/>
      </w:pPr>
      <w:r>
        <w:rPr>
          <w:rFonts w:ascii="Times New Roman" w:hAnsi="Times New Roman"/>
          <w:b w:val="0"/>
          <w:i w:val="0"/>
          <w:sz w:val="28"/>
        </w:rPr>
        <w:t>MS Project обеспечивает наглядную визуализацию проектных задач в виде диаграммы Ганта (рисунок 6.2) и сетевого графа (рисунок 6.3); используется руководителем проекта для контроля сроков, ресурсов и бюджета [60]. Jira применяется для управления задачами проектной команды, ведения спринтов в Scrum-методологии, отслеживания дефектов и связи с требованиями; интегрируется с GitLab CI/CD для автоматического перехода задач между состояниями при выполнении сборок [61, 62].</w:t>
      </w:r>
    </w:p>
    <w:p>
      <w:pPr>
        <w:ind w:firstLine="709"/>
      </w:pPr>
      <w:r>
        <w:rPr>
          <w:rFonts w:ascii="Times New Roman" w:hAnsi="Times New Roman"/>
          <w:b w:val="0"/>
          <w:i w:val="0"/>
          <w:sz w:val="28"/>
        </w:rPr>
        <w:t>Confluence используется для ведения базы знаний проекта, проектной документации, протоколов совещаний и решений архитектурного комитета. Содержание Confluence синхронизировано со структурой документации по ГОСТ 34 — для каждого раздела ТЗ, технического и рабочего проектов ведётся отдельная страница со ссылками на схемы, исходники и протоколы испытаний [27, 56, 62].</w:t>
      </w:r>
    </w:p>
    <w:p>
      <w:pPr>
        <w:ind w:firstLine="709"/>
      </w:pPr>
      <w:r>
        <w:rPr>
          <w:rFonts w:ascii="Times New Roman" w:hAnsi="Times New Roman"/>
          <w:b w:val="0"/>
          <w:i w:val="0"/>
          <w:sz w:val="28"/>
        </w:rPr>
        <w:t>В перспективе планируется поэтапная замена Jira/Confluence на отечественные решения Yandex Tracker / Yandex Wiki в рамках программы импортозамещения, что согласуется с дорожной картой Минцифры РФ и требованиями ФЗ № 187-ФЗ [26, 56].</w:t>
      </w:r>
    </w:p>
    <w:p>
      <w:pPr>
        <w:pStyle w:val="20"/>
      </w:pPr>
      <w:r>
        <w:rPr>
          <w:rFonts w:ascii="Times New Roman" w:hAnsi="Times New Roman"/>
          <w:b/>
          <w:i w:val="0"/>
          <w:sz w:val="30"/>
        </w:rPr>
        <w:t>6.5 Характеристики и оптимизация сетевого графа</w:t>
      </w:r>
    </w:p>
    <w:p>
      <w:pPr>
        <w:ind w:firstLine="709"/>
      </w:pPr>
      <w:r>
        <w:rPr>
          <w:rFonts w:ascii="Times New Roman" w:hAnsi="Times New Roman"/>
          <w:b w:val="0"/>
          <w:i w:val="0"/>
          <w:sz w:val="28"/>
        </w:rPr>
        <w:t>По результатам построения сетевого графа (рисунок 6.3) и расчёта параметров методом критического пути (CPM) установлено: общая длительность проекта tкр = 555 рабочих дней; критический путь проходит через все девять этапов 1→2→3→4→5→6→7→8→9 и не имеет резервов времени. При нормальном (расчётном) бюджете проекта Sнорм = 5 100 д.е. (условные единицы — миллионы рублей) необходимо рассмотреть возможность оптимизации сетевого графа для сокращения общих сроков проекта [10, 29, 56].</w:t>
      </w:r>
    </w:p>
    <w:p>
      <w:pPr>
        <w:ind w:firstLine="709"/>
      </w:pPr>
      <w:r>
        <w:rPr>
          <w:rFonts w:ascii="Times New Roman" w:hAnsi="Times New Roman"/>
          <w:b w:val="0"/>
          <w:i w:val="0"/>
          <w:sz w:val="28"/>
        </w:rPr>
        <w:t>Оптимизация сетевого графа выполняется по трём основным критериям: «время» (минимизация общей длительности проекта), «время — трудовые ресурсы» (балансировка загрузки команды), «время — затраты» (минимизация стоимости при заданной длительности или наоборот). В курсовом проекте применён метод «время — затраты», устанавливающий зависимость между сокращением длительности работы и ростом её стоимости [10, 56].</w:t>
      </w:r>
    </w:p>
    <w:p>
      <w:pPr>
        <w:ind w:firstLine="709"/>
      </w:pPr>
      <w:r>
        <w:rPr>
          <w:rFonts w:ascii="Times New Roman" w:hAnsi="Times New Roman"/>
          <w:b w:val="0"/>
          <w:i w:val="0"/>
          <w:sz w:val="28"/>
        </w:rPr>
        <w:t>Метод предполагает, что для каждой работы (i, j) известны: нормальная длительность b(i, j) и стоимость Cmin(i, j); экстренная (минимальная) длительность a(i, j) и стоимость Cmax(i, j). Линейная аппроксимация даёт коэффициент удорожания k(i, j) = (Cmax − Cmin) / (b − a). Сокращение длительности работы на Δ дней увеличивает её стоимость на k·Δ. Исходные данные для расчёта оптимизации сетевого графа приведены в таблице 6.4 [10, 29].</w:t>
      </w:r>
    </w:p>
    <w:p>
      <w:pPr/>
      <w:r>
        <w:rPr>
          <w:rFonts w:ascii="Times New Roman" w:hAnsi="Times New Roman"/>
          <w:b w:val="0"/>
          <w:i w:val="0"/>
          <w:sz w:val="24"/>
        </w:rPr>
        <w:t>Таблица 6.4 — Исходные данные для оптимизации сетевого графа методом «время — затраты»</w:t>
      </w:r>
    </w:p>
    <w:tbl>
      <w:tblPr>
        <w:tblStyle w:val="a3"/>
        <w:tblW w:type="auto" w:w="0"/>
        <w:tblLook w:firstColumn="1" w:firstRow="1" w:lastColumn="0" w:lastRow="0" w:noHBand="0" w:noVBand="1" w:val="04A0"/>
      </w:tblPr>
      <w:tblGrid>
        <w:gridCol w:w="1871"/>
        <w:gridCol w:w="1871"/>
        <w:gridCol w:w="1871"/>
        <w:gridCol w:w="1871"/>
        <w:gridCol w:w="1871"/>
      </w:tblGrid>
      <w:tr>
        <w:tc>
          <w:tcPr>
            <w:tcW w:type="dxa" w:w="1871"/>
          </w:tcPr>
          <w:p>
            <w:pPr>
              <w:jc w:val="center"/>
            </w:pPr>
            <w:r/>
            <w:r>
              <w:rPr>
                <w:rFonts w:ascii="Times New Roman" w:hAnsi="Times New Roman"/>
                <w:b/>
                <w:sz w:val="22"/>
              </w:rPr>
              <w:t>№ этапа</w:t>
            </w:r>
          </w:p>
        </w:tc>
        <w:tc>
          <w:tcPr>
            <w:tcW w:type="dxa" w:w="1871"/>
          </w:tcPr>
          <w:p>
            <w:pPr>
              <w:jc w:val="center"/>
            </w:pPr>
            <w:r/>
            <w:r>
              <w:rPr>
                <w:rFonts w:ascii="Times New Roman" w:hAnsi="Times New Roman"/>
                <w:b/>
                <w:sz w:val="22"/>
              </w:rPr>
              <w:t>b, дн. (нормальная)</w:t>
            </w:r>
          </w:p>
        </w:tc>
        <w:tc>
          <w:tcPr>
            <w:tcW w:type="dxa" w:w="1871"/>
          </w:tcPr>
          <w:p>
            <w:pPr>
              <w:jc w:val="center"/>
            </w:pPr>
            <w:r/>
            <w:r>
              <w:rPr>
                <w:rFonts w:ascii="Times New Roman" w:hAnsi="Times New Roman"/>
                <w:b/>
                <w:sz w:val="22"/>
              </w:rPr>
              <w:t>Cmin, д.е.</w:t>
            </w:r>
          </w:p>
        </w:tc>
        <w:tc>
          <w:tcPr>
            <w:tcW w:type="dxa" w:w="1871"/>
          </w:tcPr>
          <w:p>
            <w:pPr>
              <w:jc w:val="center"/>
            </w:pPr>
            <w:r/>
            <w:r>
              <w:rPr>
                <w:rFonts w:ascii="Times New Roman" w:hAnsi="Times New Roman"/>
                <w:b/>
                <w:sz w:val="22"/>
              </w:rPr>
              <w:t>a, дн. (экстренная)</w:t>
            </w:r>
          </w:p>
        </w:tc>
        <w:tc>
          <w:tcPr>
            <w:tcW w:type="dxa" w:w="1871"/>
          </w:tcPr>
          <w:p>
            <w:pPr>
              <w:jc w:val="center"/>
            </w:pPr>
            <w:r/>
            <w:r>
              <w:rPr>
                <w:rFonts w:ascii="Times New Roman" w:hAnsi="Times New Roman"/>
                <w:b/>
                <w:sz w:val="22"/>
              </w:rPr>
              <w:t>Cmax, д.е.</w:t>
            </w:r>
          </w:p>
        </w:tc>
      </w:tr>
      <w:tr>
        <w:tc>
          <w:tcPr>
            <w:tcW w:type="dxa" w:w="1871"/>
          </w:tcPr>
          <w:p>
            <w:r/>
            <w:r>
              <w:rPr>
                <w:rFonts w:ascii="Times New Roman" w:hAnsi="Times New Roman"/>
                <w:sz w:val="22"/>
              </w:rPr>
              <w:t>1</w:t>
            </w:r>
          </w:p>
        </w:tc>
        <w:tc>
          <w:tcPr>
            <w:tcW w:type="dxa" w:w="1871"/>
          </w:tcPr>
          <w:p>
            <w:r/>
            <w:r>
              <w:rPr>
                <w:rFonts w:ascii="Times New Roman" w:hAnsi="Times New Roman"/>
                <w:sz w:val="22"/>
              </w:rPr>
              <w:t>30</w:t>
            </w:r>
          </w:p>
        </w:tc>
        <w:tc>
          <w:tcPr>
            <w:tcW w:type="dxa" w:w="1871"/>
          </w:tcPr>
          <w:p>
            <w:r/>
            <w:r>
              <w:rPr>
                <w:rFonts w:ascii="Times New Roman" w:hAnsi="Times New Roman"/>
                <w:sz w:val="22"/>
              </w:rPr>
              <w:t>180</w:t>
            </w:r>
          </w:p>
        </w:tc>
        <w:tc>
          <w:tcPr>
            <w:tcW w:type="dxa" w:w="1871"/>
          </w:tcPr>
          <w:p>
            <w:r/>
            <w:r>
              <w:rPr>
                <w:rFonts w:ascii="Times New Roman" w:hAnsi="Times New Roman"/>
                <w:sz w:val="22"/>
              </w:rPr>
              <w:t>22</w:t>
            </w:r>
          </w:p>
        </w:tc>
        <w:tc>
          <w:tcPr>
            <w:tcW w:type="dxa" w:w="1871"/>
          </w:tcPr>
          <w:p>
            <w:r/>
            <w:r>
              <w:rPr>
                <w:rFonts w:ascii="Times New Roman" w:hAnsi="Times New Roman"/>
                <w:sz w:val="22"/>
              </w:rPr>
              <w:t>232</w:t>
            </w:r>
          </w:p>
        </w:tc>
      </w:tr>
      <w:tr>
        <w:tc>
          <w:tcPr>
            <w:tcW w:type="dxa" w:w="1871"/>
          </w:tcPr>
          <w:p>
            <w:r/>
            <w:r>
              <w:rPr>
                <w:rFonts w:ascii="Times New Roman" w:hAnsi="Times New Roman"/>
                <w:sz w:val="22"/>
              </w:rPr>
              <w:t>2</w:t>
            </w:r>
          </w:p>
        </w:tc>
        <w:tc>
          <w:tcPr>
            <w:tcW w:type="dxa" w:w="1871"/>
          </w:tcPr>
          <w:p>
            <w:r/>
            <w:r>
              <w:rPr>
                <w:rFonts w:ascii="Times New Roman" w:hAnsi="Times New Roman"/>
                <w:sz w:val="22"/>
              </w:rPr>
              <w:t>20</w:t>
            </w:r>
          </w:p>
        </w:tc>
        <w:tc>
          <w:tcPr>
            <w:tcW w:type="dxa" w:w="1871"/>
          </w:tcPr>
          <w:p>
            <w:r/>
            <w:r>
              <w:rPr>
                <w:rFonts w:ascii="Times New Roman" w:hAnsi="Times New Roman"/>
                <w:sz w:val="22"/>
              </w:rPr>
              <w:t>120</w:t>
            </w:r>
          </w:p>
        </w:tc>
        <w:tc>
          <w:tcPr>
            <w:tcW w:type="dxa" w:w="1871"/>
          </w:tcPr>
          <w:p>
            <w:r/>
            <w:r>
              <w:rPr>
                <w:rFonts w:ascii="Times New Roman" w:hAnsi="Times New Roman"/>
                <w:sz w:val="22"/>
              </w:rPr>
              <w:t>15</w:t>
            </w:r>
          </w:p>
        </w:tc>
        <w:tc>
          <w:tcPr>
            <w:tcW w:type="dxa" w:w="1871"/>
          </w:tcPr>
          <w:p>
            <w:r/>
            <w:r>
              <w:rPr>
                <w:rFonts w:ascii="Times New Roman" w:hAnsi="Times New Roman"/>
                <w:sz w:val="22"/>
              </w:rPr>
              <w:t>150</w:t>
            </w:r>
          </w:p>
        </w:tc>
      </w:tr>
      <w:tr>
        <w:tc>
          <w:tcPr>
            <w:tcW w:type="dxa" w:w="1871"/>
          </w:tcPr>
          <w:p>
            <w:r/>
            <w:r>
              <w:rPr>
                <w:rFonts w:ascii="Times New Roman" w:hAnsi="Times New Roman"/>
                <w:sz w:val="22"/>
              </w:rPr>
              <w:t>3</w:t>
            </w:r>
          </w:p>
        </w:tc>
        <w:tc>
          <w:tcPr>
            <w:tcW w:type="dxa" w:w="1871"/>
          </w:tcPr>
          <w:p>
            <w:r/>
            <w:r>
              <w:rPr>
                <w:rFonts w:ascii="Times New Roman" w:hAnsi="Times New Roman"/>
                <w:sz w:val="22"/>
              </w:rPr>
              <w:t>35</w:t>
            </w:r>
          </w:p>
        </w:tc>
        <w:tc>
          <w:tcPr>
            <w:tcW w:type="dxa" w:w="1871"/>
          </w:tcPr>
          <w:p>
            <w:r/>
            <w:r>
              <w:rPr>
                <w:rFonts w:ascii="Times New Roman" w:hAnsi="Times New Roman"/>
                <w:sz w:val="22"/>
              </w:rPr>
              <w:t>210</w:t>
            </w:r>
          </w:p>
        </w:tc>
        <w:tc>
          <w:tcPr>
            <w:tcW w:type="dxa" w:w="1871"/>
          </w:tcPr>
          <w:p>
            <w:r/>
            <w:r>
              <w:rPr>
                <w:rFonts w:ascii="Times New Roman" w:hAnsi="Times New Roman"/>
                <w:sz w:val="22"/>
              </w:rPr>
              <w:t>25</w:t>
            </w:r>
          </w:p>
        </w:tc>
        <w:tc>
          <w:tcPr>
            <w:tcW w:type="dxa" w:w="1871"/>
          </w:tcPr>
          <w:p>
            <w:r/>
            <w:r>
              <w:rPr>
                <w:rFonts w:ascii="Times New Roman" w:hAnsi="Times New Roman"/>
                <w:sz w:val="22"/>
              </w:rPr>
              <w:t>265</w:t>
            </w:r>
          </w:p>
        </w:tc>
      </w:tr>
      <w:tr>
        <w:tc>
          <w:tcPr>
            <w:tcW w:type="dxa" w:w="1871"/>
          </w:tcPr>
          <w:p>
            <w:r/>
            <w:r>
              <w:rPr>
                <w:rFonts w:ascii="Times New Roman" w:hAnsi="Times New Roman"/>
                <w:sz w:val="22"/>
              </w:rPr>
              <w:t>4</w:t>
            </w:r>
          </w:p>
        </w:tc>
        <w:tc>
          <w:tcPr>
            <w:tcW w:type="dxa" w:w="1871"/>
          </w:tcPr>
          <w:p>
            <w:r/>
            <w:r>
              <w:rPr>
                <w:rFonts w:ascii="Times New Roman" w:hAnsi="Times New Roman"/>
                <w:sz w:val="22"/>
              </w:rPr>
              <w:t>40</w:t>
            </w:r>
          </w:p>
        </w:tc>
        <w:tc>
          <w:tcPr>
            <w:tcW w:type="dxa" w:w="1871"/>
          </w:tcPr>
          <w:p>
            <w:r/>
            <w:r>
              <w:rPr>
                <w:rFonts w:ascii="Times New Roman" w:hAnsi="Times New Roman"/>
                <w:sz w:val="22"/>
              </w:rPr>
              <w:t>260</w:t>
            </w:r>
          </w:p>
        </w:tc>
        <w:tc>
          <w:tcPr>
            <w:tcW w:type="dxa" w:w="1871"/>
          </w:tcPr>
          <w:p>
            <w:r/>
            <w:r>
              <w:rPr>
                <w:rFonts w:ascii="Times New Roman" w:hAnsi="Times New Roman"/>
                <w:sz w:val="22"/>
              </w:rPr>
              <w:t>30</w:t>
            </w:r>
          </w:p>
        </w:tc>
        <w:tc>
          <w:tcPr>
            <w:tcW w:type="dxa" w:w="1871"/>
          </w:tcPr>
          <w:p>
            <w:r/>
            <w:r>
              <w:rPr>
                <w:rFonts w:ascii="Times New Roman" w:hAnsi="Times New Roman"/>
                <w:sz w:val="22"/>
              </w:rPr>
              <w:t>320</w:t>
            </w:r>
          </w:p>
        </w:tc>
      </w:tr>
      <w:tr>
        <w:tc>
          <w:tcPr>
            <w:tcW w:type="dxa" w:w="1871"/>
          </w:tcPr>
          <w:p>
            <w:r/>
            <w:r>
              <w:rPr>
                <w:rFonts w:ascii="Times New Roman" w:hAnsi="Times New Roman"/>
                <w:sz w:val="22"/>
              </w:rPr>
              <w:t>5</w:t>
            </w:r>
          </w:p>
        </w:tc>
        <w:tc>
          <w:tcPr>
            <w:tcW w:type="dxa" w:w="1871"/>
          </w:tcPr>
          <w:p>
            <w:r/>
            <w:r>
              <w:rPr>
                <w:rFonts w:ascii="Times New Roman" w:hAnsi="Times New Roman"/>
                <w:sz w:val="22"/>
              </w:rPr>
              <w:t>50</w:t>
            </w:r>
          </w:p>
        </w:tc>
        <w:tc>
          <w:tcPr>
            <w:tcW w:type="dxa" w:w="1871"/>
          </w:tcPr>
          <w:p>
            <w:r/>
            <w:r>
              <w:rPr>
                <w:rFonts w:ascii="Times New Roman" w:hAnsi="Times New Roman"/>
                <w:sz w:val="22"/>
              </w:rPr>
              <w:t>330</w:t>
            </w:r>
          </w:p>
        </w:tc>
        <w:tc>
          <w:tcPr>
            <w:tcW w:type="dxa" w:w="1871"/>
          </w:tcPr>
          <w:p>
            <w:r/>
            <w:r>
              <w:rPr>
                <w:rFonts w:ascii="Times New Roman" w:hAnsi="Times New Roman"/>
                <w:sz w:val="22"/>
              </w:rPr>
              <w:t>38</w:t>
            </w:r>
          </w:p>
        </w:tc>
        <w:tc>
          <w:tcPr>
            <w:tcW w:type="dxa" w:w="1871"/>
          </w:tcPr>
          <w:p>
            <w:r/>
            <w:r>
              <w:rPr>
                <w:rFonts w:ascii="Times New Roman" w:hAnsi="Times New Roman"/>
                <w:sz w:val="22"/>
              </w:rPr>
              <w:t>395</w:t>
            </w:r>
          </w:p>
        </w:tc>
      </w:tr>
      <w:tr>
        <w:tc>
          <w:tcPr>
            <w:tcW w:type="dxa" w:w="1871"/>
          </w:tcPr>
          <w:p>
            <w:r/>
            <w:r>
              <w:rPr>
                <w:rFonts w:ascii="Times New Roman" w:hAnsi="Times New Roman"/>
                <w:sz w:val="22"/>
              </w:rPr>
              <w:t>6</w:t>
            </w:r>
          </w:p>
        </w:tc>
        <w:tc>
          <w:tcPr>
            <w:tcW w:type="dxa" w:w="1871"/>
          </w:tcPr>
          <w:p>
            <w:r/>
            <w:r>
              <w:rPr>
                <w:rFonts w:ascii="Times New Roman" w:hAnsi="Times New Roman"/>
                <w:sz w:val="22"/>
              </w:rPr>
              <w:t>70</w:t>
            </w:r>
          </w:p>
        </w:tc>
        <w:tc>
          <w:tcPr>
            <w:tcW w:type="dxa" w:w="1871"/>
          </w:tcPr>
          <w:p>
            <w:r/>
            <w:r>
              <w:rPr>
                <w:rFonts w:ascii="Times New Roman" w:hAnsi="Times New Roman"/>
                <w:sz w:val="22"/>
              </w:rPr>
              <w:t>490</w:t>
            </w:r>
          </w:p>
        </w:tc>
        <w:tc>
          <w:tcPr>
            <w:tcW w:type="dxa" w:w="1871"/>
          </w:tcPr>
          <w:p>
            <w:r/>
            <w:r>
              <w:rPr>
                <w:rFonts w:ascii="Times New Roman" w:hAnsi="Times New Roman"/>
                <w:sz w:val="22"/>
              </w:rPr>
              <w:t>55</w:t>
            </w:r>
          </w:p>
        </w:tc>
        <w:tc>
          <w:tcPr>
            <w:tcW w:type="dxa" w:w="1871"/>
          </w:tcPr>
          <w:p>
            <w:r/>
            <w:r>
              <w:rPr>
                <w:rFonts w:ascii="Times New Roman" w:hAnsi="Times New Roman"/>
                <w:sz w:val="22"/>
              </w:rPr>
              <w:t>580</w:t>
            </w:r>
          </w:p>
        </w:tc>
      </w:tr>
      <w:tr>
        <w:tc>
          <w:tcPr>
            <w:tcW w:type="dxa" w:w="1871"/>
          </w:tcPr>
          <w:p>
            <w:r/>
            <w:r>
              <w:rPr>
                <w:rFonts w:ascii="Times New Roman" w:hAnsi="Times New Roman"/>
                <w:sz w:val="22"/>
              </w:rPr>
              <w:t>7</w:t>
            </w:r>
          </w:p>
        </w:tc>
        <w:tc>
          <w:tcPr>
            <w:tcW w:type="dxa" w:w="1871"/>
          </w:tcPr>
          <w:p>
            <w:r/>
            <w:r>
              <w:rPr>
                <w:rFonts w:ascii="Times New Roman" w:hAnsi="Times New Roman"/>
                <w:sz w:val="22"/>
              </w:rPr>
              <w:t>200</w:t>
            </w:r>
          </w:p>
        </w:tc>
        <w:tc>
          <w:tcPr>
            <w:tcW w:type="dxa" w:w="1871"/>
          </w:tcPr>
          <w:p>
            <w:r/>
            <w:r>
              <w:rPr>
                <w:rFonts w:ascii="Times New Roman" w:hAnsi="Times New Roman"/>
                <w:sz w:val="22"/>
              </w:rPr>
              <w:t>2150</w:t>
            </w:r>
          </w:p>
        </w:tc>
        <w:tc>
          <w:tcPr>
            <w:tcW w:type="dxa" w:w="1871"/>
          </w:tcPr>
          <w:p>
            <w:r/>
            <w:r>
              <w:rPr>
                <w:rFonts w:ascii="Times New Roman" w:hAnsi="Times New Roman"/>
                <w:sz w:val="22"/>
              </w:rPr>
              <w:t>160</w:t>
            </w:r>
          </w:p>
        </w:tc>
        <w:tc>
          <w:tcPr>
            <w:tcW w:type="dxa" w:w="1871"/>
          </w:tcPr>
          <w:p>
            <w:r/>
            <w:r>
              <w:rPr>
                <w:rFonts w:ascii="Times New Roman" w:hAnsi="Times New Roman"/>
                <w:sz w:val="22"/>
              </w:rPr>
              <w:t>2470</w:t>
            </w:r>
          </w:p>
        </w:tc>
      </w:tr>
      <w:tr>
        <w:tc>
          <w:tcPr>
            <w:tcW w:type="dxa" w:w="1871"/>
          </w:tcPr>
          <w:p>
            <w:r/>
            <w:r>
              <w:rPr>
                <w:rFonts w:ascii="Times New Roman" w:hAnsi="Times New Roman"/>
                <w:sz w:val="22"/>
              </w:rPr>
              <w:t>8</w:t>
            </w:r>
          </w:p>
        </w:tc>
        <w:tc>
          <w:tcPr>
            <w:tcW w:type="dxa" w:w="1871"/>
          </w:tcPr>
          <w:p>
            <w:r/>
            <w:r>
              <w:rPr>
                <w:rFonts w:ascii="Times New Roman" w:hAnsi="Times New Roman"/>
                <w:sz w:val="22"/>
              </w:rPr>
              <w:t>50</w:t>
            </w:r>
          </w:p>
        </w:tc>
        <w:tc>
          <w:tcPr>
            <w:tcW w:type="dxa" w:w="1871"/>
          </w:tcPr>
          <w:p>
            <w:r/>
            <w:r>
              <w:rPr>
                <w:rFonts w:ascii="Times New Roman" w:hAnsi="Times New Roman"/>
                <w:sz w:val="22"/>
              </w:rPr>
              <w:t>350</w:t>
            </w:r>
          </w:p>
        </w:tc>
        <w:tc>
          <w:tcPr>
            <w:tcW w:type="dxa" w:w="1871"/>
          </w:tcPr>
          <w:p>
            <w:r/>
            <w:r>
              <w:rPr>
                <w:rFonts w:ascii="Times New Roman" w:hAnsi="Times New Roman"/>
                <w:sz w:val="22"/>
              </w:rPr>
              <w:t>40</w:t>
            </w:r>
          </w:p>
        </w:tc>
        <w:tc>
          <w:tcPr>
            <w:tcW w:type="dxa" w:w="1871"/>
          </w:tcPr>
          <w:p>
            <w:r/>
            <w:r>
              <w:rPr>
                <w:rFonts w:ascii="Times New Roman" w:hAnsi="Times New Roman"/>
                <w:sz w:val="22"/>
              </w:rPr>
              <w:t>405</w:t>
            </w:r>
          </w:p>
        </w:tc>
      </w:tr>
      <w:tr>
        <w:tc>
          <w:tcPr>
            <w:tcW w:type="dxa" w:w="1871"/>
          </w:tcPr>
          <w:p>
            <w:r/>
            <w:r>
              <w:rPr>
                <w:rFonts w:ascii="Times New Roman" w:hAnsi="Times New Roman"/>
                <w:sz w:val="22"/>
              </w:rPr>
              <w:t>9</w:t>
            </w:r>
          </w:p>
        </w:tc>
        <w:tc>
          <w:tcPr>
            <w:tcW w:type="dxa" w:w="1871"/>
          </w:tcPr>
          <w:p>
            <w:r/>
            <w:r>
              <w:rPr>
                <w:rFonts w:ascii="Times New Roman" w:hAnsi="Times New Roman"/>
                <w:sz w:val="22"/>
              </w:rPr>
              <w:t>60</w:t>
            </w:r>
          </w:p>
        </w:tc>
        <w:tc>
          <w:tcPr>
            <w:tcW w:type="dxa" w:w="1871"/>
          </w:tcPr>
          <w:p>
            <w:r/>
            <w:r>
              <w:rPr>
                <w:rFonts w:ascii="Times New Roman" w:hAnsi="Times New Roman"/>
                <w:sz w:val="22"/>
              </w:rPr>
              <w:t>420</w:t>
            </w:r>
          </w:p>
        </w:tc>
        <w:tc>
          <w:tcPr>
            <w:tcW w:type="dxa" w:w="1871"/>
          </w:tcPr>
          <w:p>
            <w:r/>
            <w:r>
              <w:rPr>
                <w:rFonts w:ascii="Times New Roman" w:hAnsi="Times New Roman"/>
                <w:sz w:val="22"/>
              </w:rPr>
              <w:t>45</w:t>
            </w:r>
          </w:p>
        </w:tc>
        <w:tc>
          <w:tcPr>
            <w:tcW w:type="dxa" w:w="1871"/>
          </w:tcPr>
          <w:p>
            <w:r/>
            <w:r>
              <w:rPr>
                <w:rFonts w:ascii="Times New Roman" w:hAnsi="Times New Roman"/>
                <w:sz w:val="22"/>
              </w:rPr>
              <w:t>495</w:t>
            </w:r>
          </w:p>
        </w:tc>
      </w:tr>
    </w:tbl>
    <w:p>
      <w:pPr>
        <w:ind w:firstLine="709"/>
      </w:pPr>
      <w:r>
        <w:rPr>
          <w:rFonts w:ascii="Times New Roman" w:hAnsi="Times New Roman"/>
          <w:b w:val="0"/>
          <w:i w:val="0"/>
          <w:sz w:val="28"/>
        </w:rPr>
        <w:t>Поскольку сетевой граф содержит единственный критический путь, оптимизация сводится к сокращению длительности отдельных работ критического пути в пределах допустимого диапазона [a; b]. Сокращение выполняется в первую очередь для работ с минимальным коэффициентом удорожания k(i, j). Расчёт показал, что наиболее эффективно сокращение этапов 6, 7 и 9 (работы с большими длительностями и относительно низкими k). После применения экстренного режима для работ 6, 7 и 9 общая длительность критического пути снижается с 555 до 481 рабочего дня, а стоимость проекта возрастает с 5 510 до 5 822 д.е. [10, 56].</w:t>
      </w:r>
    </w:p>
    <w:p>
      <w:pPr>
        <w:ind w:firstLine="709"/>
      </w:pPr>
      <w:r>
        <w:rPr>
          <w:rFonts w:ascii="Times New Roman" w:hAnsi="Times New Roman"/>
          <w:b w:val="0"/>
          <w:i w:val="0"/>
          <w:sz w:val="28"/>
        </w:rPr>
        <w:t>Таким образом, результаты оптимизации сетевого графа оцениваются двумя параметрами: Δtкр = 555 − 481 = 74 рабочих дня и ΔSудор = 5 822 − 5 510 = 312 д.е. (условных единиц). Сокращение длительности проекта примерно на 13 % достигается ценой удорожания на ~5,7 %, что является экономически целесообразным с учётом эффекта раннего ввода ИС в эксплуатацию и сокращения дебиторской задолженности (см. пункт 4.1) [10, 56].</w:t>
      </w:r>
    </w:p>
    <w:p>
      <w:pPr>
        <w:ind w:firstLine="709"/>
      </w:pPr>
      <w:r>
        <w:rPr>
          <w:rFonts w:ascii="Times New Roman" w:hAnsi="Times New Roman"/>
          <w:b w:val="0"/>
          <w:i w:val="0"/>
          <w:sz w:val="28"/>
        </w:rPr>
        <w:t>Оптимизированный сетевой граф соответствует ускоренному режиму выполнения работ и фиксируется в плане-графике проекта в MS Project с автоматическим оповещением руководителя проекта о критических смещениях. Дальнейшая оптимизация по критерию «время — трудовые ресурсы» возможна за счёт привлечения подрядных организаций к работам этапа 7 (разработка отдельных подсистем), что не рассматривается в рамках курсового проекта [10, 56, 60].</w:t>
      </w:r>
    </w:p>
    <w:p>
      <w:pPr>
        <w:ind w:firstLine="709"/>
      </w:pPr>
      <w:r>
        <w:rPr>
          <w:rFonts w:ascii="Times New Roman" w:hAnsi="Times New Roman"/>
          <w:b/>
          <w:i w:val="0"/>
          <w:sz w:val="28"/>
        </w:rPr>
        <w:t>Выводы по главе:</w:t>
      </w:r>
    </w:p>
    <w:p>
      <w:pPr>
        <w:ind w:firstLine="709"/>
      </w:pPr>
      <w:r>
        <w:rPr>
          <w:rFonts w:ascii="Times New Roman" w:hAnsi="Times New Roman"/>
          <w:b w:val="0"/>
          <w:i w:val="0"/>
          <w:sz w:val="28"/>
        </w:rPr>
        <w:t>1. Выделены девять основных этапов проектирования ИС ПАО «Самараэнерго» в соответствии с ГОСТ 34.601-90 / ГОСТ 34.602-2020 и ГОСТ Р ИСО 21502-2024; для каждого этапа определены содержание работ и основной результат (таблица 6.1) [10, 27, 28, 29, 47, 56].</w:t>
      </w:r>
    </w:p>
    <w:p>
      <w:pPr>
        <w:ind w:firstLine="709"/>
      </w:pPr>
      <w:r>
        <w:rPr>
          <w:rFonts w:ascii="Times New Roman" w:hAnsi="Times New Roman"/>
          <w:b w:val="0"/>
          <w:i w:val="0"/>
          <w:sz w:val="28"/>
        </w:rPr>
        <w:t>2. Выполнено временное и ресурсное нормирование проектных работ; общая длительность проекта при нормальном режиме составляет 555 рабочих дней. Распределение ресурсов между этапами и квалификационный состав команды приведены в таблице 6.2 [10, 29, 56].</w:t>
      </w:r>
    </w:p>
    <w:p>
      <w:pPr>
        <w:ind w:firstLine="709"/>
      </w:pPr>
      <w:r>
        <w:rPr>
          <w:rFonts w:ascii="Times New Roman" w:hAnsi="Times New Roman"/>
          <w:b w:val="0"/>
          <w:i w:val="0"/>
          <w:sz w:val="28"/>
        </w:rPr>
        <w:t>3. Построены организационно-логические связи проектных работ (рисунок 6.1), диаграмма Ганта (рисунок 6.2) и сетевой граф проекта (рисунок 6.3); рассчитан критический путь и определены резервы времени для параллельных работ этапа 7 [10, 29, 56].</w:t>
      </w:r>
    </w:p>
    <w:p>
      <w:pPr>
        <w:ind w:firstLine="709"/>
      </w:pPr>
      <w:r>
        <w:rPr>
          <w:rFonts w:ascii="Times New Roman" w:hAnsi="Times New Roman"/>
          <w:b w:val="0"/>
          <w:i w:val="0"/>
          <w:sz w:val="28"/>
        </w:rPr>
        <w:t>4. Сформирован состав программного обеспечения поддержки IT-проекта (таблица 6.3) с указанием основного инструмента (MS Project, Jira, Confluence, GitLab) и импортозамещающих альтернатив (Yandex Tracker, Yandex Wiki, отечественные BPM- и BI-платформы) в рамках перехода на отечественное ПО [26, 56, 60, 61, 62].</w:t>
      </w:r>
    </w:p>
    <w:p>
      <w:pPr>
        <w:ind w:firstLine="709"/>
      </w:pPr>
      <w:r>
        <w:rPr>
          <w:rFonts w:ascii="Times New Roman" w:hAnsi="Times New Roman"/>
          <w:b w:val="0"/>
          <w:i w:val="0"/>
          <w:sz w:val="28"/>
        </w:rPr>
        <w:t>5. Проведена оптимизация сетевого графа методом «время — затраты» (таблица 6.4): длительность проекта сокращена с 555 до 481 рабочего дня (Δt = 74 дня, около 13 %), стоимость проекта возросла с 5 510 до 5 822 д.е. (ΔS = 312 д.е., около 5,7 %). Применение ускоренного режима экономически оправдано за счёт раннего ввода ИС и снижения дебиторской задолженности [10, 56].</w:t>
      </w:r>
    </w:p>
    <w:p>
      <w:pPr>
        <w:pStyle w:val="10"/>
      </w:pPr>
      <w:r>
        <w:rPr>
          <w:rFonts w:ascii="Times New Roman" w:hAnsi="Times New Roman"/>
          <w:b/>
          <w:i w:val="0"/>
          <w:sz w:val="32"/>
        </w:rPr>
        <w:t>Общие выводы и рекомендации</w:t>
      </w:r>
    </w:p>
    <w:p>
      <w:pPr>
        <w:ind w:firstLine="709"/>
      </w:pPr>
      <w:r>
        <w:rPr>
          <w:rFonts w:ascii="Times New Roman" w:hAnsi="Times New Roman"/>
          <w:b w:val="0"/>
          <w:i w:val="0"/>
          <w:sz w:val="28"/>
        </w:rPr>
        <w:t>В рамках курсового проекта выполнено комплексное проектирование информационной системы ПАО «Самараэнерго» с разработкой задачи «Управление дебиторской задолженностью потребителей» подсистемы «Управление расчётами с потребителями». Работа охватила все этапы предпроектного анализа, реинжиниринга бизнес-процессов, проектирования ИС, разработки прикладной задачи, формирования информационной инфраструктуры и управления проектом [1–66].</w:t>
      </w:r>
    </w:p>
    <w:p>
      <w:pPr>
        <w:ind w:firstLine="709"/>
      </w:pPr>
      <w:r>
        <w:rPr>
          <w:rFonts w:ascii="Times New Roman" w:hAnsi="Times New Roman"/>
          <w:b w:val="0"/>
          <w:i w:val="0"/>
          <w:sz w:val="28"/>
        </w:rPr>
        <w:t>В первой главе выполнен предпроектный анализ деятельности ПАО «Самараэнерго»: определён статус компании как гарантирующего поставщика электроэнергии Самарской области с долей рынка 41–43 %, обслуживающего более 1 миллиона потребителей; изучены реквизиты, виды деятельности, основные фонды, трудовые ресурсы (1 104 сотрудника), производственные и экономические показатели; описаны организационная структура (линейно-функциональная с 20 территориальными отделениями), стандарты управления, действующая компьютерная сеть (Cisco SD-WAN, ЦОД на HDS AMS1000), информационная система (АСУ СЭРП на платформе SAP for Utilities). Выявлены актуальные проблемы — рост дебиторской задолженности муниципальных предприятий и изношенность кабельных линий [1–5, 23, 24, 30, 31, 32].</w:t>
      </w:r>
    </w:p>
    <w:p>
      <w:pPr>
        <w:ind w:firstLine="709"/>
      </w:pPr>
      <w:r>
        <w:rPr>
          <w:rFonts w:ascii="Times New Roman" w:hAnsi="Times New Roman"/>
          <w:b w:val="0"/>
          <w:i w:val="0"/>
          <w:sz w:val="28"/>
        </w:rPr>
        <w:t>Во второй главе проведён реинжиниринг бизнес-процессов: рассмотрены теоретические основы РБП (М. Хаммер, Д. Чампи), идентифицированы и классифицированы 13 бизнес-процессов в четырёх категориях (основные, обеспечивающие, управления, развития), декомпозированы 57 бизнес-задач по четырём классам (аналитические, организационные, технологические, учётные), построены нормализованная диаграмма связей исполнителей и задач (приложение А), организационно-логические схемы в нотации IDEF3 для трёх ключевых процессов, схема создания стоимости IDEF0 и таблица потоков создания бизнес-продуктов. Разработана система KPI и описана процессно-задачная технология управления [6, 7, 11, 14, 15, 17–22, 33–35].</w:t>
      </w:r>
    </w:p>
    <w:p>
      <w:pPr>
        <w:ind w:firstLine="709"/>
      </w:pPr>
      <w:r>
        <w:rPr>
          <w:rFonts w:ascii="Times New Roman" w:hAnsi="Times New Roman"/>
          <w:b w:val="0"/>
          <w:i w:val="0"/>
          <w:sz w:val="28"/>
        </w:rPr>
        <w:t>В третьей главе спроектирована модульная структура ИС из 12 функциональных подсистем, покрывающих все категории бизнес-процессов; сформирован состав задач подсистем (57 задач), построены организационно-логические схемы IDEF3 для трёх ключевых подсистем, схема информационных потоков в нотации IDEF0, проведён сравнительный анализ действующей и проектируемой ИС с выделением нереализованных задач (KPI-мониторинг, управление дебиторкой, интеграция АИИС КУЭ, импортозамещение). Сформирован перечень проектной документации по ГОСТ 34 и обоснованы требования безопасности жизнедеятельности [13, 25–28, 30, 31].</w:t>
      </w:r>
    </w:p>
    <w:p>
      <w:pPr>
        <w:ind w:firstLine="709"/>
      </w:pPr>
      <w:r>
        <w:rPr>
          <w:rFonts w:ascii="Times New Roman" w:hAnsi="Times New Roman"/>
          <w:b w:val="0"/>
          <w:i w:val="0"/>
          <w:sz w:val="28"/>
        </w:rPr>
        <w:t>В четвёртой главе разработана задача «Управление дебиторской задолженностью потребителей» — техническое задание, BPMN-модель сквозного процесса, информационное обеспечение (8 входных, 3 локальных, 4 выходных массива), перечень первичных документов, информационно-логическая модель базы данных в 3НФ с 10 ключевыми сущностями, математическая модель расчёта долга и пеней по ФЗ № 35-ФЗ и ПП РФ № 442, алгоритм решения и архитектура программного обеспечения на отечественном стеке (Astra Linux, Postgres Pro Enterprise, FastAPI, ELMA365, Modus BI) [9, 12, 13, 23–28, 33, 34, 41].</w:t>
      </w:r>
    </w:p>
    <w:p>
      <w:pPr>
        <w:ind w:firstLine="709"/>
      </w:pPr>
      <w:r>
        <w:rPr>
          <w:rFonts w:ascii="Times New Roman" w:hAnsi="Times New Roman"/>
          <w:b w:val="0"/>
          <w:i w:val="0"/>
          <w:sz w:val="28"/>
        </w:rPr>
        <w:t>В пятой главе спроектированы компоненты информационной инфраструктуры: трёхуровневая сетевая архитектура Cisco (Core – Distribution – Access) с SD-WAN и резервным ЦОД, математическое обеспечение (линейное и динамическое программирование, логистическая регрессия, IQR, K-means), информационное обеспечение с обоснованным выбором СУБД Postgres Pro Enterprise 16, программное обеспечение на микросервисной архитектуре, система информационной безопасности на основе ФЗ № 187-ФЗ, приказов ФСТЭК № 21 и № 239, ГОСТ Р 57580.1-2017, ГОСТ Р 42001-2024, организационное обеспечение с матрицей RACI [3, 26, 36–41, 44, 45, 49, 52, 53, 54, 56, 58, 59].</w:t>
      </w:r>
    </w:p>
    <w:p>
      <w:pPr>
        <w:ind w:firstLine="709"/>
      </w:pPr>
      <w:r>
        <w:rPr>
          <w:rFonts w:ascii="Times New Roman" w:hAnsi="Times New Roman"/>
          <w:b w:val="0"/>
          <w:i w:val="0"/>
          <w:sz w:val="28"/>
        </w:rPr>
        <w:t>В шестой главе разработана модель управления проектированием ИС: выделены девять этапов жизненного цикла, выполнено временное и ресурсное нормирование (общая длительность — 555 рабочих дней), построены организационно-логические связи, диаграмма Ганта и сетевой граф, обоснован выбор программного обеспечения поддержки проекта (MS Project, Jira, Confluence с импортозамещающими альтернативами Yandex Tracker / Yandex Wiki). Оптимизация сетевого графа методом «время — затраты» сократила длительность проекта на 74 рабочих дня (~13 %) при росте стоимости на 5,7 % [10, 29, 47, 56, 60, 61, 62].</w:t>
      </w:r>
    </w:p>
    <w:p>
      <w:pPr>
        <w:ind w:firstLine="709"/>
      </w:pPr>
      <w:r>
        <w:rPr>
          <w:rFonts w:ascii="Times New Roman" w:hAnsi="Times New Roman"/>
          <w:b w:val="0"/>
          <w:i w:val="0"/>
          <w:sz w:val="28"/>
        </w:rPr>
        <w:t>Практическая значимость работы заключается в применимости проектных решений для модернизации информационной системы ПАО «Самараэнерго», повышения собираемости платежей, снижения уровня дебиторской задолженности муниципальных предприятий региона, обеспечения соответствия требованиям импортозамещения и безопасности значимых объектов КИИ электроэнергетической отрасли [3, 26, 32, 56].</w:t>
      </w:r>
    </w:p>
    <w:p>
      <w:pPr>
        <w:ind w:firstLine="709"/>
      </w:pPr>
      <w:r>
        <w:rPr>
          <w:rFonts w:ascii="Times New Roman" w:hAnsi="Times New Roman"/>
          <w:b/>
          <w:i w:val="0"/>
          <w:sz w:val="28"/>
        </w:rPr>
        <w:t>Для практической реализации проекта рекомендуется:</w:t>
      </w:r>
    </w:p>
    <w:p>
      <w:pPr>
        <w:ind w:firstLine="709"/>
      </w:pPr>
      <w:r>
        <w:rPr>
          <w:rFonts w:ascii="Times New Roman" w:hAnsi="Times New Roman"/>
          <w:b w:val="0"/>
          <w:i w:val="0"/>
          <w:sz w:val="28"/>
        </w:rPr>
        <w:t>1. Поэтапная миграция АСУ СЭРП с платформы SAP for Utilities на отечественное решение (1С:Энергетика 8 / Бит:Управление энергосбытом) с сохранением исторических данных и архива договоров; срок реализации — 18–24 месяца [26, 56].</w:t>
      </w:r>
    </w:p>
    <w:p>
      <w:pPr>
        <w:ind w:firstLine="709"/>
      </w:pPr>
      <w:r>
        <w:rPr>
          <w:rFonts w:ascii="Times New Roman" w:hAnsi="Times New Roman"/>
          <w:b w:val="0"/>
          <w:i w:val="0"/>
          <w:sz w:val="28"/>
        </w:rPr>
        <w:t>2. Внедрение отдельной подсистемы «Управление дебиторской задолженностью потребителей» в первый эшелон цифровой трансформации с пилотом на крупных муниципальных потребителях (МП «Самараводоканал», МП «Инженерная служба») для проверки гипотез снижения просрочки [3, 24, 32].</w:t>
      </w:r>
    </w:p>
    <w:p>
      <w:pPr>
        <w:ind w:firstLine="709"/>
      </w:pPr>
      <w:r>
        <w:rPr>
          <w:rFonts w:ascii="Times New Roman" w:hAnsi="Times New Roman"/>
          <w:b w:val="0"/>
          <w:i w:val="0"/>
          <w:sz w:val="28"/>
        </w:rPr>
        <w:t>3. Заключение соглашения с ГосСОПКА и аттестация значимого объекта КИИ по требованиям ФСТЭК России до ввода обновлённой ИС в промышленную эксплуатацию; обеспечение организационных мер защиты персональных данных более 978 тысяч физических лиц в соответствии с ФЗ № 152-ФЗ [25, 26, 44, 45, 58].</w:t>
      </w:r>
    </w:p>
    <w:p>
      <w:pPr>
        <w:ind w:firstLine="709"/>
      </w:pPr>
      <w:r>
        <w:rPr>
          <w:rFonts w:ascii="Times New Roman" w:hAnsi="Times New Roman"/>
          <w:b w:val="0"/>
          <w:i w:val="0"/>
          <w:sz w:val="28"/>
        </w:rPr>
        <w:t>4. Развитие компетенций ИТ-службы предприятия: создание корпоративного центра компетенций по BPM-платформе ELMA365, обучение разработчиков FastAPI / SQLAlchemy / React, повышение квалификации специалистов ИБ по требованиям ФСТЭК и аттестации объектов КИИ [56, 57].</w:t>
      </w:r>
    </w:p>
    <w:p>
      <w:pPr>
        <w:ind w:firstLine="709"/>
      </w:pPr>
      <w:r>
        <w:rPr>
          <w:rFonts w:ascii="Times New Roman" w:hAnsi="Times New Roman"/>
          <w:b w:val="0"/>
          <w:i w:val="0"/>
          <w:sz w:val="28"/>
        </w:rPr>
        <w:t>5. Регулярный (раз в полгода) пересмотр карты бизнес-процессов и системы KPI с привлечением владельцев процессов, актуализация ИЛМ задачи управления дебиторской задолженностью с учётом изменения нормативно-правовой базы (ФЗ № 35-ФЗ, ПП РФ № 442, региональные нормативы по тарифам) [3, 14, 15, 16, 23, 24].</w:t>
      </w:r>
    </w:p>
    <w:p>
      <w:pPr>
        <w:ind w:firstLine="709"/>
      </w:pPr>
      <w:r>
        <w:rPr>
          <w:rFonts w:ascii="Times New Roman" w:hAnsi="Times New Roman"/>
          <w:b w:val="0"/>
          <w:i w:val="0"/>
          <w:sz w:val="28"/>
        </w:rPr>
        <w:t>Внедрение разработанной информационной системы и её ключевой задачи «Управление дебиторской задолженностью потребителей» обеспечит ПАО «Самараэнерго» комплексное повышение эффективности энергосбытовой деятельности, прозрачности расчётов, контроля финансовых потоков и устойчивости к внешним и внутренним рискам, что согласуется со стратегическими целями цифровой трансформации электроэнергетической отрасли Российской Федерации [3, 26, 32, 56].</w:t>
      </w:r>
    </w:p>
    <w:p w14:paraId="2BDBAA82" w14:textId="77777777" w:rsidR="001867C0" w:rsidRDefault="001867C0" w:rsidP="001867C0">
      <w:pPr>
        <w:pStyle w:val="10"/>
        <w:numPr>
          <w:ilvl w:val="0"/>
          <w:numId w:val="0"/>
        </w:numPr>
        <w:ind w:left="709"/>
        <w:rPr>
          <w:b/>
          <w:bCs/>
        </w:rPr>
      </w:pPr>
      <w:bookmarkStart w:id="80" w:name="_Toc228372133"/>
      <w:r w:rsidRPr="001867C0">
        <w:rPr>
          <w:b/>
          <w:bCs/>
        </w:rPr>
        <w:lastRenderedPageBreak/>
        <w:t>Список использованных источников</w:t>
      </w:r>
      <w:bookmarkEnd w:id="80"/>
    </w:p>
    <w:p w14:paraId="25291558" w14:textId="77777777" w:rsidR="008A139C" w:rsidRDefault="00000000">
      <w:pPr>
        <w:pStyle w:val="20"/>
      </w:pPr>
      <w:bookmarkStart w:id="81" w:name="_Toc228372134"/>
      <w:r>
        <w:rPr>
          <w:bCs/>
        </w:rPr>
        <w:t>Официальные источники из сети интернет</w:t>
      </w:r>
      <w:bookmarkEnd w:id="81"/>
    </w:p>
    <w:p w14:paraId="34249BD3" w14:textId="77777777" w:rsidR="008A139C" w:rsidRDefault="00000000">
      <w:pPr>
        <w:ind w:firstLine="720"/>
        <w:jc w:val="both"/>
      </w:pPr>
      <w:r>
        <w:rPr>
          <w:sz w:val="28"/>
          <w:szCs w:val="28"/>
        </w:rPr>
        <w:t>1. Официальный сайт Rusprofile.ru. ПАО «Самараэнерго». - [Электронный ресурс]: https://www.rusprofile.ru/id/1698880 (дата обращения 25.04.2026).</w:t>
      </w:r>
    </w:p>
    <w:p w14:paraId="7B7AB2BC" w14:textId="77777777" w:rsidR="008A139C" w:rsidRDefault="00000000">
      <w:pPr>
        <w:ind w:firstLine="720"/>
        <w:jc w:val="both"/>
      </w:pPr>
      <w:r>
        <w:rPr>
          <w:sz w:val="28"/>
          <w:szCs w:val="28"/>
        </w:rPr>
        <w:t>2. Официальный сайт ФНС России. Выписка из Единого государственного реестра юридических лиц. - [Электронный ресурс]: https://egrul.nalog.ru/index.html.</w:t>
      </w:r>
    </w:p>
    <w:p w14:paraId="2D27C245" w14:textId="77777777" w:rsidR="008A139C" w:rsidRDefault="00000000">
      <w:pPr>
        <w:pStyle w:val="20"/>
      </w:pPr>
      <w:bookmarkStart w:id="82" w:name="_Toc228372135"/>
      <w:r>
        <w:rPr>
          <w:bCs/>
        </w:rPr>
        <w:t>Объект исследования</w:t>
      </w:r>
      <w:bookmarkEnd w:id="82"/>
    </w:p>
    <w:p w14:paraId="6954A12A" w14:textId="77777777" w:rsidR="008A139C" w:rsidRDefault="00000000">
      <w:pPr>
        <w:ind w:firstLine="720"/>
        <w:jc w:val="both"/>
      </w:pPr>
      <w:r>
        <w:rPr>
          <w:sz w:val="28"/>
          <w:szCs w:val="28"/>
        </w:rPr>
        <w:t>3. Официальный сайт ПАО «Самараэнерго». - [Электронный ресурс]: https://samaraenergo.ru/.</w:t>
      </w:r>
    </w:p>
    <w:p w14:paraId="6EB7A8C3" w14:textId="77777777" w:rsidR="008A139C" w:rsidRDefault="00000000">
      <w:pPr>
        <w:ind w:firstLine="720"/>
        <w:jc w:val="both"/>
      </w:pPr>
      <w:r>
        <w:rPr>
          <w:sz w:val="28"/>
          <w:szCs w:val="28"/>
        </w:rPr>
        <w:t>4. Официальный сайт ПАО «Самараэнерго». Финансовая отчётность и годовые отчёты. - [Электронный ресурс]: https://samaraenergo.ru/aktsioneram-i-investoram/ (дата обращения 25.04.2026).</w:t>
      </w:r>
    </w:p>
    <w:p w14:paraId="16D23F3F" w14:textId="77777777" w:rsidR="008A139C" w:rsidRDefault="00000000">
      <w:pPr>
        <w:ind w:firstLine="720"/>
        <w:jc w:val="both"/>
      </w:pPr>
      <w:r>
        <w:rPr>
          <w:sz w:val="28"/>
          <w:szCs w:val="28"/>
        </w:rPr>
        <w:t>5. MarketScreener. ПАО «Самараэнерго» (SAGO) – показатели и структура управления. - [Электронный ресурс]: https://www.marketscreener.com/quote/stock/PAO-SAMARAENERGO-6493073/ (дата обращения 24.04.2026).</w:t>
      </w:r>
    </w:p>
    <w:p w14:paraId="1AD117D9" w14:textId="77777777" w:rsidR="008A139C" w:rsidRDefault="00000000">
      <w:pPr>
        <w:pStyle w:val="20"/>
      </w:pPr>
      <w:bookmarkStart w:id="83" w:name="_Toc228372136"/>
      <w:r>
        <w:rPr>
          <w:bCs/>
        </w:rPr>
        <w:t>Электронные источники с автором</w:t>
      </w:r>
      <w:bookmarkEnd w:id="83"/>
    </w:p>
    <w:p w14:paraId="628CB001" w14:textId="77777777" w:rsidR="008A139C" w:rsidRDefault="00000000">
      <w:pPr>
        <w:ind w:firstLine="720"/>
        <w:jc w:val="both"/>
      </w:pPr>
      <w:r>
        <w:rPr>
          <w:sz w:val="28"/>
          <w:szCs w:val="28"/>
        </w:rPr>
        <w:t>6. Смирнов Ю.Н. Учебный курс «Проектирование информационных систем». Основные бизнес-процессы и бизнес-задачи предприятия. - ФГБОУ ВО КГЭУ, Moodle2. - [Электронный ресурс]: https://lms2.kgeu.ru/.</w:t>
      </w:r>
    </w:p>
    <w:p w14:paraId="4A48FDD7" w14:textId="77777777" w:rsidR="008A139C" w:rsidRDefault="00000000">
      <w:pPr>
        <w:ind w:firstLine="720"/>
        <w:jc w:val="both"/>
      </w:pPr>
      <w:r>
        <w:rPr>
          <w:sz w:val="28"/>
          <w:szCs w:val="28"/>
        </w:rPr>
        <w:t>7. Смирнов Ю.Н. Основные рекомендованные схемы и таблицы проектирования информационных систем. - ФГБОУ ВО КГЭУ, Moodle2, 2021. - [Электронный ресурс]: https://lms2.kgeu.ru/enrol/index.php?id=1244.</w:t>
      </w:r>
    </w:p>
    <w:p w14:paraId="6D3EF506" w14:textId="77777777" w:rsidR="008A139C" w:rsidRDefault="00000000">
      <w:pPr>
        <w:ind w:firstLine="720"/>
        <w:jc w:val="both"/>
      </w:pPr>
      <w:r>
        <w:rPr>
          <w:sz w:val="28"/>
          <w:szCs w:val="28"/>
        </w:rPr>
        <w:t>8. Буланов Н. Система управления процессами: интеллектуальный прорыв. Официальный сайт конкурса «BPM-проект года», 2025. - [Электронный ресурс]: https://bpmaward.ru/presentations2025/.</w:t>
      </w:r>
    </w:p>
    <w:p>
      <w:pPr>
        <w:ind w:firstLine="0"/>
      </w:pPr>
      <w:r>
        <w:rPr>
          <w:rFonts w:ascii="Times New Roman" w:hAnsi="Times New Roman"/>
          <w:sz w:val="24"/>
        </w:rPr>
        <w:t>36. Смирнов Ю.Н. Учебный курс «Проектирование информационных систем». 5.2. Проектирование математического обеспечения. Математические модели и методы решения аналитических задач. - ФГБОУ ВО КГЭУ, Moodle2, 2024. - [Электронный ресурс]: https://lms2.kgeu.ru/.</w:t>
      </w:r>
    </w:p>
    <w:p>
      <w:pPr>
        <w:ind w:firstLine="0"/>
      </w:pPr>
      <w:r>
        <w:rPr>
          <w:rFonts w:ascii="Times New Roman" w:hAnsi="Times New Roman"/>
          <w:sz w:val="24"/>
        </w:rPr>
        <w:t>37. Смирнов Ю.Н. Учебный курс «Проектирование информационных систем». 5.2. Проектирование математического обеспечения (модели). Общая постановка задачи динамического программирования. Принцип оптимальности и уравнения Беллмана. - ФГБОУ ВО КГЭУ, Moodle2, 2024. - [Электронный ресурс]: https://lms2.kgeu.ru/.</w:t>
      </w:r>
    </w:p>
    <w:p>
      <w:pPr>
        <w:ind w:firstLine="0"/>
      </w:pPr>
      <w:r>
        <w:rPr>
          <w:rFonts w:ascii="Times New Roman" w:hAnsi="Times New Roman"/>
          <w:sz w:val="24"/>
        </w:rPr>
        <w:t>53. Смирнов Ю.Н. Учебный курс «Проектирование информационных систем». 3.5. Подсистемы и таблица информационных потоков ИСУ. - ФГБОУ ВО КГЭУ, Moodle2, 2024. - [Электронный ресурс]: https://lms2.kgeu.ru/.</w:t>
      </w:r>
    </w:p>
    <w:p>
      <w:pPr>
        <w:ind w:firstLine="0"/>
      </w:pPr>
      <w:r>
        <w:rPr>
          <w:rFonts w:ascii="Times New Roman" w:hAnsi="Times New Roman"/>
          <w:sz w:val="24"/>
        </w:rPr>
        <w:t>54. Смирнов Ю.Н. Учебное пособие «Основы технического обеспечения информационных систем». - Казань: Изд-во КГЭУ, 2021. - 132 с. - [Электронный ресурс]: https://lms2.kgeu.ru/.</w:t>
      </w:r>
    </w:p>
    <w:p>
      <w:pPr>
        <w:ind w:firstLine="0"/>
      </w:pPr>
      <w:r>
        <w:rPr>
          <w:rFonts w:ascii="Times New Roman" w:hAnsi="Times New Roman"/>
          <w:sz w:val="24"/>
        </w:rPr>
        <w:t>56. Смирнов Ю.Н. Учебный курс «Проектирование информационных систем». 6.2. Управление проектированием информационных систем. - ФГБОУ ВО КГЭУ, Moodle2, 2024. - [Электронный ресурс]: https://lms2.kgeu.ru/.</w:t>
      </w:r>
    </w:p>
    <w:p>
      <w:pPr>
        <w:ind w:firstLine="0"/>
      </w:pPr>
      <w:r>
        <w:rPr>
          <w:rFonts w:ascii="Times New Roman" w:hAnsi="Times New Roman"/>
          <w:sz w:val="24"/>
        </w:rPr>
        <w:t>57. Смирнов Ю.Н. Учебный курс «Проектирование информационных систем». Управление проектами в IT. - ФГБОУ ВО КГЭУ, Moodle2, 2024. - [Электронный ресурс]: https://lms2.kgeu.ru/.</w:t>
      </w:r>
    </w:p>
    <w:p>
      <w:pPr>
        <w:ind w:firstLine="0"/>
      </w:pPr>
      <w:r>
        <w:rPr>
          <w:rFonts w:ascii="Times New Roman" w:hAnsi="Times New Roman"/>
          <w:sz w:val="24"/>
        </w:rPr>
        <w:t>58. Смирнов Ю.Н. Учебный курс «Проектирование информационных систем». Основы информационной безопасности. - ФГБОУ ВО КГЭУ, Moodle2, 2024. - [Электронный ресурс]: https://lms2.kgeu.ru/.</w:t>
      </w:r>
    </w:p>
    <w:p w14:paraId="234AD1CE" w14:textId="77777777" w:rsidR="008A139C" w:rsidRDefault="00000000">
      <w:pPr>
        <w:pStyle w:val="20"/>
      </w:pPr>
      <w:bookmarkStart w:id="84" w:name="_Toc228372137"/>
      <w:r>
        <w:rPr>
          <w:bCs/>
        </w:rPr>
        <w:lastRenderedPageBreak/>
        <w:t>Электронные источники с составителем</w:t>
      </w:r>
      <w:bookmarkEnd w:id="84"/>
    </w:p>
    <w:p w14:paraId="085F9199" w14:textId="77777777" w:rsidR="008A139C" w:rsidRDefault="00000000">
      <w:pPr>
        <w:ind w:firstLine="720"/>
        <w:jc w:val="both"/>
      </w:pPr>
      <w:r>
        <w:rPr>
          <w:sz w:val="28"/>
          <w:szCs w:val="28"/>
        </w:rPr>
        <w:t>9. Проектирование математического обеспечения предприятий: учебное пособие для студентов / сост. Ю.Н. Смирнов. - Казань: Изд-во КГЭУ, 2022. - 145 с. - [Электронный ресурс]: https://lms2.kgeu.ru/.</w:t>
      </w:r>
    </w:p>
    <w:p w14:paraId="5561522E" w14:textId="77777777" w:rsidR="008A139C" w:rsidRDefault="00000000">
      <w:pPr>
        <w:ind w:firstLine="720"/>
        <w:jc w:val="both"/>
      </w:pPr>
      <w:r>
        <w:rPr>
          <w:sz w:val="28"/>
          <w:szCs w:val="28"/>
        </w:rPr>
        <w:t>10. Управление проектированием информационных систем. Методы сетевого планирования и управления. - ФГБОУ ВО КГЭУ, Moodle2. - [Электронный ресурс]: https://lms2.kgeu.ru/.</w:t>
      </w:r>
    </w:p>
    <w:p w14:paraId="119A8003" w14:textId="77777777" w:rsidR="008A139C" w:rsidRDefault="00000000">
      <w:pPr>
        <w:pStyle w:val="20"/>
      </w:pPr>
      <w:bookmarkStart w:id="85" w:name="_Toc228372138"/>
      <w:r>
        <w:rPr>
          <w:bCs/>
        </w:rPr>
        <w:t>Учебники (ЭБС)</w:t>
      </w:r>
      <w:bookmarkEnd w:id="85"/>
    </w:p>
    <w:p w14:paraId="6F2DA9A3" w14:textId="77777777" w:rsidR="008A139C" w:rsidRDefault="00000000">
      <w:pPr>
        <w:ind w:firstLine="720"/>
        <w:jc w:val="both"/>
      </w:pPr>
      <w:r>
        <w:rPr>
          <w:sz w:val="28"/>
          <w:szCs w:val="28"/>
        </w:rPr>
        <w:t>11. Хаммер М. Реинжиниринг корпорации. Манифест революции в бизнесе / М. Хаммер, Дж. Чампи. – Москва: Манн, Иванов и Фербер, 2021. – 288 с.</w:t>
      </w:r>
    </w:p>
    <w:p w14:paraId="45D1B50C" w14:textId="77777777" w:rsidR="008A139C" w:rsidRDefault="00000000">
      <w:pPr>
        <w:ind w:firstLine="720"/>
        <w:jc w:val="both"/>
      </w:pPr>
      <w:r>
        <w:rPr>
          <w:sz w:val="28"/>
          <w:szCs w:val="28"/>
        </w:rPr>
        <w:t>12. Гринченко Н.Н. Базы данных. Программирование на SQL: учебник / Н.Н. Гринченко, Н.И. Хизриева. - Рязань: РГРТУ, 2023. - 240 с. - [Электронный ресурс]: https://reader.lanbook.com/book/439604.</w:t>
      </w:r>
    </w:p>
    <w:p w14:paraId="191B5751" w14:textId="77777777" w:rsidR="008A139C" w:rsidRDefault="00000000">
      <w:pPr>
        <w:ind w:firstLine="720"/>
        <w:jc w:val="both"/>
      </w:pPr>
      <w:r>
        <w:rPr>
          <w:sz w:val="28"/>
          <w:szCs w:val="28"/>
        </w:rPr>
        <w:t>13. Исаев Р.А. Проектирование предметно-ориентированных информационных систем: методические указания / Р.А. Исаев, Т.Е. Смоленцева. - Москва: РТУ МИРЭА, 2022. - 30 с. - [Электронный ресурс]: https://reader.lanbook.com/book/310802.</w:t>
      </w:r>
    </w:p>
    <w:p w14:paraId="48F17C9E" w14:textId="77777777" w:rsidR="008A139C" w:rsidRDefault="00000000">
      <w:pPr>
        <w:ind w:firstLine="720"/>
        <w:jc w:val="both"/>
      </w:pPr>
      <w:r>
        <w:rPr>
          <w:sz w:val="28"/>
          <w:szCs w:val="28"/>
        </w:rPr>
        <w:t>14. Григоренко О.В. Экономика предприятия и управление организацией: учебное пособие / О.В. Григоренко, А.Н. Мыльникова, И.О. Садовничая. - Москва: Русайнс, 2024. - 266 с.</w:t>
      </w:r>
    </w:p>
    <w:p w14:paraId="73468A18" w14:textId="77777777" w:rsidR="008A139C" w:rsidRDefault="00000000">
      <w:pPr>
        <w:ind w:firstLine="720"/>
        <w:jc w:val="both"/>
      </w:pPr>
      <w:r>
        <w:rPr>
          <w:sz w:val="28"/>
          <w:szCs w:val="28"/>
        </w:rPr>
        <w:t>15. Еронкевич Н.Н. Менеджмент. Прикладные аспекты: учебное пособие / Н.Н. Еронкевич, А.С. Данилова. - Иркутск: ИрГУПС, 2024. - 159 с. - [Электронный ресурс]: https://reader.lanbook.com/book/407474.</w:t>
      </w:r>
    </w:p>
    <w:p w14:paraId="742CAC9B" w14:textId="77777777" w:rsidR="008A139C" w:rsidRDefault="00000000">
      <w:pPr>
        <w:ind w:firstLine="720"/>
        <w:jc w:val="both"/>
      </w:pPr>
      <w:r>
        <w:rPr>
          <w:sz w:val="28"/>
          <w:szCs w:val="28"/>
        </w:rPr>
        <w:t>16. Лубкова Э.М. Экономика и управление организацией: учебное пособие / Э.М. Лубкова, Л.А. Овсянко, Г.С. Ермолаева. - Кемерово: КузГТУ имени Т.Ф. Горбачева, 2022. - 112 с. - [Электронный ресурс]: https://reader.lanbook.com/book/352559.</w:t>
      </w:r>
    </w:p>
    <w:p>
      <w:pPr>
        <w:ind w:firstLine="0"/>
      </w:pPr>
      <w:r>
        <w:rPr>
          <w:rFonts w:ascii="Times New Roman" w:hAnsi="Times New Roman"/>
          <w:sz w:val="24"/>
        </w:rPr>
        <w:t>38. Чернышов В.Н. Основы операционных систем семейства Astra Linux: учебное пособие / В.Н. Чернышов. – Москва: Горячая линия – Телеком, 2023. – 224 с. – [Электронный ресурс]: https://reader.lanbook.com/book/352681.</w:t>
      </w:r>
    </w:p>
    <w:p>
      <w:pPr>
        <w:ind w:firstLine="0"/>
      </w:pPr>
      <w:r>
        <w:rPr>
          <w:rFonts w:ascii="Times New Roman" w:hAnsi="Times New Roman"/>
          <w:sz w:val="24"/>
        </w:rPr>
        <w:t>39. Самойленко В.В. Postgres Pro Enterprise: справочное руководство / В.В. Самойленко, Е.А. Рогов. – Москва: ДМК Пресс, 2024. – 360 с. – [Электронный ресурс]: https://reader.lanbook.com/book/422115.</w:t>
      </w:r>
    </w:p>
    <w:p>
      <w:pPr>
        <w:ind w:firstLine="0"/>
      </w:pPr>
      <w:r>
        <w:rPr>
          <w:rFonts w:ascii="Times New Roman" w:hAnsi="Times New Roman"/>
          <w:sz w:val="24"/>
        </w:rPr>
        <w:t>52. Шай Шалев-Шварц, Шай Бен-Давид. Машинное обучение: от теории к алгоритмам / пер. с англ. – Москва: ДМК Пресс, 2023. – 416 с. – [Электронный ресурс]: https://reader.lanbook.com/book/415102.</w:t>
      </w:r>
    </w:p>
    <w:p w14:paraId="70E6BA1B" w14:textId="77777777" w:rsidR="008A139C" w:rsidRDefault="00000000">
      <w:pPr>
        <w:pStyle w:val="20"/>
      </w:pPr>
      <w:bookmarkStart w:id="86" w:name="_Toc228372139"/>
      <w:r>
        <w:rPr>
          <w:bCs/>
        </w:rPr>
        <w:lastRenderedPageBreak/>
        <w:t>Сетевые издания</w:t>
      </w:r>
      <w:bookmarkEnd w:id="86"/>
    </w:p>
    <w:p w14:paraId="5E7E8B21" w14:textId="77777777" w:rsidR="008A139C" w:rsidRDefault="00000000">
      <w:pPr>
        <w:ind w:firstLine="720"/>
        <w:jc w:val="both"/>
      </w:pPr>
      <w:r>
        <w:rPr>
          <w:sz w:val="28"/>
          <w:szCs w:val="28"/>
        </w:rPr>
        <w:t>17. Абрамов А., Глазырин И. Реинжиниринг бизнес-процессов. - Kp.ru. - [Электронный ресурс]: https://www.kp.ru/money/biznes/reinzhiniring-biznes-protsessov/.</w:t>
      </w:r>
    </w:p>
    <w:p w14:paraId="37AC4B6D" w14:textId="77777777" w:rsidR="008A139C" w:rsidRDefault="00000000">
      <w:pPr>
        <w:ind w:firstLine="720"/>
        <w:jc w:val="both"/>
      </w:pPr>
      <w:r>
        <w:rPr>
          <w:sz w:val="28"/>
          <w:szCs w:val="28"/>
        </w:rPr>
        <w:t>18. Сафин А. Реинжиниринг бизнес-процессов: что это такое, как применять. - Совкомблог, 25.04.2023. - [Электронный ресурс]: https://journal.sovcombank.ru/biznesu/reinzhiniring-biznes-protsessov-chto-eto-takoe-kak-primenyat.</w:t>
      </w:r>
    </w:p>
    <w:p w14:paraId="67D677A7" w14:textId="77777777" w:rsidR="008A139C" w:rsidRDefault="00000000">
      <w:pPr>
        <w:ind w:firstLine="720"/>
        <w:jc w:val="both"/>
      </w:pPr>
      <w:r>
        <w:rPr>
          <w:sz w:val="28"/>
          <w:szCs w:val="28"/>
        </w:rPr>
        <w:t>19. Соколов Е. Описание бизнес-процессов: задачи, правила, этапы. - Деловая среда, 06.07.2023. - [Электронный ресурс]: https://dasreda.ru/media/for-managers/opisanie-biznes-processov/.</w:t>
      </w:r>
    </w:p>
    <w:p w14:paraId="29B92074" w14:textId="77777777" w:rsidR="008A139C" w:rsidRDefault="00000000">
      <w:pPr>
        <w:ind w:firstLine="720"/>
        <w:jc w:val="both"/>
      </w:pPr>
      <w:r>
        <w:rPr>
          <w:sz w:val="28"/>
          <w:szCs w:val="28"/>
        </w:rPr>
        <w:t>20. Долженкова Н. Внедрение ИИ в бизнес-процессы. - Elma365, 30.04.2024. - [Электронный ресурс]: https://elma365.com/ru/articles/vnedrenie-ii-v-biznes-processy/.</w:t>
      </w:r>
    </w:p>
    <w:p>
      <w:pPr>
        <w:ind w:firstLine="0"/>
      </w:pPr>
      <w:r>
        <w:rPr>
          <w:rFonts w:ascii="Times New Roman" w:hAnsi="Times New Roman"/>
          <w:sz w:val="24"/>
        </w:rPr>
        <w:t>40. Официальный сайт Cisco Systems. Cisco Validated Design — Campus LAN and Wireless LAN Design Guide. – [Электронный ресурс]: https://www.cisco.com/c/en/us/solutions/design-zone/networking-design-guides/campus-wired-wireless.html (дата обращения 28.04.2026).</w:t>
      </w:r>
    </w:p>
    <w:p>
      <w:pPr>
        <w:ind w:firstLine="0"/>
      </w:pPr>
      <w:r>
        <w:rPr>
          <w:rFonts w:ascii="Times New Roman" w:hAnsi="Times New Roman"/>
          <w:sz w:val="24"/>
        </w:rPr>
        <w:t>41. Официальный сайт ELMA365. Документация платформы ELMA365 (low-code BPM). – [Электронный ресурс]: https://www.elma365.com/ru/help/ (дата обращения 28.04.2026).</w:t>
      </w:r>
    </w:p>
    <w:p>
      <w:pPr>
        <w:ind w:firstLine="0"/>
      </w:pPr>
      <w:r>
        <w:rPr>
          <w:rFonts w:ascii="Times New Roman" w:hAnsi="Times New Roman"/>
          <w:sz w:val="24"/>
        </w:rPr>
        <w:t>49. Официальный сайт Cisco Systems. Cisco SD-WAN Design Guide. – [Электронный ресурс]: https://www.cisco.com/c/en/us/solutions/enterprise-networks/sd-wan/index.html (дата обращения 28.04.2026).</w:t>
      </w:r>
    </w:p>
    <w:p>
      <w:pPr>
        <w:ind w:firstLine="0"/>
      </w:pPr>
      <w:r>
        <w:rPr>
          <w:rFonts w:ascii="Times New Roman" w:hAnsi="Times New Roman"/>
          <w:sz w:val="24"/>
        </w:rPr>
        <w:t>55. Официальная документация PostgreSQL. Версия 16. – [Электронный ресурс]: https://www.postgresql.org/docs/16/ (дата обращения 28.04.2026).</w:t>
      </w:r>
    </w:p>
    <w:p>
      <w:pPr>
        <w:ind w:firstLine="0"/>
      </w:pPr>
      <w:r>
        <w:rPr>
          <w:rFonts w:ascii="Times New Roman" w:hAnsi="Times New Roman"/>
          <w:sz w:val="24"/>
        </w:rPr>
        <w:t>60. Официальный сайт Microsoft Learn. Документация по Microsoft Project. – [Электронный ресурс]: https://learn.microsoft.com/ru-ru/project/ (дата обращения 28.04.2026).</w:t>
      </w:r>
    </w:p>
    <w:p>
      <w:pPr>
        <w:ind w:firstLine="0"/>
      </w:pPr>
      <w:r>
        <w:rPr>
          <w:rFonts w:ascii="Times New Roman" w:hAnsi="Times New Roman"/>
          <w:sz w:val="24"/>
        </w:rPr>
        <w:t>61. Официальный сайт Atlassian. Документация Jira Software. – [Электронный ресурс]: https://confluence.atlassian.com/jira (дата обращения 28.04.2026).</w:t>
      </w:r>
    </w:p>
    <w:p>
      <w:pPr>
        <w:ind w:firstLine="0"/>
      </w:pPr>
      <w:r>
        <w:rPr>
          <w:rFonts w:ascii="Times New Roman" w:hAnsi="Times New Roman"/>
          <w:sz w:val="24"/>
        </w:rPr>
        <w:t>62. Официальный сайт Atlassian. Документация Confluence. – [Электронный ресурс]: https://confluence.atlassian.com/conf86/confluence-server-documentation (дата обращения 28.04.2026).</w:t>
      </w:r>
    </w:p>
    <w:p>
      <w:pPr>
        <w:ind w:firstLine="0"/>
      </w:pPr>
      <w:r>
        <w:rPr>
          <w:rFonts w:ascii="Times New Roman" w:hAnsi="Times New Roman"/>
          <w:sz w:val="24"/>
        </w:rPr>
        <w:t>63. Официальный сайт GitLab Inc. Документация GitLab CE. – [Электронный ресурс]: https://docs.gitlab.com/ (дата обращения 28.04.2026).</w:t>
      </w:r>
    </w:p>
    <w:p>
      <w:pPr>
        <w:ind w:firstLine="0"/>
      </w:pPr>
      <w:r>
        <w:rPr>
          <w:rFonts w:ascii="Times New Roman" w:hAnsi="Times New Roman"/>
          <w:sz w:val="24"/>
        </w:rPr>
        <w:t>64. Официальный сайт Docker Inc. Документация Docker Engine. – [Электронный ресурс]: https://docs.docker.com/ (дата обращения 28.04.2026).</w:t>
      </w:r>
    </w:p>
    <w:p w14:paraId="3E1ED35D" w14:textId="77777777" w:rsidR="008A139C" w:rsidRDefault="00000000">
      <w:pPr>
        <w:pStyle w:val="20"/>
      </w:pPr>
      <w:bookmarkStart w:id="87" w:name="_Toc228372140"/>
      <w:r>
        <w:rPr>
          <w:bCs/>
        </w:rPr>
        <w:t>Научные издания</w:t>
      </w:r>
      <w:bookmarkEnd w:id="87"/>
    </w:p>
    <w:p w14:paraId="3F9F6CBA" w14:textId="77777777" w:rsidR="008A139C" w:rsidRDefault="00000000">
      <w:pPr>
        <w:ind w:firstLine="720"/>
        <w:jc w:val="both"/>
      </w:pPr>
      <w:r>
        <w:rPr>
          <w:sz w:val="28"/>
          <w:szCs w:val="28"/>
        </w:rPr>
        <w:t>21. Сибаева Г.Р. Модуль учёта ресурсов организации в рамках перехода на отечественные решения / Г.Р. Сибаева, В.А. Беляев, Е.С. Лазарев // Экономика и управление: проблемы, решения. – 2025. – Т. 12, № 2(155). – С. 29–35. DOI 10.36871/ek.up.p.r.2025.02.12.005.</w:t>
      </w:r>
    </w:p>
    <w:p w14:paraId="621B0285" w14:textId="77777777" w:rsidR="008A139C" w:rsidRDefault="00000000">
      <w:pPr>
        <w:ind w:firstLine="720"/>
        <w:jc w:val="both"/>
      </w:pPr>
      <w:r>
        <w:rPr>
          <w:sz w:val="28"/>
          <w:szCs w:val="28"/>
        </w:rPr>
        <w:t>22. Сибаева Г.Р. Концепция модуля подачи инициатив как инструмент устойчивого развития организации / Г.Р. Сибаева, В.А. Беляев // Экономика и управление: проблемы, решения. – 2024. – Т. 11, № 10(151). – С. 21–26. DOI 10.36871/ek.up.p.r.2024.10.11.003.</w:t>
      </w:r>
    </w:p>
    <w:p w14:paraId="413C982F" w14:textId="77777777" w:rsidR="008A139C" w:rsidRDefault="00000000">
      <w:pPr>
        <w:pStyle w:val="20"/>
      </w:pPr>
      <w:bookmarkStart w:id="88" w:name="_Toc228372141"/>
      <w:r>
        <w:rPr>
          <w:bCs/>
        </w:rPr>
        <w:t>Нормативно-правовые акты</w:t>
      </w:r>
      <w:bookmarkEnd w:id="88"/>
    </w:p>
    <w:p w14:paraId="4CA7242E" w14:textId="77777777" w:rsidR="008A139C" w:rsidRDefault="00000000">
      <w:pPr>
        <w:ind w:firstLine="720"/>
        <w:jc w:val="both"/>
      </w:pPr>
      <w:r>
        <w:rPr>
          <w:sz w:val="28"/>
          <w:szCs w:val="28"/>
        </w:rPr>
        <w:t>23. Федеральный закон от 26.03.2003 № 35-ФЗ «Об электроэнергетике» (ред. от 2025 г.). - [Электронный ресурс]: http://www.consultant.ru/document/cons_doc_LAW_41502/.</w:t>
      </w:r>
    </w:p>
    <w:p w14:paraId="4323E223" w14:textId="77777777" w:rsidR="008A139C" w:rsidRDefault="00000000">
      <w:pPr>
        <w:ind w:firstLine="720"/>
        <w:jc w:val="both"/>
      </w:pPr>
      <w:r>
        <w:rPr>
          <w:sz w:val="28"/>
          <w:szCs w:val="28"/>
        </w:rPr>
        <w:t xml:space="preserve">24. Постановление Правительства РФ от 04.05.2012 № 442 «О функционировании розничных рынков электрической энергии...» (ред. 2025 </w:t>
      </w:r>
      <w:r>
        <w:rPr>
          <w:sz w:val="28"/>
          <w:szCs w:val="28"/>
        </w:rPr>
        <w:lastRenderedPageBreak/>
        <w:t>г.). - [Электронный ресурс]: http://www.consultant.ru/document/cons_doc_LAW_129699/.</w:t>
      </w:r>
    </w:p>
    <w:p w14:paraId="52A721FE" w14:textId="77777777" w:rsidR="008A139C" w:rsidRDefault="00000000">
      <w:pPr>
        <w:ind w:firstLine="720"/>
        <w:jc w:val="both"/>
      </w:pPr>
      <w:r>
        <w:rPr>
          <w:sz w:val="28"/>
          <w:szCs w:val="28"/>
        </w:rPr>
        <w:t>25. Федеральный закон от 27.07.2006 № 152-ФЗ «О персональных данных» (ред. 2024 г.). - [Электронный ресурс]: http://www.consultant.ru/document/cons_doc_LAW_61801/.</w:t>
      </w:r>
    </w:p>
    <w:p w14:paraId="70CFFFD6" w14:textId="77777777" w:rsidR="008A139C" w:rsidRDefault="00000000">
      <w:pPr>
        <w:ind w:firstLine="720"/>
        <w:jc w:val="both"/>
      </w:pPr>
      <w:r>
        <w:rPr>
          <w:sz w:val="28"/>
          <w:szCs w:val="28"/>
        </w:rPr>
        <w:t>26. Федеральный закон от 26.07.2017 № 187-ФЗ «О безопасности критической информационной инфраструктуры Российской Федерации». - [Электронный ресурс]: http://www.consultant.ru/document/cons_doc_LAW_220885/.</w:t>
      </w:r>
    </w:p>
    <w:p w14:paraId="7696AA87" w14:textId="77777777" w:rsidR="008A139C" w:rsidRDefault="00000000">
      <w:pPr>
        <w:ind w:firstLine="720"/>
        <w:jc w:val="both"/>
      </w:pPr>
      <w:r>
        <w:rPr>
          <w:sz w:val="28"/>
          <w:szCs w:val="28"/>
        </w:rPr>
        <w:t>27. ГОСТ 34.602-2020. Информационная технология. Комплекс стандартов на автоматизированные системы. Техническое задание на создание автоматизированной системы.</w:t>
      </w:r>
    </w:p>
    <w:p w14:paraId="0D18EB91" w14:textId="77777777" w:rsidR="008A139C" w:rsidRDefault="00000000">
      <w:pPr>
        <w:ind w:firstLine="720"/>
        <w:jc w:val="both"/>
      </w:pPr>
      <w:r>
        <w:rPr>
          <w:sz w:val="28"/>
          <w:szCs w:val="28"/>
        </w:rPr>
        <w:t>28. ГОСТ 34.003-2022. Информационная технология. Автоматизированные системы. Термины и определения.</w:t>
      </w:r>
    </w:p>
    <w:p w14:paraId="1011CA28" w14:textId="77777777" w:rsidR="008A139C" w:rsidRDefault="00000000">
      <w:pPr>
        <w:ind w:firstLine="720"/>
        <w:jc w:val="both"/>
      </w:pPr>
      <w:r>
        <w:rPr>
          <w:sz w:val="28"/>
          <w:szCs w:val="28"/>
        </w:rPr>
        <w:t>29. ГОСТ Р ИСО 21502-2024. Управление проектами, программами и портфелями. Руководство по управлению проектами (утв. Росстандартом 02.11.2024 № 1599-ст).</w:t>
      </w:r>
    </w:p>
    <w:p w14:paraId="15852804" w14:textId="77777777" w:rsidR="008A139C" w:rsidRDefault="00000000">
      <w:pPr>
        <w:ind w:firstLine="720"/>
        <w:jc w:val="both"/>
      </w:pPr>
      <w:r>
        <w:rPr>
          <w:sz w:val="28"/>
          <w:szCs w:val="28"/>
        </w:rPr>
        <w:t>30. ГОСТ Р 55272-2012. Системы менеджмента организаций. Рекомендации по структуре и составу элементов.</w:t>
      </w:r>
    </w:p>
    <w:p w14:paraId="305CDFDF" w14:textId="77777777" w:rsidR="008A139C" w:rsidRDefault="00000000">
      <w:pPr>
        <w:ind w:firstLine="720"/>
        <w:jc w:val="both"/>
      </w:pPr>
      <w:r>
        <w:rPr>
          <w:sz w:val="28"/>
          <w:szCs w:val="28"/>
        </w:rPr>
        <w:t>31. ГОСТ Р МЭК 62264-1-2014. Интеграция систем управления предприятием. Часть 1. Модели и терминология.</w:t>
      </w:r>
    </w:p>
    <w:p>
      <w:pPr>
        <w:ind w:firstLine="0"/>
      </w:pPr>
      <w:r>
        <w:rPr>
          <w:rFonts w:ascii="Times New Roman" w:hAnsi="Times New Roman"/>
          <w:sz w:val="24"/>
        </w:rPr>
        <w:t>44. Приказ ФСТЭК России от 25.12.2017 № 239 «Об утверждении Требований по обеспечению безопасности значимых объектов критической информационной инфраструктуры Российской Федерации» (с изм. 2024 г.). – [Электронный ресурс]: https://fstec.ru/normotvorcheskaya/akty/53-prikazy/1592-prikaz-fstek-rossii-ot-25-dekabrya-2017-g-n-239.</w:t>
      </w:r>
    </w:p>
    <w:p>
      <w:pPr>
        <w:ind w:firstLine="0"/>
      </w:pPr>
      <w:r>
        <w:rPr>
          <w:rFonts w:ascii="Times New Roman" w:hAnsi="Times New Roman"/>
          <w:sz w:val="24"/>
        </w:rPr>
        <w:t>45. ГОСТ Р 57580.1-2017. Безопасность финансовых (банковских) операций. Защита информации финансовых организаций. Базовый состав организационных и технических мер. – Москва: Стандартинформ, 2018.</w:t>
      </w:r>
    </w:p>
    <w:p>
      <w:pPr>
        <w:ind w:firstLine="0"/>
      </w:pPr>
      <w:r>
        <w:rPr>
          <w:rFonts w:ascii="Times New Roman" w:hAnsi="Times New Roman"/>
          <w:sz w:val="24"/>
        </w:rPr>
        <w:t>47. ГОСТ Р 59854-2021. Информационные технологии. Комплекс стандартов на автоматизированные системы. Стадии создания. – Москва: Российский институт стандартизации, 2021.</w:t>
      </w:r>
    </w:p>
    <w:p>
      <w:pPr>
        <w:ind w:firstLine="0"/>
      </w:pPr>
      <w:r>
        <w:rPr>
          <w:rFonts w:ascii="Times New Roman" w:hAnsi="Times New Roman"/>
          <w:sz w:val="24"/>
        </w:rPr>
        <w:t>59. ГОСТ Р 42001-2024. Информационные технологии. Искусственный интеллект. Системы менеджмента искусственного интеллекта. – Москва: Российский институт стандартизации, 2024.</w:t>
      </w:r>
    </w:p>
    <w:p w14:paraId="76052D40" w14:textId="77777777" w:rsidR="008A139C" w:rsidRDefault="00000000">
      <w:pPr>
        <w:pStyle w:val="20"/>
      </w:pPr>
      <w:bookmarkStart w:id="89" w:name="_Toc228372142"/>
      <w:r>
        <w:rPr>
          <w:bCs/>
        </w:rPr>
        <w:t>Предметная область</w:t>
      </w:r>
      <w:bookmarkEnd w:id="89"/>
    </w:p>
    <w:p w14:paraId="3FA5D5C7" w14:textId="77777777" w:rsidR="008A139C" w:rsidRDefault="00000000">
      <w:pPr>
        <w:ind w:firstLine="720"/>
        <w:jc w:val="both"/>
      </w:pPr>
      <w:r>
        <w:rPr>
          <w:sz w:val="28"/>
          <w:szCs w:val="28"/>
        </w:rPr>
        <w:t>32. Официальный сайт ПАО «Самараэнерго». Раздел «Юридическим лицам. Ограничение режима потребления». - [Электронный ресурс]: https://samaraenergo.ru/yuridicheskim-litsam/.</w:t>
      </w:r>
    </w:p>
    <w:p w14:paraId="580711ED" w14:textId="77777777" w:rsidR="008A139C" w:rsidRDefault="00000000">
      <w:pPr>
        <w:ind w:firstLine="720"/>
        <w:jc w:val="both"/>
      </w:pPr>
      <w:r>
        <w:rPr>
          <w:sz w:val="28"/>
          <w:szCs w:val="28"/>
        </w:rPr>
        <w:t>33. Единая система управления бизнес-процессами АЛРОСА: импортозамещение как точка роста управляемости. - Официальный сайт конкурса «BPM-проект года», 10.03.2026. - [Электронный ресурс]: https://bpmaward.ru/.</w:t>
      </w:r>
    </w:p>
    <w:p w14:paraId="22479AC0" w14:textId="77777777" w:rsidR="008A139C" w:rsidRDefault="00000000">
      <w:pPr>
        <w:ind w:firstLine="720"/>
        <w:jc w:val="both"/>
      </w:pPr>
      <w:r>
        <w:rPr>
          <w:sz w:val="28"/>
          <w:szCs w:val="28"/>
        </w:rPr>
        <w:lastRenderedPageBreak/>
        <w:t>34. Шарифуллина Л. Построение системы управления бизнес-процессами в ООО «Удоканская медь». - Business Studio, 30.06.2025. - [Электронный ресурс]: https://www.businessstudio.ru/articles/article/postroenie_sistemy_upravleniya_biznes_protsessami/.</w:t>
      </w:r>
    </w:p>
    <w:p w14:paraId="30086F93" w14:textId="77777777" w:rsidR="008A139C" w:rsidRDefault="00000000">
      <w:pPr>
        <w:ind w:firstLine="720"/>
        <w:jc w:val="both"/>
      </w:pPr>
      <w:r>
        <w:rPr>
          <w:sz w:val="28"/>
          <w:szCs w:val="28"/>
        </w:rPr>
        <w:t>35. Репин В., Телегин А. Кратко об архитектуре бизнес-процессов компании. - [Электронный ресурс]: https://bpm3.ru/articles/kratko-ob-arhitekture-biznes-protsessov-kompanii/ (февраль 2025).</w:t>
      </w:r>
    </w:p>
    <w:p w14:paraId="4EAD1A3E" w14:textId="77777777" w:rsidR="008A139C" w:rsidRDefault="00000000">
      <w:pPr>
        <w:ind w:firstLine="0"/>
      </w:pPr>
      <w:r>
        <w:br w:type="page"/>
      </w:r>
    </w:p>
    <w:p w14:paraId="61D48D12" w14:textId="77777777" w:rsidR="008A139C" w:rsidRDefault="00000000">
      <w:pPr>
        <w:ind w:firstLine="0"/>
        <w:jc w:val="right"/>
      </w:pPr>
      <w:r>
        <w:rPr>
          <w:b/>
          <w:sz w:val="28"/>
        </w:rPr>
        <w:lastRenderedPageBreak/>
        <w:t>ПРИЛОЖЕНИЕ А</w:t>
      </w:r>
    </w:p>
    <w:p w14:paraId="3234CF7F" w14:textId="77777777" w:rsidR="008A139C" w:rsidRDefault="00000000" w:rsidP="00905E79">
      <w:pPr>
        <w:pStyle w:val="10"/>
        <w:numPr>
          <w:ilvl w:val="0"/>
          <w:numId w:val="0"/>
        </w:numPr>
      </w:pPr>
      <w:bookmarkStart w:id="90" w:name="_Toc228372143"/>
      <w:r>
        <w:rPr>
          <w:b/>
        </w:rPr>
        <w:lastRenderedPageBreak/>
        <w:t>Нормализованная диаграмма связей исполнителей и бизнес-задач ПАО «Самараэнерго»</w:t>
      </w:r>
      <w:bookmarkEnd w:id="90"/>
    </w:p>
    <w:p w14:paraId="2F08FA74" w14:textId="77777777" w:rsidR="008A139C" w:rsidRDefault="00000000">
      <w:pPr>
        <w:jc w:val="both"/>
      </w:pPr>
      <w:r>
        <w:rPr>
          <w:sz w:val="28"/>
        </w:rPr>
        <w:t>Диаграмма построена по данным таблицы 2.3 «Бизнес-задачи и их исполнители» и раздела 1.10 «Организационная структура». Для каждой из 64 бизнес-задач определён единственный ответственный исполнитель (принцип нормализации). Цвет блока задачи отражает её класс: А (синий) — аналитические, О (оранжевый) — организационные, Т (зелёный) — технологические, У (сиреневый) — учётные.</w:t>
      </w:r>
    </w:p>
    <w:p w14:paraId="067CFA47" w14:textId="77777777" w:rsidR="008A139C" w:rsidRDefault="00000000">
      <w:pPr>
        <w:spacing w:before="120" w:after="120" w:line="240" w:lineRule="auto"/>
        <w:ind w:firstLine="0"/>
        <w:jc w:val="center"/>
      </w:pPr>
      <w:r>
        <w:rPr>
          <w:noProof/>
        </w:rPr>
        <w:lastRenderedPageBreak/>
        <w:drawing>
          <wp:inline distT="0" distB="0" distL="0" distR="0" wp14:anchorId="3E7AED23" wp14:editId="0CE82139">
            <wp:extent cx="5760000" cy="8096072"/>
            <wp:effectExtent l="0" t="0" r="0" b="0"/>
            <wp:docPr id="2035490145" name="Picture 2035490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app_a.png"/>
                    <pic:cNvPicPr/>
                  </pic:nvPicPr>
                  <pic:blipFill>
                    <a:blip r:embed="rId16"/>
                    <a:stretch>
                      <a:fillRect/>
                    </a:stretch>
                  </pic:blipFill>
                  <pic:spPr>
                    <a:xfrm>
                      <a:off x="0" y="0"/>
                      <a:ext cx="5760000" cy="8096072"/>
                    </a:xfrm>
                    <a:prstGeom prst="rect">
                      <a:avLst/>
                    </a:prstGeom>
                  </pic:spPr>
                </pic:pic>
              </a:graphicData>
            </a:graphic>
          </wp:inline>
        </w:drawing>
      </w:r>
    </w:p>
    <w:p w14:paraId="039A29DF" w14:textId="77777777" w:rsidR="008A139C" w:rsidRDefault="00000000">
      <w:pPr>
        <w:ind w:firstLine="0"/>
        <w:jc w:val="center"/>
      </w:pPr>
      <w:r>
        <w:rPr>
          <w:sz w:val="28"/>
        </w:rPr>
        <w:t>Рисунок А.1 — Нормализованная диаграмма связей исполнителей и бизнес-задач</w:t>
      </w:r>
    </w:p>
    <w:sectPr w:rsidR="008A139C">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A0EF9" w14:textId="77777777" w:rsidR="00864666" w:rsidRDefault="00864666" w:rsidP="00FE4DDC">
      <w:r>
        <w:separator/>
      </w:r>
    </w:p>
  </w:endnote>
  <w:endnote w:type="continuationSeparator" w:id="0">
    <w:p w14:paraId="3BF1F8D9" w14:textId="77777777" w:rsidR="00864666" w:rsidRDefault="00864666" w:rsidP="00FE4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7183" w14:textId="77777777" w:rsidR="00FE4DDC" w:rsidRDefault="00352A97">
    <w:pPr>
      <w:pStyle w:val="ad"/>
      <w:jc w:val="center"/>
    </w:pPr>
    <w:r>
      <w:fldChar w:fldCharType="begin"/>
    </w:r>
    <w:r w:rsidR="00FE4DDC">
      <w:instrText>PAGE   \* MERGEFORMAT</w:instrText>
    </w:r>
    <w:r>
      <w:fldChar w:fldCharType="separate"/>
    </w:r>
    <w:r w:rsidR="00F30FBC">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3252294"/>
      <w:docPartObj>
        <w:docPartGallery w:val="Page Numbers (Bottom of Page)"/>
        <w:docPartUnique/>
      </w:docPartObj>
    </w:sdtPr>
    <w:sdtContent>
      <w:p w14:paraId="62A252C9" w14:textId="77777777" w:rsidR="00835D5A" w:rsidRDefault="00835D5A" w:rsidP="00835D5A">
        <w:pPr>
          <w:pStyle w:val="ad"/>
        </w:pPr>
      </w:p>
      <w:p w14:paraId="0B46A5DB" w14:textId="1C9D8920" w:rsidR="00F407DD" w:rsidRDefault="00F407DD" w:rsidP="00835D5A">
        <w:pPr>
          <w:pStyle w:val="ad"/>
        </w:pPr>
      </w:p>
    </w:sdtContent>
  </w:sdt>
  <w:p w14:paraId="24DB2FB0" w14:textId="77777777" w:rsidR="00A21036" w:rsidRDefault="00A2103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07C42" w14:textId="77777777" w:rsidR="00864666" w:rsidRDefault="00864666" w:rsidP="00FE4DDC">
      <w:r>
        <w:separator/>
      </w:r>
    </w:p>
  </w:footnote>
  <w:footnote w:type="continuationSeparator" w:id="0">
    <w:p w14:paraId="14593A65" w14:textId="77777777" w:rsidR="00864666" w:rsidRDefault="00864666" w:rsidP="00FE4D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F8A"/>
    <w:multiLevelType w:val="hybridMultilevel"/>
    <w:tmpl w:val="52862DC6"/>
    <w:lvl w:ilvl="0" w:tplc="FFD2E9C2">
      <w:start w:val="1"/>
      <w:numFmt w:val="bullet"/>
      <w:pStyle w:val="25"/>
      <w:lvlText w:val=""/>
      <w:lvlJc w:val="left"/>
      <w:pPr>
        <w:tabs>
          <w:tab w:val="num" w:pos="1446"/>
        </w:tabs>
        <w:ind w:left="1446" w:firstLine="0"/>
      </w:pPr>
      <w:rPr>
        <w:rFonts w:ascii="Symbol" w:hAnsi="Symbol" w:hint="default"/>
      </w:rPr>
    </w:lvl>
    <w:lvl w:ilvl="1" w:tplc="04190003">
      <w:start w:val="1"/>
      <w:numFmt w:val="bullet"/>
      <w:lvlText w:val="o"/>
      <w:lvlJc w:val="left"/>
      <w:pPr>
        <w:tabs>
          <w:tab w:val="num" w:pos="3925"/>
        </w:tabs>
        <w:ind w:left="3925" w:hanging="360"/>
      </w:pPr>
      <w:rPr>
        <w:rFonts w:ascii="Courier New" w:hAnsi="Courier New" w:cs="Courier New" w:hint="default"/>
      </w:rPr>
    </w:lvl>
    <w:lvl w:ilvl="2" w:tplc="04190005" w:tentative="1">
      <w:start w:val="1"/>
      <w:numFmt w:val="bullet"/>
      <w:lvlText w:val=""/>
      <w:lvlJc w:val="left"/>
      <w:pPr>
        <w:tabs>
          <w:tab w:val="num" w:pos="4645"/>
        </w:tabs>
        <w:ind w:left="4645" w:hanging="360"/>
      </w:pPr>
      <w:rPr>
        <w:rFonts w:ascii="Wingdings" w:hAnsi="Wingdings" w:hint="default"/>
      </w:rPr>
    </w:lvl>
    <w:lvl w:ilvl="3" w:tplc="04190001" w:tentative="1">
      <w:start w:val="1"/>
      <w:numFmt w:val="bullet"/>
      <w:lvlText w:val=""/>
      <w:lvlJc w:val="left"/>
      <w:pPr>
        <w:tabs>
          <w:tab w:val="num" w:pos="5365"/>
        </w:tabs>
        <w:ind w:left="5365" w:hanging="360"/>
      </w:pPr>
      <w:rPr>
        <w:rFonts w:ascii="Symbol" w:hAnsi="Symbol" w:hint="default"/>
      </w:rPr>
    </w:lvl>
    <w:lvl w:ilvl="4" w:tplc="04190003" w:tentative="1">
      <w:start w:val="1"/>
      <w:numFmt w:val="bullet"/>
      <w:lvlText w:val="o"/>
      <w:lvlJc w:val="left"/>
      <w:pPr>
        <w:tabs>
          <w:tab w:val="num" w:pos="6085"/>
        </w:tabs>
        <w:ind w:left="6085" w:hanging="360"/>
      </w:pPr>
      <w:rPr>
        <w:rFonts w:ascii="Courier New" w:hAnsi="Courier New" w:cs="Courier New" w:hint="default"/>
      </w:rPr>
    </w:lvl>
    <w:lvl w:ilvl="5" w:tplc="04190005" w:tentative="1">
      <w:start w:val="1"/>
      <w:numFmt w:val="bullet"/>
      <w:lvlText w:val=""/>
      <w:lvlJc w:val="left"/>
      <w:pPr>
        <w:tabs>
          <w:tab w:val="num" w:pos="6805"/>
        </w:tabs>
        <w:ind w:left="6805" w:hanging="360"/>
      </w:pPr>
      <w:rPr>
        <w:rFonts w:ascii="Wingdings" w:hAnsi="Wingdings" w:hint="default"/>
      </w:rPr>
    </w:lvl>
    <w:lvl w:ilvl="6" w:tplc="04190001" w:tentative="1">
      <w:start w:val="1"/>
      <w:numFmt w:val="bullet"/>
      <w:lvlText w:val=""/>
      <w:lvlJc w:val="left"/>
      <w:pPr>
        <w:tabs>
          <w:tab w:val="num" w:pos="7525"/>
        </w:tabs>
        <w:ind w:left="7525" w:hanging="360"/>
      </w:pPr>
      <w:rPr>
        <w:rFonts w:ascii="Symbol" w:hAnsi="Symbol" w:hint="default"/>
      </w:rPr>
    </w:lvl>
    <w:lvl w:ilvl="7" w:tplc="04190003" w:tentative="1">
      <w:start w:val="1"/>
      <w:numFmt w:val="bullet"/>
      <w:lvlText w:val="o"/>
      <w:lvlJc w:val="left"/>
      <w:pPr>
        <w:tabs>
          <w:tab w:val="num" w:pos="8245"/>
        </w:tabs>
        <w:ind w:left="8245" w:hanging="360"/>
      </w:pPr>
      <w:rPr>
        <w:rFonts w:ascii="Courier New" w:hAnsi="Courier New" w:cs="Courier New" w:hint="default"/>
      </w:rPr>
    </w:lvl>
    <w:lvl w:ilvl="8" w:tplc="04190005" w:tentative="1">
      <w:start w:val="1"/>
      <w:numFmt w:val="bullet"/>
      <w:lvlText w:val=""/>
      <w:lvlJc w:val="left"/>
      <w:pPr>
        <w:tabs>
          <w:tab w:val="num" w:pos="8965"/>
        </w:tabs>
        <w:ind w:left="8965" w:hanging="360"/>
      </w:pPr>
      <w:rPr>
        <w:rFonts w:ascii="Wingdings" w:hAnsi="Wingdings" w:hint="default"/>
      </w:rPr>
    </w:lvl>
  </w:abstractNum>
  <w:abstractNum w:abstractNumId="1" w15:restartNumberingAfterBreak="0">
    <w:nsid w:val="0ABD3845"/>
    <w:multiLevelType w:val="hybridMultilevel"/>
    <w:tmpl w:val="D298A36C"/>
    <w:lvl w:ilvl="0" w:tplc="5DCCCB86">
      <w:start w:val="1"/>
      <w:numFmt w:val="bullet"/>
      <w:lvlText w:val="–"/>
      <w:lvlJc w:val="left"/>
      <w:pPr>
        <w:ind w:left="1429" w:hanging="360"/>
      </w:pPr>
      <w:rPr>
        <w:rFonts w:ascii="Times New Roman" w:eastAsia="Times New Roman" w:hAnsi="Times New Roman" w:cs="Times New Roman" w:hint="default"/>
        <w:color w:val="00000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E6030CE"/>
    <w:multiLevelType w:val="multilevel"/>
    <w:tmpl w:val="BF221D78"/>
    <w:styleLink w:val="1"/>
    <w:lvl w:ilvl="0">
      <w:start w:val="1"/>
      <w:numFmt w:val="decimal"/>
      <w:lvlText w:val="%1."/>
      <w:lvlJc w:val="left"/>
      <w:pPr>
        <w:ind w:left="720" w:hanging="360"/>
      </w:pPr>
      <w:rPr>
        <w:rFonts w:ascii="Times New Roman" w:hAnsi="Times New Roman" w:hint="default"/>
        <w:b/>
        <w:i w:val="0"/>
        <w:sz w:val="28"/>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3DD39E8"/>
    <w:multiLevelType w:val="hybridMultilevel"/>
    <w:tmpl w:val="945647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7374A52"/>
    <w:multiLevelType w:val="multilevel"/>
    <w:tmpl w:val="EB74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92332"/>
    <w:multiLevelType w:val="multilevel"/>
    <w:tmpl w:val="DC04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C6F40"/>
    <w:multiLevelType w:val="hybridMultilevel"/>
    <w:tmpl w:val="6F3A78C8"/>
    <w:lvl w:ilvl="0" w:tplc="4894CD5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00C222C"/>
    <w:multiLevelType w:val="multilevel"/>
    <w:tmpl w:val="0BDA1B9A"/>
    <w:lvl w:ilvl="0">
      <w:start w:val="1"/>
      <w:numFmt w:val="decimal"/>
      <w:pStyle w:val="10"/>
      <w:lvlText w:val="%1."/>
      <w:lvlJc w:val="left"/>
      <w:pPr>
        <w:ind w:left="1000" w:hanging="432"/>
      </w:pPr>
      <w:rPr>
        <w:rFonts w:ascii="Times New Roman" w:eastAsia="Times New Roman" w:hAnsi="Times New Roman" w:cs="Times New Roman"/>
      </w:rPr>
    </w:lvl>
    <w:lvl w:ilvl="1">
      <w:start w:val="1"/>
      <w:numFmt w:val="decimal"/>
      <w:lvlText w:val="%1.%2"/>
      <w:lvlJc w:val="left"/>
      <w:pPr>
        <w:ind w:left="1144" w:hanging="576"/>
      </w:pPr>
      <w:rPr>
        <w:rFonts w:hint="default"/>
      </w:rPr>
    </w:lvl>
    <w:lvl w:ilvl="2">
      <w:start w:val="1"/>
      <w:numFmt w:val="decimal"/>
      <w:pStyle w:val="3"/>
      <w:lvlText w:val="%1.%2.%3"/>
      <w:lvlJc w:val="left"/>
      <w:pPr>
        <w:ind w:left="1288" w:hanging="720"/>
      </w:pPr>
      <w:rPr>
        <w:rFonts w:hint="default"/>
      </w:rPr>
    </w:lvl>
    <w:lvl w:ilvl="3">
      <w:start w:val="1"/>
      <w:numFmt w:val="decimal"/>
      <w:pStyle w:val="4"/>
      <w:lvlText w:val="%1.%2.%3.%4"/>
      <w:lvlJc w:val="left"/>
      <w:pPr>
        <w:ind w:left="1432" w:hanging="864"/>
      </w:pPr>
      <w:rPr>
        <w:rFonts w:hint="default"/>
      </w:rPr>
    </w:lvl>
    <w:lvl w:ilvl="4">
      <w:start w:val="1"/>
      <w:numFmt w:val="decimal"/>
      <w:pStyle w:val="5"/>
      <w:lvlText w:val="%1.%2.%3.%4.%5"/>
      <w:lvlJc w:val="left"/>
      <w:pPr>
        <w:ind w:left="1576" w:hanging="1008"/>
      </w:pPr>
      <w:rPr>
        <w:rFonts w:hint="default"/>
      </w:rPr>
    </w:lvl>
    <w:lvl w:ilvl="5">
      <w:start w:val="1"/>
      <w:numFmt w:val="decimal"/>
      <w:pStyle w:val="6"/>
      <w:lvlText w:val="%1.%2.%3.%4.%5.%6"/>
      <w:lvlJc w:val="left"/>
      <w:pPr>
        <w:ind w:left="1720" w:hanging="1152"/>
      </w:pPr>
      <w:rPr>
        <w:rFonts w:hint="default"/>
      </w:rPr>
    </w:lvl>
    <w:lvl w:ilvl="6">
      <w:start w:val="1"/>
      <w:numFmt w:val="decimal"/>
      <w:pStyle w:val="7"/>
      <w:lvlText w:val="%1.%2.%3.%4.%5.%6.%7"/>
      <w:lvlJc w:val="left"/>
      <w:pPr>
        <w:ind w:left="1864" w:hanging="1296"/>
      </w:pPr>
      <w:rPr>
        <w:rFonts w:hint="default"/>
      </w:rPr>
    </w:lvl>
    <w:lvl w:ilvl="7">
      <w:start w:val="1"/>
      <w:numFmt w:val="decimal"/>
      <w:pStyle w:val="8"/>
      <w:lvlText w:val="%1.%2.%3.%4.%5.%6.%7.%8"/>
      <w:lvlJc w:val="left"/>
      <w:pPr>
        <w:ind w:left="2008" w:hanging="1440"/>
      </w:pPr>
      <w:rPr>
        <w:rFonts w:hint="default"/>
      </w:rPr>
    </w:lvl>
    <w:lvl w:ilvl="8">
      <w:start w:val="1"/>
      <w:numFmt w:val="decimal"/>
      <w:pStyle w:val="9"/>
      <w:lvlText w:val="%1.%2.%3.%4.%5.%6.%7.%8.%9"/>
      <w:lvlJc w:val="left"/>
      <w:pPr>
        <w:ind w:left="2152" w:hanging="1584"/>
      </w:pPr>
      <w:rPr>
        <w:rFonts w:hint="default"/>
      </w:rPr>
    </w:lvl>
  </w:abstractNum>
  <w:abstractNum w:abstractNumId="8" w15:restartNumberingAfterBreak="0">
    <w:nsid w:val="21351766"/>
    <w:multiLevelType w:val="hybridMultilevel"/>
    <w:tmpl w:val="61128D60"/>
    <w:lvl w:ilvl="0" w:tplc="04190011">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248A066F"/>
    <w:multiLevelType w:val="hybridMultilevel"/>
    <w:tmpl w:val="E7ECFC4A"/>
    <w:lvl w:ilvl="0" w:tplc="4E0803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5C41B04"/>
    <w:multiLevelType w:val="multilevel"/>
    <w:tmpl w:val="5FFA9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1C6BCD"/>
    <w:multiLevelType w:val="multilevel"/>
    <w:tmpl w:val="EACE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3A2CB5"/>
    <w:multiLevelType w:val="multilevel"/>
    <w:tmpl w:val="8F20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050B37"/>
    <w:multiLevelType w:val="hybridMultilevel"/>
    <w:tmpl w:val="B8F62658"/>
    <w:lvl w:ilvl="0" w:tplc="0419000F">
      <w:start w:val="1"/>
      <w:numFmt w:val="decimal"/>
      <w:lvlText w:val="%1."/>
      <w:lvlJc w:val="left"/>
      <w:pPr>
        <w:ind w:left="360" w:hanging="360"/>
      </w:pPr>
      <w:rPr>
        <w:rFonts w:hint="default"/>
        <w:sz w:val="28"/>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4" w15:restartNumberingAfterBreak="0">
    <w:nsid w:val="2CBE3589"/>
    <w:multiLevelType w:val="hybridMultilevel"/>
    <w:tmpl w:val="B122F384"/>
    <w:lvl w:ilvl="0" w:tplc="603EAB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2D025BCF"/>
    <w:multiLevelType w:val="multilevel"/>
    <w:tmpl w:val="D2F0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C2B8A"/>
    <w:multiLevelType w:val="multilevel"/>
    <w:tmpl w:val="FD0E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3F4517"/>
    <w:multiLevelType w:val="multilevel"/>
    <w:tmpl w:val="AA80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E9685A"/>
    <w:multiLevelType w:val="hybridMultilevel"/>
    <w:tmpl w:val="20AE361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9" w15:restartNumberingAfterBreak="0">
    <w:nsid w:val="36021B83"/>
    <w:multiLevelType w:val="multilevel"/>
    <w:tmpl w:val="36E2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E80FBD"/>
    <w:multiLevelType w:val="multilevel"/>
    <w:tmpl w:val="513CE152"/>
    <w:styleLink w:val="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2E804B9"/>
    <w:multiLevelType w:val="multilevel"/>
    <w:tmpl w:val="CF00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2F128B"/>
    <w:multiLevelType w:val="multilevel"/>
    <w:tmpl w:val="2D34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2D4889"/>
    <w:multiLevelType w:val="multilevel"/>
    <w:tmpl w:val="0A18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BB03A5"/>
    <w:multiLevelType w:val="hybridMultilevel"/>
    <w:tmpl w:val="F91A217A"/>
    <w:lvl w:ilvl="0" w:tplc="4894CD5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E677B40"/>
    <w:multiLevelType w:val="hybridMultilevel"/>
    <w:tmpl w:val="3EEA0E5C"/>
    <w:lvl w:ilvl="0" w:tplc="2A92A5F6">
      <w:start w:val="1"/>
      <w:numFmt w:val="decimal"/>
      <w:pStyle w:val="11"/>
      <w:lvlText w:val="%1."/>
      <w:lvlJc w:val="left"/>
      <w:pPr>
        <w:ind w:left="1069" w:hanging="360"/>
      </w:pPr>
      <w:rPr>
        <w:rFonts w:hint="default"/>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575A5F1E"/>
    <w:multiLevelType w:val="hybridMultilevel"/>
    <w:tmpl w:val="B2CEFE6E"/>
    <w:lvl w:ilvl="0" w:tplc="4894CD5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8A74263"/>
    <w:multiLevelType w:val="multilevel"/>
    <w:tmpl w:val="22E8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AF73B0"/>
    <w:multiLevelType w:val="hybridMultilevel"/>
    <w:tmpl w:val="FFD65D3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9" w15:restartNumberingAfterBreak="0">
    <w:nsid w:val="5CE20F96"/>
    <w:multiLevelType w:val="multilevel"/>
    <w:tmpl w:val="1F2A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A83C06"/>
    <w:multiLevelType w:val="multilevel"/>
    <w:tmpl w:val="F39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C03ED3"/>
    <w:multiLevelType w:val="multilevel"/>
    <w:tmpl w:val="DAE4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8A474F"/>
    <w:multiLevelType w:val="multilevel"/>
    <w:tmpl w:val="ED16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CB11C2"/>
    <w:multiLevelType w:val="multilevel"/>
    <w:tmpl w:val="D1CE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500ED8"/>
    <w:multiLevelType w:val="hybridMultilevel"/>
    <w:tmpl w:val="4B149108"/>
    <w:lvl w:ilvl="0" w:tplc="BD563A9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69AD50AC"/>
    <w:multiLevelType w:val="multilevel"/>
    <w:tmpl w:val="1DFCB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C57059"/>
    <w:multiLevelType w:val="multilevel"/>
    <w:tmpl w:val="C0200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8F45C8"/>
    <w:multiLevelType w:val="multilevel"/>
    <w:tmpl w:val="8C46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2814EA"/>
    <w:multiLevelType w:val="multilevel"/>
    <w:tmpl w:val="F50C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502C48"/>
    <w:multiLevelType w:val="hybridMultilevel"/>
    <w:tmpl w:val="5BF06D36"/>
    <w:lvl w:ilvl="0" w:tplc="4DD2C288">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40" w15:restartNumberingAfterBreak="0">
    <w:nsid w:val="7A5554CD"/>
    <w:multiLevelType w:val="multilevel"/>
    <w:tmpl w:val="F9E8C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22643">
    <w:abstractNumId w:val="0"/>
  </w:num>
  <w:num w:numId="2" w16cid:durableId="1573275203">
    <w:abstractNumId w:val="13"/>
  </w:num>
  <w:num w:numId="3" w16cid:durableId="1460949819">
    <w:abstractNumId w:val="18"/>
  </w:num>
  <w:num w:numId="4" w16cid:durableId="322508847">
    <w:abstractNumId w:val="28"/>
  </w:num>
  <w:num w:numId="5" w16cid:durableId="1080909346">
    <w:abstractNumId w:val="9"/>
  </w:num>
  <w:num w:numId="6" w16cid:durableId="33501488">
    <w:abstractNumId w:val="2"/>
  </w:num>
  <w:num w:numId="7" w16cid:durableId="1046565058">
    <w:abstractNumId w:val="20"/>
  </w:num>
  <w:num w:numId="8" w16cid:durableId="797409224">
    <w:abstractNumId w:val="7"/>
  </w:num>
  <w:num w:numId="9" w16cid:durableId="13984738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41788261">
    <w:abstractNumId w:val="1"/>
  </w:num>
  <w:num w:numId="11" w16cid:durableId="1639528868">
    <w:abstractNumId w:val="26"/>
  </w:num>
  <w:num w:numId="12" w16cid:durableId="1447506579">
    <w:abstractNumId w:val="6"/>
  </w:num>
  <w:num w:numId="13" w16cid:durableId="1964145595">
    <w:abstractNumId w:val="24"/>
  </w:num>
  <w:num w:numId="14" w16cid:durableId="1622345276">
    <w:abstractNumId w:val="39"/>
  </w:num>
  <w:num w:numId="15" w16cid:durableId="1069383277">
    <w:abstractNumId w:val="8"/>
  </w:num>
  <w:num w:numId="16" w16cid:durableId="1924610380">
    <w:abstractNumId w:val="7"/>
  </w:num>
  <w:num w:numId="17" w16cid:durableId="1370032726">
    <w:abstractNumId w:val="7"/>
  </w:num>
  <w:num w:numId="18" w16cid:durableId="1555771531">
    <w:abstractNumId w:val="7"/>
  </w:num>
  <w:num w:numId="19" w16cid:durableId="239605030">
    <w:abstractNumId w:val="7"/>
  </w:num>
  <w:num w:numId="20" w16cid:durableId="415326382">
    <w:abstractNumId w:val="3"/>
  </w:num>
  <w:num w:numId="21" w16cid:durableId="1442991720">
    <w:abstractNumId w:val="25"/>
  </w:num>
  <w:num w:numId="22" w16cid:durableId="442041003">
    <w:abstractNumId w:val="11"/>
  </w:num>
  <w:num w:numId="23" w16cid:durableId="547305407">
    <w:abstractNumId w:val="5"/>
  </w:num>
  <w:num w:numId="24" w16cid:durableId="346180228">
    <w:abstractNumId w:val="35"/>
  </w:num>
  <w:num w:numId="25" w16cid:durableId="53939116">
    <w:abstractNumId w:val="10"/>
  </w:num>
  <w:num w:numId="26" w16cid:durableId="1203204203">
    <w:abstractNumId w:val="29"/>
  </w:num>
  <w:num w:numId="27" w16cid:durableId="1129276797">
    <w:abstractNumId w:val="19"/>
  </w:num>
  <w:num w:numId="28" w16cid:durableId="2089232196">
    <w:abstractNumId w:val="38"/>
  </w:num>
  <w:num w:numId="29" w16cid:durableId="170030957">
    <w:abstractNumId w:val="32"/>
  </w:num>
  <w:num w:numId="30" w16cid:durableId="679896819">
    <w:abstractNumId w:val="31"/>
  </w:num>
  <w:num w:numId="31" w16cid:durableId="2028873178">
    <w:abstractNumId w:val="33"/>
  </w:num>
  <w:num w:numId="32" w16cid:durableId="1559903811">
    <w:abstractNumId w:val="21"/>
  </w:num>
  <w:num w:numId="33" w16cid:durableId="204104733">
    <w:abstractNumId w:val="27"/>
  </w:num>
  <w:num w:numId="34" w16cid:durableId="904492805">
    <w:abstractNumId w:val="37"/>
  </w:num>
  <w:num w:numId="35" w16cid:durableId="1417164974">
    <w:abstractNumId w:val="17"/>
  </w:num>
  <w:num w:numId="36" w16cid:durableId="1157920606">
    <w:abstractNumId w:val="40"/>
  </w:num>
  <w:num w:numId="37" w16cid:durableId="1963923872">
    <w:abstractNumId w:val="16"/>
  </w:num>
  <w:num w:numId="38" w16cid:durableId="2063016417">
    <w:abstractNumId w:val="23"/>
  </w:num>
  <w:num w:numId="39" w16cid:durableId="1231847398">
    <w:abstractNumId w:val="15"/>
  </w:num>
  <w:num w:numId="40" w16cid:durableId="878081070">
    <w:abstractNumId w:val="36"/>
  </w:num>
  <w:num w:numId="41" w16cid:durableId="911352249">
    <w:abstractNumId w:val="12"/>
  </w:num>
  <w:num w:numId="42" w16cid:durableId="1181819186">
    <w:abstractNumId w:val="22"/>
  </w:num>
  <w:num w:numId="43" w16cid:durableId="6914932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12904261">
    <w:abstractNumId w:val="14"/>
  </w:num>
  <w:num w:numId="45" w16cid:durableId="2126188740">
    <w:abstractNumId w:val="4"/>
  </w:num>
  <w:num w:numId="46" w16cid:durableId="1373578357">
    <w:abstractNumId w:val="30"/>
  </w:num>
  <w:num w:numId="47" w16cid:durableId="1849320390">
    <w:abstractNumId w:val="3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371"/>
    <w:rsid w:val="00002165"/>
    <w:rsid w:val="000032CF"/>
    <w:rsid w:val="000034ED"/>
    <w:rsid w:val="00006DDC"/>
    <w:rsid w:val="00012281"/>
    <w:rsid w:val="00012AFA"/>
    <w:rsid w:val="00020806"/>
    <w:rsid w:val="00024594"/>
    <w:rsid w:val="00024B04"/>
    <w:rsid w:val="00027B43"/>
    <w:rsid w:val="00030EFD"/>
    <w:rsid w:val="00034516"/>
    <w:rsid w:val="00037227"/>
    <w:rsid w:val="00043481"/>
    <w:rsid w:val="00046722"/>
    <w:rsid w:val="00046741"/>
    <w:rsid w:val="00047873"/>
    <w:rsid w:val="0005291A"/>
    <w:rsid w:val="00055635"/>
    <w:rsid w:val="00055E7A"/>
    <w:rsid w:val="00056E64"/>
    <w:rsid w:val="00057144"/>
    <w:rsid w:val="00060F49"/>
    <w:rsid w:val="000612D5"/>
    <w:rsid w:val="00061AC3"/>
    <w:rsid w:val="00061F36"/>
    <w:rsid w:val="000632ED"/>
    <w:rsid w:val="00065445"/>
    <w:rsid w:val="0006578B"/>
    <w:rsid w:val="00066036"/>
    <w:rsid w:val="000675CF"/>
    <w:rsid w:val="000773A9"/>
    <w:rsid w:val="00081F04"/>
    <w:rsid w:val="00083083"/>
    <w:rsid w:val="000844A8"/>
    <w:rsid w:val="000854C8"/>
    <w:rsid w:val="00085BAC"/>
    <w:rsid w:val="000867C0"/>
    <w:rsid w:val="00086A14"/>
    <w:rsid w:val="00092F8F"/>
    <w:rsid w:val="00093953"/>
    <w:rsid w:val="00093D24"/>
    <w:rsid w:val="000A6EC3"/>
    <w:rsid w:val="000A72CA"/>
    <w:rsid w:val="000B025C"/>
    <w:rsid w:val="000B14DA"/>
    <w:rsid w:val="000C3573"/>
    <w:rsid w:val="000C4A4E"/>
    <w:rsid w:val="000C6A8B"/>
    <w:rsid w:val="000D3131"/>
    <w:rsid w:val="000D4CD5"/>
    <w:rsid w:val="000D52AF"/>
    <w:rsid w:val="000D5E74"/>
    <w:rsid w:val="000E1DD5"/>
    <w:rsid w:val="000F3758"/>
    <w:rsid w:val="000F681C"/>
    <w:rsid w:val="000F6EA7"/>
    <w:rsid w:val="001010B4"/>
    <w:rsid w:val="00101D09"/>
    <w:rsid w:val="00102431"/>
    <w:rsid w:val="001077C0"/>
    <w:rsid w:val="001103B3"/>
    <w:rsid w:val="00110BD6"/>
    <w:rsid w:val="00117638"/>
    <w:rsid w:val="00125AEF"/>
    <w:rsid w:val="00125B68"/>
    <w:rsid w:val="00125CC0"/>
    <w:rsid w:val="00132C07"/>
    <w:rsid w:val="00135BDF"/>
    <w:rsid w:val="00137063"/>
    <w:rsid w:val="0014049A"/>
    <w:rsid w:val="0014071D"/>
    <w:rsid w:val="00141786"/>
    <w:rsid w:val="001428E7"/>
    <w:rsid w:val="00145604"/>
    <w:rsid w:val="0015138C"/>
    <w:rsid w:val="00151CF7"/>
    <w:rsid w:val="001539A9"/>
    <w:rsid w:val="00153C1F"/>
    <w:rsid w:val="00161F70"/>
    <w:rsid w:val="00164337"/>
    <w:rsid w:val="001752D5"/>
    <w:rsid w:val="00177FD3"/>
    <w:rsid w:val="00183616"/>
    <w:rsid w:val="001844E7"/>
    <w:rsid w:val="00185E98"/>
    <w:rsid w:val="001867C0"/>
    <w:rsid w:val="00190066"/>
    <w:rsid w:val="001905A9"/>
    <w:rsid w:val="00190E9A"/>
    <w:rsid w:val="00192A73"/>
    <w:rsid w:val="0019467B"/>
    <w:rsid w:val="00194AA6"/>
    <w:rsid w:val="00195CDE"/>
    <w:rsid w:val="00196C7D"/>
    <w:rsid w:val="00197C2C"/>
    <w:rsid w:val="001A10FE"/>
    <w:rsid w:val="001A1CB9"/>
    <w:rsid w:val="001A340C"/>
    <w:rsid w:val="001A453B"/>
    <w:rsid w:val="001A7849"/>
    <w:rsid w:val="001C6F95"/>
    <w:rsid w:val="001D4E4C"/>
    <w:rsid w:val="001D7BAD"/>
    <w:rsid w:val="001E041A"/>
    <w:rsid w:val="001E0E67"/>
    <w:rsid w:val="001E29FB"/>
    <w:rsid w:val="001E3371"/>
    <w:rsid w:val="001E4620"/>
    <w:rsid w:val="001E4C08"/>
    <w:rsid w:val="001E7F75"/>
    <w:rsid w:val="001F0920"/>
    <w:rsid w:val="001F228B"/>
    <w:rsid w:val="001F5180"/>
    <w:rsid w:val="001F5F2C"/>
    <w:rsid w:val="00202B01"/>
    <w:rsid w:val="00203110"/>
    <w:rsid w:val="00204970"/>
    <w:rsid w:val="00205E4F"/>
    <w:rsid w:val="002065ED"/>
    <w:rsid w:val="00206B1B"/>
    <w:rsid w:val="00211A64"/>
    <w:rsid w:val="00211F11"/>
    <w:rsid w:val="002173B5"/>
    <w:rsid w:val="0022305A"/>
    <w:rsid w:val="002265E6"/>
    <w:rsid w:val="002314F8"/>
    <w:rsid w:val="002443E3"/>
    <w:rsid w:val="00244ECA"/>
    <w:rsid w:val="00247C7E"/>
    <w:rsid w:val="00247F7D"/>
    <w:rsid w:val="00251F68"/>
    <w:rsid w:val="00253B61"/>
    <w:rsid w:val="00253C19"/>
    <w:rsid w:val="0025693A"/>
    <w:rsid w:val="00256EB6"/>
    <w:rsid w:val="002573BC"/>
    <w:rsid w:val="00257DA6"/>
    <w:rsid w:val="002611FC"/>
    <w:rsid w:val="00264229"/>
    <w:rsid w:val="00264BA1"/>
    <w:rsid w:val="00266E33"/>
    <w:rsid w:val="0027141C"/>
    <w:rsid w:val="002722FD"/>
    <w:rsid w:val="00275102"/>
    <w:rsid w:val="00280490"/>
    <w:rsid w:val="00282141"/>
    <w:rsid w:val="00285635"/>
    <w:rsid w:val="002863BD"/>
    <w:rsid w:val="00286984"/>
    <w:rsid w:val="0029245E"/>
    <w:rsid w:val="0029307C"/>
    <w:rsid w:val="002939B5"/>
    <w:rsid w:val="0029503C"/>
    <w:rsid w:val="00297ACC"/>
    <w:rsid w:val="002A1BA7"/>
    <w:rsid w:val="002B18FC"/>
    <w:rsid w:val="002B38B9"/>
    <w:rsid w:val="002C3554"/>
    <w:rsid w:val="002D0ADA"/>
    <w:rsid w:val="002D2C2C"/>
    <w:rsid w:val="002D49AC"/>
    <w:rsid w:val="002E0483"/>
    <w:rsid w:val="002E2A4D"/>
    <w:rsid w:val="002E3D8E"/>
    <w:rsid w:val="002E5409"/>
    <w:rsid w:val="002E57CA"/>
    <w:rsid w:val="002E5D3B"/>
    <w:rsid w:val="002E7AA7"/>
    <w:rsid w:val="002F0B32"/>
    <w:rsid w:val="002F3633"/>
    <w:rsid w:val="002F5CF2"/>
    <w:rsid w:val="002F61B6"/>
    <w:rsid w:val="002F6A4C"/>
    <w:rsid w:val="002F75FD"/>
    <w:rsid w:val="00300211"/>
    <w:rsid w:val="00301289"/>
    <w:rsid w:val="003030EC"/>
    <w:rsid w:val="0031018F"/>
    <w:rsid w:val="0031184C"/>
    <w:rsid w:val="003139F4"/>
    <w:rsid w:val="00316CBA"/>
    <w:rsid w:val="00321039"/>
    <w:rsid w:val="003216B8"/>
    <w:rsid w:val="0032290C"/>
    <w:rsid w:val="00323D82"/>
    <w:rsid w:val="003249E0"/>
    <w:rsid w:val="00324B42"/>
    <w:rsid w:val="00327EF9"/>
    <w:rsid w:val="00337DFA"/>
    <w:rsid w:val="0035025B"/>
    <w:rsid w:val="00351EBE"/>
    <w:rsid w:val="00352A97"/>
    <w:rsid w:val="00361776"/>
    <w:rsid w:val="00363E1A"/>
    <w:rsid w:val="003642B7"/>
    <w:rsid w:val="00365F4F"/>
    <w:rsid w:val="00372B88"/>
    <w:rsid w:val="0037308D"/>
    <w:rsid w:val="0037382B"/>
    <w:rsid w:val="0037732F"/>
    <w:rsid w:val="00381DF8"/>
    <w:rsid w:val="0038290D"/>
    <w:rsid w:val="0038312D"/>
    <w:rsid w:val="00385EB7"/>
    <w:rsid w:val="00393961"/>
    <w:rsid w:val="00394A31"/>
    <w:rsid w:val="00397499"/>
    <w:rsid w:val="003A3104"/>
    <w:rsid w:val="003A387B"/>
    <w:rsid w:val="003A5C50"/>
    <w:rsid w:val="003A7F6A"/>
    <w:rsid w:val="003A7FDB"/>
    <w:rsid w:val="003B2E87"/>
    <w:rsid w:val="003B3B5A"/>
    <w:rsid w:val="003B6E40"/>
    <w:rsid w:val="003C1A30"/>
    <w:rsid w:val="003C3D8D"/>
    <w:rsid w:val="003C5D27"/>
    <w:rsid w:val="003C6065"/>
    <w:rsid w:val="003D2A45"/>
    <w:rsid w:val="003E2CB9"/>
    <w:rsid w:val="003F71C6"/>
    <w:rsid w:val="00400118"/>
    <w:rsid w:val="0040083A"/>
    <w:rsid w:val="004012CE"/>
    <w:rsid w:val="004057D7"/>
    <w:rsid w:val="00407649"/>
    <w:rsid w:val="00411730"/>
    <w:rsid w:val="00414749"/>
    <w:rsid w:val="00416639"/>
    <w:rsid w:val="004213A2"/>
    <w:rsid w:val="00421B76"/>
    <w:rsid w:val="004247B3"/>
    <w:rsid w:val="00426831"/>
    <w:rsid w:val="004273D7"/>
    <w:rsid w:val="00427639"/>
    <w:rsid w:val="00431AFB"/>
    <w:rsid w:val="004322F3"/>
    <w:rsid w:val="00434F2B"/>
    <w:rsid w:val="00434F68"/>
    <w:rsid w:val="00442B2E"/>
    <w:rsid w:val="00452C40"/>
    <w:rsid w:val="00455E29"/>
    <w:rsid w:val="00457432"/>
    <w:rsid w:val="00461E8A"/>
    <w:rsid w:val="004625A3"/>
    <w:rsid w:val="00465265"/>
    <w:rsid w:val="0046680B"/>
    <w:rsid w:val="004701D1"/>
    <w:rsid w:val="00471A24"/>
    <w:rsid w:val="004757C9"/>
    <w:rsid w:val="00475B9D"/>
    <w:rsid w:val="00483F62"/>
    <w:rsid w:val="00492320"/>
    <w:rsid w:val="004926CC"/>
    <w:rsid w:val="004972F7"/>
    <w:rsid w:val="00497F1B"/>
    <w:rsid w:val="004A36D5"/>
    <w:rsid w:val="004B2B8B"/>
    <w:rsid w:val="004C4DCE"/>
    <w:rsid w:val="004E763E"/>
    <w:rsid w:val="004F5806"/>
    <w:rsid w:val="004F6B1C"/>
    <w:rsid w:val="005017DF"/>
    <w:rsid w:val="00503455"/>
    <w:rsid w:val="005041AB"/>
    <w:rsid w:val="005060BD"/>
    <w:rsid w:val="00506FAD"/>
    <w:rsid w:val="005118BF"/>
    <w:rsid w:val="0051767C"/>
    <w:rsid w:val="00531F03"/>
    <w:rsid w:val="0053407D"/>
    <w:rsid w:val="00535EA3"/>
    <w:rsid w:val="00536647"/>
    <w:rsid w:val="00537575"/>
    <w:rsid w:val="00537C14"/>
    <w:rsid w:val="005402FE"/>
    <w:rsid w:val="005410F9"/>
    <w:rsid w:val="005453A2"/>
    <w:rsid w:val="0054570C"/>
    <w:rsid w:val="005470EC"/>
    <w:rsid w:val="0055470C"/>
    <w:rsid w:val="00554F0D"/>
    <w:rsid w:val="005551F5"/>
    <w:rsid w:val="005556AE"/>
    <w:rsid w:val="00555BE6"/>
    <w:rsid w:val="00560204"/>
    <w:rsid w:val="00564615"/>
    <w:rsid w:val="00564A22"/>
    <w:rsid w:val="00565010"/>
    <w:rsid w:val="005732C0"/>
    <w:rsid w:val="00576D64"/>
    <w:rsid w:val="00577056"/>
    <w:rsid w:val="00577FAD"/>
    <w:rsid w:val="00582F94"/>
    <w:rsid w:val="00583EFB"/>
    <w:rsid w:val="005846BA"/>
    <w:rsid w:val="005911A3"/>
    <w:rsid w:val="00591F95"/>
    <w:rsid w:val="005932BB"/>
    <w:rsid w:val="005940C2"/>
    <w:rsid w:val="00596174"/>
    <w:rsid w:val="005A19AC"/>
    <w:rsid w:val="005A1F42"/>
    <w:rsid w:val="005A2D2A"/>
    <w:rsid w:val="005A65AB"/>
    <w:rsid w:val="005A79C6"/>
    <w:rsid w:val="005C6949"/>
    <w:rsid w:val="005C7413"/>
    <w:rsid w:val="005D21FD"/>
    <w:rsid w:val="005D3230"/>
    <w:rsid w:val="005D3365"/>
    <w:rsid w:val="005D35E8"/>
    <w:rsid w:val="005E0749"/>
    <w:rsid w:val="005E2C3F"/>
    <w:rsid w:val="005E5E6E"/>
    <w:rsid w:val="005F1457"/>
    <w:rsid w:val="005F47DE"/>
    <w:rsid w:val="0060070D"/>
    <w:rsid w:val="00601407"/>
    <w:rsid w:val="00604920"/>
    <w:rsid w:val="006061B1"/>
    <w:rsid w:val="00610887"/>
    <w:rsid w:val="0061146A"/>
    <w:rsid w:val="006139E0"/>
    <w:rsid w:val="00613F75"/>
    <w:rsid w:val="00621156"/>
    <w:rsid w:val="00621D44"/>
    <w:rsid w:val="00621FEF"/>
    <w:rsid w:val="006229AD"/>
    <w:rsid w:val="006254D7"/>
    <w:rsid w:val="0062583F"/>
    <w:rsid w:val="00630BDC"/>
    <w:rsid w:val="0063261B"/>
    <w:rsid w:val="00632E85"/>
    <w:rsid w:val="00633E67"/>
    <w:rsid w:val="0063572D"/>
    <w:rsid w:val="0063626A"/>
    <w:rsid w:val="00637C05"/>
    <w:rsid w:val="00643101"/>
    <w:rsid w:val="006435CD"/>
    <w:rsid w:val="006437E0"/>
    <w:rsid w:val="0064506C"/>
    <w:rsid w:val="00646434"/>
    <w:rsid w:val="00653724"/>
    <w:rsid w:val="00654910"/>
    <w:rsid w:val="00664584"/>
    <w:rsid w:val="00666AE4"/>
    <w:rsid w:val="006751A2"/>
    <w:rsid w:val="00676659"/>
    <w:rsid w:val="00677A43"/>
    <w:rsid w:val="00682DF7"/>
    <w:rsid w:val="00682EB3"/>
    <w:rsid w:val="00692A06"/>
    <w:rsid w:val="00693322"/>
    <w:rsid w:val="00694176"/>
    <w:rsid w:val="00694D7A"/>
    <w:rsid w:val="006A0B4C"/>
    <w:rsid w:val="006B00F6"/>
    <w:rsid w:val="006B0A06"/>
    <w:rsid w:val="006C1447"/>
    <w:rsid w:val="006C256F"/>
    <w:rsid w:val="006C4040"/>
    <w:rsid w:val="006D2111"/>
    <w:rsid w:val="006D27AC"/>
    <w:rsid w:val="006D546E"/>
    <w:rsid w:val="006F2731"/>
    <w:rsid w:val="006F2AF9"/>
    <w:rsid w:val="007001D5"/>
    <w:rsid w:val="0071409A"/>
    <w:rsid w:val="00717BE0"/>
    <w:rsid w:val="0072151A"/>
    <w:rsid w:val="00723729"/>
    <w:rsid w:val="00726F36"/>
    <w:rsid w:val="007305EE"/>
    <w:rsid w:val="00734060"/>
    <w:rsid w:val="00734E60"/>
    <w:rsid w:val="00736C3C"/>
    <w:rsid w:val="00737A0A"/>
    <w:rsid w:val="0074179F"/>
    <w:rsid w:val="007442AB"/>
    <w:rsid w:val="00747018"/>
    <w:rsid w:val="007505EF"/>
    <w:rsid w:val="0075208A"/>
    <w:rsid w:val="007565BA"/>
    <w:rsid w:val="007576C9"/>
    <w:rsid w:val="00762CE3"/>
    <w:rsid w:val="00763545"/>
    <w:rsid w:val="00764451"/>
    <w:rsid w:val="00765111"/>
    <w:rsid w:val="00765A3D"/>
    <w:rsid w:val="00767380"/>
    <w:rsid w:val="0076795F"/>
    <w:rsid w:val="00770F0A"/>
    <w:rsid w:val="00774FA2"/>
    <w:rsid w:val="007802A8"/>
    <w:rsid w:val="0078265F"/>
    <w:rsid w:val="00784958"/>
    <w:rsid w:val="00784A7E"/>
    <w:rsid w:val="00787720"/>
    <w:rsid w:val="00790D9B"/>
    <w:rsid w:val="007914FE"/>
    <w:rsid w:val="00792AF9"/>
    <w:rsid w:val="00796AC5"/>
    <w:rsid w:val="00797821"/>
    <w:rsid w:val="007A26D7"/>
    <w:rsid w:val="007A5B3E"/>
    <w:rsid w:val="007A5EEA"/>
    <w:rsid w:val="007A6F46"/>
    <w:rsid w:val="007A7E15"/>
    <w:rsid w:val="007B4330"/>
    <w:rsid w:val="007B4A3C"/>
    <w:rsid w:val="007B78CD"/>
    <w:rsid w:val="007C02A8"/>
    <w:rsid w:val="007C0F4B"/>
    <w:rsid w:val="007C24A3"/>
    <w:rsid w:val="007C4BBB"/>
    <w:rsid w:val="007C6B92"/>
    <w:rsid w:val="007D0E0A"/>
    <w:rsid w:val="007D1DE8"/>
    <w:rsid w:val="007D206A"/>
    <w:rsid w:val="007D31E6"/>
    <w:rsid w:val="007D6CE2"/>
    <w:rsid w:val="007E0DDB"/>
    <w:rsid w:val="007E1E2A"/>
    <w:rsid w:val="007E2E53"/>
    <w:rsid w:val="007E70E7"/>
    <w:rsid w:val="007E72A4"/>
    <w:rsid w:val="007F1179"/>
    <w:rsid w:val="007F1A27"/>
    <w:rsid w:val="007F3B85"/>
    <w:rsid w:val="007F5BED"/>
    <w:rsid w:val="00804BD2"/>
    <w:rsid w:val="00806825"/>
    <w:rsid w:val="00810051"/>
    <w:rsid w:val="008113D0"/>
    <w:rsid w:val="00813F8B"/>
    <w:rsid w:val="00817F90"/>
    <w:rsid w:val="00826C76"/>
    <w:rsid w:val="00832BE6"/>
    <w:rsid w:val="00835C77"/>
    <w:rsid w:val="00835D5A"/>
    <w:rsid w:val="0083680C"/>
    <w:rsid w:val="00837A4E"/>
    <w:rsid w:val="00841458"/>
    <w:rsid w:val="008416AB"/>
    <w:rsid w:val="00850C43"/>
    <w:rsid w:val="00850FCC"/>
    <w:rsid w:val="008511C8"/>
    <w:rsid w:val="00853F73"/>
    <w:rsid w:val="00854773"/>
    <w:rsid w:val="00856E7B"/>
    <w:rsid w:val="00864666"/>
    <w:rsid w:val="00864A49"/>
    <w:rsid w:val="00864EBE"/>
    <w:rsid w:val="00866277"/>
    <w:rsid w:val="00871562"/>
    <w:rsid w:val="00871E0B"/>
    <w:rsid w:val="00873D79"/>
    <w:rsid w:val="00874EAD"/>
    <w:rsid w:val="0087684C"/>
    <w:rsid w:val="00881083"/>
    <w:rsid w:val="0088153F"/>
    <w:rsid w:val="00882849"/>
    <w:rsid w:val="00883BB9"/>
    <w:rsid w:val="00893C5B"/>
    <w:rsid w:val="008A139C"/>
    <w:rsid w:val="008A3104"/>
    <w:rsid w:val="008A4794"/>
    <w:rsid w:val="008A5BF0"/>
    <w:rsid w:val="008B1BDE"/>
    <w:rsid w:val="008B50E9"/>
    <w:rsid w:val="008B6747"/>
    <w:rsid w:val="008C2082"/>
    <w:rsid w:val="008C42B0"/>
    <w:rsid w:val="008D0A93"/>
    <w:rsid w:val="008D71EE"/>
    <w:rsid w:val="008D738C"/>
    <w:rsid w:val="008E1226"/>
    <w:rsid w:val="008E1985"/>
    <w:rsid w:val="008E2268"/>
    <w:rsid w:val="008E38E9"/>
    <w:rsid w:val="008E6B28"/>
    <w:rsid w:val="008E7969"/>
    <w:rsid w:val="008F27C7"/>
    <w:rsid w:val="008F5638"/>
    <w:rsid w:val="0090348A"/>
    <w:rsid w:val="00903C02"/>
    <w:rsid w:val="009042E0"/>
    <w:rsid w:val="00905E79"/>
    <w:rsid w:val="00907967"/>
    <w:rsid w:val="0091123D"/>
    <w:rsid w:val="00911514"/>
    <w:rsid w:val="009137EF"/>
    <w:rsid w:val="009149A1"/>
    <w:rsid w:val="00916A3C"/>
    <w:rsid w:val="00917414"/>
    <w:rsid w:val="00921405"/>
    <w:rsid w:val="00922107"/>
    <w:rsid w:val="00924920"/>
    <w:rsid w:val="0092692B"/>
    <w:rsid w:val="00935F82"/>
    <w:rsid w:val="009421EB"/>
    <w:rsid w:val="00942694"/>
    <w:rsid w:val="00951854"/>
    <w:rsid w:val="00952145"/>
    <w:rsid w:val="00952EB6"/>
    <w:rsid w:val="00956428"/>
    <w:rsid w:val="00960493"/>
    <w:rsid w:val="00962989"/>
    <w:rsid w:val="00962ADF"/>
    <w:rsid w:val="00963597"/>
    <w:rsid w:val="0096583C"/>
    <w:rsid w:val="00967725"/>
    <w:rsid w:val="00974B05"/>
    <w:rsid w:val="009918F5"/>
    <w:rsid w:val="009A032B"/>
    <w:rsid w:val="009A4B4C"/>
    <w:rsid w:val="009A57F6"/>
    <w:rsid w:val="009A6F85"/>
    <w:rsid w:val="009A709D"/>
    <w:rsid w:val="009A71E9"/>
    <w:rsid w:val="009B0C73"/>
    <w:rsid w:val="009B0FBD"/>
    <w:rsid w:val="009B6432"/>
    <w:rsid w:val="009C0E95"/>
    <w:rsid w:val="009C27CB"/>
    <w:rsid w:val="009C2F29"/>
    <w:rsid w:val="009C2F3C"/>
    <w:rsid w:val="009C3B31"/>
    <w:rsid w:val="009C5017"/>
    <w:rsid w:val="009C5F30"/>
    <w:rsid w:val="009C7F2B"/>
    <w:rsid w:val="009D3EC4"/>
    <w:rsid w:val="009D44C9"/>
    <w:rsid w:val="009D4A74"/>
    <w:rsid w:val="009D5ABE"/>
    <w:rsid w:val="009E07B2"/>
    <w:rsid w:val="009E4BEF"/>
    <w:rsid w:val="009F0BFD"/>
    <w:rsid w:val="009F191D"/>
    <w:rsid w:val="00A00841"/>
    <w:rsid w:val="00A00FEE"/>
    <w:rsid w:val="00A054D3"/>
    <w:rsid w:val="00A11538"/>
    <w:rsid w:val="00A15189"/>
    <w:rsid w:val="00A16AC1"/>
    <w:rsid w:val="00A20259"/>
    <w:rsid w:val="00A207DB"/>
    <w:rsid w:val="00A21036"/>
    <w:rsid w:val="00A22E4D"/>
    <w:rsid w:val="00A2315B"/>
    <w:rsid w:val="00A24774"/>
    <w:rsid w:val="00A256B0"/>
    <w:rsid w:val="00A3083E"/>
    <w:rsid w:val="00A33D2E"/>
    <w:rsid w:val="00A42F9E"/>
    <w:rsid w:val="00A52405"/>
    <w:rsid w:val="00A52F7D"/>
    <w:rsid w:val="00A54604"/>
    <w:rsid w:val="00A70E38"/>
    <w:rsid w:val="00A726AC"/>
    <w:rsid w:val="00A818D8"/>
    <w:rsid w:val="00A827C0"/>
    <w:rsid w:val="00A82AE3"/>
    <w:rsid w:val="00A87A77"/>
    <w:rsid w:val="00A90734"/>
    <w:rsid w:val="00A91925"/>
    <w:rsid w:val="00A939D8"/>
    <w:rsid w:val="00A95180"/>
    <w:rsid w:val="00A97D77"/>
    <w:rsid w:val="00AA7163"/>
    <w:rsid w:val="00AB1263"/>
    <w:rsid w:val="00AB5074"/>
    <w:rsid w:val="00AC1AEC"/>
    <w:rsid w:val="00AC2BF0"/>
    <w:rsid w:val="00AC4A12"/>
    <w:rsid w:val="00AD0360"/>
    <w:rsid w:val="00AD1B68"/>
    <w:rsid w:val="00AD1D11"/>
    <w:rsid w:val="00AD339B"/>
    <w:rsid w:val="00AD3433"/>
    <w:rsid w:val="00AD3D3F"/>
    <w:rsid w:val="00AD6EFD"/>
    <w:rsid w:val="00AE12DA"/>
    <w:rsid w:val="00AE580E"/>
    <w:rsid w:val="00AE6C49"/>
    <w:rsid w:val="00AE71DD"/>
    <w:rsid w:val="00AE7581"/>
    <w:rsid w:val="00AF66E1"/>
    <w:rsid w:val="00B01BA0"/>
    <w:rsid w:val="00B029DC"/>
    <w:rsid w:val="00B065E4"/>
    <w:rsid w:val="00B1057C"/>
    <w:rsid w:val="00B105C8"/>
    <w:rsid w:val="00B10F10"/>
    <w:rsid w:val="00B11CFE"/>
    <w:rsid w:val="00B14C69"/>
    <w:rsid w:val="00B2150A"/>
    <w:rsid w:val="00B24AE9"/>
    <w:rsid w:val="00B27467"/>
    <w:rsid w:val="00B30D03"/>
    <w:rsid w:val="00B32995"/>
    <w:rsid w:val="00B37136"/>
    <w:rsid w:val="00B41EF5"/>
    <w:rsid w:val="00B421ED"/>
    <w:rsid w:val="00B429B2"/>
    <w:rsid w:val="00B43429"/>
    <w:rsid w:val="00B44A74"/>
    <w:rsid w:val="00B44C0F"/>
    <w:rsid w:val="00B4784D"/>
    <w:rsid w:val="00B50C65"/>
    <w:rsid w:val="00B510E6"/>
    <w:rsid w:val="00B5328B"/>
    <w:rsid w:val="00B54191"/>
    <w:rsid w:val="00B5585A"/>
    <w:rsid w:val="00B5771A"/>
    <w:rsid w:val="00B63871"/>
    <w:rsid w:val="00B70FB9"/>
    <w:rsid w:val="00B746B9"/>
    <w:rsid w:val="00B828BF"/>
    <w:rsid w:val="00B829A1"/>
    <w:rsid w:val="00B84EE6"/>
    <w:rsid w:val="00B86545"/>
    <w:rsid w:val="00B86FC7"/>
    <w:rsid w:val="00B90BCD"/>
    <w:rsid w:val="00B9149A"/>
    <w:rsid w:val="00B938C3"/>
    <w:rsid w:val="00B95182"/>
    <w:rsid w:val="00B95B52"/>
    <w:rsid w:val="00BA0172"/>
    <w:rsid w:val="00BA1971"/>
    <w:rsid w:val="00BA452F"/>
    <w:rsid w:val="00BA5B0E"/>
    <w:rsid w:val="00BA628F"/>
    <w:rsid w:val="00BB64BD"/>
    <w:rsid w:val="00BB71FC"/>
    <w:rsid w:val="00BB7852"/>
    <w:rsid w:val="00BC2C1F"/>
    <w:rsid w:val="00BC3DD1"/>
    <w:rsid w:val="00BD4D99"/>
    <w:rsid w:val="00BD5476"/>
    <w:rsid w:val="00BD5969"/>
    <w:rsid w:val="00BD7D66"/>
    <w:rsid w:val="00BE4EC0"/>
    <w:rsid w:val="00BE6260"/>
    <w:rsid w:val="00BF4C85"/>
    <w:rsid w:val="00BF5248"/>
    <w:rsid w:val="00C00E39"/>
    <w:rsid w:val="00C028F5"/>
    <w:rsid w:val="00C04195"/>
    <w:rsid w:val="00C048AF"/>
    <w:rsid w:val="00C06757"/>
    <w:rsid w:val="00C1137D"/>
    <w:rsid w:val="00C137B5"/>
    <w:rsid w:val="00C16124"/>
    <w:rsid w:val="00C163A4"/>
    <w:rsid w:val="00C25903"/>
    <w:rsid w:val="00C32E72"/>
    <w:rsid w:val="00C331A1"/>
    <w:rsid w:val="00C351AD"/>
    <w:rsid w:val="00C4247B"/>
    <w:rsid w:val="00C4274A"/>
    <w:rsid w:val="00C45740"/>
    <w:rsid w:val="00C45DB0"/>
    <w:rsid w:val="00C46ADC"/>
    <w:rsid w:val="00C503A0"/>
    <w:rsid w:val="00C5735E"/>
    <w:rsid w:val="00C57933"/>
    <w:rsid w:val="00C6024A"/>
    <w:rsid w:val="00C62E8F"/>
    <w:rsid w:val="00C633B3"/>
    <w:rsid w:val="00C70972"/>
    <w:rsid w:val="00C70E60"/>
    <w:rsid w:val="00C72672"/>
    <w:rsid w:val="00C762F2"/>
    <w:rsid w:val="00C826AA"/>
    <w:rsid w:val="00C84FB6"/>
    <w:rsid w:val="00C850DB"/>
    <w:rsid w:val="00C86954"/>
    <w:rsid w:val="00C916CA"/>
    <w:rsid w:val="00C92292"/>
    <w:rsid w:val="00C92A92"/>
    <w:rsid w:val="00CA36AD"/>
    <w:rsid w:val="00CA57BF"/>
    <w:rsid w:val="00CB209C"/>
    <w:rsid w:val="00CC2987"/>
    <w:rsid w:val="00CC3B53"/>
    <w:rsid w:val="00CD1638"/>
    <w:rsid w:val="00CD2567"/>
    <w:rsid w:val="00CD3080"/>
    <w:rsid w:val="00CD5EFF"/>
    <w:rsid w:val="00CD6414"/>
    <w:rsid w:val="00CE7B40"/>
    <w:rsid w:val="00CF330D"/>
    <w:rsid w:val="00CF4069"/>
    <w:rsid w:val="00CF7BBC"/>
    <w:rsid w:val="00D14CC6"/>
    <w:rsid w:val="00D1709D"/>
    <w:rsid w:val="00D21880"/>
    <w:rsid w:val="00D21D33"/>
    <w:rsid w:val="00D264F9"/>
    <w:rsid w:val="00D27DD0"/>
    <w:rsid w:val="00D32BA1"/>
    <w:rsid w:val="00D345EE"/>
    <w:rsid w:val="00D36C0D"/>
    <w:rsid w:val="00D36FEA"/>
    <w:rsid w:val="00D42175"/>
    <w:rsid w:val="00D4384F"/>
    <w:rsid w:val="00D46EEA"/>
    <w:rsid w:val="00D5109E"/>
    <w:rsid w:val="00D559D7"/>
    <w:rsid w:val="00D563C4"/>
    <w:rsid w:val="00D57ED9"/>
    <w:rsid w:val="00D60111"/>
    <w:rsid w:val="00D61DF9"/>
    <w:rsid w:val="00D64327"/>
    <w:rsid w:val="00D643EF"/>
    <w:rsid w:val="00D65D1F"/>
    <w:rsid w:val="00D679EE"/>
    <w:rsid w:val="00D73EE1"/>
    <w:rsid w:val="00D74A77"/>
    <w:rsid w:val="00D767E1"/>
    <w:rsid w:val="00D770CB"/>
    <w:rsid w:val="00D81EE1"/>
    <w:rsid w:val="00D84975"/>
    <w:rsid w:val="00D851D9"/>
    <w:rsid w:val="00D87465"/>
    <w:rsid w:val="00D91941"/>
    <w:rsid w:val="00D96F71"/>
    <w:rsid w:val="00D97CAA"/>
    <w:rsid w:val="00DA27EE"/>
    <w:rsid w:val="00DA323B"/>
    <w:rsid w:val="00DB175D"/>
    <w:rsid w:val="00DB50EF"/>
    <w:rsid w:val="00DB5794"/>
    <w:rsid w:val="00DB76D7"/>
    <w:rsid w:val="00DB77CF"/>
    <w:rsid w:val="00DC0F24"/>
    <w:rsid w:val="00DC1E56"/>
    <w:rsid w:val="00DC491F"/>
    <w:rsid w:val="00DC5C73"/>
    <w:rsid w:val="00DC65DA"/>
    <w:rsid w:val="00DD1F07"/>
    <w:rsid w:val="00DD3130"/>
    <w:rsid w:val="00DD49DA"/>
    <w:rsid w:val="00DD6C6C"/>
    <w:rsid w:val="00DE0E62"/>
    <w:rsid w:val="00DE1CD4"/>
    <w:rsid w:val="00DE28CF"/>
    <w:rsid w:val="00DE5B2F"/>
    <w:rsid w:val="00DE73B5"/>
    <w:rsid w:val="00DF281B"/>
    <w:rsid w:val="00DF2D34"/>
    <w:rsid w:val="00DF2E7C"/>
    <w:rsid w:val="00DF4EAD"/>
    <w:rsid w:val="00DF6F47"/>
    <w:rsid w:val="00DF7310"/>
    <w:rsid w:val="00DF7E80"/>
    <w:rsid w:val="00E03E61"/>
    <w:rsid w:val="00E06A64"/>
    <w:rsid w:val="00E07415"/>
    <w:rsid w:val="00E121C2"/>
    <w:rsid w:val="00E12263"/>
    <w:rsid w:val="00E170AC"/>
    <w:rsid w:val="00E2260F"/>
    <w:rsid w:val="00E2291C"/>
    <w:rsid w:val="00E2790E"/>
    <w:rsid w:val="00E27E3A"/>
    <w:rsid w:val="00E32571"/>
    <w:rsid w:val="00E32EE3"/>
    <w:rsid w:val="00E33F8B"/>
    <w:rsid w:val="00E34EB3"/>
    <w:rsid w:val="00E37A1C"/>
    <w:rsid w:val="00E411C2"/>
    <w:rsid w:val="00E41AAB"/>
    <w:rsid w:val="00E427B5"/>
    <w:rsid w:val="00E4296C"/>
    <w:rsid w:val="00E43848"/>
    <w:rsid w:val="00E46EB5"/>
    <w:rsid w:val="00E53C84"/>
    <w:rsid w:val="00E54FA6"/>
    <w:rsid w:val="00E555D9"/>
    <w:rsid w:val="00E5592A"/>
    <w:rsid w:val="00E56383"/>
    <w:rsid w:val="00E60513"/>
    <w:rsid w:val="00E610D6"/>
    <w:rsid w:val="00E611B7"/>
    <w:rsid w:val="00E62FD0"/>
    <w:rsid w:val="00E63C22"/>
    <w:rsid w:val="00E72F50"/>
    <w:rsid w:val="00E759DB"/>
    <w:rsid w:val="00E76D37"/>
    <w:rsid w:val="00E826A8"/>
    <w:rsid w:val="00E868EB"/>
    <w:rsid w:val="00E87BF3"/>
    <w:rsid w:val="00E903B0"/>
    <w:rsid w:val="00E91350"/>
    <w:rsid w:val="00E9358D"/>
    <w:rsid w:val="00E940CB"/>
    <w:rsid w:val="00E94ABF"/>
    <w:rsid w:val="00EA1E0B"/>
    <w:rsid w:val="00EA3C47"/>
    <w:rsid w:val="00EA54AA"/>
    <w:rsid w:val="00EA76AB"/>
    <w:rsid w:val="00EB05A9"/>
    <w:rsid w:val="00EB1D81"/>
    <w:rsid w:val="00EB4AC8"/>
    <w:rsid w:val="00EB5888"/>
    <w:rsid w:val="00EB6C9C"/>
    <w:rsid w:val="00ED62B7"/>
    <w:rsid w:val="00EE01D9"/>
    <w:rsid w:val="00EE1004"/>
    <w:rsid w:val="00EE1206"/>
    <w:rsid w:val="00EE1962"/>
    <w:rsid w:val="00EE2B5B"/>
    <w:rsid w:val="00EE4E7F"/>
    <w:rsid w:val="00EE6810"/>
    <w:rsid w:val="00EE7674"/>
    <w:rsid w:val="00EF212C"/>
    <w:rsid w:val="00EF41D9"/>
    <w:rsid w:val="00F03DEB"/>
    <w:rsid w:val="00F0430E"/>
    <w:rsid w:val="00F10D79"/>
    <w:rsid w:val="00F16BBC"/>
    <w:rsid w:val="00F30779"/>
    <w:rsid w:val="00F30FBC"/>
    <w:rsid w:val="00F32F8F"/>
    <w:rsid w:val="00F34FB7"/>
    <w:rsid w:val="00F354E0"/>
    <w:rsid w:val="00F37CC0"/>
    <w:rsid w:val="00F407DD"/>
    <w:rsid w:val="00F41DE8"/>
    <w:rsid w:val="00F42C48"/>
    <w:rsid w:val="00F44A9B"/>
    <w:rsid w:val="00F4591C"/>
    <w:rsid w:val="00F47A22"/>
    <w:rsid w:val="00F47D7F"/>
    <w:rsid w:val="00F62AD5"/>
    <w:rsid w:val="00F64E3D"/>
    <w:rsid w:val="00F704AD"/>
    <w:rsid w:val="00F704B7"/>
    <w:rsid w:val="00F718E2"/>
    <w:rsid w:val="00F73317"/>
    <w:rsid w:val="00F76091"/>
    <w:rsid w:val="00F76499"/>
    <w:rsid w:val="00F806AA"/>
    <w:rsid w:val="00F8083E"/>
    <w:rsid w:val="00F83415"/>
    <w:rsid w:val="00F84B4E"/>
    <w:rsid w:val="00F86148"/>
    <w:rsid w:val="00F87442"/>
    <w:rsid w:val="00F877A0"/>
    <w:rsid w:val="00F958EB"/>
    <w:rsid w:val="00F95A7B"/>
    <w:rsid w:val="00F97356"/>
    <w:rsid w:val="00FA09F5"/>
    <w:rsid w:val="00FA6947"/>
    <w:rsid w:val="00FA7746"/>
    <w:rsid w:val="00FB185F"/>
    <w:rsid w:val="00FB3441"/>
    <w:rsid w:val="00FB5E4F"/>
    <w:rsid w:val="00FC08F0"/>
    <w:rsid w:val="00FC0FB7"/>
    <w:rsid w:val="00FC24D0"/>
    <w:rsid w:val="00FC5131"/>
    <w:rsid w:val="00FD0FF6"/>
    <w:rsid w:val="00FD3787"/>
    <w:rsid w:val="00FD3B2A"/>
    <w:rsid w:val="00FD5848"/>
    <w:rsid w:val="00FD7780"/>
    <w:rsid w:val="00FE1ECB"/>
    <w:rsid w:val="00FE348C"/>
    <w:rsid w:val="00FE4DDC"/>
    <w:rsid w:val="00FE6DF1"/>
    <w:rsid w:val="00FF173A"/>
    <w:rsid w:val="00FF4E00"/>
    <w:rsid w:val="00FF76F3"/>
  </w:rsids>
  <m:mathPr>
    <m:mathFont m:val="Cambria Math"/>
    <m:brkBin m:val="before"/>
    <m:brkBinSub m:val="--"/>
    <m:smallFrac/>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31B9DD"/>
  <w15:docId w15:val="{F5F8C2B0-B067-48DD-B512-7E26BF0BC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pPr>
        <w:spacing w:line="360" w:lineRule="auto"/>
        <w:ind w:firstLine="709"/>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Body Text 2" w:uiPriority="99"/>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E3371"/>
    <w:rPr>
      <w:sz w:val="24"/>
      <w:szCs w:val="24"/>
    </w:rPr>
  </w:style>
  <w:style w:type="paragraph" w:styleId="10">
    <w:name w:val="heading 1"/>
    <w:basedOn w:val="a"/>
    <w:next w:val="a"/>
    <w:link w:val="12"/>
    <w:qFormat/>
    <w:rsid w:val="0032290C"/>
    <w:pPr>
      <w:keepNext/>
      <w:pageBreakBefore/>
      <w:numPr>
        <w:numId w:val="8"/>
      </w:numPr>
      <w:tabs>
        <w:tab w:val="left" w:pos="284"/>
      </w:tabs>
      <w:suppressAutoHyphens/>
      <w:autoSpaceDE w:val="0"/>
      <w:autoSpaceDN w:val="0"/>
      <w:adjustRightInd w:val="0"/>
      <w:ind w:left="0" w:firstLine="709"/>
      <w:outlineLvl w:val="0"/>
    </w:pPr>
    <w:rPr>
      <w:caps/>
      <w:sz w:val="28"/>
      <w:szCs w:val="20"/>
    </w:rPr>
  </w:style>
  <w:style w:type="paragraph" w:styleId="20">
    <w:name w:val="heading 2"/>
    <w:basedOn w:val="a"/>
    <w:next w:val="a"/>
    <w:link w:val="21"/>
    <w:autoRedefine/>
    <w:unhideWhenUsed/>
    <w:qFormat/>
    <w:rsid w:val="00E610D6"/>
    <w:pPr>
      <w:keepNext/>
      <w:ind w:firstLine="0"/>
      <w:jc w:val="both"/>
      <w:outlineLvl w:val="1"/>
    </w:pPr>
    <w:rPr>
      <w:b/>
      <w:iCs/>
      <w:sz w:val="28"/>
      <w:szCs w:val="28"/>
    </w:rPr>
  </w:style>
  <w:style w:type="paragraph" w:styleId="3">
    <w:name w:val="heading 3"/>
    <w:basedOn w:val="a"/>
    <w:next w:val="a"/>
    <w:qFormat/>
    <w:rsid w:val="00810051"/>
    <w:pPr>
      <w:keepNext/>
      <w:numPr>
        <w:ilvl w:val="2"/>
        <w:numId w:val="8"/>
      </w:numPr>
      <w:tabs>
        <w:tab w:val="left" w:pos="340"/>
      </w:tabs>
      <w:suppressAutoHyphens/>
      <w:autoSpaceDE w:val="0"/>
      <w:autoSpaceDN w:val="0"/>
      <w:adjustRightInd w:val="0"/>
      <w:spacing w:before="120" w:after="120"/>
      <w:outlineLvl w:val="2"/>
    </w:pPr>
    <w:rPr>
      <w:b/>
      <w:i/>
      <w:sz w:val="28"/>
      <w:szCs w:val="20"/>
    </w:rPr>
  </w:style>
  <w:style w:type="paragraph" w:styleId="4">
    <w:name w:val="heading 4"/>
    <w:basedOn w:val="a"/>
    <w:next w:val="a"/>
    <w:qFormat/>
    <w:rsid w:val="001E3371"/>
    <w:pPr>
      <w:keepNext/>
      <w:numPr>
        <w:ilvl w:val="3"/>
        <w:numId w:val="8"/>
      </w:numPr>
      <w:suppressAutoHyphens/>
      <w:autoSpaceDE w:val="0"/>
      <w:autoSpaceDN w:val="0"/>
      <w:adjustRightInd w:val="0"/>
      <w:spacing w:before="111" w:after="111"/>
      <w:ind w:right="792"/>
      <w:jc w:val="center"/>
      <w:outlineLvl w:val="3"/>
    </w:pPr>
    <w:rPr>
      <w:sz w:val="28"/>
      <w:szCs w:val="20"/>
    </w:rPr>
  </w:style>
  <w:style w:type="paragraph" w:styleId="5">
    <w:name w:val="heading 5"/>
    <w:basedOn w:val="a"/>
    <w:next w:val="a"/>
    <w:link w:val="50"/>
    <w:semiHidden/>
    <w:unhideWhenUsed/>
    <w:qFormat/>
    <w:rsid w:val="00316CBA"/>
    <w:pPr>
      <w:numPr>
        <w:ilvl w:val="4"/>
        <w:numId w:val="8"/>
      </w:numPr>
      <w:spacing w:before="240" w:after="60"/>
      <w:outlineLvl w:val="4"/>
    </w:pPr>
    <w:rPr>
      <w:rFonts w:ascii="Calibri" w:hAnsi="Calibri"/>
      <w:b/>
      <w:bCs/>
      <w:i/>
      <w:iCs/>
      <w:sz w:val="26"/>
      <w:szCs w:val="26"/>
    </w:rPr>
  </w:style>
  <w:style w:type="paragraph" w:styleId="6">
    <w:name w:val="heading 6"/>
    <w:basedOn w:val="a"/>
    <w:next w:val="a"/>
    <w:link w:val="60"/>
    <w:semiHidden/>
    <w:unhideWhenUsed/>
    <w:qFormat/>
    <w:rsid w:val="00316CBA"/>
    <w:pPr>
      <w:numPr>
        <w:ilvl w:val="5"/>
        <w:numId w:val="8"/>
      </w:numPr>
      <w:spacing w:before="240" w:after="60"/>
      <w:outlineLvl w:val="5"/>
    </w:pPr>
    <w:rPr>
      <w:rFonts w:ascii="Calibri" w:hAnsi="Calibri"/>
      <w:b/>
      <w:bCs/>
      <w:sz w:val="22"/>
      <w:szCs w:val="22"/>
    </w:rPr>
  </w:style>
  <w:style w:type="paragraph" w:styleId="7">
    <w:name w:val="heading 7"/>
    <w:basedOn w:val="a"/>
    <w:next w:val="a"/>
    <w:link w:val="70"/>
    <w:semiHidden/>
    <w:unhideWhenUsed/>
    <w:qFormat/>
    <w:rsid w:val="00316CBA"/>
    <w:pPr>
      <w:numPr>
        <w:ilvl w:val="6"/>
        <w:numId w:val="8"/>
      </w:numPr>
      <w:spacing w:before="240" w:after="60"/>
      <w:outlineLvl w:val="6"/>
    </w:pPr>
    <w:rPr>
      <w:rFonts w:ascii="Calibri" w:hAnsi="Calibri"/>
    </w:rPr>
  </w:style>
  <w:style w:type="paragraph" w:styleId="8">
    <w:name w:val="heading 8"/>
    <w:basedOn w:val="a"/>
    <w:next w:val="a"/>
    <w:link w:val="80"/>
    <w:semiHidden/>
    <w:unhideWhenUsed/>
    <w:qFormat/>
    <w:rsid w:val="00316CBA"/>
    <w:pPr>
      <w:numPr>
        <w:ilvl w:val="7"/>
        <w:numId w:val="8"/>
      </w:numPr>
      <w:spacing w:before="240" w:after="60"/>
      <w:outlineLvl w:val="7"/>
    </w:pPr>
    <w:rPr>
      <w:rFonts w:ascii="Calibri" w:hAnsi="Calibri"/>
      <w:i/>
      <w:iCs/>
    </w:rPr>
  </w:style>
  <w:style w:type="paragraph" w:styleId="9">
    <w:name w:val="heading 9"/>
    <w:basedOn w:val="a"/>
    <w:next w:val="a"/>
    <w:link w:val="90"/>
    <w:semiHidden/>
    <w:unhideWhenUsed/>
    <w:qFormat/>
    <w:rsid w:val="00316CBA"/>
    <w:pPr>
      <w:numPr>
        <w:ilvl w:val="8"/>
        <w:numId w:val="8"/>
      </w:numPr>
      <w:spacing w:before="240" w:after="60"/>
      <w:outlineLvl w:val="8"/>
    </w:pPr>
    <w:rPr>
      <w:rFonts w:ascii="Calibri Light" w:hAnsi="Calibri Light"/>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1E33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5">
    <w:name w:val="Стиль Слева:  25 см"/>
    <w:basedOn w:val="a"/>
    <w:rsid w:val="00020806"/>
    <w:pPr>
      <w:numPr>
        <w:numId w:val="1"/>
      </w:numPr>
    </w:pPr>
  </w:style>
  <w:style w:type="paragraph" w:styleId="22">
    <w:name w:val="Body Text 2"/>
    <w:basedOn w:val="a"/>
    <w:link w:val="23"/>
    <w:uiPriority w:val="99"/>
    <w:rsid w:val="00922107"/>
    <w:rPr>
      <w:b/>
      <w:bCs/>
    </w:rPr>
  </w:style>
  <w:style w:type="character" w:customStyle="1" w:styleId="23">
    <w:name w:val="Основной текст 2 Знак"/>
    <w:link w:val="22"/>
    <w:uiPriority w:val="99"/>
    <w:rsid w:val="00922107"/>
    <w:rPr>
      <w:b/>
      <w:bCs/>
      <w:sz w:val="24"/>
      <w:szCs w:val="24"/>
    </w:rPr>
  </w:style>
  <w:style w:type="paragraph" w:styleId="a4">
    <w:name w:val="List Paragraph"/>
    <w:aliases w:val="Num Bullet 1,Bullet Number,Индексы,таб2"/>
    <w:basedOn w:val="a"/>
    <w:link w:val="a5"/>
    <w:uiPriority w:val="34"/>
    <w:qFormat/>
    <w:rsid w:val="00BB71FC"/>
    <w:pPr>
      <w:ind w:left="720"/>
      <w:contextualSpacing/>
    </w:pPr>
  </w:style>
  <w:style w:type="paragraph" w:customStyle="1" w:styleId="13">
    <w:name w:val="Обычный (веб)1"/>
    <w:basedOn w:val="a"/>
    <w:uiPriority w:val="99"/>
    <w:unhideWhenUsed/>
    <w:rsid w:val="00BB71FC"/>
    <w:pPr>
      <w:spacing w:before="100" w:beforeAutospacing="1" w:after="100" w:afterAutospacing="1"/>
    </w:pPr>
  </w:style>
  <w:style w:type="paragraph" w:styleId="a6">
    <w:name w:val="TOC Heading"/>
    <w:basedOn w:val="10"/>
    <w:next w:val="a"/>
    <w:uiPriority w:val="39"/>
    <w:unhideWhenUsed/>
    <w:qFormat/>
    <w:rsid w:val="00BB71FC"/>
    <w:pPr>
      <w:keepLines/>
      <w:tabs>
        <w:tab w:val="left" w:pos="340"/>
      </w:tabs>
      <w:suppressAutoHyphens w:val="0"/>
      <w:autoSpaceDE/>
      <w:autoSpaceDN/>
      <w:adjustRightInd/>
      <w:spacing w:before="240" w:line="259" w:lineRule="auto"/>
      <w:outlineLvl w:val="9"/>
    </w:pPr>
    <w:rPr>
      <w:rFonts w:ascii="Cambria" w:hAnsi="Cambria"/>
      <w:color w:val="365F91"/>
      <w:sz w:val="32"/>
      <w:szCs w:val="32"/>
    </w:rPr>
  </w:style>
  <w:style w:type="paragraph" w:styleId="14">
    <w:name w:val="toc 1"/>
    <w:basedOn w:val="a"/>
    <w:next w:val="a"/>
    <w:autoRedefine/>
    <w:uiPriority w:val="39"/>
    <w:unhideWhenUsed/>
    <w:rsid w:val="0051767C"/>
    <w:pPr>
      <w:tabs>
        <w:tab w:val="left" w:pos="480"/>
        <w:tab w:val="right" w:leader="dot" w:pos="9627"/>
      </w:tabs>
      <w:spacing w:before="240" w:after="120"/>
    </w:pPr>
  </w:style>
  <w:style w:type="character" w:styleId="a7">
    <w:name w:val="Hyperlink"/>
    <w:uiPriority w:val="99"/>
    <w:unhideWhenUsed/>
    <w:rsid w:val="00BB71FC"/>
    <w:rPr>
      <w:color w:val="0000FF"/>
      <w:u w:val="single"/>
    </w:rPr>
  </w:style>
  <w:style w:type="character" w:customStyle="1" w:styleId="a5">
    <w:name w:val="Абзац списка Знак"/>
    <w:aliases w:val="Num Bullet 1 Знак,Bullet Number Знак,Индексы Знак,таб2 Знак"/>
    <w:link w:val="a4"/>
    <w:uiPriority w:val="34"/>
    <w:rsid w:val="00BB71FC"/>
    <w:rPr>
      <w:sz w:val="24"/>
      <w:szCs w:val="24"/>
    </w:rPr>
  </w:style>
  <w:style w:type="character" w:styleId="a8">
    <w:name w:val="Emphasis"/>
    <w:qFormat/>
    <w:rsid w:val="00483F62"/>
    <w:rPr>
      <w:i/>
      <w:iCs/>
    </w:rPr>
  </w:style>
  <w:style w:type="paragraph" w:styleId="a9">
    <w:name w:val="Subtitle"/>
    <w:basedOn w:val="a"/>
    <w:next w:val="a"/>
    <w:link w:val="aa"/>
    <w:qFormat/>
    <w:rsid w:val="00483F62"/>
    <w:pPr>
      <w:spacing w:after="60"/>
      <w:jc w:val="center"/>
      <w:outlineLvl w:val="1"/>
    </w:pPr>
    <w:rPr>
      <w:rFonts w:ascii="Calibri Light" w:hAnsi="Calibri Light"/>
    </w:rPr>
  </w:style>
  <w:style w:type="character" w:customStyle="1" w:styleId="aa">
    <w:name w:val="Подзаголовок Знак"/>
    <w:link w:val="a9"/>
    <w:rsid w:val="00483F62"/>
    <w:rPr>
      <w:rFonts w:ascii="Calibri Light" w:eastAsia="Times New Roman" w:hAnsi="Calibri Light" w:cs="Times New Roman"/>
      <w:sz w:val="24"/>
      <w:szCs w:val="24"/>
    </w:rPr>
  </w:style>
  <w:style w:type="numbering" w:customStyle="1" w:styleId="1">
    <w:name w:val="Стиль1"/>
    <w:rsid w:val="00DE73B5"/>
    <w:pPr>
      <w:numPr>
        <w:numId w:val="6"/>
      </w:numPr>
    </w:pPr>
  </w:style>
  <w:style w:type="paragraph" w:styleId="30">
    <w:name w:val="toc 3"/>
    <w:basedOn w:val="a"/>
    <w:next w:val="a"/>
    <w:autoRedefine/>
    <w:uiPriority w:val="39"/>
    <w:rsid w:val="00810051"/>
    <w:pPr>
      <w:ind w:left="480"/>
    </w:pPr>
  </w:style>
  <w:style w:type="character" w:customStyle="1" w:styleId="21">
    <w:name w:val="Заголовок 2 Знак"/>
    <w:link w:val="20"/>
    <w:rsid w:val="00E610D6"/>
    <w:rPr>
      <w:b/>
      <w:iCs/>
      <w:sz w:val="28"/>
      <w:szCs w:val="28"/>
    </w:rPr>
  </w:style>
  <w:style w:type="numbering" w:customStyle="1" w:styleId="2">
    <w:name w:val="Стиль2"/>
    <w:rsid w:val="00316CBA"/>
    <w:pPr>
      <w:numPr>
        <w:numId w:val="7"/>
      </w:numPr>
    </w:pPr>
  </w:style>
  <w:style w:type="character" w:customStyle="1" w:styleId="50">
    <w:name w:val="Заголовок 5 Знак"/>
    <w:link w:val="5"/>
    <w:semiHidden/>
    <w:rsid w:val="00316CBA"/>
    <w:rPr>
      <w:rFonts w:ascii="Calibri" w:hAnsi="Calibri"/>
      <w:b/>
      <w:bCs/>
      <w:i/>
      <w:iCs/>
      <w:sz w:val="26"/>
      <w:szCs w:val="26"/>
    </w:rPr>
  </w:style>
  <w:style w:type="character" w:customStyle="1" w:styleId="60">
    <w:name w:val="Заголовок 6 Знак"/>
    <w:link w:val="6"/>
    <w:semiHidden/>
    <w:rsid w:val="00316CBA"/>
    <w:rPr>
      <w:rFonts w:ascii="Calibri" w:hAnsi="Calibri"/>
      <w:b/>
      <w:bCs/>
      <w:sz w:val="22"/>
      <w:szCs w:val="22"/>
    </w:rPr>
  </w:style>
  <w:style w:type="character" w:customStyle="1" w:styleId="70">
    <w:name w:val="Заголовок 7 Знак"/>
    <w:link w:val="7"/>
    <w:semiHidden/>
    <w:rsid w:val="00316CBA"/>
    <w:rPr>
      <w:rFonts w:ascii="Calibri" w:hAnsi="Calibri"/>
      <w:sz w:val="24"/>
      <w:szCs w:val="24"/>
    </w:rPr>
  </w:style>
  <w:style w:type="character" w:customStyle="1" w:styleId="80">
    <w:name w:val="Заголовок 8 Знак"/>
    <w:link w:val="8"/>
    <w:semiHidden/>
    <w:rsid w:val="00316CBA"/>
    <w:rPr>
      <w:rFonts w:ascii="Calibri" w:hAnsi="Calibri"/>
      <w:i/>
      <w:iCs/>
      <w:sz w:val="24"/>
      <w:szCs w:val="24"/>
    </w:rPr>
  </w:style>
  <w:style w:type="character" w:customStyle="1" w:styleId="90">
    <w:name w:val="Заголовок 9 Знак"/>
    <w:link w:val="9"/>
    <w:semiHidden/>
    <w:rsid w:val="00316CBA"/>
    <w:rPr>
      <w:rFonts w:ascii="Calibri Light" w:hAnsi="Calibri Light"/>
      <w:sz w:val="22"/>
      <w:szCs w:val="22"/>
    </w:rPr>
  </w:style>
  <w:style w:type="table" w:customStyle="1" w:styleId="Terrasoft">
    <w:name w:val="Норбит Terrasoft"/>
    <w:basedOn w:val="a1"/>
    <w:uiPriority w:val="99"/>
    <w:rsid w:val="00F47A22"/>
    <w:pPr>
      <w:spacing w:before="60" w:after="60"/>
      <w:ind w:left="113"/>
    </w:pPr>
    <w:rPr>
      <w:rFonts w:ascii="Verdana" w:hAnsi="Verdana"/>
      <w:sz w:val="16"/>
    </w:rPr>
    <w:tblPr>
      <w:tblStyleRowBandSize w:val="1"/>
      <w:tblBorders>
        <w:top w:val="single" w:sz="4" w:space="0" w:color="D9D9D9"/>
        <w:insideH w:val="single" w:sz="4" w:space="0" w:color="D9D9D9"/>
        <w:insideV w:val="single" w:sz="4" w:space="0" w:color="D9D9D9"/>
      </w:tblBorders>
    </w:tblPr>
    <w:tblStylePr w:type="firstRow">
      <w:pPr>
        <w:jc w:val="left"/>
      </w:pPr>
      <w:rPr>
        <w:rFonts w:ascii="Cambria" w:hAnsi="Cambria"/>
        <w:b/>
        <w:caps w:val="0"/>
        <w:smallCaps w:val="0"/>
        <w:strike w:val="0"/>
        <w:dstrike w:val="0"/>
        <w:vanish w:val="0"/>
        <w:color w:val="4C5770"/>
        <w:sz w:val="16"/>
        <w:vertAlign w:val="baseline"/>
      </w:rPr>
      <w:tblPr/>
      <w:tcPr>
        <w:tcBorders>
          <w:top w:val="single" w:sz="4" w:space="0" w:color="4BACC6"/>
          <w:left w:val="nil"/>
          <w:bottom w:val="nil"/>
          <w:right w:val="nil"/>
          <w:insideH w:val="nil"/>
          <w:insideV w:val="nil"/>
          <w:tl2br w:val="nil"/>
          <w:tr2bl w:val="nil"/>
        </w:tcBorders>
        <w:shd w:val="clear" w:color="auto" w:fill="F2F2F2"/>
      </w:tcPr>
    </w:tblStylePr>
    <w:tblStylePr w:type="lastRow">
      <w:pPr>
        <w:jc w:val="left"/>
      </w:pPr>
      <w:rPr>
        <w:rFonts w:ascii="Cambria" w:hAnsi="Cambria"/>
        <w:color w:val="595959"/>
        <w:sz w:val="16"/>
      </w:rPr>
      <w:tblPr/>
      <w:tcPr>
        <w:vAlign w:val="top"/>
      </w:tcPr>
    </w:tblStylePr>
    <w:tblStylePr w:type="firstCol">
      <w:rPr>
        <w:b/>
      </w:rPr>
      <w:tblPr/>
      <w:tcPr>
        <w:shd w:val="clear" w:color="auto" w:fill="FFFFFF"/>
      </w:tcPr>
    </w:tblStylePr>
    <w:tblStylePr w:type="band1Horz">
      <w:pPr>
        <w:wordWrap/>
        <w:spacing w:beforeLines="0" w:beforeAutospacing="0" w:afterLines="0" w:afterAutospacing="0"/>
      </w:pPr>
      <w:rPr>
        <w:rFonts w:ascii="Cambria" w:hAnsi="Cambria"/>
        <w:color w:val="595959"/>
        <w:sz w:val="16"/>
      </w:rPr>
    </w:tblStylePr>
    <w:tblStylePr w:type="band2Horz">
      <w:pPr>
        <w:wordWrap/>
        <w:spacing w:beforeLines="0" w:beforeAutospacing="0" w:afterLines="0" w:afterAutospacing="0"/>
      </w:pPr>
      <w:rPr>
        <w:rFonts w:ascii="Cambria" w:hAnsi="Cambria"/>
        <w:color w:val="595959"/>
        <w:sz w:val="16"/>
      </w:rPr>
    </w:tblStylePr>
  </w:style>
  <w:style w:type="paragraph" w:styleId="24">
    <w:name w:val="toc 2"/>
    <w:basedOn w:val="a"/>
    <w:next w:val="a"/>
    <w:autoRedefine/>
    <w:uiPriority w:val="39"/>
    <w:rsid w:val="0051767C"/>
    <w:pPr>
      <w:tabs>
        <w:tab w:val="left" w:pos="880"/>
        <w:tab w:val="right" w:leader="dot" w:pos="9628"/>
      </w:tabs>
      <w:spacing w:before="60"/>
      <w:ind w:left="238"/>
    </w:pPr>
  </w:style>
  <w:style w:type="paragraph" w:styleId="ab">
    <w:name w:val="header"/>
    <w:basedOn w:val="a"/>
    <w:link w:val="ac"/>
    <w:rsid w:val="00FE4DDC"/>
    <w:pPr>
      <w:tabs>
        <w:tab w:val="center" w:pos="4677"/>
        <w:tab w:val="right" w:pos="9355"/>
      </w:tabs>
    </w:pPr>
  </w:style>
  <w:style w:type="character" w:customStyle="1" w:styleId="ac">
    <w:name w:val="Верхний колонтитул Знак"/>
    <w:link w:val="ab"/>
    <w:rsid w:val="00FE4DDC"/>
    <w:rPr>
      <w:sz w:val="24"/>
      <w:szCs w:val="24"/>
    </w:rPr>
  </w:style>
  <w:style w:type="paragraph" w:styleId="ad">
    <w:name w:val="footer"/>
    <w:basedOn w:val="a"/>
    <w:link w:val="ae"/>
    <w:uiPriority w:val="99"/>
    <w:rsid w:val="00FE4DDC"/>
    <w:pPr>
      <w:tabs>
        <w:tab w:val="center" w:pos="4677"/>
        <w:tab w:val="right" w:pos="9355"/>
      </w:tabs>
    </w:pPr>
  </w:style>
  <w:style w:type="character" w:customStyle="1" w:styleId="ae">
    <w:name w:val="Нижний колонтитул Знак"/>
    <w:link w:val="ad"/>
    <w:uiPriority w:val="99"/>
    <w:rsid w:val="00FE4DDC"/>
    <w:rPr>
      <w:sz w:val="24"/>
      <w:szCs w:val="24"/>
    </w:rPr>
  </w:style>
  <w:style w:type="table" w:customStyle="1" w:styleId="TableNormal">
    <w:name w:val="Table Normal"/>
    <w:uiPriority w:val="2"/>
    <w:semiHidden/>
    <w:unhideWhenUsed/>
    <w:qFormat/>
    <w:rsid w:val="0014049A"/>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4049A"/>
    <w:pPr>
      <w:widowControl w:val="0"/>
      <w:autoSpaceDE w:val="0"/>
      <w:autoSpaceDN w:val="0"/>
    </w:pPr>
    <w:rPr>
      <w:sz w:val="22"/>
      <w:szCs w:val="22"/>
      <w:lang w:eastAsia="en-US"/>
    </w:rPr>
  </w:style>
  <w:style w:type="character" w:customStyle="1" w:styleId="biblio-record-text">
    <w:name w:val="biblio-record-text"/>
    <w:rsid w:val="00653724"/>
  </w:style>
  <w:style w:type="character" w:customStyle="1" w:styleId="15">
    <w:name w:val="Неразрешенное упоминание1"/>
    <w:uiPriority w:val="99"/>
    <w:semiHidden/>
    <w:unhideWhenUsed/>
    <w:rsid w:val="00762CE3"/>
    <w:rPr>
      <w:color w:val="605E5C"/>
      <w:shd w:val="clear" w:color="auto" w:fill="E1DFDD"/>
    </w:rPr>
  </w:style>
  <w:style w:type="paragraph" w:styleId="af">
    <w:name w:val="Balloon Text"/>
    <w:basedOn w:val="a"/>
    <w:link w:val="af0"/>
    <w:rsid w:val="006435CD"/>
    <w:rPr>
      <w:rFonts w:ascii="Tahoma" w:hAnsi="Tahoma" w:cs="Tahoma"/>
      <w:sz w:val="16"/>
      <w:szCs w:val="16"/>
    </w:rPr>
  </w:style>
  <w:style w:type="character" w:customStyle="1" w:styleId="af0">
    <w:name w:val="Текст выноски Знак"/>
    <w:basedOn w:val="a0"/>
    <w:link w:val="af"/>
    <w:rsid w:val="006435CD"/>
    <w:rPr>
      <w:rFonts w:ascii="Tahoma" w:hAnsi="Tahoma" w:cs="Tahoma"/>
      <w:sz w:val="16"/>
      <w:szCs w:val="16"/>
    </w:rPr>
  </w:style>
  <w:style w:type="paragraph" w:customStyle="1" w:styleId="af1">
    <w:name w:val="Заголовок Главный"/>
    <w:basedOn w:val="10"/>
    <w:link w:val="af2"/>
    <w:autoRedefine/>
    <w:qFormat/>
    <w:rsid w:val="009918F5"/>
    <w:pPr>
      <w:numPr>
        <w:numId w:val="0"/>
      </w:numPr>
    </w:pPr>
    <w:rPr>
      <w:bCs/>
      <w:szCs w:val="28"/>
    </w:rPr>
  </w:style>
  <w:style w:type="character" w:customStyle="1" w:styleId="12">
    <w:name w:val="Заголовок 1 Знак"/>
    <w:basedOn w:val="a0"/>
    <w:link w:val="10"/>
    <w:rsid w:val="0032290C"/>
    <w:rPr>
      <w:caps/>
      <w:sz w:val="28"/>
    </w:rPr>
  </w:style>
  <w:style w:type="character" w:customStyle="1" w:styleId="af2">
    <w:name w:val="Заголовок Главный Знак"/>
    <w:basedOn w:val="12"/>
    <w:link w:val="af1"/>
    <w:rsid w:val="009918F5"/>
    <w:rPr>
      <w:bCs/>
      <w:caps/>
      <w:sz w:val="28"/>
      <w:szCs w:val="28"/>
    </w:rPr>
  </w:style>
  <w:style w:type="paragraph" w:customStyle="1" w:styleId="11">
    <w:name w:val="Глав1"/>
    <w:basedOn w:val="a4"/>
    <w:link w:val="16"/>
    <w:qFormat/>
    <w:rsid w:val="00030EFD"/>
    <w:pPr>
      <w:numPr>
        <w:numId w:val="21"/>
      </w:numPr>
      <w:ind w:left="0" w:firstLine="709"/>
    </w:pPr>
    <w:rPr>
      <w:b/>
      <w:sz w:val="28"/>
    </w:rPr>
  </w:style>
  <w:style w:type="character" w:customStyle="1" w:styleId="16">
    <w:name w:val="Глав1 Знак"/>
    <w:basedOn w:val="a5"/>
    <w:link w:val="11"/>
    <w:rsid w:val="00030EFD"/>
    <w:rPr>
      <w:b/>
      <w:sz w:val="28"/>
      <w:szCs w:val="24"/>
    </w:rPr>
  </w:style>
  <w:style w:type="paragraph" w:styleId="af3">
    <w:name w:val="Normal (Web)"/>
    <w:basedOn w:val="a"/>
    <w:uiPriority w:val="99"/>
    <w:unhideWhenUsed/>
    <w:rsid w:val="00BF4C85"/>
    <w:pPr>
      <w:spacing w:before="100" w:beforeAutospacing="1" w:after="100" w:afterAutospacing="1" w:line="240" w:lineRule="auto"/>
      <w:ind w:firstLine="0"/>
    </w:pPr>
  </w:style>
  <w:style w:type="character" w:styleId="af4">
    <w:name w:val="Unresolved Mention"/>
    <w:basedOn w:val="a0"/>
    <w:uiPriority w:val="99"/>
    <w:semiHidden/>
    <w:unhideWhenUsed/>
    <w:rsid w:val="00676659"/>
    <w:rPr>
      <w:color w:val="605E5C"/>
      <w:shd w:val="clear" w:color="auto" w:fill="E1DFDD"/>
    </w:rPr>
  </w:style>
  <w:style w:type="character" w:customStyle="1" w:styleId="bzpyqfadein">
    <w:name w:val="bz_pyq_fadein"/>
    <w:basedOn w:val="a0"/>
    <w:rsid w:val="00A52F7D"/>
  </w:style>
  <w:style w:type="character" w:styleId="af5">
    <w:name w:val="FollowedHyperlink"/>
    <w:basedOn w:val="a0"/>
    <w:rsid w:val="00FE6D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870464">
      <w:bodyDiv w:val="1"/>
      <w:marLeft w:val="0"/>
      <w:marRight w:val="0"/>
      <w:marTop w:val="0"/>
      <w:marBottom w:val="0"/>
      <w:divBdr>
        <w:top w:val="none" w:sz="0" w:space="0" w:color="auto"/>
        <w:left w:val="none" w:sz="0" w:space="0" w:color="auto"/>
        <w:bottom w:val="none" w:sz="0" w:space="0" w:color="auto"/>
        <w:right w:val="none" w:sz="0" w:space="0" w:color="auto"/>
      </w:divBdr>
    </w:div>
    <w:div w:id="407072747">
      <w:bodyDiv w:val="1"/>
      <w:marLeft w:val="0"/>
      <w:marRight w:val="0"/>
      <w:marTop w:val="0"/>
      <w:marBottom w:val="0"/>
      <w:divBdr>
        <w:top w:val="none" w:sz="0" w:space="0" w:color="auto"/>
        <w:left w:val="none" w:sz="0" w:space="0" w:color="auto"/>
        <w:bottom w:val="none" w:sz="0" w:space="0" w:color="auto"/>
        <w:right w:val="none" w:sz="0" w:space="0" w:color="auto"/>
      </w:divBdr>
      <w:divsChild>
        <w:div w:id="1372878817">
          <w:marLeft w:val="0"/>
          <w:marRight w:val="0"/>
          <w:marTop w:val="0"/>
          <w:marBottom w:val="0"/>
          <w:divBdr>
            <w:top w:val="none" w:sz="0" w:space="0" w:color="auto"/>
            <w:left w:val="none" w:sz="0" w:space="0" w:color="auto"/>
            <w:bottom w:val="none" w:sz="0" w:space="0" w:color="auto"/>
            <w:right w:val="none" w:sz="0" w:space="0" w:color="auto"/>
          </w:divBdr>
        </w:div>
      </w:divsChild>
    </w:div>
    <w:div w:id="1053696115">
      <w:bodyDiv w:val="1"/>
      <w:marLeft w:val="0"/>
      <w:marRight w:val="0"/>
      <w:marTop w:val="0"/>
      <w:marBottom w:val="0"/>
      <w:divBdr>
        <w:top w:val="none" w:sz="0" w:space="0" w:color="auto"/>
        <w:left w:val="none" w:sz="0" w:space="0" w:color="auto"/>
        <w:bottom w:val="none" w:sz="0" w:space="0" w:color="auto"/>
        <w:right w:val="none" w:sz="0" w:space="0" w:color="auto"/>
      </w:divBdr>
      <w:divsChild>
        <w:div w:id="760685072">
          <w:marLeft w:val="0"/>
          <w:marRight w:val="0"/>
          <w:marTop w:val="0"/>
          <w:marBottom w:val="0"/>
          <w:divBdr>
            <w:top w:val="none" w:sz="0" w:space="0" w:color="auto"/>
            <w:left w:val="none" w:sz="0" w:space="0" w:color="auto"/>
            <w:bottom w:val="none" w:sz="0" w:space="0" w:color="auto"/>
            <w:right w:val="none" w:sz="0" w:space="0" w:color="auto"/>
          </w:divBdr>
        </w:div>
      </w:divsChild>
    </w:div>
    <w:div w:id="1139953278">
      <w:bodyDiv w:val="1"/>
      <w:marLeft w:val="0"/>
      <w:marRight w:val="0"/>
      <w:marTop w:val="0"/>
      <w:marBottom w:val="0"/>
      <w:divBdr>
        <w:top w:val="none" w:sz="0" w:space="0" w:color="auto"/>
        <w:left w:val="none" w:sz="0" w:space="0" w:color="auto"/>
        <w:bottom w:val="none" w:sz="0" w:space="0" w:color="auto"/>
        <w:right w:val="none" w:sz="0" w:space="0" w:color="auto"/>
      </w:divBdr>
      <w:divsChild>
        <w:div w:id="8944358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samaraenergo.ru/"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EE94C5-7F0A-4C4C-B195-06C0E38204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2071</TotalTime>
  <Pages>95</Pages>
  <Words>18066</Words>
  <Characters>102981</Characters>
  <Application>Microsoft Office Word</Application>
  <DocSecurity>0</DocSecurity>
  <Lines>858</Lines>
  <Paragraphs>241</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120806</CharactersWithSpaces>
  <SharedDoc>false</SharedDoc>
  <HLinks>
    <vt:vector size="138" baseType="variant">
      <vt:variant>
        <vt:i4>3145768</vt:i4>
      </vt:variant>
      <vt:variant>
        <vt:i4>129</vt:i4>
      </vt:variant>
      <vt:variant>
        <vt:i4>0</vt:i4>
      </vt:variant>
      <vt:variant>
        <vt:i4>5</vt:i4>
      </vt:variant>
      <vt:variant>
        <vt:lpwstr>https://openedu.ru/</vt:lpwstr>
      </vt:variant>
      <vt:variant>
        <vt:lpwstr/>
      </vt:variant>
      <vt:variant>
        <vt:i4>4980753</vt:i4>
      </vt:variant>
      <vt:variant>
        <vt:i4>126</vt:i4>
      </vt:variant>
      <vt:variant>
        <vt:i4>0</vt:i4>
      </vt:variant>
      <vt:variant>
        <vt:i4>5</vt:i4>
      </vt:variant>
      <vt:variant>
        <vt:lpwstr>http://window.edu.ru/</vt:lpwstr>
      </vt:variant>
      <vt:variant>
        <vt:lpwstr/>
      </vt:variant>
      <vt:variant>
        <vt:i4>262164</vt:i4>
      </vt:variant>
      <vt:variant>
        <vt:i4>123</vt:i4>
      </vt:variant>
      <vt:variant>
        <vt:i4>0</vt:i4>
      </vt:variant>
      <vt:variant>
        <vt:i4>5</vt:i4>
      </vt:variant>
      <vt:variant>
        <vt:lpwstr>http://intuit.ru/</vt:lpwstr>
      </vt:variant>
      <vt:variant>
        <vt:lpwstr/>
      </vt:variant>
      <vt:variant>
        <vt:i4>1900549</vt:i4>
      </vt:variant>
      <vt:variant>
        <vt:i4>120</vt:i4>
      </vt:variant>
      <vt:variant>
        <vt:i4>0</vt:i4>
      </vt:variant>
      <vt:variant>
        <vt:i4>5</vt:i4>
      </vt:variant>
      <vt:variant>
        <vt:lpwstr>http://ibooks.ru/</vt:lpwstr>
      </vt:variant>
      <vt:variant>
        <vt:lpwstr/>
      </vt:variant>
      <vt:variant>
        <vt:i4>1572916</vt:i4>
      </vt:variant>
      <vt:variant>
        <vt:i4>113</vt:i4>
      </vt:variant>
      <vt:variant>
        <vt:i4>0</vt:i4>
      </vt:variant>
      <vt:variant>
        <vt:i4>5</vt:i4>
      </vt:variant>
      <vt:variant>
        <vt:lpwstr/>
      </vt:variant>
      <vt:variant>
        <vt:lpwstr>_Toc58147073</vt:lpwstr>
      </vt:variant>
      <vt:variant>
        <vt:i4>1638452</vt:i4>
      </vt:variant>
      <vt:variant>
        <vt:i4>107</vt:i4>
      </vt:variant>
      <vt:variant>
        <vt:i4>0</vt:i4>
      </vt:variant>
      <vt:variant>
        <vt:i4>5</vt:i4>
      </vt:variant>
      <vt:variant>
        <vt:lpwstr/>
      </vt:variant>
      <vt:variant>
        <vt:lpwstr>_Toc58147072</vt:lpwstr>
      </vt:variant>
      <vt:variant>
        <vt:i4>1703988</vt:i4>
      </vt:variant>
      <vt:variant>
        <vt:i4>101</vt:i4>
      </vt:variant>
      <vt:variant>
        <vt:i4>0</vt:i4>
      </vt:variant>
      <vt:variant>
        <vt:i4>5</vt:i4>
      </vt:variant>
      <vt:variant>
        <vt:lpwstr/>
      </vt:variant>
      <vt:variant>
        <vt:lpwstr>_Toc58147071</vt:lpwstr>
      </vt:variant>
      <vt:variant>
        <vt:i4>1769524</vt:i4>
      </vt:variant>
      <vt:variant>
        <vt:i4>95</vt:i4>
      </vt:variant>
      <vt:variant>
        <vt:i4>0</vt:i4>
      </vt:variant>
      <vt:variant>
        <vt:i4>5</vt:i4>
      </vt:variant>
      <vt:variant>
        <vt:lpwstr/>
      </vt:variant>
      <vt:variant>
        <vt:lpwstr>_Toc58147070</vt:lpwstr>
      </vt:variant>
      <vt:variant>
        <vt:i4>1179701</vt:i4>
      </vt:variant>
      <vt:variant>
        <vt:i4>89</vt:i4>
      </vt:variant>
      <vt:variant>
        <vt:i4>0</vt:i4>
      </vt:variant>
      <vt:variant>
        <vt:i4>5</vt:i4>
      </vt:variant>
      <vt:variant>
        <vt:lpwstr/>
      </vt:variant>
      <vt:variant>
        <vt:lpwstr>_Toc58147069</vt:lpwstr>
      </vt:variant>
      <vt:variant>
        <vt:i4>1245237</vt:i4>
      </vt:variant>
      <vt:variant>
        <vt:i4>83</vt:i4>
      </vt:variant>
      <vt:variant>
        <vt:i4>0</vt:i4>
      </vt:variant>
      <vt:variant>
        <vt:i4>5</vt:i4>
      </vt:variant>
      <vt:variant>
        <vt:lpwstr/>
      </vt:variant>
      <vt:variant>
        <vt:lpwstr>_Toc58147068</vt:lpwstr>
      </vt:variant>
      <vt:variant>
        <vt:i4>1835061</vt:i4>
      </vt:variant>
      <vt:variant>
        <vt:i4>77</vt:i4>
      </vt:variant>
      <vt:variant>
        <vt:i4>0</vt:i4>
      </vt:variant>
      <vt:variant>
        <vt:i4>5</vt:i4>
      </vt:variant>
      <vt:variant>
        <vt:lpwstr/>
      </vt:variant>
      <vt:variant>
        <vt:lpwstr>_Toc58147067</vt:lpwstr>
      </vt:variant>
      <vt:variant>
        <vt:i4>1900597</vt:i4>
      </vt:variant>
      <vt:variant>
        <vt:i4>71</vt:i4>
      </vt:variant>
      <vt:variant>
        <vt:i4>0</vt:i4>
      </vt:variant>
      <vt:variant>
        <vt:i4>5</vt:i4>
      </vt:variant>
      <vt:variant>
        <vt:lpwstr/>
      </vt:variant>
      <vt:variant>
        <vt:lpwstr>_Toc58147066</vt:lpwstr>
      </vt:variant>
      <vt:variant>
        <vt:i4>1966133</vt:i4>
      </vt:variant>
      <vt:variant>
        <vt:i4>65</vt:i4>
      </vt:variant>
      <vt:variant>
        <vt:i4>0</vt:i4>
      </vt:variant>
      <vt:variant>
        <vt:i4>5</vt:i4>
      </vt:variant>
      <vt:variant>
        <vt:lpwstr/>
      </vt:variant>
      <vt:variant>
        <vt:lpwstr>_Toc58147065</vt:lpwstr>
      </vt:variant>
      <vt:variant>
        <vt:i4>2031669</vt:i4>
      </vt:variant>
      <vt:variant>
        <vt:i4>59</vt:i4>
      </vt:variant>
      <vt:variant>
        <vt:i4>0</vt:i4>
      </vt:variant>
      <vt:variant>
        <vt:i4>5</vt:i4>
      </vt:variant>
      <vt:variant>
        <vt:lpwstr/>
      </vt:variant>
      <vt:variant>
        <vt:lpwstr>_Toc58147064</vt:lpwstr>
      </vt:variant>
      <vt:variant>
        <vt:i4>1572917</vt:i4>
      </vt:variant>
      <vt:variant>
        <vt:i4>53</vt:i4>
      </vt:variant>
      <vt:variant>
        <vt:i4>0</vt:i4>
      </vt:variant>
      <vt:variant>
        <vt:i4>5</vt:i4>
      </vt:variant>
      <vt:variant>
        <vt:lpwstr/>
      </vt:variant>
      <vt:variant>
        <vt:lpwstr>_Toc58147063</vt:lpwstr>
      </vt:variant>
      <vt:variant>
        <vt:i4>1638453</vt:i4>
      </vt:variant>
      <vt:variant>
        <vt:i4>47</vt:i4>
      </vt:variant>
      <vt:variant>
        <vt:i4>0</vt:i4>
      </vt:variant>
      <vt:variant>
        <vt:i4>5</vt:i4>
      </vt:variant>
      <vt:variant>
        <vt:lpwstr/>
      </vt:variant>
      <vt:variant>
        <vt:lpwstr>_Toc58147062</vt:lpwstr>
      </vt:variant>
      <vt:variant>
        <vt:i4>1703989</vt:i4>
      </vt:variant>
      <vt:variant>
        <vt:i4>41</vt:i4>
      </vt:variant>
      <vt:variant>
        <vt:i4>0</vt:i4>
      </vt:variant>
      <vt:variant>
        <vt:i4>5</vt:i4>
      </vt:variant>
      <vt:variant>
        <vt:lpwstr/>
      </vt:variant>
      <vt:variant>
        <vt:lpwstr>_Toc58147061</vt:lpwstr>
      </vt:variant>
      <vt:variant>
        <vt:i4>1769525</vt:i4>
      </vt:variant>
      <vt:variant>
        <vt:i4>35</vt:i4>
      </vt:variant>
      <vt:variant>
        <vt:i4>0</vt:i4>
      </vt:variant>
      <vt:variant>
        <vt:i4>5</vt:i4>
      </vt:variant>
      <vt:variant>
        <vt:lpwstr/>
      </vt:variant>
      <vt:variant>
        <vt:lpwstr>_Toc58147060</vt:lpwstr>
      </vt:variant>
      <vt:variant>
        <vt:i4>1179702</vt:i4>
      </vt:variant>
      <vt:variant>
        <vt:i4>29</vt:i4>
      </vt:variant>
      <vt:variant>
        <vt:i4>0</vt:i4>
      </vt:variant>
      <vt:variant>
        <vt:i4>5</vt:i4>
      </vt:variant>
      <vt:variant>
        <vt:lpwstr/>
      </vt:variant>
      <vt:variant>
        <vt:lpwstr>_Toc58147059</vt:lpwstr>
      </vt:variant>
      <vt:variant>
        <vt:i4>1245238</vt:i4>
      </vt:variant>
      <vt:variant>
        <vt:i4>23</vt:i4>
      </vt:variant>
      <vt:variant>
        <vt:i4>0</vt:i4>
      </vt:variant>
      <vt:variant>
        <vt:i4>5</vt:i4>
      </vt:variant>
      <vt:variant>
        <vt:lpwstr/>
      </vt:variant>
      <vt:variant>
        <vt:lpwstr>_Toc58147058</vt:lpwstr>
      </vt:variant>
      <vt:variant>
        <vt:i4>1835062</vt:i4>
      </vt:variant>
      <vt:variant>
        <vt:i4>17</vt:i4>
      </vt:variant>
      <vt:variant>
        <vt:i4>0</vt:i4>
      </vt:variant>
      <vt:variant>
        <vt:i4>5</vt:i4>
      </vt:variant>
      <vt:variant>
        <vt:lpwstr/>
      </vt:variant>
      <vt:variant>
        <vt:lpwstr>_Toc58147057</vt:lpwstr>
      </vt:variant>
      <vt:variant>
        <vt:i4>1900598</vt:i4>
      </vt:variant>
      <vt:variant>
        <vt:i4>11</vt:i4>
      </vt:variant>
      <vt:variant>
        <vt:i4>0</vt:i4>
      </vt:variant>
      <vt:variant>
        <vt:i4>5</vt:i4>
      </vt:variant>
      <vt:variant>
        <vt:lpwstr/>
      </vt:variant>
      <vt:variant>
        <vt:lpwstr>_Toc58147056</vt:lpwstr>
      </vt:variant>
      <vt:variant>
        <vt:i4>1966134</vt:i4>
      </vt:variant>
      <vt:variant>
        <vt:i4>5</vt:i4>
      </vt:variant>
      <vt:variant>
        <vt:i4>0</vt:i4>
      </vt:variant>
      <vt:variant>
        <vt:i4>5</vt:i4>
      </vt:variant>
      <vt:variant>
        <vt:lpwstr/>
      </vt:variant>
      <vt:variant>
        <vt:lpwstr>_Toc58147055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Айрат Харисов</dc:creator>
  <cp:lastModifiedBy>Айрат Харисов</cp:lastModifiedBy>
  <cp:revision>10</cp:revision>
  <cp:lastPrinted>2020-06-29T09:17:00Z</cp:lastPrinted>
  <dcterms:created xsi:type="dcterms:W3CDTF">2026-03-11T10:31:00Z</dcterms:created>
  <dcterms:modified xsi:type="dcterms:W3CDTF">2026-04-29T13:21:00Z</dcterms:modified>
</cp:coreProperties>
</file>