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37C4" w14:textId="424FD93F" w:rsidR="00C626ED" w:rsidRDefault="00261462">
      <w:r>
        <w:t>NOTES:</w:t>
      </w:r>
    </w:p>
    <w:p w14:paraId="2D156961" w14:textId="77777777" w:rsidR="00261462" w:rsidRDefault="00261462"/>
    <w:p w14:paraId="0FD57B45" w14:textId="52ACE612" w:rsidR="00261462" w:rsidRDefault="00261462">
      <w:r>
        <w:t>Procedure date is INCLUDED</w:t>
      </w:r>
      <w:r w:rsidR="00DC195C">
        <w:t>.</w:t>
      </w:r>
    </w:p>
    <w:p w14:paraId="65940531" w14:textId="040F1BDF" w:rsidR="00DC195C" w:rsidRDefault="00DC195C">
      <w:r>
        <w:t>Procedure year is included.</w:t>
      </w:r>
    </w:p>
    <w:p w14:paraId="35934D6F" w14:textId="1DA656D0" w:rsidR="00DC195C" w:rsidRDefault="00DC195C">
      <w:r>
        <w:t>Age at time of procedure is included, DOB is not.</w:t>
      </w:r>
    </w:p>
    <w:p w14:paraId="1AB31395" w14:textId="77777777" w:rsidR="00DC195C" w:rsidRDefault="00DC195C"/>
    <w:p w14:paraId="609B82F7" w14:textId="040F1391" w:rsidR="00DC195C" w:rsidRDefault="00DC195C">
      <w:r>
        <w:t>No other dates are included.</w:t>
      </w:r>
    </w:p>
    <w:p w14:paraId="0EC8C1BC" w14:textId="02E4EC94" w:rsidR="00DC195C" w:rsidRDefault="00DC195C">
      <w:r>
        <w:t>Time to event (“days_” variables) is calculated as date of interest – procedure date for all dates. Therefore, values are negative for events that occurred prior to procedure date.</w:t>
      </w:r>
    </w:p>
    <w:p w14:paraId="18B19DEF" w14:textId="4E0312E2" w:rsidR="00DC195C" w:rsidRDefault="00DC195C"/>
    <w:p w14:paraId="0120B10D" w14:textId="1ED94E39" w:rsidR="00EB5688" w:rsidRPr="00EB5688" w:rsidRDefault="00EB5688">
      <w:pPr>
        <w:rPr>
          <w:color w:val="FF0000"/>
        </w:rPr>
      </w:pPr>
      <w:r w:rsidRPr="00EB5688">
        <w:rPr>
          <w:color w:val="FF0000"/>
        </w:rPr>
        <w:t>NOTE: as procedure dat</w:t>
      </w:r>
      <w:r w:rsidR="005B16C1">
        <w:rPr>
          <w:color w:val="FF0000"/>
        </w:rPr>
        <w:t>e</w:t>
      </w:r>
      <w:r w:rsidRPr="00EB5688">
        <w:rPr>
          <w:color w:val="FF0000"/>
        </w:rPr>
        <w:t xml:space="preserve"> is provided, all other dates can be re-calculated.</w:t>
      </w:r>
    </w:p>
    <w:p w14:paraId="016A9684" w14:textId="77777777" w:rsidR="00EB5688" w:rsidRDefault="00EB5688"/>
    <w:p w14:paraId="6782B7EA" w14:textId="1E4FB5D5" w:rsidR="00D55977" w:rsidRDefault="00D55977">
      <w:r>
        <w:t>Follow up data:</w:t>
      </w:r>
    </w:p>
    <w:p w14:paraId="4B54D77D" w14:textId="39F4B25E" w:rsidR="00D55977" w:rsidRDefault="00D55977">
      <w:r>
        <w:t>Time to follow up (as above), follow up status, and cause of death recorded at follow up has been provided for all cases, regardless of when the data was collected. Date of death recorded at follow up has NOT been provided.</w:t>
      </w:r>
    </w:p>
    <w:p w14:paraId="5589E9FE" w14:textId="77777777" w:rsidR="00D55977" w:rsidRDefault="00D55977"/>
    <w:p w14:paraId="58E30AB8" w14:textId="0319CB08" w:rsidR="00DC195C" w:rsidRDefault="00D55977">
      <w:r>
        <w:t>EQ-5D and KCCQ collected at f</w:t>
      </w:r>
      <w:r w:rsidR="00DC195C">
        <w:t>ollow up is restricted to data collected during the acceptable time frames:</w:t>
      </w:r>
    </w:p>
    <w:p w14:paraId="0A082EFA" w14:textId="69D59B4E" w:rsidR="00DD7E6D" w:rsidRDefault="00DD7E6D">
      <w:r>
        <w:t>Baseline: before or day of procedure</w:t>
      </w:r>
    </w:p>
    <w:p w14:paraId="2A846AB9" w14:textId="687788F2" w:rsidR="00DC195C" w:rsidRDefault="00DC195C">
      <w:r>
        <w:t>30 Days: 2 – 6 weeks</w:t>
      </w:r>
      <w:r w:rsidR="00DD7E6D">
        <w:t xml:space="preserve"> post procedure</w:t>
      </w:r>
    </w:p>
    <w:p w14:paraId="1C1BA384" w14:textId="3185B0A0" w:rsidR="00DC195C" w:rsidRDefault="00DC195C">
      <w:r>
        <w:t>12 Months: 10 – 14 months</w:t>
      </w:r>
      <w:r w:rsidR="00DD7E6D">
        <w:t xml:space="preserve"> post procedure</w:t>
      </w:r>
    </w:p>
    <w:p w14:paraId="0DA9B1BF" w14:textId="77777777" w:rsidR="00DC195C" w:rsidRDefault="00DC195C"/>
    <w:p w14:paraId="2A5A2913" w14:textId="214A1545" w:rsidR="00DC195C" w:rsidRDefault="00DC195C">
      <w:r>
        <w:t>The below created (not</w:t>
      </w:r>
      <w:r w:rsidR="00EB5688">
        <w:t xml:space="preserve"> directly</w:t>
      </w:r>
      <w:r>
        <w:t xml:space="preserve"> collected) variables are included</w:t>
      </w:r>
      <w:r w:rsidR="00D55977">
        <w:t>:</w:t>
      </w:r>
    </w:p>
    <w:p w14:paraId="3EB35F84" w14:textId="22D0CF62" w:rsidR="00DC195C" w:rsidRDefault="00DC195C">
      <w:r>
        <w:t>Days to death: calculated using date of death, regardless of time collected.</w:t>
      </w:r>
    </w:p>
    <w:p w14:paraId="54648BD1" w14:textId="77777777" w:rsidR="00DC195C" w:rsidRDefault="00DC195C" w:rsidP="00DC195C">
      <w:r>
        <w:t>Deceased: indicator of record of death, regardless of time collected.</w:t>
      </w:r>
    </w:p>
    <w:p w14:paraId="60E67FCB" w14:textId="77777777" w:rsidR="00D55977" w:rsidRDefault="00D55977" w:rsidP="00DC195C"/>
    <w:p w14:paraId="31FA2767" w14:textId="2298A4E5" w:rsidR="00DC195C" w:rsidRDefault="00DC195C" w:rsidP="00DC195C">
      <w:r>
        <w:t>Adverse event indicators, as per updated definitions:</w:t>
      </w:r>
    </w:p>
    <w:p w14:paraId="5B08E00F" w14:textId="77777777" w:rsidR="00DC195C" w:rsidRDefault="00DC195C" w:rsidP="00DC195C">
      <w:r>
        <w:t>Death within 42 Days</w:t>
      </w:r>
    </w:p>
    <w:p w14:paraId="0FECADE4" w14:textId="2EE9E15E" w:rsidR="00DC195C" w:rsidRDefault="00DC195C" w:rsidP="00DC195C"/>
    <w:sectPr w:rsidR="00DC1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62"/>
    <w:rsid w:val="00261462"/>
    <w:rsid w:val="005B16C1"/>
    <w:rsid w:val="00C626ED"/>
    <w:rsid w:val="00C85F2A"/>
    <w:rsid w:val="00D55977"/>
    <w:rsid w:val="00DC195C"/>
    <w:rsid w:val="00DD7E6D"/>
    <w:rsid w:val="00EB56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1C55"/>
  <w15:chartTrackingRefBased/>
  <w15:docId w15:val="{6342968E-D447-4D60-A824-2B894721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5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Cashman</dc:creator>
  <cp:keywords/>
  <dc:description/>
  <cp:lastModifiedBy>Kara Cashman</cp:lastModifiedBy>
  <cp:revision>5</cp:revision>
  <dcterms:created xsi:type="dcterms:W3CDTF">2024-03-22T00:20:00Z</dcterms:created>
  <dcterms:modified xsi:type="dcterms:W3CDTF">2024-03-22T03:16:00Z</dcterms:modified>
</cp:coreProperties>
</file>