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D4A6" w14:textId="77777777" w:rsidR="000B274B" w:rsidRPr="000B274B" w:rsidRDefault="000B274B">
      <w:pPr>
        <w:rPr>
          <w:rFonts w:asciiTheme="majorHAnsi" w:hAnsiTheme="majorHAnsi" w:cstheme="majorHAnsi"/>
        </w:rPr>
      </w:pPr>
    </w:p>
    <w:p w14:paraId="5E3CCABC" w14:textId="77777777" w:rsidR="00C305B0" w:rsidRDefault="000B274B" w:rsidP="00C305B0">
      <w:pPr>
        <w:pStyle w:val="ListParagraph"/>
        <w:numPr>
          <w:ilvl w:val="0"/>
          <w:numId w:val="2"/>
        </w:numPr>
        <w:spacing w:line="293" w:lineRule="atLeast"/>
        <w:textAlignment w:val="baseline"/>
        <w:outlineLvl w:val="0"/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</w:pPr>
      <w:r w:rsidRPr="00C305B0">
        <w:rPr>
          <w:rFonts w:ascii="Times New Roman" w:eastAsia="Times New Roman" w:hAnsi="Times New Roman" w:cs="Times New Roman"/>
          <w:color w:val="131313"/>
          <w:kern w:val="36"/>
        </w:rPr>
        <w:t>Machine Learning in Asset Management—</w:t>
      </w:r>
      <w:r w:rsidRPr="00C305B0"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  <w:t>Part 1</w:t>
      </w:r>
      <w:r w:rsidRPr="00C305B0">
        <w:rPr>
          <w:rFonts w:ascii="Times New Roman" w:eastAsia="Times New Roman" w:hAnsi="Times New Roman" w:cs="Times New Roman"/>
          <w:color w:val="131313"/>
          <w:kern w:val="36"/>
        </w:rPr>
        <w:t>: </w:t>
      </w:r>
      <w:r w:rsidRPr="00C305B0"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  <w:t>Portfolio Construction—Trading Strategies</w:t>
      </w:r>
      <w:r w:rsidRPr="00C305B0"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  <w:t>:</w:t>
      </w:r>
    </w:p>
    <w:p w14:paraId="2626E7F7" w14:textId="77777777" w:rsidR="00C305B0" w:rsidRDefault="00C305B0" w:rsidP="00C305B0">
      <w:pPr>
        <w:pStyle w:val="ListParagraph"/>
        <w:spacing w:line="293" w:lineRule="atLeast"/>
        <w:ind w:left="1080"/>
        <w:textAlignment w:val="baseline"/>
        <w:outlineLvl w:val="0"/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</w:pPr>
    </w:p>
    <w:p w14:paraId="69770BE7" w14:textId="77777777" w:rsidR="00C305B0" w:rsidRDefault="000B274B" w:rsidP="00C305B0">
      <w:pPr>
        <w:pStyle w:val="ListParagraph"/>
        <w:spacing w:line="293" w:lineRule="atLeast"/>
        <w:ind w:left="1080"/>
        <w:textAlignment w:val="baseline"/>
        <w:outlineLvl w:val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305B0">
        <w:rPr>
          <w:rFonts w:ascii="Times New Roman" w:eastAsia="Times New Roman" w:hAnsi="Times New Roman" w:cs="Times New Roman"/>
          <w:color w:val="000000"/>
          <w:shd w:val="clear" w:color="auto" w:fill="FFFFFF"/>
        </w:rPr>
        <w:t>Machine learning can help with most portfolio construction tasks like idea generation, alpha factor design, asset allocation, weight optimization, position sizing, and the testing of strategies.</w:t>
      </w:r>
    </w:p>
    <w:p w14:paraId="5338BDBA" w14:textId="4490CFBC" w:rsidR="005D4558" w:rsidRPr="00C305B0" w:rsidRDefault="00C305B0" w:rsidP="00C305B0">
      <w:pPr>
        <w:pStyle w:val="ListParagraph"/>
        <w:spacing w:line="293" w:lineRule="atLeast"/>
        <w:ind w:left="1080"/>
        <w:textAlignment w:val="baseline"/>
        <w:outlineLvl w:val="0"/>
        <w:rPr>
          <w:rFonts w:ascii="Times New Roman" w:eastAsia="Times New Roman" w:hAnsi="Times New Roman" w:cs="Times New Roman"/>
          <w:color w:val="131313"/>
          <w:kern w:val="36"/>
          <w:bdr w:val="none" w:sz="0" w:space="0" w:color="auto" w:frame="1"/>
        </w:rPr>
      </w:pPr>
      <w:hyperlink r:id="rId5" w:history="1">
        <w:r w:rsidRPr="00322CC6">
          <w:rPr>
            <w:rStyle w:val="Hyperlink"/>
            <w:rFonts w:ascii="Times New Roman" w:hAnsi="Times New Roman" w:cs="Times New Roman"/>
          </w:rPr>
          <w:t>https://jfds.pm-research.com/content/2/1/10/tab-pdf-trialist#sec-1</w:t>
        </w:r>
      </w:hyperlink>
    </w:p>
    <w:p w14:paraId="1EC1219C" w14:textId="4FDB6621" w:rsidR="000B274B" w:rsidRPr="00C305B0" w:rsidRDefault="000B274B" w:rsidP="000B274B">
      <w:pPr>
        <w:rPr>
          <w:rFonts w:ascii="Times New Roman" w:hAnsi="Times New Roman" w:cs="Times New Roman"/>
        </w:rPr>
      </w:pPr>
    </w:p>
    <w:p w14:paraId="5C2C6B4F" w14:textId="77777777" w:rsidR="00C305B0" w:rsidRDefault="000B274B" w:rsidP="000B274B">
      <w:pPr>
        <w:pStyle w:val="Heading1"/>
        <w:numPr>
          <w:ilvl w:val="0"/>
          <w:numId w:val="2"/>
        </w:numPr>
        <w:rPr>
          <w:b w:val="0"/>
          <w:bCs w:val="0"/>
          <w:color w:val="292B2C"/>
          <w:sz w:val="24"/>
          <w:szCs w:val="24"/>
        </w:rPr>
      </w:pPr>
      <w:r w:rsidRPr="00C305B0">
        <w:rPr>
          <w:b w:val="0"/>
          <w:bCs w:val="0"/>
          <w:color w:val="292B2C"/>
          <w:sz w:val="24"/>
          <w:szCs w:val="24"/>
        </w:rPr>
        <w:t>Data Science and its Relationship to Big Data and Data-Driven Decision Making</w:t>
      </w:r>
    </w:p>
    <w:p w14:paraId="2EE9EF7C" w14:textId="0C8F5DFD" w:rsidR="000B274B" w:rsidRPr="00C305B0" w:rsidRDefault="00C305B0" w:rsidP="00C305B0">
      <w:pPr>
        <w:pStyle w:val="Heading1"/>
        <w:ind w:left="1080"/>
        <w:rPr>
          <w:b w:val="0"/>
          <w:bCs w:val="0"/>
          <w:color w:val="292B2C"/>
          <w:sz w:val="24"/>
          <w:szCs w:val="24"/>
        </w:rPr>
      </w:pPr>
      <w:hyperlink r:id="rId6" w:history="1">
        <w:r w:rsidRPr="00322CC6">
          <w:rPr>
            <w:rStyle w:val="Hyperlink"/>
            <w:b w:val="0"/>
            <w:bCs w:val="0"/>
            <w:sz w:val="24"/>
            <w:szCs w:val="24"/>
          </w:rPr>
          <w:t>https://www.liebertpub.com/doi/full/10.1089/big.2013.1508</w:t>
        </w:r>
      </w:hyperlink>
    </w:p>
    <w:p w14:paraId="5B0AF013" w14:textId="56D51253" w:rsidR="000B274B" w:rsidRPr="00C305B0" w:rsidRDefault="000B274B" w:rsidP="000B274B">
      <w:pPr>
        <w:rPr>
          <w:rFonts w:ascii="Times New Roman" w:hAnsi="Times New Roman" w:cs="Times New Roman"/>
        </w:rPr>
      </w:pPr>
    </w:p>
    <w:p w14:paraId="0189F22A" w14:textId="0E993912" w:rsidR="00C63C52" w:rsidRPr="00C305B0" w:rsidRDefault="00C63C52" w:rsidP="00C63C52">
      <w:pPr>
        <w:pStyle w:val="Heading1"/>
        <w:numPr>
          <w:ilvl w:val="0"/>
          <w:numId w:val="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305B0">
        <w:rPr>
          <w:b w:val="0"/>
          <w:bCs w:val="0"/>
          <w:sz w:val="24"/>
          <w:szCs w:val="24"/>
        </w:rPr>
        <w:t>Data Science in Asset Management</w:t>
      </w:r>
    </w:p>
    <w:p w14:paraId="472CE66C" w14:textId="387A0C8E" w:rsidR="000B274B" w:rsidRPr="00C305B0" w:rsidRDefault="00C63C52" w:rsidP="00C63C52">
      <w:pPr>
        <w:pStyle w:val="ListParagraph"/>
        <w:ind w:left="1080"/>
        <w:rPr>
          <w:rFonts w:ascii="Times New Roman" w:hAnsi="Times New Roman" w:cs="Times New Roman"/>
        </w:rPr>
      </w:pPr>
      <w:hyperlink r:id="rId7" w:history="1">
        <w:r w:rsidRPr="00C305B0">
          <w:rPr>
            <w:rStyle w:val="Hyperlink"/>
            <w:rFonts w:ascii="Times New Roman" w:hAnsi="Times New Roman" w:cs="Times New Roman"/>
          </w:rPr>
          <w:t>https://www.youtube.com/watch?v=gxN9GuFbUfs</w:t>
        </w:r>
      </w:hyperlink>
    </w:p>
    <w:p w14:paraId="3D4069B8" w14:textId="77777777" w:rsidR="00C63C52" w:rsidRPr="00C305B0" w:rsidRDefault="00C63C52" w:rsidP="00C63C52">
      <w:pPr>
        <w:pStyle w:val="ListParagraph"/>
        <w:ind w:left="1080"/>
        <w:rPr>
          <w:rFonts w:ascii="Times New Roman" w:hAnsi="Times New Roman" w:cs="Times New Roman"/>
        </w:rPr>
      </w:pPr>
    </w:p>
    <w:p w14:paraId="20014650" w14:textId="3FEC85AF" w:rsidR="00C63C52" w:rsidRPr="00C305B0" w:rsidRDefault="00C63C52" w:rsidP="00C63C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305B0">
        <w:rPr>
          <w:rFonts w:ascii="Times New Roman" w:hAnsi="Times New Roman" w:cs="Times New Roman"/>
        </w:rPr>
        <w:fldChar w:fldCharType="begin"/>
      </w:r>
      <w:r w:rsidRPr="00C305B0">
        <w:rPr>
          <w:rFonts w:ascii="Times New Roman" w:hAnsi="Times New Roman" w:cs="Times New Roman"/>
        </w:rPr>
        <w:instrText xml:space="preserve"> HYPERLINK "https://dl.acm.org/doi/abs/10.1145/2500499-" </w:instrText>
      </w:r>
      <w:r w:rsidRPr="00C305B0">
        <w:rPr>
          <w:rFonts w:ascii="Times New Roman" w:hAnsi="Times New Roman" w:cs="Times New Roman"/>
        </w:rPr>
        <w:fldChar w:fldCharType="separate"/>
      </w:r>
      <w:r w:rsidRPr="00C305B0">
        <w:rPr>
          <w:rStyle w:val="Hyperlink"/>
          <w:rFonts w:ascii="Times New Roman" w:hAnsi="Times New Roman" w:cs="Times New Roman"/>
        </w:rPr>
        <w:t>https://dl.acm.org/doi/abs/10.1145/2500499-</w:t>
      </w:r>
      <w:r w:rsidRPr="00C305B0">
        <w:rPr>
          <w:rFonts w:ascii="Times New Roman" w:hAnsi="Times New Roman" w:cs="Times New Roman"/>
        </w:rPr>
        <w:fldChar w:fldCharType="end"/>
      </w:r>
      <w:r w:rsidRPr="00C305B0">
        <w:rPr>
          <w:rFonts w:ascii="Times New Roman" w:hAnsi="Times New Roman" w:cs="Times New Roman"/>
        </w:rPr>
        <w:t xml:space="preserve"> </w:t>
      </w:r>
      <w:r w:rsidRPr="00C305B0">
        <w:rPr>
          <w:rFonts w:ascii="Times New Roman" w:eastAsia="Times New Roman" w:hAnsi="Times New Roman" w:cs="Times New Roman"/>
          <w:color w:val="333333"/>
          <w:shd w:val="clear" w:color="auto" w:fill="FAFAFA"/>
        </w:rPr>
        <w:t>Big data promises automated actionable knowledge creation and predictive models for use by both humans and computers.</w:t>
      </w:r>
    </w:p>
    <w:p w14:paraId="6FD1587F" w14:textId="77777777" w:rsidR="00505337" w:rsidRPr="00C305B0" w:rsidRDefault="00505337" w:rsidP="00C305B0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E40A081" w14:textId="140FDF0C" w:rsidR="00505337" w:rsidRPr="00C305B0" w:rsidRDefault="00505337" w:rsidP="00505337">
      <w:pPr>
        <w:pStyle w:val="Heading1"/>
        <w:numPr>
          <w:ilvl w:val="0"/>
          <w:numId w:val="2"/>
        </w:numPr>
        <w:spacing w:before="0" w:beforeAutospacing="0" w:after="0" w:afterAutospacing="0"/>
        <w:rPr>
          <w:b w:val="0"/>
          <w:bCs w:val="0"/>
          <w:color w:val="505050"/>
          <w:sz w:val="24"/>
          <w:szCs w:val="24"/>
        </w:rPr>
      </w:pPr>
      <w:r w:rsidRPr="00C305B0">
        <w:rPr>
          <w:rStyle w:val="title-text"/>
          <w:b w:val="0"/>
          <w:bCs w:val="0"/>
          <w:color w:val="505050"/>
          <w:sz w:val="24"/>
          <w:szCs w:val="24"/>
        </w:rPr>
        <w:t>NSE Stock Market Prediction Using Deep-Learning Model</w:t>
      </w:r>
    </w:p>
    <w:p w14:paraId="4C36036D" w14:textId="78DB5157" w:rsidR="00C63C52" w:rsidRPr="00C305B0" w:rsidRDefault="00C305B0" w:rsidP="00505337">
      <w:pPr>
        <w:pStyle w:val="ListParagraph"/>
        <w:ind w:left="1080"/>
        <w:rPr>
          <w:rFonts w:ascii="Times New Roman" w:hAnsi="Times New Roman" w:cs="Times New Roman"/>
        </w:rPr>
      </w:pPr>
      <w:hyperlink r:id="rId8" w:history="1">
        <w:r w:rsidRPr="00C305B0">
          <w:rPr>
            <w:rStyle w:val="Hyperlink"/>
            <w:rFonts w:ascii="Times New Roman" w:hAnsi="Times New Roman" w:cs="Times New Roman"/>
          </w:rPr>
          <w:t>https://www.sciencedirect.com/science/article/pii/S1877050918307828</w:t>
        </w:r>
      </w:hyperlink>
    </w:p>
    <w:p w14:paraId="7CCE69C8" w14:textId="10CC60A2" w:rsidR="00C305B0" w:rsidRPr="00C305B0" w:rsidRDefault="00C305B0" w:rsidP="00505337">
      <w:pPr>
        <w:pStyle w:val="ListParagraph"/>
        <w:ind w:left="1080"/>
        <w:rPr>
          <w:rFonts w:ascii="Times New Roman" w:hAnsi="Times New Roman" w:cs="Times New Roman"/>
        </w:rPr>
      </w:pPr>
    </w:p>
    <w:p w14:paraId="5149A401" w14:textId="63C58EA1" w:rsidR="00C305B0" w:rsidRPr="00C305B0" w:rsidRDefault="00C305B0" w:rsidP="00C305B0">
      <w:pPr>
        <w:pStyle w:val="Heading1"/>
        <w:numPr>
          <w:ilvl w:val="0"/>
          <w:numId w:val="2"/>
        </w:numPr>
        <w:spacing w:before="0" w:beforeAutospacing="0" w:after="240" w:afterAutospacing="0"/>
        <w:rPr>
          <w:b w:val="0"/>
          <w:bCs w:val="0"/>
          <w:color w:val="333333"/>
          <w:sz w:val="24"/>
          <w:szCs w:val="24"/>
        </w:rPr>
      </w:pPr>
      <w:r w:rsidRPr="00C305B0">
        <w:rPr>
          <w:b w:val="0"/>
          <w:bCs w:val="0"/>
          <w:color w:val="333333"/>
          <w:sz w:val="24"/>
          <w:szCs w:val="24"/>
        </w:rPr>
        <w:t>Predict Stock Market Behavior: Role of Machine Learning Algorithms</w:t>
      </w:r>
    </w:p>
    <w:p w14:paraId="0BA3DB3B" w14:textId="14CA46A1" w:rsidR="00C305B0" w:rsidRP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  <w:hyperlink r:id="rId9" w:history="1">
        <w:r w:rsidRPr="00C305B0">
          <w:rPr>
            <w:rStyle w:val="Hyperlink"/>
            <w:rFonts w:ascii="Times New Roman" w:hAnsi="Times New Roman" w:cs="Times New Roman"/>
          </w:rPr>
          <w:t>h</w:t>
        </w:r>
        <w:r w:rsidRPr="00C305B0">
          <w:rPr>
            <w:rStyle w:val="Hyperlink"/>
            <w:rFonts w:ascii="Times New Roman" w:hAnsi="Times New Roman" w:cs="Times New Roman"/>
          </w:rPr>
          <w:t>ttps://link.springer.com/chapter/10.1007/978-981-10-7245-1_38</w:t>
        </w:r>
      </w:hyperlink>
    </w:p>
    <w:p w14:paraId="3ECFD227" w14:textId="703DF9F4" w:rsidR="00C305B0" w:rsidRPr="00C305B0" w:rsidRDefault="00C305B0" w:rsidP="00C305B0">
      <w:pPr>
        <w:pStyle w:val="Heading1"/>
        <w:numPr>
          <w:ilvl w:val="0"/>
          <w:numId w:val="2"/>
        </w:numPr>
        <w:shd w:val="clear" w:color="auto" w:fill="FFFFFF"/>
        <w:spacing w:before="0" w:beforeAutospacing="0" w:after="75" w:afterAutospacing="0" w:line="540" w:lineRule="atLeast"/>
        <w:rPr>
          <w:b w:val="0"/>
          <w:bCs w:val="0"/>
          <w:color w:val="222222"/>
          <w:sz w:val="24"/>
          <w:szCs w:val="24"/>
        </w:rPr>
      </w:pPr>
      <w:r w:rsidRPr="00C305B0">
        <w:rPr>
          <w:b w:val="0"/>
          <w:bCs w:val="0"/>
          <w:color w:val="222222"/>
          <w:sz w:val="24"/>
          <w:szCs w:val="24"/>
        </w:rPr>
        <w:t>Social Media and Stock Market Prediction: A Big Data Approach</w:t>
      </w:r>
    </w:p>
    <w:p w14:paraId="2506DCFA" w14:textId="596EAFE4" w:rsidR="00C305B0" w:rsidRP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  <w:hyperlink r:id="rId10" w:history="1">
        <w:r w:rsidRPr="00C305B0">
          <w:rPr>
            <w:rStyle w:val="Hyperlink"/>
            <w:rFonts w:ascii="Times New Roman" w:hAnsi="Times New Roman" w:cs="Times New Roman"/>
          </w:rPr>
          <w:t>https://papers.ssrn.com/sol3/papers.cfm?abstract_id=3827106</w:t>
        </w:r>
      </w:hyperlink>
    </w:p>
    <w:p w14:paraId="1DAD13DD" w14:textId="48F7696F" w:rsidR="00C305B0" w:rsidRPr="00C305B0" w:rsidRDefault="00C305B0" w:rsidP="00C305B0">
      <w:pPr>
        <w:pStyle w:val="Heading2"/>
        <w:numPr>
          <w:ilvl w:val="0"/>
          <w:numId w:val="2"/>
        </w:numPr>
        <w:spacing w:before="375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C305B0">
        <w:rPr>
          <w:rFonts w:ascii="Times New Roman" w:hAnsi="Times New Roman" w:cs="Times New Roman"/>
          <w:color w:val="000000"/>
          <w:sz w:val="24"/>
          <w:szCs w:val="24"/>
        </w:rPr>
        <w:t>Complex decision-making strategies in a stock market experiment explained as the combination of few simple strategies</w:t>
      </w:r>
    </w:p>
    <w:p w14:paraId="7E9931F8" w14:textId="53E572D2" w:rsidR="00C305B0" w:rsidRP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  <w:hyperlink r:id="rId11" w:history="1">
        <w:r w:rsidRPr="00C305B0">
          <w:rPr>
            <w:rStyle w:val="Hyperlink"/>
            <w:rFonts w:ascii="Times New Roman" w:hAnsi="Times New Roman" w:cs="Times New Roman"/>
          </w:rPr>
          <w:t>https://epjds.epj.org/articles/epjdata/abs/2021/01/13688_2021_Article_280/13688_2021_Article_280.html</w:t>
        </w:r>
      </w:hyperlink>
    </w:p>
    <w:p w14:paraId="7A9F7A4D" w14:textId="3CC82D2C" w:rsidR="00C305B0" w:rsidRPr="00C305B0" w:rsidRDefault="00C305B0" w:rsidP="00C305B0">
      <w:pPr>
        <w:rPr>
          <w:rFonts w:ascii="Times New Roman" w:hAnsi="Times New Roman" w:cs="Times New Roman"/>
        </w:rPr>
      </w:pPr>
    </w:p>
    <w:p w14:paraId="7DA62144" w14:textId="3AE2F7DD" w:rsidR="00C305B0" w:rsidRPr="00C305B0" w:rsidRDefault="00C305B0" w:rsidP="00C305B0">
      <w:pPr>
        <w:pStyle w:val="Heading1"/>
        <w:numPr>
          <w:ilvl w:val="0"/>
          <w:numId w:val="2"/>
        </w:numPr>
        <w:spacing w:before="0" w:beforeAutospacing="0" w:after="0" w:afterAutospacing="0"/>
        <w:rPr>
          <w:b w:val="0"/>
          <w:bCs w:val="0"/>
          <w:color w:val="505050"/>
          <w:sz w:val="24"/>
          <w:szCs w:val="24"/>
        </w:rPr>
      </w:pPr>
      <w:r w:rsidRPr="00C305B0">
        <w:rPr>
          <w:rStyle w:val="title-text"/>
          <w:b w:val="0"/>
          <w:bCs w:val="0"/>
          <w:color w:val="505050"/>
          <w:sz w:val="24"/>
          <w:szCs w:val="24"/>
        </w:rPr>
        <w:t>Stock Closing Price Prediction using Machine Learning Techniques</w:t>
      </w:r>
    </w:p>
    <w:p w14:paraId="6679B6E4" w14:textId="2460E8D3" w:rsid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  <w:hyperlink r:id="rId12" w:history="1">
        <w:r w:rsidRPr="00322CC6">
          <w:rPr>
            <w:rStyle w:val="Hyperlink"/>
            <w:rFonts w:ascii="Times New Roman" w:hAnsi="Times New Roman" w:cs="Times New Roman"/>
          </w:rPr>
          <w:t>https://www.sciencedirect.com/science/article/pii/S1877050920307924</w:t>
        </w:r>
      </w:hyperlink>
    </w:p>
    <w:p w14:paraId="437061BE" w14:textId="4962A0F2" w:rsid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</w:p>
    <w:p w14:paraId="67C54578" w14:textId="1606F978" w:rsidR="00C305B0" w:rsidRDefault="00C305B0" w:rsidP="00C305B0">
      <w:pPr>
        <w:pStyle w:val="ListParagraph"/>
        <w:ind w:left="1080"/>
        <w:rPr>
          <w:rFonts w:ascii="Times New Roman" w:hAnsi="Times New Roman" w:cs="Times New Roman"/>
        </w:rPr>
      </w:pPr>
    </w:p>
    <w:p w14:paraId="27EBEC2E" w14:textId="3004B41F" w:rsidR="002879C4" w:rsidRDefault="002879C4" w:rsidP="002879C4">
      <w:pPr>
        <w:pStyle w:val="Heading3"/>
        <w:numPr>
          <w:ilvl w:val="0"/>
          <w:numId w:val="2"/>
        </w:numPr>
        <w:spacing w:before="0" w:after="30" w:line="285" w:lineRule="atLeast"/>
        <w:ind w:right="150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b/>
          <w:bCs/>
          <w:color w:val="222222"/>
          <w:sz w:val="26"/>
          <w:szCs w:val="26"/>
        </w:rPr>
        <w:instrText xml:space="preserve"> HYPERLINK "https://www.researchgate.net/profile/Md-Hossain-419/publication/331385031_Predicting_Prices_of_Stock_Market_using_Gated_Recurrent_Units_GRUs_Neural_Networks/links/5c93b36492851cf0ae8e96fb/Predicting-Prices-of-Stock-Market-using-Gated-Recurrent-Units-GRUs-Neural-Networks.pdf" </w:instrText>
      </w:r>
      <w:r>
        <w:rPr>
          <w:rFonts w:ascii="Arial" w:hAnsi="Arial" w:cs="Arial"/>
          <w:b/>
          <w:bCs/>
          <w:color w:val="222222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b/>
          <w:bCs/>
          <w:color w:val="660099"/>
          <w:sz w:val="26"/>
          <w:szCs w:val="26"/>
        </w:rPr>
        <w:t>Predicting prices of</w:t>
      </w:r>
      <w:r>
        <w:rPr>
          <w:rStyle w:val="apple-converted-space"/>
          <w:rFonts w:ascii="Arial" w:hAnsi="Arial" w:cs="Arial"/>
          <w:b/>
          <w:bCs/>
          <w:color w:val="660099"/>
          <w:sz w:val="26"/>
          <w:szCs w:val="26"/>
        </w:rPr>
        <w:t> </w:t>
      </w:r>
      <w:r>
        <w:rPr>
          <w:rStyle w:val="Hyperlink"/>
          <w:rFonts w:ascii="Arial" w:hAnsi="Arial" w:cs="Arial"/>
          <w:color w:val="660099"/>
          <w:sz w:val="26"/>
          <w:szCs w:val="26"/>
        </w:rPr>
        <w:t>stock market</w:t>
      </w:r>
      <w:r>
        <w:rPr>
          <w:rStyle w:val="apple-converted-space"/>
          <w:rFonts w:ascii="Arial" w:hAnsi="Arial" w:cs="Arial"/>
          <w:color w:val="660099"/>
          <w:sz w:val="26"/>
          <w:szCs w:val="26"/>
        </w:rPr>
        <w:t> </w:t>
      </w:r>
      <w:r>
        <w:rPr>
          <w:rStyle w:val="Hyperlink"/>
          <w:rFonts w:ascii="Arial" w:hAnsi="Arial" w:cs="Arial"/>
          <w:b/>
          <w:bCs/>
          <w:color w:val="660099"/>
          <w:sz w:val="26"/>
          <w:szCs w:val="26"/>
        </w:rPr>
        <w:t>using gated recurrent units (GRUs) neural networks</w:t>
      </w:r>
      <w:r>
        <w:rPr>
          <w:rFonts w:ascii="Arial" w:hAnsi="Arial" w:cs="Arial"/>
          <w:b/>
          <w:bCs/>
          <w:color w:val="222222"/>
          <w:sz w:val="26"/>
          <w:szCs w:val="26"/>
        </w:rPr>
        <w:fldChar w:fldCharType="end"/>
      </w:r>
    </w:p>
    <w:p w14:paraId="249D2126" w14:textId="724F90A7" w:rsidR="00C305B0" w:rsidRPr="00C305B0" w:rsidRDefault="002879C4" w:rsidP="002879C4">
      <w:pPr>
        <w:pStyle w:val="ListParagraph"/>
        <w:ind w:left="1080"/>
        <w:rPr>
          <w:rFonts w:ascii="Times New Roman" w:hAnsi="Times New Roman" w:cs="Times New Roman"/>
        </w:rPr>
      </w:pPr>
      <w:r w:rsidRPr="002879C4">
        <w:rPr>
          <w:rFonts w:ascii="Times New Roman" w:hAnsi="Times New Roman" w:cs="Times New Roman"/>
        </w:rPr>
        <w:t>https://www.researchgate.net/profile/Md-Hossain-419/publication/331385031_Predicting_Prices_of_Stock_Market_using_Gated_Recu</w:t>
      </w:r>
      <w:r w:rsidRPr="002879C4">
        <w:rPr>
          <w:rFonts w:ascii="Times New Roman" w:hAnsi="Times New Roman" w:cs="Times New Roman"/>
        </w:rPr>
        <w:lastRenderedPageBreak/>
        <w:t>rrent_Units_GRUs_Neural_Networks/links/5c93b36492851cf0ae8e96fb/Predicting-Prices-of-Stock-Market-using-Gated-Recurrent-Units-GRUs-Neural-Networks.pdf</w:t>
      </w:r>
    </w:p>
    <w:sectPr w:rsidR="00C305B0" w:rsidRPr="00C305B0" w:rsidSect="00D8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51F7"/>
    <w:multiLevelType w:val="hybridMultilevel"/>
    <w:tmpl w:val="594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152D3"/>
    <w:multiLevelType w:val="hybridMultilevel"/>
    <w:tmpl w:val="AF968C0A"/>
    <w:lvl w:ilvl="0" w:tplc="0666E0EE">
      <w:start w:val="1"/>
      <w:numFmt w:val="decimal"/>
      <w:lvlText w:val="%1)"/>
      <w:lvlJc w:val="left"/>
      <w:pPr>
        <w:ind w:left="1080" w:hanging="72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82165">
    <w:abstractNumId w:val="0"/>
  </w:num>
  <w:num w:numId="2" w16cid:durableId="52825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4B"/>
    <w:rsid w:val="000B274B"/>
    <w:rsid w:val="002879C4"/>
    <w:rsid w:val="00505337"/>
    <w:rsid w:val="00941427"/>
    <w:rsid w:val="00B26468"/>
    <w:rsid w:val="00C305B0"/>
    <w:rsid w:val="00C63C52"/>
    <w:rsid w:val="00D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7BD24"/>
  <w15:chartTrackingRefBased/>
  <w15:docId w15:val="{0B6AF199-53F1-6A42-BED5-9E5DF48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7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B274B"/>
    <w:rPr>
      <w:i/>
      <w:iCs/>
    </w:rPr>
  </w:style>
  <w:style w:type="character" w:customStyle="1" w:styleId="apple-converted-space">
    <w:name w:val="apple-converted-space"/>
    <w:basedOn w:val="DefaultParagraphFont"/>
    <w:rsid w:val="000B274B"/>
  </w:style>
  <w:style w:type="paragraph" w:styleId="ListParagraph">
    <w:name w:val="List Paragraph"/>
    <w:basedOn w:val="Normal"/>
    <w:uiPriority w:val="34"/>
    <w:qFormat/>
    <w:rsid w:val="000B2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C52"/>
    <w:rPr>
      <w:color w:val="954F72" w:themeColor="followedHyperlink"/>
      <w:u w:val="single"/>
    </w:rPr>
  </w:style>
  <w:style w:type="character" w:customStyle="1" w:styleId="title-text">
    <w:name w:val="title-text"/>
    <w:basedOn w:val="DefaultParagraphFont"/>
    <w:rsid w:val="00505337"/>
  </w:style>
  <w:style w:type="character" w:customStyle="1" w:styleId="Heading2Char">
    <w:name w:val="Heading 2 Char"/>
    <w:basedOn w:val="DefaultParagraphFont"/>
    <w:link w:val="Heading2"/>
    <w:uiPriority w:val="9"/>
    <w:semiHidden/>
    <w:rsid w:val="00C30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C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83078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xN9GuFbUfs" TargetMode="External"/><Relationship Id="rId12" Type="http://schemas.openxmlformats.org/officeDocument/2006/relationships/hyperlink" Target="https://www.sciencedirect.com/science/article/pii/S18770509203079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ebertpub.com/doi/full/10.1089/big.2013.1508" TargetMode="External"/><Relationship Id="rId11" Type="http://schemas.openxmlformats.org/officeDocument/2006/relationships/hyperlink" Target="https://epjds.epj.org/articles/epjdata/abs/2021/01/13688_2021_Article_280/13688_2021_Article_280.html" TargetMode="External"/><Relationship Id="rId5" Type="http://schemas.openxmlformats.org/officeDocument/2006/relationships/hyperlink" Target="https://jfds.pm-research.com/content/2/1/10/tab-pdf-trialist#sec-1" TargetMode="External"/><Relationship Id="rId10" Type="http://schemas.openxmlformats.org/officeDocument/2006/relationships/hyperlink" Target="https://papers.ssrn.com/sol3/papers.cfm?abstract_id=3827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981-10-7245-1_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Sumra</dc:creator>
  <cp:keywords/>
  <dc:description/>
  <cp:lastModifiedBy>Haris Sumra</cp:lastModifiedBy>
  <cp:revision>2</cp:revision>
  <dcterms:created xsi:type="dcterms:W3CDTF">2022-09-08T14:38:00Z</dcterms:created>
  <dcterms:modified xsi:type="dcterms:W3CDTF">2022-09-08T14:56:00Z</dcterms:modified>
</cp:coreProperties>
</file>