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BD5E" w14:textId="77777777" w:rsidR="00DA1F33" w:rsidRPr="0085204B" w:rsidRDefault="005144AB" w:rsidP="00542A71">
      <w:pPr>
        <w:jc w:val="both"/>
        <w:rPr>
          <w:rFonts w:ascii="Calibri" w:hAnsi="Calibri"/>
          <w:b/>
          <w:sz w:val="22"/>
          <w:szCs w:val="22"/>
        </w:rPr>
      </w:pPr>
      <w:r>
        <w:rPr>
          <w:rFonts w:ascii="Calibri" w:hAnsi="Calibri"/>
          <w:b/>
          <w:sz w:val="22"/>
          <w:szCs w:val="22"/>
        </w:rPr>
        <w:t xml:space="preserve">Original </w:t>
      </w:r>
      <w:r w:rsidR="00DA1F33" w:rsidRPr="000D40FF">
        <w:rPr>
          <w:rFonts w:ascii="Calibri" w:hAnsi="Calibri"/>
          <w:b/>
          <w:sz w:val="22"/>
          <w:szCs w:val="22"/>
        </w:rPr>
        <w:t>Manuscript ID:</w:t>
      </w:r>
      <w:r w:rsidR="0085204B">
        <w:rPr>
          <w:rFonts w:ascii="Calibri" w:hAnsi="Calibri"/>
          <w:sz w:val="22"/>
          <w:szCs w:val="22"/>
        </w:rPr>
        <w:t xml:space="preserve"> Access-20xx-</w:t>
      </w:r>
      <w:r>
        <w:rPr>
          <w:rFonts w:ascii="Calibri" w:hAnsi="Calibri"/>
          <w:sz w:val="22"/>
          <w:szCs w:val="22"/>
        </w:rPr>
        <w:t>xx</w:t>
      </w:r>
      <w:r w:rsidR="0085204B">
        <w:rPr>
          <w:rFonts w:ascii="Calibri" w:hAnsi="Calibri"/>
          <w:sz w:val="22"/>
          <w:szCs w:val="22"/>
        </w:rPr>
        <w:t>xxx</w:t>
      </w:r>
      <w:r w:rsidR="00DA1F33">
        <w:rPr>
          <w:rFonts w:ascii="Calibri" w:hAnsi="Calibri"/>
          <w:sz w:val="22"/>
          <w:szCs w:val="22"/>
        </w:rPr>
        <w:tab/>
      </w:r>
    </w:p>
    <w:p w14:paraId="166391A6" w14:textId="19565054" w:rsidR="00542A71" w:rsidRPr="004B555D" w:rsidRDefault="001D0341" w:rsidP="004B555D">
      <w:pPr>
        <w:jc w:val="both"/>
        <w:rPr>
          <w:rFonts w:ascii="Calibri" w:hAnsi="Calibri"/>
          <w:b/>
          <w:sz w:val="22"/>
          <w:szCs w:val="22"/>
        </w:rPr>
      </w:pPr>
      <w:r>
        <w:rPr>
          <w:rFonts w:ascii="Calibri" w:hAnsi="Calibri"/>
          <w:b/>
          <w:sz w:val="22"/>
          <w:szCs w:val="22"/>
        </w:rPr>
        <w:t>Original</w:t>
      </w:r>
      <w:r w:rsidR="003B6E19">
        <w:rPr>
          <w:rFonts w:ascii="Calibri" w:hAnsi="Calibri"/>
          <w:b/>
          <w:sz w:val="22"/>
          <w:szCs w:val="22"/>
        </w:rPr>
        <w:t xml:space="preserve"> Article</w:t>
      </w:r>
      <w:r w:rsidR="0085204B">
        <w:rPr>
          <w:rFonts w:ascii="Calibri" w:hAnsi="Calibri"/>
          <w:b/>
          <w:sz w:val="22"/>
          <w:szCs w:val="22"/>
        </w:rPr>
        <w:t xml:space="preserve"> </w:t>
      </w:r>
      <w:r w:rsidR="00542A71" w:rsidRPr="000D40FF">
        <w:rPr>
          <w:rFonts w:ascii="Calibri" w:hAnsi="Calibri"/>
          <w:b/>
          <w:sz w:val="22"/>
          <w:szCs w:val="22"/>
        </w:rPr>
        <w:t xml:space="preserve">Title: </w:t>
      </w:r>
      <w:r w:rsidR="0085204B">
        <w:rPr>
          <w:rFonts w:ascii="Calibri" w:hAnsi="Calibri"/>
          <w:b/>
          <w:sz w:val="22"/>
          <w:szCs w:val="22"/>
        </w:rPr>
        <w:t>“</w:t>
      </w:r>
      <w:r w:rsidR="004B555D" w:rsidRPr="004B555D">
        <w:rPr>
          <w:rFonts w:ascii="Calibri" w:hAnsi="Calibri"/>
          <w:b/>
          <w:sz w:val="22"/>
          <w:szCs w:val="22"/>
        </w:rPr>
        <w:t>Vega: LLM-driven Intelligent Chatbot Platform for</w:t>
      </w:r>
      <w:r w:rsidR="004B555D">
        <w:rPr>
          <w:rFonts w:ascii="Calibri" w:hAnsi="Calibri"/>
          <w:b/>
          <w:sz w:val="22"/>
          <w:szCs w:val="22"/>
        </w:rPr>
        <w:t xml:space="preserve"> </w:t>
      </w:r>
      <w:r w:rsidR="004B555D" w:rsidRPr="004B555D">
        <w:rPr>
          <w:rFonts w:ascii="Calibri" w:hAnsi="Calibri"/>
          <w:b/>
          <w:sz w:val="22"/>
          <w:szCs w:val="22"/>
        </w:rPr>
        <w:t>Internet of Things Control and Development</w:t>
      </w:r>
      <w:r w:rsidR="0085204B">
        <w:rPr>
          <w:rFonts w:ascii="Calibri" w:hAnsi="Calibri"/>
          <w:sz w:val="22"/>
          <w:szCs w:val="22"/>
        </w:rPr>
        <w:t>”</w:t>
      </w:r>
    </w:p>
    <w:p w14:paraId="04D74043" w14:textId="77777777" w:rsidR="00542A71" w:rsidRPr="000D40FF" w:rsidRDefault="00542A71" w:rsidP="00542A71">
      <w:pPr>
        <w:jc w:val="both"/>
        <w:rPr>
          <w:rFonts w:ascii="Calibri" w:hAnsi="Calibri"/>
          <w:sz w:val="22"/>
          <w:szCs w:val="22"/>
        </w:rPr>
      </w:pPr>
    </w:p>
    <w:p w14:paraId="50C8EB3C" w14:textId="77777777" w:rsidR="00542A71" w:rsidRDefault="00542A71" w:rsidP="00542A71">
      <w:pPr>
        <w:jc w:val="both"/>
        <w:rPr>
          <w:rFonts w:ascii="Calibri" w:hAnsi="Calibri"/>
          <w:sz w:val="22"/>
          <w:szCs w:val="22"/>
        </w:rPr>
      </w:pPr>
      <w:r w:rsidRPr="000D40FF">
        <w:rPr>
          <w:rFonts w:ascii="Calibri" w:hAnsi="Calibri"/>
          <w:b/>
          <w:sz w:val="22"/>
          <w:szCs w:val="22"/>
        </w:rPr>
        <w:t>To:</w:t>
      </w:r>
      <w:r w:rsidRPr="000D40FF">
        <w:rPr>
          <w:rFonts w:ascii="Calibri" w:hAnsi="Calibri"/>
          <w:sz w:val="22"/>
          <w:szCs w:val="22"/>
        </w:rPr>
        <w:t xml:space="preserve"> </w:t>
      </w:r>
      <w:r w:rsidR="00DE02C0">
        <w:rPr>
          <w:rFonts w:ascii="Calibri" w:hAnsi="Calibri"/>
          <w:sz w:val="22"/>
          <w:szCs w:val="22"/>
        </w:rPr>
        <w:t xml:space="preserve">IEEE Access </w:t>
      </w:r>
      <w:r w:rsidR="001F5EA1">
        <w:rPr>
          <w:rFonts w:ascii="Calibri" w:hAnsi="Calibri"/>
          <w:sz w:val="22"/>
          <w:szCs w:val="22"/>
        </w:rPr>
        <w:t>Editor</w:t>
      </w:r>
    </w:p>
    <w:p w14:paraId="46F52CAC" w14:textId="77777777" w:rsidR="00956C2C" w:rsidRPr="000D40FF" w:rsidRDefault="00956C2C" w:rsidP="00542A71">
      <w:pPr>
        <w:jc w:val="both"/>
        <w:rPr>
          <w:rFonts w:ascii="Calibri" w:hAnsi="Calibri"/>
          <w:i/>
          <w:sz w:val="22"/>
          <w:szCs w:val="22"/>
        </w:rPr>
      </w:pPr>
      <w:r w:rsidRPr="00DF333B">
        <w:rPr>
          <w:rFonts w:ascii="Calibri" w:hAnsi="Calibri"/>
          <w:b/>
          <w:sz w:val="22"/>
          <w:szCs w:val="22"/>
        </w:rPr>
        <w:t>Re:</w:t>
      </w:r>
      <w:r>
        <w:rPr>
          <w:rFonts w:ascii="Calibri" w:hAnsi="Calibri"/>
          <w:sz w:val="22"/>
          <w:szCs w:val="22"/>
        </w:rPr>
        <w:t xml:space="preserve"> Response to reviewers</w:t>
      </w:r>
    </w:p>
    <w:p w14:paraId="46BF8E16" w14:textId="77777777" w:rsidR="00542A71" w:rsidRPr="000D40FF" w:rsidRDefault="00542A71" w:rsidP="00956C2C">
      <w:pPr>
        <w:jc w:val="both"/>
        <w:rPr>
          <w:rFonts w:ascii="Calibri" w:hAnsi="Calibri"/>
          <w:sz w:val="22"/>
          <w:szCs w:val="22"/>
        </w:rPr>
      </w:pPr>
    </w:p>
    <w:p w14:paraId="3DBAC666" w14:textId="77777777" w:rsidR="00542A71" w:rsidRPr="000D40FF" w:rsidRDefault="00542A71" w:rsidP="00542A71">
      <w:pPr>
        <w:jc w:val="both"/>
        <w:rPr>
          <w:rFonts w:ascii="Calibri" w:hAnsi="Calibri"/>
          <w:sz w:val="22"/>
          <w:szCs w:val="22"/>
        </w:rPr>
      </w:pPr>
    </w:p>
    <w:p w14:paraId="4159F9D1" w14:textId="77777777" w:rsidR="00542A71" w:rsidRPr="000D40FF" w:rsidRDefault="00542A71" w:rsidP="00542A71">
      <w:pPr>
        <w:jc w:val="both"/>
        <w:rPr>
          <w:rFonts w:ascii="Calibri" w:hAnsi="Calibri"/>
          <w:sz w:val="22"/>
          <w:szCs w:val="22"/>
        </w:rPr>
      </w:pPr>
    </w:p>
    <w:p w14:paraId="33D19AB2" w14:textId="77777777" w:rsidR="00542A71" w:rsidRPr="000D40FF" w:rsidRDefault="001D0341" w:rsidP="00542A71">
      <w:pPr>
        <w:jc w:val="both"/>
        <w:rPr>
          <w:rFonts w:ascii="Calibri" w:hAnsi="Calibri"/>
          <w:sz w:val="22"/>
          <w:szCs w:val="22"/>
        </w:rPr>
      </w:pPr>
      <w:r>
        <w:rPr>
          <w:rFonts w:ascii="Calibri" w:hAnsi="Calibri"/>
          <w:sz w:val="22"/>
          <w:szCs w:val="22"/>
        </w:rPr>
        <w:t>Dear Editor</w:t>
      </w:r>
      <w:r w:rsidR="0085204B">
        <w:rPr>
          <w:rFonts w:ascii="Calibri" w:hAnsi="Calibri"/>
          <w:sz w:val="22"/>
          <w:szCs w:val="22"/>
        </w:rPr>
        <w:t>,</w:t>
      </w:r>
    </w:p>
    <w:p w14:paraId="0B287B5B" w14:textId="77777777" w:rsidR="00542A71" w:rsidRPr="000D40FF" w:rsidRDefault="00542A71" w:rsidP="00542A71">
      <w:pPr>
        <w:jc w:val="both"/>
        <w:rPr>
          <w:rFonts w:ascii="Calibri" w:hAnsi="Calibri"/>
          <w:sz w:val="22"/>
          <w:szCs w:val="22"/>
        </w:rPr>
      </w:pPr>
    </w:p>
    <w:p w14:paraId="2B10F99F" w14:textId="77777777" w:rsidR="00542A71" w:rsidRPr="000D40FF" w:rsidRDefault="00956C2C" w:rsidP="00542A71">
      <w:pPr>
        <w:jc w:val="both"/>
        <w:rPr>
          <w:rFonts w:ascii="Calibri" w:hAnsi="Calibri"/>
          <w:sz w:val="22"/>
          <w:szCs w:val="22"/>
        </w:rPr>
      </w:pPr>
      <w:r>
        <w:rPr>
          <w:rFonts w:ascii="Calibri" w:hAnsi="Calibri"/>
          <w:sz w:val="22"/>
          <w:szCs w:val="22"/>
        </w:rPr>
        <w:t>Thank you</w:t>
      </w:r>
      <w:r w:rsidR="00542A71" w:rsidRPr="000D40FF">
        <w:rPr>
          <w:rFonts w:ascii="Calibri" w:hAnsi="Calibri"/>
          <w:sz w:val="22"/>
          <w:szCs w:val="22"/>
        </w:rPr>
        <w:t xml:space="preserve"> fo</w:t>
      </w:r>
      <w:r w:rsidR="0085204B">
        <w:rPr>
          <w:rFonts w:ascii="Calibri" w:hAnsi="Calibri"/>
          <w:sz w:val="22"/>
          <w:szCs w:val="22"/>
        </w:rPr>
        <w:t>r allowing a resubmission of our manuscript, with an opportunity to address the reviewers’ comments</w:t>
      </w:r>
      <w:r w:rsidR="00542A71" w:rsidRPr="000D40FF">
        <w:rPr>
          <w:rFonts w:ascii="Calibri" w:hAnsi="Calibri"/>
          <w:sz w:val="22"/>
          <w:szCs w:val="22"/>
        </w:rPr>
        <w:t>.</w:t>
      </w:r>
    </w:p>
    <w:p w14:paraId="45451F01" w14:textId="62AF03B4" w:rsidR="00542A71" w:rsidRPr="000D40FF" w:rsidRDefault="00956C2C" w:rsidP="001D0341">
      <w:pPr>
        <w:jc w:val="both"/>
        <w:rPr>
          <w:rFonts w:ascii="Calibri" w:hAnsi="Calibri"/>
          <w:sz w:val="22"/>
          <w:szCs w:val="22"/>
        </w:rPr>
      </w:pPr>
      <w:r>
        <w:rPr>
          <w:rFonts w:ascii="Calibri" w:hAnsi="Calibri"/>
          <w:sz w:val="22"/>
          <w:szCs w:val="22"/>
        </w:rPr>
        <w:t xml:space="preserve">We </w:t>
      </w:r>
      <w:r w:rsidR="00A73FCD">
        <w:rPr>
          <w:rFonts w:ascii="Calibri" w:hAnsi="Calibri"/>
          <w:sz w:val="22"/>
          <w:szCs w:val="22"/>
        </w:rPr>
        <w:t>are uploading</w:t>
      </w:r>
      <w:r w:rsidR="00542A71" w:rsidRPr="000D40FF">
        <w:rPr>
          <w:rFonts w:ascii="Calibri" w:hAnsi="Calibri"/>
          <w:sz w:val="22"/>
          <w:szCs w:val="22"/>
        </w:rPr>
        <w:t xml:space="preserve"> </w:t>
      </w:r>
      <w:r w:rsidR="0085204B">
        <w:rPr>
          <w:rFonts w:ascii="Calibri" w:hAnsi="Calibri"/>
          <w:sz w:val="22"/>
          <w:szCs w:val="22"/>
        </w:rPr>
        <w:t xml:space="preserve">(a) </w:t>
      </w:r>
      <w:r w:rsidR="001D0341" w:rsidRPr="000D40FF">
        <w:rPr>
          <w:rFonts w:ascii="Calibri" w:hAnsi="Calibri"/>
          <w:sz w:val="22"/>
          <w:szCs w:val="22"/>
        </w:rPr>
        <w:t xml:space="preserve">our point-by-point response to the comments </w:t>
      </w:r>
      <w:r w:rsidR="001D0341">
        <w:rPr>
          <w:rFonts w:ascii="Calibri" w:hAnsi="Calibri"/>
          <w:sz w:val="22"/>
          <w:szCs w:val="22"/>
        </w:rPr>
        <w:t>(</w:t>
      </w:r>
      <w:r w:rsidR="001D0341" w:rsidRPr="000D40FF">
        <w:rPr>
          <w:rFonts w:ascii="Calibri" w:hAnsi="Calibri"/>
          <w:sz w:val="22"/>
          <w:szCs w:val="22"/>
        </w:rPr>
        <w:t>below</w:t>
      </w:r>
      <w:r w:rsidR="001D0341">
        <w:rPr>
          <w:rFonts w:ascii="Calibri" w:hAnsi="Calibri"/>
          <w:sz w:val="22"/>
          <w:szCs w:val="22"/>
        </w:rPr>
        <w:t>)</w:t>
      </w:r>
      <w:r>
        <w:rPr>
          <w:rFonts w:ascii="Calibri" w:hAnsi="Calibri"/>
          <w:sz w:val="22"/>
          <w:szCs w:val="22"/>
        </w:rPr>
        <w:t xml:space="preserve"> (response to reviewers</w:t>
      </w:r>
      <w:r w:rsidR="001D46EF">
        <w:rPr>
          <w:rFonts w:ascii="Calibri" w:hAnsi="Calibri"/>
          <w:sz w:val="22"/>
          <w:szCs w:val="22"/>
        </w:rPr>
        <w:t xml:space="preserve">, under </w:t>
      </w:r>
      <w:r w:rsidR="001D46EF" w:rsidRPr="000A0418">
        <w:rPr>
          <w:rFonts w:ascii="Calibri" w:hAnsi="Calibri"/>
          <w:sz w:val="22"/>
          <w:szCs w:val="22"/>
        </w:rPr>
        <w:t>“Author’s Response Files</w:t>
      </w:r>
      <w:r w:rsidR="001D46EF">
        <w:rPr>
          <w:rFonts w:ascii="Calibri" w:hAnsi="Calibri"/>
          <w:i/>
          <w:iCs/>
          <w:sz w:val="22"/>
          <w:szCs w:val="22"/>
        </w:rPr>
        <w:t>”</w:t>
      </w:r>
      <w:r w:rsidR="001D46EF">
        <w:rPr>
          <w:rFonts w:ascii="Calibri" w:hAnsi="Calibri"/>
          <w:sz w:val="22"/>
          <w:szCs w:val="22"/>
        </w:rPr>
        <w:t>),</w:t>
      </w:r>
      <w:r w:rsidR="0085204B">
        <w:rPr>
          <w:rFonts w:ascii="Calibri" w:hAnsi="Calibri"/>
          <w:sz w:val="22"/>
          <w:szCs w:val="22"/>
        </w:rPr>
        <w:t xml:space="preserve"> (b) an updated manuscript with yellow highlighting indicating changes</w:t>
      </w:r>
      <w:r w:rsidR="00290600">
        <w:rPr>
          <w:rFonts w:ascii="Calibri" w:hAnsi="Calibri"/>
          <w:sz w:val="22"/>
          <w:szCs w:val="22"/>
        </w:rPr>
        <w:t xml:space="preserve"> (</w:t>
      </w:r>
      <w:r w:rsidR="001D46EF">
        <w:rPr>
          <w:rFonts w:ascii="Calibri" w:hAnsi="Calibri"/>
          <w:sz w:val="22"/>
          <w:szCs w:val="22"/>
        </w:rPr>
        <w:t>as “</w:t>
      </w:r>
      <w:r w:rsidR="000018B0">
        <w:rPr>
          <w:rFonts w:ascii="Calibri" w:hAnsi="Calibri"/>
          <w:sz w:val="22"/>
          <w:szCs w:val="22"/>
        </w:rPr>
        <w:t>Highlighted PDF</w:t>
      </w:r>
      <w:r w:rsidR="000A0418">
        <w:rPr>
          <w:rFonts w:ascii="Calibri" w:hAnsi="Calibri"/>
          <w:i/>
          <w:iCs/>
          <w:sz w:val="22"/>
          <w:szCs w:val="22"/>
        </w:rPr>
        <w:t>”</w:t>
      </w:r>
      <w:r w:rsidR="00290600">
        <w:rPr>
          <w:rFonts w:ascii="Calibri" w:hAnsi="Calibri"/>
          <w:sz w:val="22"/>
          <w:szCs w:val="22"/>
        </w:rPr>
        <w:t>)</w:t>
      </w:r>
      <w:r w:rsidR="0085204B">
        <w:rPr>
          <w:rFonts w:ascii="Calibri" w:hAnsi="Calibri"/>
          <w:sz w:val="22"/>
          <w:szCs w:val="22"/>
        </w:rPr>
        <w:t>, and (c)</w:t>
      </w:r>
      <w:r w:rsidR="001D0341" w:rsidRPr="001D0341">
        <w:rPr>
          <w:rFonts w:ascii="Calibri" w:hAnsi="Calibri"/>
          <w:sz w:val="22"/>
          <w:szCs w:val="22"/>
        </w:rPr>
        <w:t xml:space="preserve"> </w:t>
      </w:r>
      <w:r w:rsidR="001D0341">
        <w:rPr>
          <w:rFonts w:ascii="Calibri" w:hAnsi="Calibri"/>
          <w:sz w:val="22"/>
          <w:szCs w:val="22"/>
        </w:rPr>
        <w:t>a clean</w:t>
      </w:r>
      <w:r w:rsidR="001D0341" w:rsidRPr="000D40FF">
        <w:rPr>
          <w:rFonts w:ascii="Calibri" w:hAnsi="Calibri"/>
          <w:sz w:val="22"/>
          <w:szCs w:val="22"/>
        </w:rPr>
        <w:t xml:space="preserve"> updated</w:t>
      </w:r>
      <w:r w:rsidR="001D0341" w:rsidRPr="001D0341">
        <w:rPr>
          <w:rFonts w:ascii="Calibri" w:hAnsi="Calibri"/>
          <w:sz w:val="22"/>
          <w:szCs w:val="22"/>
        </w:rPr>
        <w:t xml:space="preserve"> </w:t>
      </w:r>
      <w:r w:rsidR="001D0341" w:rsidRPr="000D40FF">
        <w:rPr>
          <w:rFonts w:ascii="Calibri" w:hAnsi="Calibri"/>
          <w:sz w:val="22"/>
          <w:szCs w:val="22"/>
        </w:rPr>
        <w:t>manuscript</w:t>
      </w:r>
      <w:r>
        <w:rPr>
          <w:rFonts w:ascii="Calibri" w:hAnsi="Calibri"/>
          <w:sz w:val="22"/>
          <w:szCs w:val="22"/>
        </w:rPr>
        <w:t xml:space="preserve"> without highlights (</w:t>
      </w:r>
      <w:r w:rsidR="000A0418">
        <w:rPr>
          <w:rFonts w:ascii="Calibri" w:hAnsi="Calibri"/>
          <w:sz w:val="22"/>
          <w:szCs w:val="22"/>
        </w:rPr>
        <w:t>“</w:t>
      </w:r>
      <w:r w:rsidR="00290600" w:rsidRPr="000A0418">
        <w:rPr>
          <w:rFonts w:ascii="Calibri" w:hAnsi="Calibri"/>
          <w:sz w:val="22"/>
          <w:szCs w:val="22"/>
        </w:rPr>
        <w:t>Main Manuscript</w:t>
      </w:r>
      <w:r w:rsidR="000A0418">
        <w:rPr>
          <w:rFonts w:ascii="Calibri" w:hAnsi="Calibri"/>
          <w:sz w:val="22"/>
          <w:szCs w:val="22"/>
        </w:rPr>
        <w:t>”</w:t>
      </w:r>
      <w:r w:rsidRPr="00290600">
        <w:rPr>
          <w:rFonts w:ascii="Calibri" w:hAnsi="Calibri"/>
          <w:i/>
          <w:iCs/>
          <w:sz w:val="22"/>
          <w:szCs w:val="22"/>
        </w:rPr>
        <w:t>)</w:t>
      </w:r>
      <w:r w:rsidR="001D0341" w:rsidRPr="00290600">
        <w:rPr>
          <w:rFonts w:ascii="Calibri" w:hAnsi="Calibri"/>
          <w:i/>
          <w:iCs/>
          <w:sz w:val="22"/>
          <w:szCs w:val="22"/>
        </w:rPr>
        <w:t>.</w:t>
      </w:r>
    </w:p>
    <w:p w14:paraId="07C345D4" w14:textId="77777777" w:rsidR="00542A71" w:rsidRPr="000D40FF" w:rsidRDefault="00542A71" w:rsidP="00542A71">
      <w:pPr>
        <w:rPr>
          <w:rFonts w:ascii="Calibri" w:hAnsi="Calibri"/>
          <w:sz w:val="22"/>
          <w:szCs w:val="22"/>
        </w:rPr>
      </w:pPr>
    </w:p>
    <w:p w14:paraId="695A8F09" w14:textId="77777777" w:rsidR="00542A71" w:rsidRPr="000D40FF" w:rsidRDefault="00542A71" w:rsidP="00542A71">
      <w:pPr>
        <w:rPr>
          <w:rFonts w:ascii="Calibri" w:hAnsi="Calibri"/>
          <w:sz w:val="22"/>
          <w:szCs w:val="22"/>
        </w:rPr>
      </w:pPr>
    </w:p>
    <w:p w14:paraId="522E2EE0" w14:textId="77777777" w:rsidR="00542A71" w:rsidRPr="000D40FF" w:rsidRDefault="00542A71" w:rsidP="00542A71">
      <w:pPr>
        <w:rPr>
          <w:rFonts w:ascii="Calibri" w:hAnsi="Calibri"/>
          <w:sz w:val="22"/>
          <w:szCs w:val="22"/>
        </w:rPr>
      </w:pPr>
      <w:r w:rsidRPr="000D40FF">
        <w:rPr>
          <w:rFonts w:ascii="Calibri" w:hAnsi="Calibri"/>
          <w:sz w:val="22"/>
          <w:szCs w:val="22"/>
        </w:rPr>
        <w:t>Best regards,</w:t>
      </w:r>
    </w:p>
    <w:p w14:paraId="50C922B6" w14:textId="225BB6A1" w:rsidR="00542A71" w:rsidRPr="000D40FF" w:rsidRDefault="004B555D" w:rsidP="00542A71">
      <w:pPr>
        <w:spacing w:after="0"/>
        <w:rPr>
          <w:rFonts w:ascii="Calibri" w:hAnsi="Calibri"/>
          <w:sz w:val="22"/>
          <w:szCs w:val="22"/>
        </w:rPr>
      </w:pPr>
      <w:r>
        <w:rPr>
          <w:rFonts w:ascii="Calibri" w:hAnsi="Calibri"/>
          <w:sz w:val="22"/>
          <w:szCs w:val="22"/>
        </w:rPr>
        <w:t xml:space="preserve">Harith Al-Safi, Harith Ibrahim, Paul Steenson </w:t>
      </w:r>
    </w:p>
    <w:p w14:paraId="4F458A11" w14:textId="77777777" w:rsidR="00542A71" w:rsidRPr="000D40FF" w:rsidRDefault="00542A71" w:rsidP="00542A71">
      <w:pPr>
        <w:spacing w:after="0"/>
        <w:rPr>
          <w:rFonts w:ascii="Calibri" w:hAnsi="Calibri"/>
          <w:sz w:val="22"/>
          <w:szCs w:val="22"/>
        </w:rPr>
      </w:pPr>
    </w:p>
    <w:p w14:paraId="39CE81DF" w14:textId="77777777" w:rsidR="00542A71" w:rsidRPr="000D40FF" w:rsidRDefault="00542A71" w:rsidP="00542A71">
      <w:pPr>
        <w:rPr>
          <w:rFonts w:ascii="Calibri" w:hAnsi="Calibri"/>
          <w:sz w:val="22"/>
          <w:szCs w:val="22"/>
        </w:rPr>
      </w:pPr>
    </w:p>
    <w:p w14:paraId="42591DBB" w14:textId="77777777" w:rsidR="00542A71" w:rsidRPr="000D40FF" w:rsidRDefault="00542A71" w:rsidP="00542A71">
      <w:pPr>
        <w:rPr>
          <w:rFonts w:ascii="Calibri" w:hAnsi="Calibri"/>
          <w:sz w:val="22"/>
          <w:szCs w:val="22"/>
        </w:rPr>
      </w:pPr>
    </w:p>
    <w:p w14:paraId="6FD660FA" w14:textId="77777777" w:rsidR="00542A71" w:rsidRPr="000D40FF" w:rsidRDefault="00542A71" w:rsidP="00542A71">
      <w:pPr>
        <w:rPr>
          <w:rFonts w:ascii="Calibri" w:hAnsi="Calibri"/>
          <w:sz w:val="22"/>
          <w:szCs w:val="22"/>
        </w:rPr>
      </w:pPr>
    </w:p>
    <w:p w14:paraId="0E53530E" w14:textId="77777777" w:rsidR="00542A71" w:rsidRPr="000D40FF" w:rsidRDefault="00542A71" w:rsidP="00542A71">
      <w:pPr>
        <w:rPr>
          <w:rFonts w:ascii="Calibri" w:hAnsi="Calibri"/>
          <w:sz w:val="22"/>
          <w:szCs w:val="22"/>
        </w:rPr>
      </w:pPr>
    </w:p>
    <w:p w14:paraId="2DA5F9DB" w14:textId="77777777" w:rsidR="00542A71" w:rsidRPr="000D40FF" w:rsidRDefault="00542A71" w:rsidP="00542A71">
      <w:pPr>
        <w:rPr>
          <w:rFonts w:ascii="Calibri" w:hAnsi="Calibri"/>
          <w:sz w:val="22"/>
          <w:szCs w:val="22"/>
        </w:rPr>
      </w:pPr>
    </w:p>
    <w:p w14:paraId="536F221F" w14:textId="77777777" w:rsidR="00542A71" w:rsidRPr="000D40FF" w:rsidRDefault="00542A71" w:rsidP="00542A71">
      <w:pPr>
        <w:rPr>
          <w:rFonts w:ascii="Calibri" w:hAnsi="Calibri"/>
          <w:b/>
          <w:sz w:val="22"/>
          <w:szCs w:val="22"/>
        </w:rPr>
      </w:pPr>
    </w:p>
    <w:p w14:paraId="697CD7C0" w14:textId="77777777" w:rsidR="00542A71" w:rsidRDefault="00542A71" w:rsidP="00542A71">
      <w:pPr>
        <w:jc w:val="both"/>
        <w:rPr>
          <w:rFonts w:ascii="Calibri" w:hAnsi="Calibri"/>
          <w:sz w:val="22"/>
          <w:szCs w:val="22"/>
        </w:rPr>
      </w:pPr>
    </w:p>
    <w:p w14:paraId="756DCE71" w14:textId="77777777" w:rsidR="00586977" w:rsidRDefault="00586977" w:rsidP="00542A71">
      <w:pPr>
        <w:jc w:val="both"/>
        <w:rPr>
          <w:rFonts w:ascii="Calibri" w:hAnsi="Calibri"/>
          <w:sz w:val="22"/>
          <w:szCs w:val="22"/>
        </w:rPr>
      </w:pPr>
    </w:p>
    <w:p w14:paraId="1095C242" w14:textId="77777777" w:rsidR="00586977" w:rsidRPr="000D40FF" w:rsidRDefault="00586977" w:rsidP="00542A71">
      <w:pPr>
        <w:jc w:val="both"/>
        <w:rPr>
          <w:rFonts w:ascii="Calibri" w:hAnsi="Calibri"/>
          <w:sz w:val="22"/>
          <w:szCs w:val="22"/>
        </w:rPr>
      </w:pPr>
    </w:p>
    <w:p w14:paraId="5C4A2588" w14:textId="77777777" w:rsidR="00542A71" w:rsidRPr="000D40FF" w:rsidRDefault="00542A71" w:rsidP="00542A71">
      <w:pPr>
        <w:jc w:val="both"/>
        <w:rPr>
          <w:rFonts w:ascii="Calibri" w:hAnsi="Calibri"/>
          <w:sz w:val="22"/>
          <w:szCs w:val="22"/>
        </w:rPr>
      </w:pPr>
    </w:p>
    <w:p w14:paraId="238EBE28" w14:textId="77777777" w:rsidR="00586977" w:rsidRDefault="00586977" w:rsidP="00542A71">
      <w:pPr>
        <w:jc w:val="both"/>
        <w:rPr>
          <w:rFonts w:ascii="Calibri" w:hAnsi="Calibri"/>
          <w:sz w:val="22"/>
          <w:szCs w:val="22"/>
        </w:rPr>
      </w:pPr>
    </w:p>
    <w:p w14:paraId="3621BFA7" w14:textId="77777777" w:rsidR="001D0341" w:rsidRDefault="001D0341" w:rsidP="00542A71">
      <w:pPr>
        <w:jc w:val="both"/>
        <w:rPr>
          <w:rFonts w:ascii="Calibri" w:hAnsi="Calibri"/>
          <w:b/>
          <w:bCs/>
          <w:color w:val="008000"/>
          <w:sz w:val="22"/>
          <w:szCs w:val="22"/>
        </w:rPr>
      </w:pPr>
    </w:p>
    <w:p w14:paraId="47C22935" w14:textId="77777777" w:rsidR="001D0341" w:rsidRDefault="001D0341" w:rsidP="00542A71">
      <w:pPr>
        <w:jc w:val="both"/>
        <w:rPr>
          <w:rFonts w:ascii="Calibri" w:hAnsi="Calibri"/>
          <w:b/>
          <w:bCs/>
          <w:color w:val="008000"/>
          <w:sz w:val="22"/>
          <w:szCs w:val="22"/>
        </w:rPr>
      </w:pPr>
    </w:p>
    <w:p w14:paraId="7EB3B14A" w14:textId="6DBD31B1" w:rsidR="001D0341" w:rsidRDefault="00542A71" w:rsidP="001D0341">
      <w:pPr>
        <w:pageBreakBefore/>
        <w:jc w:val="both"/>
        <w:rPr>
          <w:rFonts w:ascii="Calibri" w:hAnsi="Calibri"/>
          <w:color w:val="008000"/>
          <w:sz w:val="22"/>
          <w:szCs w:val="22"/>
        </w:rPr>
      </w:pPr>
      <w:r w:rsidRPr="000D40FF">
        <w:rPr>
          <w:rFonts w:ascii="Calibri" w:hAnsi="Calibri"/>
          <w:b/>
          <w:bCs/>
          <w:color w:val="008000"/>
          <w:sz w:val="22"/>
          <w:szCs w:val="22"/>
        </w:rPr>
        <w:lastRenderedPageBreak/>
        <w:t>Reviewer#1</w:t>
      </w:r>
      <w:r w:rsidR="001D0341">
        <w:rPr>
          <w:rFonts w:ascii="Calibri" w:hAnsi="Calibri"/>
          <w:b/>
          <w:bCs/>
          <w:color w:val="008000"/>
          <w:sz w:val="22"/>
          <w:szCs w:val="22"/>
        </w:rPr>
        <w:t>, Concern # 1</w:t>
      </w:r>
      <w:r w:rsidR="008175E4">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28CAF34B" w14:textId="77777777" w:rsidR="004B555D" w:rsidRPr="004B555D" w:rsidRDefault="004B555D" w:rsidP="004B555D">
      <w:pPr>
        <w:jc w:val="both"/>
        <w:rPr>
          <w:rFonts w:ascii="Calibri" w:hAnsi="Calibri"/>
          <w:color w:val="008000"/>
          <w:sz w:val="22"/>
          <w:szCs w:val="22"/>
          <w:lang w:val="en-GB"/>
        </w:rPr>
      </w:pPr>
      <w:r w:rsidRPr="004B555D">
        <w:rPr>
          <w:rFonts w:ascii="Calibri" w:hAnsi="Calibri"/>
          <w:color w:val="008000"/>
          <w:sz w:val="22"/>
          <w:szCs w:val="22"/>
          <w:lang w:val="en-GB"/>
        </w:rPr>
        <w:t>This paper emphasizes that Vega provides natural language interfaces for IoT control, however, LLMs often require more specialized prompts to function effectively. This may hinder users who lack experience in prompt engineering or interacting with LLMs (e.g., ChatGPT).</w:t>
      </w:r>
    </w:p>
    <w:p w14:paraId="4EA55852" w14:textId="685DB8EB" w:rsidR="001D0341" w:rsidRDefault="00542A71" w:rsidP="00542A71">
      <w:pPr>
        <w:jc w:val="both"/>
        <w:rPr>
          <w:rFonts w:ascii="Calibri" w:hAnsi="Calibri"/>
          <w:sz w:val="22"/>
          <w:szCs w:val="22"/>
        </w:rPr>
      </w:pPr>
      <w:r w:rsidRPr="000D40FF">
        <w:rPr>
          <w:rFonts w:ascii="Calibri" w:hAnsi="Calibri"/>
          <w:b/>
          <w:sz w:val="22"/>
          <w:szCs w:val="22"/>
        </w:rPr>
        <w:t>Author re</w:t>
      </w:r>
      <w:r w:rsidR="001D0341">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490A14C0" w14:textId="0343AAF2" w:rsidR="00206F6C" w:rsidRDefault="00206F6C" w:rsidP="00542A71">
      <w:pPr>
        <w:jc w:val="both"/>
        <w:rPr>
          <w:rFonts w:ascii="Calibri" w:hAnsi="Calibri"/>
          <w:sz w:val="22"/>
          <w:szCs w:val="22"/>
        </w:rPr>
      </w:pPr>
      <w:r w:rsidRPr="00206F6C">
        <w:rPr>
          <w:rFonts w:ascii="Calibri" w:hAnsi="Calibri"/>
          <w:sz w:val="22"/>
          <w:szCs w:val="22"/>
        </w:rPr>
        <w:t>The reviewer suggests that our system may be hindered by the need for specialized prompts. However, as demonstrated in Figure 15 of our manuscript, we extensively tested Vega with both complex, well-written instructions and everyday prompts. Both scenarios achieved more than a 60% success rate, which is substantial for a prototype system. While there is indeed room for improvement, these results clearly demonstrate the system's effectiveness with varied user inputs.</w:t>
      </w:r>
    </w:p>
    <w:p w14:paraId="383A261E" w14:textId="388A97A9" w:rsidR="00631630" w:rsidRDefault="00631630" w:rsidP="00542A7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1D0341">
        <w:rPr>
          <w:rFonts w:ascii="Calibri" w:hAnsi="Calibri"/>
          <w:sz w:val="22"/>
          <w:szCs w:val="22"/>
        </w:rPr>
        <w:t>We updated the manuscript by</w:t>
      </w:r>
      <w:r w:rsidR="009514CC">
        <w:rPr>
          <w:rFonts w:ascii="Calibri" w:hAnsi="Calibri"/>
          <w:sz w:val="22"/>
          <w:szCs w:val="22"/>
        </w:rPr>
        <w:t xml:space="preserve"> adding a paragraph in page 9:</w:t>
      </w:r>
    </w:p>
    <w:p w14:paraId="2BB16035" w14:textId="2C4DAA7C" w:rsidR="009514CC" w:rsidRPr="000D40FF" w:rsidRDefault="009514CC" w:rsidP="00542A71">
      <w:pPr>
        <w:jc w:val="both"/>
        <w:rPr>
          <w:rFonts w:ascii="Calibri" w:hAnsi="Calibri"/>
          <w:sz w:val="22"/>
          <w:szCs w:val="22"/>
        </w:rPr>
      </w:pPr>
      <w:r w:rsidRPr="009514CC">
        <w:rPr>
          <w:rFonts w:ascii="Calibri" w:hAnsi="Calibri"/>
          <w:sz w:val="22"/>
          <w:szCs w:val="22"/>
        </w:rPr>
        <w:t>Contrary to the perception that LLMs require complex prompts, our system demonstrates their superior user</w:t>
      </w:r>
      <w:r>
        <w:rPr>
          <w:rFonts w:ascii="Calibri" w:hAnsi="Calibri"/>
          <w:sz w:val="22"/>
          <w:szCs w:val="22"/>
        </w:rPr>
        <w:t xml:space="preserve"> </w:t>
      </w:r>
      <w:r w:rsidRPr="009514CC">
        <w:rPr>
          <w:rFonts w:ascii="Calibri" w:hAnsi="Calibri"/>
          <w:sz w:val="22"/>
          <w:szCs w:val="22"/>
        </w:rPr>
        <w:t>friendliness and responsiveness compared to traditional NLP methods. Unlike rule-based systems needing specific commands, LLMs can interpret a wide range of phrasings and</w:t>
      </w:r>
      <w:r>
        <w:rPr>
          <w:rFonts w:ascii="Calibri" w:hAnsi="Calibri"/>
          <w:sz w:val="22"/>
          <w:szCs w:val="22"/>
        </w:rPr>
        <w:t xml:space="preserve"> </w:t>
      </w:r>
      <w:r w:rsidRPr="009514CC">
        <w:rPr>
          <w:rFonts w:ascii="Calibri" w:hAnsi="Calibri"/>
          <w:sz w:val="22"/>
          <w:szCs w:val="22"/>
        </w:rPr>
        <w:t>even incomplete instructions. For example, a user might say, "It’s a bit chilly in here," and the LLM can infer the need to adjust the thermostat. This flexibility eliminates the need to memorize commands or navigate complex menus. Moreover, LLMs handle follow-up questions and maintain context across interactions, creating a more conversational user experience. Their ability to generalize from training data allows them to handle novel requests without explicit programming, making the system more adaptable [1]</w:t>
      </w:r>
    </w:p>
    <w:p w14:paraId="29D52F0E" w14:textId="77777777" w:rsidR="00542A71" w:rsidRDefault="004B555D" w:rsidP="00542A71">
      <w:pPr>
        <w:jc w:val="both"/>
        <w:rPr>
          <w:rFonts w:ascii="Calibri" w:hAnsi="Calibri"/>
          <w:b/>
          <w:color w:val="000090"/>
          <w:sz w:val="22"/>
          <w:szCs w:val="22"/>
        </w:rPr>
      </w:pPr>
      <w:r>
        <w:rPr>
          <w:rFonts w:ascii="Calibri" w:hAnsi="Calibri"/>
          <w:b/>
          <w:noProof/>
          <w:color w:val="000090"/>
          <w:sz w:val="22"/>
          <w:szCs w:val="22"/>
        </w:rPr>
        <w:pict w14:anchorId="554A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14:paraId="727B03F9" w14:textId="77777777" w:rsidR="001D0341" w:rsidRDefault="001D0341" w:rsidP="00542A71">
      <w:pPr>
        <w:jc w:val="both"/>
        <w:rPr>
          <w:rFonts w:ascii="Calibri" w:hAnsi="Calibri"/>
          <w:b/>
          <w:bCs/>
          <w:color w:val="008000"/>
          <w:sz w:val="22"/>
          <w:szCs w:val="22"/>
        </w:rPr>
      </w:pPr>
    </w:p>
    <w:p w14:paraId="74546A21" w14:textId="5420B816"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2</w:t>
      </w:r>
      <w:r w:rsidR="008175E4">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7BF0A1CB" w14:textId="7E4D3677" w:rsidR="004B555D" w:rsidRPr="004B555D" w:rsidRDefault="004B555D" w:rsidP="001D0341">
      <w:pPr>
        <w:jc w:val="both"/>
        <w:rPr>
          <w:rFonts w:ascii="Calibri" w:hAnsi="Calibri"/>
          <w:color w:val="008000"/>
          <w:sz w:val="22"/>
          <w:szCs w:val="22"/>
          <w:lang w:val="en-GB"/>
        </w:rPr>
      </w:pPr>
      <w:bookmarkStart w:id="0" w:name="_Hlk179876714"/>
      <w:r w:rsidRPr="004B555D">
        <w:rPr>
          <w:rFonts w:ascii="Calibri" w:hAnsi="Calibri"/>
          <w:color w:val="008000"/>
          <w:sz w:val="22"/>
          <w:szCs w:val="22"/>
          <w:lang w:val="en-GB"/>
        </w:rPr>
        <w:t xml:space="preserve">In the proposed Vega system, the LLM is accessed via OpenAI’s API rather than through a locally trained or fine-tuned model. Therefore, the LLM may lack specific expertise in IoT hardware control. Could this lead to errors when interpreting more complex commands? </w:t>
      </w:r>
    </w:p>
    <w:bookmarkEnd w:id="0"/>
    <w:p w14:paraId="65786BCC" w14:textId="7777777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339BB713" w14:textId="4B0EC09F" w:rsidR="00206F6C" w:rsidRDefault="00206F6C" w:rsidP="001D0341">
      <w:pPr>
        <w:jc w:val="both"/>
        <w:rPr>
          <w:rFonts w:ascii="Calibri" w:hAnsi="Calibri"/>
          <w:sz w:val="22"/>
          <w:szCs w:val="22"/>
        </w:rPr>
      </w:pPr>
      <w:r w:rsidRPr="00206F6C">
        <w:rPr>
          <w:rFonts w:ascii="Calibri" w:hAnsi="Calibri"/>
          <w:sz w:val="22"/>
          <w:szCs w:val="22"/>
        </w:rPr>
        <w:t> The concern about potential errors due to using OpenAI's API rather than a locally trained model was explicitly addressed in Section III.E, paragraph 2 of our paper. We acknowledged that using a fine-tuned model was beyond the scope and budget of this project. However, we mitigated this limitation by providing detailed descriptions of each circuit device</w:t>
      </w:r>
      <w:r w:rsidR="0029611C">
        <w:rPr>
          <w:rFonts w:ascii="Calibri" w:hAnsi="Calibri"/>
          <w:sz w:val="22"/>
          <w:szCs w:val="22"/>
        </w:rPr>
        <w:t xml:space="preserve"> and their functionalities</w:t>
      </w:r>
      <w:r w:rsidRPr="00206F6C">
        <w:rPr>
          <w:rFonts w:ascii="Calibri" w:hAnsi="Calibri"/>
          <w:sz w:val="22"/>
          <w:szCs w:val="22"/>
        </w:rPr>
        <w:t xml:space="preserve"> as part of the </w:t>
      </w:r>
      <w:r w:rsidR="0029611C">
        <w:rPr>
          <w:rFonts w:ascii="Calibri" w:hAnsi="Calibri"/>
          <w:sz w:val="22"/>
          <w:szCs w:val="22"/>
        </w:rPr>
        <w:t xml:space="preserve">LLM </w:t>
      </w:r>
      <w:r w:rsidRPr="00206F6C">
        <w:rPr>
          <w:rFonts w:ascii="Calibri" w:hAnsi="Calibri"/>
          <w:sz w:val="22"/>
          <w:szCs w:val="22"/>
        </w:rPr>
        <w:t>input (see Tables 1 and 2). This approach effectively bridges the gap between the general-purpose LLM and specific IoT hardware control requirements.</w:t>
      </w:r>
    </w:p>
    <w:p w14:paraId="64AA5DA4" w14:textId="77777777" w:rsidR="009514CC"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9514CC">
        <w:rPr>
          <w:rFonts w:ascii="Calibri" w:hAnsi="Calibri"/>
          <w:sz w:val="22"/>
          <w:szCs w:val="22"/>
        </w:rPr>
        <w:t xml:space="preserve"> adding 2 paragraphs in page 13</w:t>
      </w:r>
    </w:p>
    <w:p w14:paraId="78ACD3F6" w14:textId="504636D5" w:rsidR="009514CC" w:rsidRDefault="009514CC" w:rsidP="001D0341">
      <w:pPr>
        <w:jc w:val="both"/>
        <w:rPr>
          <w:rFonts w:ascii="Calibri" w:hAnsi="Calibri"/>
          <w:sz w:val="22"/>
          <w:szCs w:val="22"/>
        </w:rPr>
      </w:pPr>
      <w:r w:rsidRPr="009514CC">
        <w:rPr>
          <w:rFonts w:ascii="Calibri" w:hAnsi="Calibri"/>
          <w:sz w:val="22"/>
          <w:szCs w:val="22"/>
        </w:rPr>
        <w:t>While the normal category exhibits a comparatively lower success rate, it still maintains a commendable performance. This suggests that</w:t>
      </w:r>
      <w:r>
        <w:rPr>
          <w:rFonts w:ascii="Calibri" w:hAnsi="Calibri"/>
          <w:sz w:val="22"/>
          <w:szCs w:val="22"/>
        </w:rPr>
        <w:t xml:space="preserve"> </w:t>
      </w:r>
      <w:r w:rsidRPr="009514CC">
        <w:rPr>
          <w:rFonts w:ascii="Calibri" w:hAnsi="Calibri"/>
          <w:sz w:val="22"/>
          <w:szCs w:val="22"/>
        </w:rPr>
        <w:t>even in less optimal conditions, the system demonstrates robust functionality. Furthermore, the potential integration of more advanced language models, such as GPT-4, could significantly enhance these success rates across all categories, potentially pushing the system’s overall performance to new heights.</w:t>
      </w:r>
      <w:r>
        <w:rPr>
          <w:rFonts w:ascii="Calibri" w:hAnsi="Calibri"/>
          <w:sz w:val="22"/>
          <w:szCs w:val="22"/>
        </w:rPr>
        <w:t xml:space="preserve"> </w:t>
      </w:r>
    </w:p>
    <w:p w14:paraId="243F4C8D" w14:textId="18E021BE" w:rsidR="009514CC" w:rsidRPr="000D40FF" w:rsidRDefault="009514CC" w:rsidP="001D0341">
      <w:pPr>
        <w:jc w:val="both"/>
        <w:rPr>
          <w:rFonts w:ascii="Calibri" w:hAnsi="Calibri"/>
          <w:sz w:val="22"/>
          <w:szCs w:val="22"/>
        </w:rPr>
      </w:pPr>
      <w:r w:rsidRPr="009514CC">
        <w:rPr>
          <w:rFonts w:ascii="Calibri" w:hAnsi="Calibri"/>
          <w:sz w:val="22"/>
          <w:szCs w:val="22"/>
        </w:rPr>
        <w:t xml:space="preserve">The LLM, while highly capable in general language understanding, may lack specialized knowledge in IoT hardware control. This could lead to misinterpretations or errors when dealing with intricate or domain-specific instructions. To mitigate this, our system employs additional layers of interpretation and validation, ensuring that the LLM’s outputs are appropriately contextualized for IoT applications. While utilizing OpenAI’s API incurs ongoing costs, it eliminates the need for extensive local computational resources and </w:t>
      </w:r>
      <w:r w:rsidRPr="009514CC">
        <w:rPr>
          <w:rFonts w:ascii="Calibri" w:hAnsi="Calibri"/>
          <w:sz w:val="22"/>
          <w:szCs w:val="22"/>
        </w:rPr>
        <w:lastRenderedPageBreak/>
        <w:t>the time-intensive process of model training. The high success rates achieved, even with potential limitations, suggest that the benefits outweigh the costs for many applications. How</w:t>
      </w:r>
      <w:r w:rsidRPr="009514CC">
        <w:rPr>
          <w:rFonts w:ascii="Calibri" w:hAnsi="Calibri"/>
          <w:sz w:val="22"/>
          <w:szCs w:val="22"/>
        </w:rPr>
        <w:t>ever, for scenarios requiring extremely high accuracy or dealing with highly specialized IoT vocabularies, future iterations of the system might benefit from fine-tuning or developing domain-specific models</w:t>
      </w:r>
    </w:p>
    <w:p w14:paraId="55F38076" w14:textId="77777777" w:rsidR="001D0341" w:rsidRDefault="004B555D" w:rsidP="001D0341">
      <w:pPr>
        <w:jc w:val="both"/>
        <w:rPr>
          <w:rFonts w:ascii="Calibri" w:hAnsi="Calibri"/>
          <w:b/>
          <w:color w:val="000090"/>
          <w:sz w:val="22"/>
          <w:szCs w:val="22"/>
        </w:rPr>
      </w:pPr>
      <w:r>
        <w:rPr>
          <w:rFonts w:ascii="Calibri" w:hAnsi="Calibri"/>
          <w:b/>
          <w:noProof/>
          <w:color w:val="000090"/>
          <w:sz w:val="22"/>
          <w:szCs w:val="22"/>
        </w:rPr>
        <w:pict w14:anchorId="347569B1">
          <v:shape id="_x0000_i1026" type="#_x0000_t75" alt="Default Line" style="width:481.55pt;height:1.55pt" o:hrpct="0" o:hralign="center" o:hr="t">
            <v:imagedata r:id="rId5" o:title="Default Line"/>
          </v:shape>
        </w:pict>
      </w:r>
    </w:p>
    <w:p w14:paraId="79941BBC" w14:textId="77777777" w:rsidR="001D0341" w:rsidRDefault="001D0341" w:rsidP="00542A71">
      <w:pPr>
        <w:jc w:val="both"/>
        <w:rPr>
          <w:rFonts w:ascii="Calibri" w:hAnsi="Calibri"/>
          <w:b/>
          <w:bCs/>
          <w:color w:val="008000"/>
          <w:sz w:val="22"/>
          <w:szCs w:val="22"/>
        </w:rPr>
      </w:pPr>
    </w:p>
    <w:p w14:paraId="41F8F894" w14:textId="45519C14"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3</w:t>
      </w:r>
      <w:r w:rsidR="008175E4">
        <w:rPr>
          <w:rFonts w:ascii="Calibri" w:hAnsi="Calibri"/>
          <w:b/>
          <w:bCs/>
          <w:color w:val="008000"/>
          <w:sz w:val="22"/>
          <w:szCs w:val="22"/>
        </w:rPr>
        <w:t xml:space="preserve"> (please list here)</w:t>
      </w:r>
      <w:r w:rsidR="008175E4" w:rsidRPr="000D40FF">
        <w:rPr>
          <w:rFonts w:ascii="Calibri" w:hAnsi="Calibri"/>
          <w:b/>
          <w:bCs/>
          <w:color w:val="008000"/>
          <w:sz w:val="22"/>
          <w:szCs w:val="22"/>
        </w:rPr>
        <w:t>:</w:t>
      </w:r>
      <w:r w:rsidR="008175E4" w:rsidRPr="000D40FF">
        <w:rPr>
          <w:rFonts w:ascii="Calibri" w:hAnsi="Calibri"/>
          <w:color w:val="008000"/>
          <w:sz w:val="22"/>
          <w:szCs w:val="22"/>
        </w:rPr>
        <w:t xml:space="preserve"> </w:t>
      </w:r>
      <w:r w:rsidRPr="000D40FF">
        <w:rPr>
          <w:rFonts w:ascii="Calibri" w:hAnsi="Calibri"/>
          <w:color w:val="008000"/>
          <w:sz w:val="22"/>
          <w:szCs w:val="22"/>
        </w:rPr>
        <w:t xml:space="preserve"> </w:t>
      </w:r>
    </w:p>
    <w:p w14:paraId="1AC0FC48" w14:textId="7AAAFAF8" w:rsidR="004B555D" w:rsidRPr="004B555D" w:rsidRDefault="004B555D" w:rsidP="001D0341">
      <w:pPr>
        <w:jc w:val="both"/>
        <w:rPr>
          <w:rFonts w:ascii="Calibri" w:hAnsi="Calibri"/>
          <w:color w:val="008000"/>
          <w:sz w:val="22"/>
          <w:szCs w:val="22"/>
          <w:lang w:val="en-GB"/>
        </w:rPr>
      </w:pPr>
      <w:r w:rsidRPr="004B555D">
        <w:rPr>
          <w:rFonts w:ascii="Calibri" w:hAnsi="Calibri"/>
          <w:color w:val="008000"/>
          <w:sz w:val="22"/>
          <w:szCs w:val="22"/>
          <w:lang w:val="en-GB"/>
        </w:rPr>
        <w:t>Although this paper demonstrates a functioning system, it relies on the integration of existing devices and third-party applications, which may lack originality and innovation.</w:t>
      </w:r>
    </w:p>
    <w:p w14:paraId="07651438" w14:textId="7777777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178A6CA6" w14:textId="083361CB" w:rsidR="00206F6C" w:rsidRDefault="00206F6C" w:rsidP="001D0341">
      <w:pPr>
        <w:jc w:val="both"/>
        <w:rPr>
          <w:rFonts w:ascii="Calibri" w:hAnsi="Calibri"/>
          <w:sz w:val="22"/>
          <w:szCs w:val="22"/>
        </w:rPr>
      </w:pPr>
      <w:r w:rsidRPr="00206F6C">
        <w:rPr>
          <w:rFonts w:ascii="Calibri" w:hAnsi="Calibri"/>
          <w:sz w:val="22"/>
          <w:szCs w:val="22"/>
        </w:rPr>
        <w:t>We respectfully disagree with the assertion that our system lacks originality. As detailed in Figure 5, we developed a state-of-the-art multi-agent system capable of complex logic execution. This represents a significant innovation in applying LLMs to IoT control systems.</w:t>
      </w:r>
    </w:p>
    <w:p w14:paraId="4BC562A3" w14:textId="52092CBC" w:rsidR="001D0341"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9514CC">
        <w:rPr>
          <w:rFonts w:ascii="Calibri" w:hAnsi="Calibri"/>
          <w:sz w:val="22"/>
          <w:szCs w:val="22"/>
        </w:rPr>
        <w:t xml:space="preserve"> adding a paragraph in page 14</w:t>
      </w:r>
    </w:p>
    <w:p w14:paraId="301934F5" w14:textId="6C33D98E" w:rsidR="009514CC" w:rsidRPr="000D40FF" w:rsidRDefault="009514CC" w:rsidP="001D0341">
      <w:pPr>
        <w:jc w:val="both"/>
        <w:rPr>
          <w:rFonts w:ascii="Calibri" w:hAnsi="Calibri"/>
          <w:sz w:val="22"/>
          <w:szCs w:val="22"/>
        </w:rPr>
      </w:pPr>
      <w:r w:rsidRPr="009514CC">
        <w:rPr>
          <w:rFonts w:ascii="Calibri" w:hAnsi="Calibri"/>
          <w:sz w:val="22"/>
          <w:szCs w:val="22"/>
        </w:rPr>
        <w:t>The true innovation lies in the novel combination of components and the intelligent layer that bridges them. By leveraging LLMs for intuitive IoT control, Vega enhances human-machine interaction. Its ability to interpret natural language commands and translate them into specific device actions represents a significant advancement in making IoT technologies more accessible to non</w:t>
      </w:r>
      <w:r>
        <w:rPr>
          <w:rFonts w:ascii="Calibri" w:hAnsi="Calibri"/>
          <w:sz w:val="22"/>
          <w:szCs w:val="22"/>
        </w:rPr>
        <w:t>-</w:t>
      </w:r>
      <w:r w:rsidRPr="009514CC">
        <w:rPr>
          <w:rFonts w:ascii="Calibri" w:hAnsi="Calibri"/>
          <w:sz w:val="22"/>
          <w:szCs w:val="22"/>
        </w:rPr>
        <w:t>technical users</w:t>
      </w:r>
    </w:p>
    <w:p w14:paraId="6E65ED31" w14:textId="77777777" w:rsidR="001D0341" w:rsidRDefault="004B555D" w:rsidP="001D0341">
      <w:pPr>
        <w:jc w:val="both"/>
        <w:rPr>
          <w:rFonts w:ascii="Calibri" w:hAnsi="Calibri"/>
          <w:b/>
          <w:color w:val="000090"/>
          <w:sz w:val="22"/>
          <w:szCs w:val="22"/>
        </w:rPr>
      </w:pPr>
      <w:r>
        <w:rPr>
          <w:rFonts w:ascii="Calibri" w:hAnsi="Calibri"/>
          <w:b/>
          <w:noProof/>
          <w:color w:val="000090"/>
          <w:sz w:val="22"/>
          <w:szCs w:val="22"/>
        </w:rPr>
        <w:pict w14:anchorId="17646898">
          <v:shape id="_x0000_i1027" type="#_x0000_t75" alt="Default Line" style="width:481.55pt;height:1.55pt" o:hrpct="0" o:hralign="center" o:hr="t">
            <v:imagedata r:id="rId5" o:title="Default Line"/>
          </v:shape>
        </w:pict>
      </w:r>
    </w:p>
    <w:p w14:paraId="6EE0D0F1" w14:textId="6ABEF85D" w:rsidR="004B555D" w:rsidRDefault="004B555D" w:rsidP="004B555D">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xml:space="preserve">, Concern # </w:t>
      </w:r>
      <w:r>
        <w:rPr>
          <w:rFonts w:ascii="Calibri" w:hAnsi="Calibri"/>
          <w:b/>
          <w:bCs/>
          <w:color w:val="008000"/>
          <w:sz w:val="22"/>
          <w:szCs w:val="22"/>
        </w:rPr>
        <w:t>4</w:t>
      </w:r>
      <w:r>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571FD223" w14:textId="7777777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 xml:space="preserve"> In proposed the multi-agent intelligent chatbot, there are few descriptions of the agents. The author may consider introducing their technical principle, implementation schemes, etc. </w:t>
      </w:r>
    </w:p>
    <w:p w14:paraId="7D4043FE" w14:textId="77777777" w:rsidR="004B555D" w:rsidRDefault="004B555D" w:rsidP="004B555D">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29D61424" w14:textId="6C856D9E" w:rsidR="00206F6C" w:rsidRDefault="00206F6C" w:rsidP="004B555D">
      <w:pPr>
        <w:jc w:val="both"/>
        <w:rPr>
          <w:rFonts w:ascii="Calibri" w:hAnsi="Calibri"/>
          <w:sz w:val="22"/>
          <w:szCs w:val="22"/>
        </w:rPr>
      </w:pPr>
      <w:r w:rsidRPr="00206F6C">
        <w:rPr>
          <w:rFonts w:ascii="Calibri" w:hAnsi="Calibri"/>
          <w:sz w:val="22"/>
          <w:szCs w:val="22"/>
        </w:rPr>
        <w:t xml:space="preserve">We acknowledge that additional details about the agents </w:t>
      </w:r>
      <w:r w:rsidR="006B105D">
        <w:rPr>
          <w:rFonts w:ascii="Calibri" w:hAnsi="Calibri"/>
          <w:sz w:val="22"/>
          <w:szCs w:val="22"/>
        </w:rPr>
        <w:t xml:space="preserve">however there is sufficient information mentioned in page 8 which explains the schematics of the agents as mentioned. </w:t>
      </w:r>
    </w:p>
    <w:p w14:paraId="15676C60" w14:textId="72A55096" w:rsidR="00AC1875" w:rsidRPr="000D40FF" w:rsidRDefault="004B555D" w:rsidP="004B555D">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w:t>
      </w:r>
      <w:r w:rsidR="006B105D">
        <w:rPr>
          <w:rFonts w:ascii="Calibri" w:hAnsi="Calibri"/>
          <w:sz w:val="22"/>
          <w:szCs w:val="22"/>
        </w:rPr>
        <w:t xml:space="preserve">didn’t update </w:t>
      </w:r>
      <w:proofErr w:type="gramStart"/>
      <w:r w:rsidR="006B105D">
        <w:rPr>
          <w:rFonts w:ascii="Calibri" w:hAnsi="Calibri"/>
          <w:sz w:val="22"/>
          <w:szCs w:val="22"/>
        </w:rPr>
        <w:t>in regard to</w:t>
      </w:r>
      <w:proofErr w:type="gramEnd"/>
      <w:r w:rsidR="006B105D">
        <w:rPr>
          <w:rFonts w:ascii="Calibri" w:hAnsi="Calibri"/>
          <w:sz w:val="22"/>
          <w:szCs w:val="22"/>
        </w:rPr>
        <w:t xml:space="preserve"> this was mentioned in the paper itself</w:t>
      </w:r>
    </w:p>
    <w:p w14:paraId="581F97D2" w14:textId="77777777" w:rsidR="004B555D" w:rsidRDefault="004B555D" w:rsidP="004B555D">
      <w:pPr>
        <w:jc w:val="both"/>
        <w:rPr>
          <w:rFonts w:ascii="Calibri" w:hAnsi="Calibri"/>
          <w:b/>
          <w:color w:val="000090"/>
          <w:sz w:val="22"/>
          <w:szCs w:val="22"/>
        </w:rPr>
      </w:pPr>
      <w:r>
        <w:rPr>
          <w:rFonts w:ascii="Calibri" w:hAnsi="Calibri"/>
          <w:b/>
          <w:noProof/>
          <w:color w:val="000090"/>
          <w:sz w:val="22"/>
          <w:szCs w:val="22"/>
        </w:rPr>
        <w:pict w14:anchorId="3F38534F">
          <v:shape id="_x0000_i1031" type="#_x0000_t75" alt="Default Line" style="width:481.55pt;height:1.55pt" o:hrpct="0" o:hralign="center" o:hr="t">
            <v:imagedata r:id="rId5" o:title="Default Line"/>
          </v:shape>
        </w:pict>
      </w:r>
    </w:p>
    <w:p w14:paraId="6BFABE3B" w14:textId="3E421C81" w:rsidR="0009728C" w:rsidRDefault="0009728C" w:rsidP="0009728C">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xml:space="preserve">, Concern # </w:t>
      </w:r>
      <w:r>
        <w:rPr>
          <w:rFonts w:ascii="Calibri" w:hAnsi="Calibri"/>
          <w:b/>
          <w:bCs/>
          <w:color w:val="008000"/>
          <w:sz w:val="22"/>
          <w:szCs w:val="22"/>
        </w:rPr>
        <w:t>5</w:t>
      </w:r>
      <w:r>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7E3A9AF4" w14:textId="7777777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 xml:space="preserve">In the conclusion, the authors might consider discussing the limitations of the proposed system and potential directions for future research. </w:t>
      </w:r>
    </w:p>
    <w:p w14:paraId="55FBA0CB" w14:textId="77777777" w:rsidR="0009728C" w:rsidRDefault="0009728C" w:rsidP="0009728C">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17ECA682" w14:textId="02DDCF3F" w:rsidR="00206F6C" w:rsidRDefault="00206F6C" w:rsidP="0009728C">
      <w:pPr>
        <w:jc w:val="both"/>
        <w:rPr>
          <w:rFonts w:ascii="Calibri" w:hAnsi="Calibri"/>
          <w:sz w:val="22"/>
          <w:szCs w:val="22"/>
        </w:rPr>
      </w:pPr>
      <w:r w:rsidRPr="00206F6C">
        <w:rPr>
          <w:rFonts w:ascii="Calibri" w:hAnsi="Calibri"/>
          <w:sz w:val="22"/>
          <w:szCs w:val="22"/>
        </w:rPr>
        <w:t>Contrary to the reviewer's suggestion, our manuscript already includes a dedicated section on "Limitations and future work" (Section IV.D). We can consider moving or expanding this content in the conclusion if deemed necessary.</w:t>
      </w:r>
    </w:p>
    <w:p w14:paraId="31545DB8" w14:textId="43A19280" w:rsidR="0009728C" w:rsidRDefault="0009728C" w:rsidP="0009728C">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AC1875">
        <w:rPr>
          <w:rFonts w:ascii="Calibri" w:hAnsi="Calibri"/>
          <w:sz w:val="22"/>
          <w:szCs w:val="22"/>
        </w:rPr>
        <w:t xml:space="preserve"> moving section </w:t>
      </w:r>
      <w:r w:rsidR="00AC1875" w:rsidRPr="00206F6C">
        <w:rPr>
          <w:rFonts w:ascii="Calibri" w:hAnsi="Calibri"/>
          <w:sz w:val="22"/>
          <w:szCs w:val="22"/>
        </w:rPr>
        <w:t>"Limitations and future work" (Section IV.D)</w:t>
      </w:r>
      <w:r w:rsidR="00AC1875">
        <w:rPr>
          <w:rFonts w:ascii="Calibri" w:hAnsi="Calibri"/>
          <w:sz w:val="22"/>
          <w:szCs w:val="22"/>
        </w:rPr>
        <w:t xml:space="preserve"> to be inside the conclusion</w:t>
      </w:r>
    </w:p>
    <w:p w14:paraId="406D7885" w14:textId="2FA9175F" w:rsidR="006B105D" w:rsidRDefault="006B105D" w:rsidP="0009728C">
      <w:pPr>
        <w:jc w:val="both"/>
        <w:rPr>
          <w:rFonts w:ascii="Calibri" w:hAnsi="Calibri"/>
          <w:b/>
          <w:bCs/>
          <w:sz w:val="22"/>
          <w:szCs w:val="22"/>
          <w:u w:val="single"/>
        </w:rPr>
      </w:pPr>
      <w:r>
        <w:rPr>
          <w:rFonts w:ascii="Calibri" w:hAnsi="Calibri"/>
          <w:b/>
          <w:bCs/>
          <w:sz w:val="22"/>
          <w:szCs w:val="22"/>
          <w:u w:val="single"/>
        </w:rPr>
        <w:t>Before:</w:t>
      </w:r>
    </w:p>
    <w:p w14:paraId="51FEA6F5" w14:textId="77777777" w:rsidR="006B105D" w:rsidRDefault="006B105D" w:rsidP="006B105D">
      <w:pPr>
        <w:jc w:val="both"/>
        <w:rPr>
          <w:rFonts w:ascii="Calibri" w:hAnsi="Calibri"/>
          <w:sz w:val="22"/>
          <w:szCs w:val="22"/>
        </w:rPr>
      </w:pPr>
      <w:r>
        <w:rPr>
          <w:rFonts w:ascii="Calibri" w:hAnsi="Calibri"/>
          <w:sz w:val="22"/>
          <w:szCs w:val="22"/>
        </w:rPr>
        <w:lastRenderedPageBreak/>
        <w:t xml:space="preserve">IV. </w:t>
      </w:r>
      <w:r w:rsidRPr="00AC1875">
        <w:rPr>
          <w:rFonts w:ascii="Calibri" w:hAnsi="Calibri"/>
          <w:sz w:val="22"/>
          <w:szCs w:val="22"/>
        </w:rPr>
        <w:t>EXPERIMENT AND VALIDATION</w:t>
      </w:r>
    </w:p>
    <w:p w14:paraId="3157DD7F" w14:textId="77777777" w:rsidR="006B105D" w:rsidRDefault="006B105D" w:rsidP="006B105D">
      <w:pPr>
        <w:pStyle w:val="ListParagraph"/>
        <w:numPr>
          <w:ilvl w:val="0"/>
          <w:numId w:val="9"/>
        </w:numPr>
        <w:jc w:val="both"/>
        <w:rPr>
          <w:rFonts w:ascii="Calibri" w:hAnsi="Calibri"/>
          <w:sz w:val="22"/>
          <w:szCs w:val="22"/>
        </w:rPr>
      </w:pPr>
      <w:r w:rsidRPr="00AC1875">
        <w:rPr>
          <w:rFonts w:ascii="Calibri" w:hAnsi="Calibri"/>
          <w:sz w:val="22"/>
          <w:szCs w:val="22"/>
        </w:rPr>
        <w:t>REPRESENTATIVE REAL LIFE CASE STUDY</w:t>
      </w:r>
    </w:p>
    <w:p w14:paraId="12D91879" w14:textId="77777777" w:rsidR="006B105D" w:rsidRDefault="006B105D" w:rsidP="006B105D">
      <w:pPr>
        <w:pStyle w:val="ListParagraph"/>
        <w:numPr>
          <w:ilvl w:val="0"/>
          <w:numId w:val="9"/>
        </w:numPr>
        <w:jc w:val="both"/>
        <w:rPr>
          <w:rFonts w:ascii="Calibri" w:hAnsi="Calibri"/>
          <w:sz w:val="22"/>
          <w:szCs w:val="22"/>
        </w:rPr>
      </w:pPr>
      <w:r w:rsidRPr="002A03C6">
        <w:rPr>
          <w:rFonts w:ascii="Calibri" w:hAnsi="Calibri"/>
          <w:sz w:val="22"/>
          <w:szCs w:val="22"/>
        </w:rPr>
        <w:t>AUTOMATED EVALUATION</w:t>
      </w:r>
    </w:p>
    <w:p w14:paraId="2D8C8A70" w14:textId="77777777" w:rsidR="006B105D" w:rsidRDefault="006B105D" w:rsidP="006B105D">
      <w:pPr>
        <w:pStyle w:val="ListParagraph"/>
        <w:numPr>
          <w:ilvl w:val="0"/>
          <w:numId w:val="9"/>
        </w:numPr>
        <w:jc w:val="both"/>
        <w:rPr>
          <w:rFonts w:ascii="Calibri" w:hAnsi="Calibri"/>
          <w:sz w:val="22"/>
          <w:szCs w:val="22"/>
        </w:rPr>
      </w:pPr>
      <w:r w:rsidRPr="002A03C6">
        <w:rPr>
          <w:rFonts w:ascii="Calibri" w:hAnsi="Calibri"/>
          <w:sz w:val="22"/>
          <w:szCs w:val="22"/>
        </w:rPr>
        <w:t>RESULT ANALYSI</w:t>
      </w:r>
      <w:r>
        <w:rPr>
          <w:rFonts w:ascii="Calibri" w:hAnsi="Calibri"/>
          <w:sz w:val="22"/>
          <w:szCs w:val="22"/>
        </w:rPr>
        <w:t>S</w:t>
      </w:r>
    </w:p>
    <w:p w14:paraId="5801D3CA" w14:textId="4E28D8FB" w:rsidR="006B105D" w:rsidRDefault="006B105D" w:rsidP="006B105D">
      <w:pPr>
        <w:pStyle w:val="ListParagraph"/>
        <w:numPr>
          <w:ilvl w:val="0"/>
          <w:numId w:val="9"/>
        </w:numPr>
        <w:jc w:val="both"/>
        <w:rPr>
          <w:rFonts w:ascii="Calibri" w:hAnsi="Calibri"/>
          <w:sz w:val="22"/>
          <w:szCs w:val="22"/>
        </w:rPr>
      </w:pPr>
      <w:r w:rsidRPr="006B105D">
        <w:rPr>
          <w:rFonts w:ascii="Calibri" w:hAnsi="Calibri"/>
          <w:sz w:val="22"/>
          <w:szCs w:val="22"/>
        </w:rPr>
        <w:t>LIMITATIONS AND FUTURE WORK</w:t>
      </w:r>
    </w:p>
    <w:p w14:paraId="03A7B22C" w14:textId="77777777" w:rsidR="006B105D" w:rsidRDefault="006B105D" w:rsidP="006B105D">
      <w:pPr>
        <w:jc w:val="both"/>
        <w:rPr>
          <w:rFonts w:ascii="Calibri" w:hAnsi="Calibri"/>
          <w:sz w:val="22"/>
          <w:szCs w:val="22"/>
        </w:rPr>
      </w:pPr>
      <w:r w:rsidRPr="002A03C6">
        <w:rPr>
          <w:rFonts w:ascii="Calibri" w:hAnsi="Calibri"/>
          <w:sz w:val="22"/>
          <w:szCs w:val="22"/>
        </w:rPr>
        <w:t>V. CONCLUSIONS</w:t>
      </w:r>
    </w:p>
    <w:p w14:paraId="59083EC2" w14:textId="1EC5C844" w:rsidR="002A03C6" w:rsidRDefault="006B105D" w:rsidP="0009728C">
      <w:pPr>
        <w:jc w:val="both"/>
        <w:rPr>
          <w:rFonts w:ascii="Calibri" w:hAnsi="Calibri"/>
          <w:sz w:val="22"/>
          <w:szCs w:val="22"/>
        </w:rPr>
      </w:pPr>
      <w:r>
        <w:rPr>
          <w:rFonts w:ascii="Calibri" w:hAnsi="Calibri"/>
          <w:b/>
          <w:bCs/>
          <w:sz w:val="22"/>
          <w:szCs w:val="22"/>
          <w:u w:val="single"/>
        </w:rPr>
        <w:t>After</w:t>
      </w:r>
      <w:r w:rsidR="002A03C6">
        <w:rPr>
          <w:rFonts w:ascii="Calibri" w:hAnsi="Calibri"/>
          <w:sz w:val="22"/>
          <w:szCs w:val="22"/>
        </w:rPr>
        <w:t>:</w:t>
      </w:r>
    </w:p>
    <w:p w14:paraId="05BAFA7E" w14:textId="3BE0CE66" w:rsidR="00AC1875" w:rsidRDefault="00AC1875" w:rsidP="0009728C">
      <w:pPr>
        <w:jc w:val="both"/>
        <w:rPr>
          <w:rFonts w:ascii="Calibri" w:hAnsi="Calibri"/>
          <w:sz w:val="22"/>
          <w:szCs w:val="22"/>
        </w:rPr>
      </w:pPr>
      <w:r>
        <w:rPr>
          <w:rFonts w:ascii="Calibri" w:hAnsi="Calibri"/>
          <w:sz w:val="22"/>
          <w:szCs w:val="22"/>
        </w:rPr>
        <w:t xml:space="preserve">IV. </w:t>
      </w:r>
      <w:r w:rsidRPr="00AC1875">
        <w:rPr>
          <w:rFonts w:ascii="Calibri" w:hAnsi="Calibri"/>
          <w:sz w:val="22"/>
          <w:szCs w:val="22"/>
        </w:rPr>
        <w:t>EXPERIMENT AND VALIDATION</w:t>
      </w:r>
    </w:p>
    <w:p w14:paraId="259CD15A" w14:textId="7ABD69A6" w:rsidR="00AC1875" w:rsidRDefault="00AC1875" w:rsidP="00AC1875">
      <w:pPr>
        <w:pStyle w:val="ListParagraph"/>
        <w:numPr>
          <w:ilvl w:val="0"/>
          <w:numId w:val="9"/>
        </w:numPr>
        <w:jc w:val="both"/>
        <w:rPr>
          <w:rFonts w:ascii="Calibri" w:hAnsi="Calibri"/>
          <w:sz w:val="22"/>
          <w:szCs w:val="22"/>
        </w:rPr>
      </w:pPr>
      <w:r w:rsidRPr="00AC1875">
        <w:rPr>
          <w:rFonts w:ascii="Calibri" w:hAnsi="Calibri"/>
          <w:sz w:val="22"/>
          <w:szCs w:val="22"/>
        </w:rPr>
        <w:t>REPRESENTATIVE REAL LIFE CASE STUDY</w:t>
      </w:r>
    </w:p>
    <w:p w14:paraId="42C48196" w14:textId="346186F1" w:rsidR="00AC1875" w:rsidRDefault="002A03C6" w:rsidP="00AC1875">
      <w:pPr>
        <w:pStyle w:val="ListParagraph"/>
        <w:numPr>
          <w:ilvl w:val="0"/>
          <w:numId w:val="9"/>
        </w:numPr>
        <w:jc w:val="both"/>
        <w:rPr>
          <w:rFonts w:ascii="Calibri" w:hAnsi="Calibri"/>
          <w:sz w:val="22"/>
          <w:szCs w:val="22"/>
        </w:rPr>
      </w:pPr>
      <w:r w:rsidRPr="002A03C6">
        <w:rPr>
          <w:rFonts w:ascii="Calibri" w:hAnsi="Calibri"/>
          <w:sz w:val="22"/>
          <w:szCs w:val="22"/>
        </w:rPr>
        <w:t>AUTOMATED EVALUATION</w:t>
      </w:r>
    </w:p>
    <w:p w14:paraId="0E69DD34" w14:textId="024667FE" w:rsidR="002A03C6" w:rsidRDefault="002A03C6" w:rsidP="00AC1875">
      <w:pPr>
        <w:pStyle w:val="ListParagraph"/>
        <w:numPr>
          <w:ilvl w:val="0"/>
          <w:numId w:val="9"/>
        </w:numPr>
        <w:jc w:val="both"/>
        <w:rPr>
          <w:rFonts w:ascii="Calibri" w:hAnsi="Calibri"/>
          <w:sz w:val="22"/>
          <w:szCs w:val="22"/>
        </w:rPr>
      </w:pPr>
      <w:r w:rsidRPr="002A03C6">
        <w:rPr>
          <w:rFonts w:ascii="Calibri" w:hAnsi="Calibri"/>
          <w:sz w:val="22"/>
          <w:szCs w:val="22"/>
        </w:rPr>
        <w:t>RESULT ANALYSI</w:t>
      </w:r>
      <w:r>
        <w:rPr>
          <w:rFonts w:ascii="Calibri" w:hAnsi="Calibri"/>
          <w:sz w:val="22"/>
          <w:szCs w:val="22"/>
        </w:rPr>
        <w:t>S</w:t>
      </w:r>
    </w:p>
    <w:p w14:paraId="5C85A97C" w14:textId="77777777" w:rsidR="002A03C6" w:rsidRDefault="002A03C6" w:rsidP="002A03C6">
      <w:pPr>
        <w:jc w:val="both"/>
        <w:rPr>
          <w:rFonts w:ascii="Calibri" w:hAnsi="Calibri"/>
          <w:sz w:val="22"/>
          <w:szCs w:val="22"/>
        </w:rPr>
      </w:pPr>
      <w:r w:rsidRPr="002A03C6">
        <w:rPr>
          <w:rFonts w:ascii="Calibri" w:hAnsi="Calibri"/>
          <w:sz w:val="22"/>
          <w:szCs w:val="22"/>
        </w:rPr>
        <w:t>V. CONCLUSIONS</w:t>
      </w:r>
    </w:p>
    <w:p w14:paraId="6E9AB5D4" w14:textId="77777777" w:rsidR="002A03C6" w:rsidRDefault="002A03C6" w:rsidP="002A03C6">
      <w:pPr>
        <w:pStyle w:val="ListParagraph"/>
        <w:numPr>
          <w:ilvl w:val="0"/>
          <w:numId w:val="10"/>
        </w:numPr>
        <w:jc w:val="both"/>
        <w:rPr>
          <w:rFonts w:ascii="Calibri" w:hAnsi="Calibri"/>
          <w:sz w:val="22"/>
          <w:szCs w:val="22"/>
        </w:rPr>
      </w:pPr>
      <w:r w:rsidRPr="002A03C6">
        <w:rPr>
          <w:rFonts w:ascii="Calibri" w:hAnsi="Calibri"/>
          <w:sz w:val="22"/>
          <w:szCs w:val="22"/>
        </w:rPr>
        <w:t>LIMITATION</w:t>
      </w:r>
      <w:r>
        <w:rPr>
          <w:rFonts w:ascii="Calibri" w:hAnsi="Calibri"/>
          <w:sz w:val="22"/>
          <w:szCs w:val="22"/>
        </w:rPr>
        <w:t>S</w:t>
      </w:r>
    </w:p>
    <w:p w14:paraId="674271A7" w14:textId="77777777" w:rsidR="002A03C6" w:rsidRDefault="002A03C6" w:rsidP="002A03C6">
      <w:pPr>
        <w:pStyle w:val="ListParagraph"/>
        <w:numPr>
          <w:ilvl w:val="0"/>
          <w:numId w:val="10"/>
        </w:numPr>
        <w:jc w:val="both"/>
        <w:rPr>
          <w:rFonts w:ascii="Calibri" w:hAnsi="Calibri"/>
          <w:sz w:val="22"/>
          <w:szCs w:val="22"/>
        </w:rPr>
      </w:pPr>
      <w:r w:rsidRPr="002A03C6">
        <w:rPr>
          <w:rFonts w:ascii="Calibri" w:hAnsi="Calibri"/>
          <w:sz w:val="22"/>
          <w:szCs w:val="22"/>
        </w:rPr>
        <w:t>FUTURE WORK</w:t>
      </w:r>
    </w:p>
    <w:p w14:paraId="4A7F5B0E" w14:textId="2856A972" w:rsidR="002A03C6" w:rsidRPr="002A03C6" w:rsidRDefault="002A03C6" w:rsidP="00802821">
      <w:pPr>
        <w:pStyle w:val="ListParagraph"/>
        <w:numPr>
          <w:ilvl w:val="0"/>
          <w:numId w:val="10"/>
        </w:numPr>
        <w:jc w:val="both"/>
        <w:rPr>
          <w:rFonts w:ascii="Calibri" w:hAnsi="Calibri"/>
          <w:sz w:val="22"/>
          <w:szCs w:val="22"/>
        </w:rPr>
      </w:pPr>
      <w:r w:rsidRPr="002A03C6">
        <w:rPr>
          <w:rFonts w:ascii="Calibri" w:hAnsi="Calibri"/>
          <w:sz w:val="22"/>
          <w:szCs w:val="22"/>
        </w:rPr>
        <w:t>CONCLUSION</w:t>
      </w:r>
      <w:r w:rsidRPr="002A03C6">
        <w:rPr>
          <w:rFonts w:ascii="Calibri" w:hAnsi="Calibri"/>
          <w:sz w:val="22"/>
          <w:szCs w:val="22"/>
        </w:rPr>
        <w:tab/>
      </w:r>
    </w:p>
    <w:p w14:paraId="0C9C2ABF" w14:textId="77777777" w:rsidR="0009728C" w:rsidRDefault="0009728C" w:rsidP="0009728C">
      <w:pPr>
        <w:jc w:val="both"/>
        <w:rPr>
          <w:rFonts w:ascii="Calibri" w:hAnsi="Calibri"/>
          <w:b/>
          <w:color w:val="000090"/>
          <w:sz w:val="22"/>
          <w:szCs w:val="22"/>
        </w:rPr>
      </w:pPr>
      <w:r>
        <w:rPr>
          <w:rFonts w:ascii="Calibri" w:hAnsi="Calibri"/>
          <w:b/>
          <w:noProof/>
          <w:color w:val="000090"/>
          <w:sz w:val="22"/>
          <w:szCs w:val="22"/>
        </w:rPr>
        <w:pict w14:anchorId="6702A82D">
          <v:shape id="_x0000_i1033" type="#_x0000_t75" alt="Default Line" style="width:481.55pt;height:1.55pt" o:hrpct="0" o:hralign="center" o:hr="t">
            <v:imagedata r:id="rId5" o:title="Default Line"/>
          </v:shape>
        </w:pict>
      </w:r>
    </w:p>
    <w:p w14:paraId="08E2CFCC" w14:textId="4A1A0DE2" w:rsidR="0009728C" w:rsidRDefault="0009728C" w:rsidP="0009728C">
      <w:pPr>
        <w:jc w:val="both"/>
        <w:rPr>
          <w:rFonts w:ascii="Calibri" w:hAnsi="Calibri"/>
          <w:color w:val="008000"/>
          <w:sz w:val="22"/>
          <w:szCs w:val="22"/>
          <w:lang w:val="en-GB"/>
        </w:rPr>
      </w:pPr>
      <w:r w:rsidRPr="000D40FF">
        <w:rPr>
          <w:rFonts w:ascii="Calibri" w:hAnsi="Calibri"/>
          <w:b/>
          <w:bCs/>
          <w:color w:val="008000"/>
          <w:sz w:val="22"/>
          <w:szCs w:val="22"/>
        </w:rPr>
        <w:t>Reviewer#1</w:t>
      </w:r>
      <w:r>
        <w:rPr>
          <w:rFonts w:ascii="Calibri" w:hAnsi="Calibri"/>
          <w:b/>
          <w:bCs/>
          <w:color w:val="008000"/>
          <w:sz w:val="22"/>
          <w:szCs w:val="22"/>
        </w:rPr>
        <w:t xml:space="preserve">, Concern # </w:t>
      </w:r>
      <w:r>
        <w:rPr>
          <w:rFonts w:ascii="Calibri" w:hAnsi="Calibri"/>
          <w:b/>
          <w:bCs/>
          <w:color w:val="008000"/>
          <w:sz w:val="22"/>
          <w:szCs w:val="22"/>
        </w:rPr>
        <w:t>6</w:t>
      </w:r>
      <w:r>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41BDDB71" w14:textId="1140455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Related work is inadequate. For example, there are many recent studies related to LLMs, e.g.,</w:t>
      </w:r>
    </w:p>
    <w:p w14:paraId="2B9853D8" w14:textId="7777777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[1] Large language model enhanced multi-agent systems for 6G communications. IEEE Wireless Communications, 2024. [replace [19]] jiang2023largelanguagemodelenhanced</w:t>
      </w:r>
    </w:p>
    <w:p w14:paraId="08915185" w14:textId="0DD55E7D" w:rsidR="0009728C" w:rsidRPr="004B555D"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[2] Large ai model-based semantic communications. IEEE Wireless Communications, 2024, 31(3): 68-75.</w:t>
      </w:r>
    </w:p>
    <w:p w14:paraId="004A6BA0" w14:textId="77777777" w:rsidR="0009728C" w:rsidRDefault="0009728C" w:rsidP="0009728C">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0C2F1000" w14:textId="0C844A42" w:rsidR="00206F6C" w:rsidRPr="00206F6C" w:rsidRDefault="00206F6C" w:rsidP="00206F6C">
      <w:pPr>
        <w:jc w:val="both"/>
        <w:rPr>
          <w:rFonts w:ascii="Calibri" w:hAnsi="Calibri"/>
          <w:sz w:val="22"/>
          <w:szCs w:val="22"/>
          <w:lang w:val="en-GB"/>
        </w:rPr>
      </w:pPr>
      <w:r>
        <w:rPr>
          <w:rFonts w:ascii="Calibri" w:hAnsi="Calibri"/>
          <w:sz w:val="22"/>
          <w:szCs w:val="22"/>
          <w:lang w:val="en-GB"/>
        </w:rPr>
        <w:t>T</w:t>
      </w:r>
      <w:r w:rsidRPr="00206F6C">
        <w:rPr>
          <w:rFonts w:ascii="Calibri" w:hAnsi="Calibri"/>
          <w:sz w:val="22"/>
          <w:szCs w:val="22"/>
          <w:lang w:val="en-GB"/>
        </w:rPr>
        <w:t>he reviewer's suggestion to include papers on LLMs in 6G communications and semantic communications appears to misunderstand the focus of our research.  These references directly relate to our work on LLMs in IoT and robotic systems, demonstrating a thorough and relevant literature review.  Our work specifically addresses LLMs in IoT control systems, not in general communications. We provided numerous recent and relevant studies in our literature review, including:</w:t>
      </w:r>
    </w:p>
    <w:p w14:paraId="04857A1D"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Chat2vis: Generating data visualizations via natural language using ChatGPT, Codex, and GPT-3 [10]</w:t>
      </w:r>
    </w:p>
    <w:p w14:paraId="0FAA6129"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ChatGPT for robotics: Design principles and model abilities [11]</w:t>
      </w:r>
    </w:p>
    <w:p w14:paraId="165E2555" w14:textId="77777777" w:rsidR="00206F6C" w:rsidRPr="00206F6C" w:rsidRDefault="00206F6C" w:rsidP="00206F6C">
      <w:pPr>
        <w:numPr>
          <w:ilvl w:val="0"/>
          <w:numId w:val="2"/>
        </w:numPr>
        <w:jc w:val="both"/>
        <w:rPr>
          <w:rFonts w:ascii="Calibri" w:hAnsi="Calibri"/>
          <w:sz w:val="22"/>
          <w:szCs w:val="22"/>
          <w:lang w:val="en-GB"/>
        </w:rPr>
      </w:pPr>
      <w:proofErr w:type="spellStart"/>
      <w:r w:rsidRPr="00206F6C">
        <w:rPr>
          <w:rFonts w:ascii="Calibri" w:hAnsi="Calibri"/>
          <w:sz w:val="22"/>
          <w:szCs w:val="22"/>
          <w:lang w:val="en-GB"/>
        </w:rPr>
        <w:t>ProgPrompt</w:t>
      </w:r>
      <w:proofErr w:type="spellEnd"/>
      <w:r w:rsidRPr="00206F6C">
        <w:rPr>
          <w:rFonts w:ascii="Calibri" w:hAnsi="Calibri"/>
          <w:sz w:val="22"/>
          <w:szCs w:val="22"/>
          <w:lang w:val="en-GB"/>
        </w:rPr>
        <w:t>: Program generation for situated robot task planning using large language models [12]</w:t>
      </w:r>
    </w:p>
    <w:p w14:paraId="34CAF3A3" w14:textId="77777777" w:rsidR="00206F6C" w:rsidRPr="00206F6C" w:rsidRDefault="00206F6C" w:rsidP="00206F6C">
      <w:pPr>
        <w:numPr>
          <w:ilvl w:val="0"/>
          <w:numId w:val="2"/>
        </w:numPr>
        <w:jc w:val="both"/>
        <w:rPr>
          <w:rFonts w:ascii="Calibri" w:hAnsi="Calibri"/>
          <w:sz w:val="22"/>
          <w:szCs w:val="22"/>
          <w:lang w:val="en-GB"/>
        </w:rPr>
      </w:pPr>
      <w:proofErr w:type="spellStart"/>
      <w:r w:rsidRPr="00206F6C">
        <w:rPr>
          <w:rFonts w:ascii="Calibri" w:hAnsi="Calibri"/>
          <w:sz w:val="22"/>
          <w:szCs w:val="22"/>
          <w:lang w:val="en-GB"/>
        </w:rPr>
        <w:t>PaLM</w:t>
      </w:r>
      <w:proofErr w:type="spellEnd"/>
      <w:r w:rsidRPr="00206F6C">
        <w:rPr>
          <w:rFonts w:ascii="Calibri" w:hAnsi="Calibri"/>
          <w:sz w:val="22"/>
          <w:szCs w:val="22"/>
          <w:lang w:val="en-GB"/>
        </w:rPr>
        <w:t>-E: An embodied multimodal language model [13]</w:t>
      </w:r>
    </w:p>
    <w:p w14:paraId="68F1922C"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Smart-LLM: Smart multi-agent robot task planning using large language models [14]</w:t>
      </w:r>
    </w:p>
    <w:p w14:paraId="168199A6" w14:textId="77777777" w:rsidR="00206F6C" w:rsidRPr="00206F6C" w:rsidRDefault="00206F6C" w:rsidP="00206F6C">
      <w:pPr>
        <w:numPr>
          <w:ilvl w:val="0"/>
          <w:numId w:val="2"/>
        </w:numPr>
        <w:jc w:val="both"/>
        <w:rPr>
          <w:rFonts w:ascii="Calibri" w:hAnsi="Calibri"/>
          <w:sz w:val="22"/>
          <w:szCs w:val="22"/>
          <w:lang w:val="en-GB"/>
        </w:rPr>
      </w:pPr>
      <w:proofErr w:type="spellStart"/>
      <w:r w:rsidRPr="00206F6C">
        <w:rPr>
          <w:rFonts w:ascii="Calibri" w:hAnsi="Calibri"/>
          <w:sz w:val="22"/>
          <w:szCs w:val="22"/>
          <w:lang w:val="en-GB"/>
        </w:rPr>
        <w:t>TidyBot</w:t>
      </w:r>
      <w:proofErr w:type="spellEnd"/>
      <w:r w:rsidRPr="00206F6C">
        <w:rPr>
          <w:rFonts w:ascii="Calibri" w:hAnsi="Calibri"/>
          <w:sz w:val="22"/>
          <w:szCs w:val="22"/>
          <w:lang w:val="en-GB"/>
        </w:rPr>
        <w:t>: Personalized robot assistance with large language models [15]</w:t>
      </w:r>
    </w:p>
    <w:p w14:paraId="04F02BDB"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SASHA: Creative goal-oriented reasoning in smart homes with large language models [16]</w:t>
      </w:r>
    </w:p>
    <w:p w14:paraId="0CCF2D07"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ChatGPT in IoT systems: Arduino case studies [17]</w:t>
      </w:r>
    </w:p>
    <w:p w14:paraId="02FF2F6D"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CASIT: Collective intelligent agent system for Internet of Things [18]</w:t>
      </w:r>
    </w:p>
    <w:p w14:paraId="541C53B6" w14:textId="77777777" w:rsidR="00206F6C" w:rsidRDefault="00206F6C" w:rsidP="0009728C">
      <w:pPr>
        <w:jc w:val="both"/>
        <w:rPr>
          <w:rFonts w:ascii="Calibri" w:hAnsi="Calibri"/>
          <w:sz w:val="22"/>
          <w:szCs w:val="22"/>
        </w:rPr>
      </w:pPr>
    </w:p>
    <w:p w14:paraId="420F9A8A" w14:textId="14D75046" w:rsidR="0009728C" w:rsidRDefault="0009728C" w:rsidP="0009728C">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r w:rsidR="006B105D">
        <w:rPr>
          <w:rFonts w:ascii="Calibri" w:hAnsi="Calibri"/>
          <w:sz w:val="22"/>
          <w:szCs w:val="22"/>
        </w:rPr>
        <w:t>adding the 6G communication [1] reference in page 3 but not the other reference [2] as this was unrelated to our paper</w:t>
      </w:r>
    </w:p>
    <w:p w14:paraId="1769EC1C" w14:textId="160BA04D" w:rsidR="006B105D" w:rsidRPr="000D40FF" w:rsidRDefault="006B105D" w:rsidP="0009728C">
      <w:pPr>
        <w:jc w:val="both"/>
        <w:rPr>
          <w:rFonts w:ascii="Calibri" w:hAnsi="Calibri"/>
          <w:sz w:val="22"/>
          <w:szCs w:val="22"/>
        </w:rPr>
      </w:pPr>
      <w:r w:rsidRPr="006B105D">
        <w:rPr>
          <w:rFonts w:ascii="Calibri" w:hAnsi="Calibri"/>
          <w:sz w:val="22"/>
          <w:szCs w:val="22"/>
        </w:rPr>
        <w:t>a runtime engine for automatic deployment and conversation management [21]. Similarly, Jiang et al. [22] propose a multi-agent system enhanced by LLM’s for 6G communications allowing users to input task requirements, while addressing challenges such as limited communication knowledge through a combination of specialized agents for data retrieval, collaborative planning, evaluation and reflection.</w:t>
      </w:r>
    </w:p>
    <w:p w14:paraId="6BA86990" w14:textId="77777777" w:rsidR="0009728C" w:rsidRDefault="0009728C" w:rsidP="0009728C">
      <w:pPr>
        <w:jc w:val="both"/>
        <w:rPr>
          <w:rFonts w:ascii="Calibri" w:hAnsi="Calibri"/>
          <w:b/>
          <w:color w:val="000090"/>
          <w:sz w:val="22"/>
          <w:szCs w:val="22"/>
        </w:rPr>
      </w:pPr>
      <w:r>
        <w:rPr>
          <w:rFonts w:ascii="Calibri" w:hAnsi="Calibri"/>
          <w:b/>
          <w:noProof/>
          <w:color w:val="000090"/>
          <w:sz w:val="22"/>
          <w:szCs w:val="22"/>
        </w:rPr>
        <w:pict w14:anchorId="094C52C3">
          <v:shape id="_x0000_i1035" type="#_x0000_t75" alt="Default Line" style="width:481.55pt;height:1.55pt" o:hrpct="0" o:hralign="center" o:hr="t">
            <v:imagedata r:id="rId5" o:title="Default Line"/>
          </v:shape>
        </w:pict>
      </w:r>
    </w:p>
    <w:p w14:paraId="574952CE" w14:textId="77777777" w:rsidR="001D0341" w:rsidRDefault="001D0341" w:rsidP="00542A71">
      <w:pPr>
        <w:jc w:val="both"/>
        <w:rPr>
          <w:rFonts w:ascii="Calibri" w:hAnsi="Calibri"/>
          <w:b/>
          <w:bCs/>
          <w:color w:val="008000"/>
          <w:sz w:val="22"/>
          <w:szCs w:val="22"/>
        </w:rPr>
      </w:pPr>
    </w:p>
    <w:p w14:paraId="32FA9928" w14:textId="6997FD59" w:rsidR="001D0341" w:rsidRDefault="001D0341" w:rsidP="001D0341">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1</w:t>
      </w:r>
      <w:r w:rsidR="008175E4">
        <w:rPr>
          <w:rFonts w:ascii="Calibri" w:hAnsi="Calibri"/>
          <w:b/>
          <w:bCs/>
          <w:color w:val="008000"/>
          <w:sz w:val="22"/>
          <w:szCs w:val="22"/>
        </w:rPr>
        <w:t xml:space="preserve"> (please list here)</w:t>
      </w:r>
      <w:r w:rsidR="008175E4" w:rsidRPr="000D40FF">
        <w:rPr>
          <w:rFonts w:ascii="Calibri" w:hAnsi="Calibri"/>
          <w:b/>
          <w:bCs/>
          <w:color w:val="008000"/>
          <w:sz w:val="22"/>
          <w:szCs w:val="22"/>
        </w:rPr>
        <w:t>:</w:t>
      </w:r>
    </w:p>
    <w:p w14:paraId="208A87AD" w14:textId="7566C282" w:rsidR="0009728C" w:rsidRPr="0009728C" w:rsidRDefault="0009728C" w:rsidP="001D0341">
      <w:pPr>
        <w:jc w:val="both"/>
        <w:rPr>
          <w:rFonts w:ascii="Calibri" w:hAnsi="Calibri"/>
          <w:color w:val="008000"/>
          <w:sz w:val="22"/>
          <w:szCs w:val="22"/>
          <w:lang w:val="en-GB"/>
        </w:rPr>
      </w:pPr>
      <w:r w:rsidRPr="0009728C">
        <w:rPr>
          <w:rFonts w:ascii="Calibri" w:hAnsi="Calibri"/>
          <w:color w:val="008000"/>
          <w:sz w:val="22"/>
          <w:szCs w:val="22"/>
          <w:lang w:val="en-GB"/>
        </w:rPr>
        <w:t>The use of technical jargon, while necessary, should be balanced with explanations to ensure accessibility for a broader audience. For instance, briefly explaining terms like “LLM” (Large Language Models) and “</w:t>
      </w:r>
      <w:proofErr w:type="spellStart"/>
      <w:r w:rsidRPr="0009728C">
        <w:rPr>
          <w:rFonts w:ascii="Calibri" w:hAnsi="Calibri"/>
          <w:color w:val="008000"/>
          <w:sz w:val="22"/>
          <w:szCs w:val="22"/>
          <w:lang w:val="en-GB"/>
        </w:rPr>
        <w:t>multiagents</w:t>
      </w:r>
      <w:proofErr w:type="spellEnd"/>
      <w:r w:rsidRPr="0009728C">
        <w:rPr>
          <w:rFonts w:ascii="Calibri" w:hAnsi="Calibri"/>
          <w:color w:val="008000"/>
          <w:sz w:val="22"/>
          <w:szCs w:val="22"/>
          <w:lang w:val="en-GB"/>
        </w:rPr>
        <w:t>” could help non-experts understand better.</w:t>
      </w:r>
    </w:p>
    <w:p w14:paraId="52D251B9" w14:textId="7777777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0F83E863" w14:textId="77777777" w:rsidR="00206F6C" w:rsidRPr="00206F6C" w:rsidRDefault="00206F6C" w:rsidP="00206F6C">
      <w:pPr>
        <w:numPr>
          <w:ilvl w:val="0"/>
          <w:numId w:val="3"/>
        </w:numPr>
        <w:jc w:val="both"/>
        <w:rPr>
          <w:rFonts w:ascii="Calibri" w:hAnsi="Calibri"/>
          <w:sz w:val="22"/>
          <w:szCs w:val="22"/>
          <w:lang w:val="en-GB"/>
        </w:rPr>
      </w:pPr>
      <w:r w:rsidRPr="00206F6C">
        <w:rPr>
          <w:rFonts w:ascii="Calibri" w:hAnsi="Calibri"/>
          <w:sz w:val="22"/>
          <w:szCs w:val="22"/>
          <w:lang w:val="en-GB"/>
        </w:rPr>
        <w:t>We provided a brief explanation of Large Language Models (LLMs) in Section II.A, first paragraph: "LLMs are based on the transformer architecture [9] which uses self-attention mechanisms to analyse large sequences of text data, have been effectively applied across diverse domains, including robotics, software and IoT applications."</w:t>
      </w:r>
    </w:p>
    <w:p w14:paraId="02A75885" w14:textId="7507603F" w:rsidR="00206F6C" w:rsidRPr="00206F6C" w:rsidRDefault="00206F6C" w:rsidP="001D0341">
      <w:pPr>
        <w:numPr>
          <w:ilvl w:val="0"/>
          <w:numId w:val="3"/>
        </w:numPr>
        <w:jc w:val="both"/>
        <w:rPr>
          <w:rFonts w:ascii="Calibri" w:hAnsi="Calibri"/>
          <w:sz w:val="22"/>
          <w:szCs w:val="22"/>
          <w:lang w:val="en-GB"/>
        </w:rPr>
      </w:pPr>
      <w:r w:rsidRPr="00206F6C">
        <w:rPr>
          <w:rFonts w:ascii="Calibri" w:hAnsi="Calibri"/>
          <w:sz w:val="22"/>
          <w:szCs w:val="22"/>
          <w:lang w:val="en-GB"/>
        </w:rPr>
        <w:t>Given the technical nature of the IEEE Access audience, we believe this level of explanation is appropriate without oversimplifying concepts for an expert readership.</w:t>
      </w:r>
    </w:p>
    <w:p w14:paraId="6995F6E7" w14:textId="1922A3C2" w:rsidR="001D0341"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6B105D">
        <w:rPr>
          <w:rFonts w:ascii="Calibri" w:hAnsi="Calibri"/>
          <w:sz w:val="22"/>
          <w:szCs w:val="22"/>
        </w:rPr>
        <w:t xml:space="preserve"> </w:t>
      </w:r>
      <w:r w:rsidR="006B105D">
        <w:rPr>
          <w:rFonts w:ascii="Calibri" w:hAnsi="Calibri"/>
          <w:sz w:val="22"/>
          <w:szCs w:val="22"/>
        </w:rPr>
        <w:t>adding a brief explanation</w:t>
      </w:r>
      <w:r w:rsidR="006B105D">
        <w:rPr>
          <w:rFonts w:ascii="Calibri" w:hAnsi="Calibri"/>
          <w:sz w:val="22"/>
          <w:szCs w:val="22"/>
        </w:rPr>
        <w:t xml:space="preserve"> for multi </w:t>
      </w:r>
      <w:proofErr w:type="gramStart"/>
      <w:r w:rsidR="006B105D">
        <w:rPr>
          <w:rFonts w:ascii="Calibri" w:hAnsi="Calibri"/>
          <w:sz w:val="22"/>
          <w:szCs w:val="22"/>
        </w:rPr>
        <w:t>agents</w:t>
      </w:r>
      <w:proofErr w:type="gramEnd"/>
      <w:r w:rsidR="006B105D">
        <w:rPr>
          <w:rFonts w:ascii="Calibri" w:hAnsi="Calibri"/>
          <w:sz w:val="22"/>
          <w:szCs w:val="22"/>
        </w:rPr>
        <w:t xml:space="preserve"> systems</w:t>
      </w:r>
      <w:r w:rsidR="006B105D">
        <w:rPr>
          <w:rFonts w:ascii="Calibri" w:hAnsi="Calibri"/>
          <w:sz w:val="22"/>
          <w:szCs w:val="22"/>
        </w:rPr>
        <w:t xml:space="preserve"> in page 2</w:t>
      </w:r>
      <w:r w:rsidR="006B105D">
        <w:rPr>
          <w:rFonts w:ascii="Calibri" w:hAnsi="Calibri"/>
          <w:sz w:val="22"/>
          <w:szCs w:val="22"/>
        </w:rPr>
        <w:t xml:space="preserve"> as we already had a brief explanation to LLMs</w:t>
      </w:r>
    </w:p>
    <w:p w14:paraId="6D3F73E2" w14:textId="60F0FF20" w:rsidR="006B105D" w:rsidRPr="000D40FF" w:rsidRDefault="006B105D" w:rsidP="001D0341">
      <w:pPr>
        <w:jc w:val="both"/>
        <w:rPr>
          <w:rFonts w:ascii="Calibri" w:hAnsi="Calibri"/>
          <w:sz w:val="22"/>
          <w:szCs w:val="22"/>
        </w:rPr>
      </w:pPr>
      <w:r w:rsidRPr="00AC1875">
        <w:rPr>
          <w:rFonts w:ascii="Calibri" w:hAnsi="Calibri"/>
          <w:sz w:val="22"/>
          <w:szCs w:val="22"/>
        </w:rPr>
        <w:t>In the context of multi-agent systems, which involve multiple autonomous agents collaborating to achieve common goals,</w:t>
      </w:r>
    </w:p>
    <w:p w14:paraId="392DEDCF" w14:textId="77777777" w:rsidR="001D0341" w:rsidRDefault="004B555D" w:rsidP="001D0341">
      <w:pPr>
        <w:jc w:val="both"/>
        <w:rPr>
          <w:rFonts w:ascii="Calibri" w:hAnsi="Calibri"/>
          <w:b/>
          <w:color w:val="000090"/>
          <w:sz w:val="22"/>
          <w:szCs w:val="22"/>
        </w:rPr>
      </w:pPr>
      <w:r>
        <w:rPr>
          <w:rFonts w:ascii="Calibri" w:hAnsi="Calibri"/>
          <w:b/>
          <w:noProof/>
          <w:color w:val="000090"/>
          <w:sz w:val="22"/>
          <w:szCs w:val="22"/>
        </w:rPr>
        <w:pict w14:anchorId="020D5907">
          <v:shape id="_x0000_i1028" type="#_x0000_t75" alt="Default Line" style="width:481.55pt;height:1.55pt" o:hrpct="0" o:hralign="center" o:hr="t">
            <v:imagedata r:id="rId5" o:title="Default Line"/>
          </v:shape>
        </w:pict>
      </w:r>
    </w:p>
    <w:p w14:paraId="3208FBA3" w14:textId="77777777" w:rsidR="001D0341" w:rsidRDefault="001D0341" w:rsidP="001D0341">
      <w:pPr>
        <w:jc w:val="both"/>
        <w:rPr>
          <w:rFonts w:ascii="Calibri" w:hAnsi="Calibri"/>
          <w:b/>
          <w:bCs/>
          <w:color w:val="008000"/>
          <w:sz w:val="22"/>
          <w:szCs w:val="22"/>
        </w:rPr>
      </w:pPr>
    </w:p>
    <w:p w14:paraId="1DAA6319" w14:textId="7B957777" w:rsidR="001D0341" w:rsidRDefault="001D0341" w:rsidP="001D0341">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2</w:t>
      </w:r>
      <w:r w:rsidR="008175E4">
        <w:rPr>
          <w:rFonts w:ascii="Calibri" w:hAnsi="Calibri"/>
          <w:b/>
          <w:bCs/>
          <w:color w:val="008000"/>
          <w:sz w:val="22"/>
          <w:szCs w:val="22"/>
        </w:rPr>
        <w:t xml:space="preserve"> (please list here)</w:t>
      </w:r>
      <w:r w:rsidR="008175E4" w:rsidRPr="000D40FF">
        <w:rPr>
          <w:rFonts w:ascii="Calibri" w:hAnsi="Calibri"/>
          <w:b/>
          <w:bCs/>
          <w:color w:val="008000"/>
          <w:sz w:val="22"/>
          <w:szCs w:val="22"/>
        </w:rPr>
        <w:t>:</w:t>
      </w:r>
    </w:p>
    <w:p w14:paraId="1275DEE1" w14:textId="52880003" w:rsidR="0009728C" w:rsidRPr="0009728C" w:rsidRDefault="0009728C" w:rsidP="001D0341">
      <w:pPr>
        <w:jc w:val="both"/>
        <w:rPr>
          <w:rFonts w:ascii="Calibri" w:hAnsi="Calibri"/>
          <w:color w:val="008000"/>
          <w:sz w:val="22"/>
          <w:szCs w:val="22"/>
          <w:lang w:val="en-GB"/>
        </w:rPr>
      </w:pPr>
      <w:r w:rsidRPr="0009728C">
        <w:rPr>
          <w:rFonts w:ascii="Calibri" w:hAnsi="Calibri"/>
          <w:color w:val="008000"/>
          <w:sz w:val="22"/>
          <w:szCs w:val="22"/>
          <w:lang w:val="en-GB"/>
        </w:rPr>
        <w:t xml:space="preserve">Basically, this work is simply text-controlled IoT. In fact, voice-controlled IoT is already mature, e.g., Google Home, etc. The authors make a simple thing complicated with an overkill solution. You just need to use a powerful LLM (and this is not the authors’ contribution) to translate human commands to IoT instructions. This is a </w:t>
      </w:r>
      <w:proofErr w:type="gramStart"/>
      <w:r w:rsidRPr="0009728C">
        <w:rPr>
          <w:rFonts w:ascii="Calibri" w:hAnsi="Calibri"/>
          <w:color w:val="008000"/>
          <w:sz w:val="22"/>
          <w:szCs w:val="22"/>
          <w:lang w:val="en-GB"/>
        </w:rPr>
        <w:t>fairly trivial</w:t>
      </w:r>
      <w:proofErr w:type="gramEnd"/>
      <w:r w:rsidRPr="0009728C">
        <w:rPr>
          <w:rFonts w:ascii="Calibri" w:hAnsi="Calibri"/>
          <w:color w:val="008000"/>
          <w:sz w:val="22"/>
          <w:szCs w:val="22"/>
          <w:lang w:val="en-GB"/>
        </w:rPr>
        <w:t xml:space="preserve"> task for an average LLM.</w:t>
      </w:r>
    </w:p>
    <w:p w14:paraId="77E712AC" w14:textId="77777777" w:rsidR="00D03254" w:rsidRDefault="001D0341" w:rsidP="001D0341">
      <w:pPr>
        <w:jc w:val="both"/>
        <w:rPr>
          <w:rFonts w:ascii="Calibri" w:hAnsi="Calibri"/>
          <w:b/>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p>
    <w:p w14:paraId="2CA8897B" w14:textId="781648BA" w:rsidR="001D0341" w:rsidRPr="00D03254" w:rsidRDefault="00D03254" w:rsidP="001D0341">
      <w:pPr>
        <w:jc w:val="both"/>
        <w:rPr>
          <w:rFonts w:ascii="Calibri" w:hAnsi="Calibri"/>
          <w:sz w:val="22"/>
          <w:szCs w:val="22"/>
          <w:lang w:val="en-GB"/>
        </w:rPr>
      </w:pPr>
      <w:r w:rsidRPr="00D03254">
        <w:rPr>
          <w:rFonts w:ascii="Calibri" w:hAnsi="Calibri"/>
          <w:sz w:val="22"/>
          <w:szCs w:val="22"/>
          <w:lang w:val="en-GB"/>
        </w:rPr>
        <w:t xml:space="preserve">The project has been mischaracterized, as it involves the development of an advanced web application interface with sophisticated, user-friendly features that go beyond simple text input/output. This includes data visualization capabilities such as interactive maps for geographical data representation, dynamic plots and charts for data analytics, and custom widgets for various sensor data displays, all integrated with responsive design principles for cross-device compatibility. Additionally, an innovative Raspberry Pi (RPi) control server was engineered to manage complex communication between the LLM, web interface, and physical hardware, featuring a modular architecture for easy addition of new functionalities and supporting real-time monitoring and control of multiple IoT devices simultaneously. The project also developed a flexible framework supporting a wide array of circuit devices, including various sensors, actuators, and display </w:t>
      </w:r>
      <w:r w:rsidRPr="00D03254">
        <w:rPr>
          <w:rFonts w:ascii="Calibri" w:hAnsi="Calibri"/>
          <w:sz w:val="22"/>
          <w:szCs w:val="22"/>
          <w:lang w:val="en-GB"/>
        </w:rPr>
        <w:lastRenderedPageBreak/>
        <w:t>devices, with plug-and-play functionality for easy integration. A sophisticated multi-agent NLP system was designed, leveraging LLM capabilities with agents for planning, image recognition, test generation, and evaluation. Advanced logic handling and multimodal integration were implemented, allowing the system to interpret natural language commands in context with sensor data, make decisions based on a combination of text input, sensor readings, and image analysis, and developed a robust error handling and recovery system for enhanced reliability. Extensive testing and validation were conducted with over 600 diverse user scenarios, demonstrating system adaptability to both highly detailed and ambiguous user instructions. Real-world application showcases were provided, demonstrating the system’s applicability in various domains such as smart home automation, industrial IoT monitoring and control, and environmental sensing and response systems, including a video demonstration. The system offers unique capabilities and a novel approach to IoT development and interaction, bridging the gap between LLM capabilities and physical hardware control without manual code transfer. Despite suggestions of overcomplication, each component is necessary for the seamless operation and extensibility of the platform, with thorough evaluation demonstrating its robustness and capability. The system’s non-trivial nature is highlighted by its ability to execute commands on physical circuits, integrating LLM capabilities with hardware control, data visualization, and complex logic execution, representing a significant contribution to the field.</w:t>
      </w:r>
      <w:r w:rsidR="001D0341" w:rsidRPr="000D40FF">
        <w:rPr>
          <w:rFonts w:ascii="Calibri" w:hAnsi="Calibri"/>
          <w:sz w:val="22"/>
          <w:szCs w:val="22"/>
        </w:rPr>
        <w:t xml:space="preserve">  </w:t>
      </w:r>
    </w:p>
    <w:p w14:paraId="58AEED87" w14:textId="1FDAA28A" w:rsidR="001D0341" w:rsidRPr="000D40FF"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6B105D">
        <w:rPr>
          <w:rFonts w:ascii="Calibri" w:hAnsi="Calibri"/>
          <w:sz w:val="22"/>
          <w:szCs w:val="22"/>
        </w:rPr>
        <w:t xml:space="preserve">There is nothing we can do if the editor thinks this paper is </w:t>
      </w:r>
      <w:r w:rsidR="00CF2472">
        <w:rPr>
          <w:rFonts w:ascii="Calibri" w:hAnsi="Calibri"/>
          <w:sz w:val="22"/>
          <w:szCs w:val="22"/>
        </w:rPr>
        <w:t xml:space="preserve">a </w:t>
      </w:r>
      <w:proofErr w:type="gramStart"/>
      <w:r w:rsidR="00CF2472">
        <w:rPr>
          <w:rFonts w:ascii="Calibri" w:hAnsi="Calibri"/>
          <w:sz w:val="22"/>
          <w:szCs w:val="22"/>
        </w:rPr>
        <w:t>fairly trivial</w:t>
      </w:r>
      <w:proofErr w:type="gramEnd"/>
      <w:r w:rsidR="00CF2472">
        <w:rPr>
          <w:rFonts w:ascii="Calibri" w:hAnsi="Calibri"/>
          <w:sz w:val="22"/>
          <w:szCs w:val="22"/>
        </w:rPr>
        <w:t xml:space="preserve"> task</w:t>
      </w:r>
    </w:p>
    <w:p w14:paraId="79C979C5" w14:textId="7AD236E8" w:rsidR="001D0341" w:rsidRDefault="004B555D" w:rsidP="001D0341">
      <w:pPr>
        <w:jc w:val="both"/>
        <w:rPr>
          <w:rFonts w:ascii="Calibri" w:hAnsi="Calibri"/>
          <w:b/>
          <w:color w:val="000090"/>
          <w:sz w:val="22"/>
          <w:szCs w:val="22"/>
        </w:rPr>
      </w:pPr>
      <w:r>
        <w:rPr>
          <w:rFonts w:ascii="Calibri" w:hAnsi="Calibri"/>
          <w:b/>
          <w:noProof/>
          <w:color w:val="000090"/>
          <w:sz w:val="22"/>
          <w:szCs w:val="22"/>
        </w:rPr>
        <w:pict w14:anchorId="551D11CC">
          <v:shape id="_x0000_i1029" type="#_x0000_t75" alt="Default Line" style="width:481.55pt;height:1.55pt" o:hrpct="0" o:hralign="center" o:hr="t">
            <v:imagedata r:id="rId5" o:title="Default Line"/>
          </v:shape>
        </w:pict>
      </w:r>
    </w:p>
    <w:p w14:paraId="7B6838CA" w14:textId="77777777" w:rsidR="0009728C" w:rsidRPr="0009728C" w:rsidRDefault="0009728C" w:rsidP="001D0341">
      <w:pPr>
        <w:jc w:val="both"/>
        <w:rPr>
          <w:rFonts w:ascii="Calibri" w:hAnsi="Calibri"/>
          <w:b/>
          <w:color w:val="000090"/>
          <w:sz w:val="22"/>
          <w:szCs w:val="22"/>
        </w:rPr>
      </w:pPr>
    </w:p>
    <w:p w14:paraId="2E9F8583" w14:textId="77777777" w:rsidR="00542A71" w:rsidRPr="001D0341" w:rsidRDefault="001D0341" w:rsidP="00542A71">
      <w:pPr>
        <w:jc w:val="both"/>
        <w:rPr>
          <w:rFonts w:ascii="Calibri" w:hAnsi="Calibri"/>
          <w:i/>
          <w:sz w:val="22"/>
          <w:szCs w:val="22"/>
        </w:rPr>
      </w:pPr>
      <w:r w:rsidRPr="00DF333B">
        <w:rPr>
          <w:rFonts w:ascii="Calibri" w:hAnsi="Calibri"/>
          <w:b/>
          <w:i/>
          <w:sz w:val="22"/>
          <w:szCs w:val="22"/>
        </w:rPr>
        <w:t>Note:</w:t>
      </w:r>
      <w:r w:rsidRPr="001D0341">
        <w:rPr>
          <w:rFonts w:ascii="Calibri" w:hAnsi="Calibri"/>
          <w:i/>
          <w:sz w:val="22"/>
          <w:szCs w:val="22"/>
        </w:rPr>
        <w:t xml:space="preserve"> References suggested by reviewers should only be added if it is relevant to the article and makes it more complete. </w:t>
      </w:r>
      <w:r w:rsidR="00E564BE">
        <w:rPr>
          <w:rFonts w:ascii="Calibri" w:hAnsi="Calibri"/>
          <w:i/>
          <w:sz w:val="22"/>
          <w:szCs w:val="22"/>
        </w:rPr>
        <w:t>Excessive cases of recommending non-releva</w:t>
      </w:r>
      <w:r w:rsidR="00F51422">
        <w:rPr>
          <w:rFonts w:ascii="Calibri" w:hAnsi="Calibri"/>
          <w:i/>
          <w:sz w:val="22"/>
          <w:szCs w:val="22"/>
        </w:rPr>
        <w:t xml:space="preserve">nt articles should </w:t>
      </w:r>
      <w:r w:rsidR="00E564BE">
        <w:rPr>
          <w:rFonts w:ascii="Calibri" w:hAnsi="Calibri"/>
          <w:i/>
          <w:sz w:val="22"/>
          <w:szCs w:val="22"/>
        </w:rPr>
        <w:t>be reported to ieeeaccesseic@ieee.org</w:t>
      </w:r>
    </w:p>
    <w:sectPr w:rsidR="00542A71" w:rsidRPr="001D0341" w:rsidSect="00542A7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2A670F"/>
    <w:multiLevelType w:val="hybridMultilevel"/>
    <w:tmpl w:val="D5384B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8A2BB8"/>
    <w:multiLevelType w:val="multilevel"/>
    <w:tmpl w:val="E01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009DA"/>
    <w:multiLevelType w:val="multilevel"/>
    <w:tmpl w:val="4B6E0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D3276"/>
    <w:multiLevelType w:val="hybridMultilevel"/>
    <w:tmpl w:val="D5384B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821A3"/>
    <w:multiLevelType w:val="multilevel"/>
    <w:tmpl w:val="3ED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982796">
    <w:abstractNumId w:val="0"/>
  </w:num>
  <w:num w:numId="2" w16cid:durableId="92945522">
    <w:abstractNumId w:val="2"/>
  </w:num>
  <w:num w:numId="3" w16cid:durableId="722406757">
    <w:abstractNumId w:val="5"/>
  </w:num>
  <w:num w:numId="4" w16cid:durableId="1996493708">
    <w:abstractNumId w:val="3"/>
  </w:num>
  <w:num w:numId="5" w16cid:durableId="125829278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22136115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2345027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59008699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800464910">
    <w:abstractNumId w:val="4"/>
  </w:num>
  <w:num w:numId="10" w16cid:durableId="178523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018B0"/>
    <w:rsid w:val="0009728C"/>
    <w:rsid w:val="000A0418"/>
    <w:rsid w:val="001D0341"/>
    <w:rsid w:val="001D2B86"/>
    <w:rsid w:val="001D46EF"/>
    <w:rsid w:val="001F5EA1"/>
    <w:rsid w:val="00206F6C"/>
    <w:rsid w:val="0026329B"/>
    <w:rsid w:val="00290600"/>
    <w:rsid w:val="0029611C"/>
    <w:rsid w:val="002A03C6"/>
    <w:rsid w:val="002C68B8"/>
    <w:rsid w:val="003B6E19"/>
    <w:rsid w:val="004532DA"/>
    <w:rsid w:val="004B555D"/>
    <w:rsid w:val="005144AB"/>
    <w:rsid w:val="00542A71"/>
    <w:rsid w:val="00586977"/>
    <w:rsid w:val="00631630"/>
    <w:rsid w:val="00653A0F"/>
    <w:rsid w:val="006B105D"/>
    <w:rsid w:val="007C2230"/>
    <w:rsid w:val="007D35A9"/>
    <w:rsid w:val="008175E4"/>
    <w:rsid w:val="00847F47"/>
    <w:rsid w:val="0085204B"/>
    <w:rsid w:val="00907EB6"/>
    <w:rsid w:val="009514CC"/>
    <w:rsid w:val="00956C2C"/>
    <w:rsid w:val="00A73FCD"/>
    <w:rsid w:val="00A76265"/>
    <w:rsid w:val="00AC1875"/>
    <w:rsid w:val="00AD595B"/>
    <w:rsid w:val="00CF2472"/>
    <w:rsid w:val="00D03254"/>
    <w:rsid w:val="00D56BA2"/>
    <w:rsid w:val="00DA1F33"/>
    <w:rsid w:val="00DE02C0"/>
    <w:rsid w:val="00DF333B"/>
    <w:rsid w:val="00DF34B4"/>
    <w:rsid w:val="00E52F0B"/>
    <w:rsid w:val="00E564BE"/>
    <w:rsid w:val="00F51422"/>
    <w:rsid w:val="00F56468"/>
    <w:rsid w:val="00F62C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61F02867"/>
  <w14:defaultImageDpi w14:val="30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D"/>
    <w:pPr>
      <w:spacing w:after="20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character" w:styleId="Hyperlink">
    <w:name w:val="Hyperlink"/>
    <w:basedOn w:val="DefaultParagraphFont"/>
    <w:uiPriority w:val="99"/>
    <w:unhideWhenUsed/>
    <w:rsid w:val="00847F47"/>
    <w:rPr>
      <w:color w:val="0563C1" w:themeColor="hyperlink"/>
      <w:u w:val="single"/>
    </w:rPr>
  </w:style>
  <w:style w:type="character" w:styleId="UnresolvedMention">
    <w:name w:val="Unresolved Mention"/>
    <w:basedOn w:val="DefaultParagraphFont"/>
    <w:uiPriority w:val="99"/>
    <w:semiHidden/>
    <w:unhideWhenUsed/>
    <w:rsid w:val="00847F47"/>
    <w:rPr>
      <w:color w:val="605E5C"/>
      <w:shd w:val="clear" w:color="auto" w:fill="E1DFDD"/>
    </w:rPr>
  </w:style>
  <w:style w:type="paragraph" w:styleId="ListParagraph">
    <w:name w:val="List Paragraph"/>
    <w:basedOn w:val="Normal"/>
    <w:uiPriority w:val="72"/>
    <w:qFormat/>
    <w:rsid w:val="00AC1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2220">
      <w:bodyDiv w:val="1"/>
      <w:marLeft w:val="0"/>
      <w:marRight w:val="0"/>
      <w:marTop w:val="0"/>
      <w:marBottom w:val="0"/>
      <w:divBdr>
        <w:top w:val="none" w:sz="0" w:space="0" w:color="auto"/>
        <w:left w:val="none" w:sz="0" w:space="0" w:color="auto"/>
        <w:bottom w:val="none" w:sz="0" w:space="0" w:color="auto"/>
        <w:right w:val="none" w:sz="0" w:space="0" w:color="auto"/>
      </w:divBdr>
    </w:div>
    <w:div w:id="53746089">
      <w:bodyDiv w:val="1"/>
      <w:marLeft w:val="0"/>
      <w:marRight w:val="0"/>
      <w:marTop w:val="0"/>
      <w:marBottom w:val="0"/>
      <w:divBdr>
        <w:top w:val="none" w:sz="0" w:space="0" w:color="auto"/>
        <w:left w:val="none" w:sz="0" w:space="0" w:color="auto"/>
        <w:bottom w:val="none" w:sz="0" w:space="0" w:color="auto"/>
        <w:right w:val="none" w:sz="0" w:space="0" w:color="auto"/>
      </w:divBdr>
      <w:divsChild>
        <w:div w:id="1257710454">
          <w:marLeft w:val="0"/>
          <w:marRight w:val="0"/>
          <w:marTop w:val="0"/>
          <w:marBottom w:val="0"/>
          <w:divBdr>
            <w:top w:val="none" w:sz="0" w:space="0" w:color="auto"/>
            <w:left w:val="none" w:sz="0" w:space="0" w:color="auto"/>
            <w:bottom w:val="none" w:sz="0" w:space="0" w:color="auto"/>
            <w:right w:val="none" w:sz="0" w:space="0" w:color="auto"/>
          </w:divBdr>
          <w:divsChild>
            <w:div w:id="1423334135">
              <w:marLeft w:val="0"/>
              <w:marRight w:val="0"/>
              <w:marTop w:val="0"/>
              <w:marBottom w:val="0"/>
              <w:divBdr>
                <w:top w:val="none" w:sz="0" w:space="0" w:color="auto"/>
                <w:left w:val="none" w:sz="0" w:space="0" w:color="auto"/>
                <w:bottom w:val="none" w:sz="0" w:space="0" w:color="auto"/>
                <w:right w:val="none" w:sz="0" w:space="0" w:color="auto"/>
              </w:divBdr>
              <w:divsChild>
                <w:div w:id="8536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950">
      <w:bodyDiv w:val="1"/>
      <w:marLeft w:val="0"/>
      <w:marRight w:val="0"/>
      <w:marTop w:val="0"/>
      <w:marBottom w:val="0"/>
      <w:divBdr>
        <w:top w:val="none" w:sz="0" w:space="0" w:color="auto"/>
        <w:left w:val="none" w:sz="0" w:space="0" w:color="auto"/>
        <w:bottom w:val="none" w:sz="0" w:space="0" w:color="auto"/>
        <w:right w:val="none" w:sz="0" w:space="0" w:color="auto"/>
      </w:divBdr>
      <w:divsChild>
        <w:div w:id="917904206">
          <w:marLeft w:val="0"/>
          <w:marRight w:val="0"/>
          <w:marTop w:val="0"/>
          <w:marBottom w:val="0"/>
          <w:divBdr>
            <w:top w:val="none" w:sz="0" w:space="0" w:color="auto"/>
            <w:left w:val="none" w:sz="0" w:space="0" w:color="auto"/>
            <w:bottom w:val="none" w:sz="0" w:space="0" w:color="auto"/>
            <w:right w:val="none" w:sz="0" w:space="0" w:color="auto"/>
          </w:divBdr>
          <w:divsChild>
            <w:div w:id="87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3218">
      <w:bodyDiv w:val="1"/>
      <w:marLeft w:val="0"/>
      <w:marRight w:val="0"/>
      <w:marTop w:val="0"/>
      <w:marBottom w:val="0"/>
      <w:divBdr>
        <w:top w:val="none" w:sz="0" w:space="0" w:color="auto"/>
        <w:left w:val="none" w:sz="0" w:space="0" w:color="auto"/>
        <w:bottom w:val="none" w:sz="0" w:space="0" w:color="auto"/>
        <w:right w:val="none" w:sz="0" w:space="0" w:color="auto"/>
      </w:divBdr>
      <w:divsChild>
        <w:div w:id="1721173313">
          <w:marLeft w:val="0"/>
          <w:marRight w:val="0"/>
          <w:marTop w:val="0"/>
          <w:marBottom w:val="0"/>
          <w:divBdr>
            <w:top w:val="none" w:sz="0" w:space="0" w:color="auto"/>
            <w:left w:val="none" w:sz="0" w:space="0" w:color="auto"/>
            <w:bottom w:val="none" w:sz="0" w:space="0" w:color="auto"/>
            <w:right w:val="none" w:sz="0" w:space="0" w:color="auto"/>
          </w:divBdr>
          <w:divsChild>
            <w:div w:id="2119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771">
      <w:bodyDiv w:val="1"/>
      <w:marLeft w:val="0"/>
      <w:marRight w:val="0"/>
      <w:marTop w:val="0"/>
      <w:marBottom w:val="0"/>
      <w:divBdr>
        <w:top w:val="none" w:sz="0" w:space="0" w:color="auto"/>
        <w:left w:val="none" w:sz="0" w:space="0" w:color="auto"/>
        <w:bottom w:val="none" w:sz="0" w:space="0" w:color="auto"/>
        <w:right w:val="none" w:sz="0" w:space="0" w:color="auto"/>
      </w:divBdr>
    </w:div>
    <w:div w:id="189145335">
      <w:bodyDiv w:val="1"/>
      <w:marLeft w:val="0"/>
      <w:marRight w:val="0"/>
      <w:marTop w:val="0"/>
      <w:marBottom w:val="0"/>
      <w:divBdr>
        <w:top w:val="none" w:sz="0" w:space="0" w:color="auto"/>
        <w:left w:val="none" w:sz="0" w:space="0" w:color="auto"/>
        <w:bottom w:val="none" w:sz="0" w:space="0" w:color="auto"/>
        <w:right w:val="none" w:sz="0" w:space="0" w:color="auto"/>
      </w:divBdr>
      <w:divsChild>
        <w:div w:id="155074414">
          <w:marLeft w:val="0"/>
          <w:marRight w:val="0"/>
          <w:marTop w:val="0"/>
          <w:marBottom w:val="0"/>
          <w:divBdr>
            <w:top w:val="none" w:sz="0" w:space="0" w:color="auto"/>
            <w:left w:val="none" w:sz="0" w:space="0" w:color="auto"/>
            <w:bottom w:val="none" w:sz="0" w:space="0" w:color="auto"/>
            <w:right w:val="none" w:sz="0" w:space="0" w:color="auto"/>
          </w:divBdr>
          <w:divsChild>
            <w:div w:id="1130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6167">
      <w:bodyDiv w:val="1"/>
      <w:marLeft w:val="0"/>
      <w:marRight w:val="0"/>
      <w:marTop w:val="0"/>
      <w:marBottom w:val="0"/>
      <w:divBdr>
        <w:top w:val="none" w:sz="0" w:space="0" w:color="auto"/>
        <w:left w:val="none" w:sz="0" w:space="0" w:color="auto"/>
        <w:bottom w:val="none" w:sz="0" w:space="0" w:color="auto"/>
        <w:right w:val="none" w:sz="0" w:space="0" w:color="auto"/>
      </w:divBdr>
      <w:divsChild>
        <w:div w:id="2107071458">
          <w:marLeft w:val="0"/>
          <w:marRight w:val="0"/>
          <w:marTop w:val="0"/>
          <w:marBottom w:val="0"/>
          <w:divBdr>
            <w:top w:val="none" w:sz="0" w:space="0" w:color="auto"/>
            <w:left w:val="none" w:sz="0" w:space="0" w:color="auto"/>
            <w:bottom w:val="none" w:sz="0" w:space="0" w:color="auto"/>
            <w:right w:val="none" w:sz="0" w:space="0" w:color="auto"/>
          </w:divBdr>
          <w:divsChild>
            <w:div w:id="15609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2034">
      <w:bodyDiv w:val="1"/>
      <w:marLeft w:val="0"/>
      <w:marRight w:val="0"/>
      <w:marTop w:val="0"/>
      <w:marBottom w:val="0"/>
      <w:divBdr>
        <w:top w:val="none" w:sz="0" w:space="0" w:color="auto"/>
        <w:left w:val="none" w:sz="0" w:space="0" w:color="auto"/>
        <w:bottom w:val="none" w:sz="0" w:space="0" w:color="auto"/>
        <w:right w:val="none" w:sz="0" w:space="0" w:color="auto"/>
      </w:divBdr>
    </w:div>
    <w:div w:id="557783213">
      <w:bodyDiv w:val="1"/>
      <w:marLeft w:val="0"/>
      <w:marRight w:val="0"/>
      <w:marTop w:val="0"/>
      <w:marBottom w:val="0"/>
      <w:divBdr>
        <w:top w:val="none" w:sz="0" w:space="0" w:color="auto"/>
        <w:left w:val="none" w:sz="0" w:space="0" w:color="auto"/>
        <w:bottom w:val="none" w:sz="0" w:space="0" w:color="auto"/>
        <w:right w:val="none" w:sz="0" w:space="0" w:color="auto"/>
      </w:divBdr>
      <w:divsChild>
        <w:div w:id="651060492">
          <w:marLeft w:val="0"/>
          <w:marRight w:val="0"/>
          <w:marTop w:val="0"/>
          <w:marBottom w:val="0"/>
          <w:divBdr>
            <w:top w:val="none" w:sz="0" w:space="0" w:color="auto"/>
            <w:left w:val="none" w:sz="0" w:space="0" w:color="auto"/>
            <w:bottom w:val="none" w:sz="0" w:space="0" w:color="auto"/>
            <w:right w:val="none" w:sz="0" w:space="0" w:color="auto"/>
          </w:divBdr>
          <w:divsChild>
            <w:div w:id="11812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6586">
      <w:bodyDiv w:val="1"/>
      <w:marLeft w:val="0"/>
      <w:marRight w:val="0"/>
      <w:marTop w:val="0"/>
      <w:marBottom w:val="0"/>
      <w:divBdr>
        <w:top w:val="none" w:sz="0" w:space="0" w:color="auto"/>
        <w:left w:val="none" w:sz="0" w:space="0" w:color="auto"/>
        <w:bottom w:val="none" w:sz="0" w:space="0" w:color="auto"/>
        <w:right w:val="none" w:sz="0" w:space="0" w:color="auto"/>
      </w:divBdr>
      <w:divsChild>
        <w:div w:id="1576086145">
          <w:marLeft w:val="0"/>
          <w:marRight w:val="0"/>
          <w:marTop w:val="0"/>
          <w:marBottom w:val="0"/>
          <w:divBdr>
            <w:top w:val="none" w:sz="0" w:space="0" w:color="auto"/>
            <w:left w:val="none" w:sz="0" w:space="0" w:color="auto"/>
            <w:bottom w:val="none" w:sz="0" w:space="0" w:color="auto"/>
            <w:right w:val="none" w:sz="0" w:space="0" w:color="auto"/>
          </w:divBdr>
          <w:divsChild>
            <w:div w:id="4862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582">
      <w:bodyDiv w:val="1"/>
      <w:marLeft w:val="0"/>
      <w:marRight w:val="0"/>
      <w:marTop w:val="0"/>
      <w:marBottom w:val="0"/>
      <w:divBdr>
        <w:top w:val="none" w:sz="0" w:space="0" w:color="auto"/>
        <w:left w:val="none" w:sz="0" w:space="0" w:color="auto"/>
        <w:bottom w:val="none" w:sz="0" w:space="0" w:color="auto"/>
        <w:right w:val="none" w:sz="0" w:space="0" w:color="auto"/>
      </w:divBdr>
      <w:divsChild>
        <w:div w:id="1647009790">
          <w:marLeft w:val="0"/>
          <w:marRight w:val="0"/>
          <w:marTop w:val="0"/>
          <w:marBottom w:val="0"/>
          <w:divBdr>
            <w:top w:val="none" w:sz="0" w:space="0" w:color="auto"/>
            <w:left w:val="none" w:sz="0" w:space="0" w:color="auto"/>
            <w:bottom w:val="none" w:sz="0" w:space="0" w:color="auto"/>
            <w:right w:val="none" w:sz="0" w:space="0" w:color="auto"/>
          </w:divBdr>
          <w:divsChild>
            <w:div w:id="13505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648">
      <w:bodyDiv w:val="1"/>
      <w:marLeft w:val="0"/>
      <w:marRight w:val="0"/>
      <w:marTop w:val="0"/>
      <w:marBottom w:val="0"/>
      <w:divBdr>
        <w:top w:val="none" w:sz="0" w:space="0" w:color="auto"/>
        <w:left w:val="none" w:sz="0" w:space="0" w:color="auto"/>
        <w:bottom w:val="none" w:sz="0" w:space="0" w:color="auto"/>
        <w:right w:val="none" w:sz="0" w:space="0" w:color="auto"/>
      </w:divBdr>
      <w:divsChild>
        <w:div w:id="811598609">
          <w:marLeft w:val="0"/>
          <w:marRight w:val="0"/>
          <w:marTop w:val="0"/>
          <w:marBottom w:val="0"/>
          <w:divBdr>
            <w:top w:val="none" w:sz="0" w:space="0" w:color="auto"/>
            <w:left w:val="none" w:sz="0" w:space="0" w:color="auto"/>
            <w:bottom w:val="none" w:sz="0" w:space="0" w:color="auto"/>
            <w:right w:val="none" w:sz="0" w:space="0" w:color="auto"/>
          </w:divBdr>
          <w:divsChild>
            <w:div w:id="6699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5073">
      <w:bodyDiv w:val="1"/>
      <w:marLeft w:val="0"/>
      <w:marRight w:val="0"/>
      <w:marTop w:val="0"/>
      <w:marBottom w:val="0"/>
      <w:divBdr>
        <w:top w:val="none" w:sz="0" w:space="0" w:color="auto"/>
        <w:left w:val="none" w:sz="0" w:space="0" w:color="auto"/>
        <w:bottom w:val="none" w:sz="0" w:space="0" w:color="auto"/>
        <w:right w:val="none" w:sz="0" w:space="0" w:color="auto"/>
      </w:divBdr>
      <w:divsChild>
        <w:div w:id="2134395654">
          <w:marLeft w:val="0"/>
          <w:marRight w:val="0"/>
          <w:marTop w:val="0"/>
          <w:marBottom w:val="0"/>
          <w:divBdr>
            <w:top w:val="none" w:sz="0" w:space="0" w:color="auto"/>
            <w:left w:val="none" w:sz="0" w:space="0" w:color="auto"/>
            <w:bottom w:val="none" w:sz="0" w:space="0" w:color="auto"/>
            <w:right w:val="none" w:sz="0" w:space="0" w:color="auto"/>
          </w:divBdr>
          <w:divsChild>
            <w:div w:id="2086416370">
              <w:marLeft w:val="0"/>
              <w:marRight w:val="0"/>
              <w:marTop w:val="0"/>
              <w:marBottom w:val="0"/>
              <w:divBdr>
                <w:top w:val="none" w:sz="0" w:space="0" w:color="auto"/>
                <w:left w:val="none" w:sz="0" w:space="0" w:color="auto"/>
                <w:bottom w:val="none" w:sz="0" w:space="0" w:color="auto"/>
                <w:right w:val="none" w:sz="0" w:space="0" w:color="auto"/>
              </w:divBdr>
            </w:div>
            <w:div w:id="2043166688">
              <w:marLeft w:val="0"/>
              <w:marRight w:val="0"/>
              <w:marTop w:val="0"/>
              <w:marBottom w:val="0"/>
              <w:divBdr>
                <w:top w:val="none" w:sz="0" w:space="0" w:color="auto"/>
                <w:left w:val="none" w:sz="0" w:space="0" w:color="auto"/>
                <w:bottom w:val="none" w:sz="0" w:space="0" w:color="auto"/>
                <w:right w:val="none" w:sz="0" w:space="0" w:color="auto"/>
              </w:divBdr>
            </w:div>
            <w:div w:id="5253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7299">
      <w:bodyDiv w:val="1"/>
      <w:marLeft w:val="0"/>
      <w:marRight w:val="0"/>
      <w:marTop w:val="0"/>
      <w:marBottom w:val="0"/>
      <w:divBdr>
        <w:top w:val="none" w:sz="0" w:space="0" w:color="auto"/>
        <w:left w:val="none" w:sz="0" w:space="0" w:color="auto"/>
        <w:bottom w:val="none" w:sz="0" w:space="0" w:color="auto"/>
        <w:right w:val="none" w:sz="0" w:space="0" w:color="auto"/>
      </w:divBdr>
      <w:divsChild>
        <w:div w:id="471405030">
          <w:marLeft w:val="0"/>
          <w:marRight w:val="0"/>
          <w:marTop w:val="0"/>
          <w:marBottom w:val="0"/>
          <w:divBdr>
            <w:top w:val="none" w:sz="0" w:space="0" w:color="auto"/>
            <w:left w:val="none" w:sz="0" w:space="0" w:color="auto"/>
            <w:bottom w:val="none" w:sz="0" w:space="0" w:color="auto"/>
            <w:right w:val="none" w:sz="0" w:space="0" w:color="auto"/>
          </w:divBdr>
          <w:divsChild>
            <w:div w:id="14325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sChild>
        <w:div w:id="1335374132">
          <w:marLeft w:val="0"/>
          <w:marRight w:val="0"/>
          <w:marTop w:val="0"/>
          <w:marBottom w:val="0"/>
          <w:divBdr>
            <w:top w:val="none" w:sz="0" w:space="0" w:color="auto"/>
            <w:left w:val="none" w:sz="0" w:space="0" w:color="auto"/>
            <w:bottom w:val="none" w:sz="0" w:space="0" w:color="auto"/>
            <w:right w:val="none" w:sz="0" w:space="0" w:color="auto"/>
          </w:divBdr>
          <w:divsChild>
            <w:div w:id="15461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779">
      <w:bodyDiv w:val="1"/>
      <w:marLeft w:val="0"/>
      <w:marRight w:val="0"/>
      <w:marTop w:val="0"/>
      <w:marBottom w:val="0"/>
      <w:divBdr>
        <w:top w:val="none" w:sz="0" w:space="0" w:color="auto"/>
        <w:left w:val="none" w:sz="0" w:space="0" w:color="auto"/>
        <w:bottom w:val="none" w:sz="0" w:space="0" w:color="auto"/>
        <w:right w:val="none" w:sz="0" w:space="0" w:color="auto"/>
      </w:divBdr>
      <w:divsChild>
        <w:div w:id="423377849">
          <w:marLeft w:val="0"/>
          <w:marRight w:val="0"/>
          <w:marTop w:val="0"/>
          <w:marBottom w:val="0"/>
          <w:divBdr>
            <w:top w:val="none" w:sz="0" w:space="0" w:color="auto"/>
            <w:left w:val="none" w:sz="0" w:space="0" w:color="auto"/>
            <w:bottom w:val="none" w:sz="0" w:space="0" w:color="auto"/>
            <w:right w:val="none" w:sz="0" w:space="0" w:color="auto"/>
          </w:divBdr>
          <w:divsChild>
            <w:div w:id="1179465072">
              <w:marLeft w:val="0"/>
              <w:marRight w:val="0"/>
              <w:marTop w:val="0"/>
              <w:marBottom w:val="0"/>
              <w:divBdr>
                <w:top w:val="none" w:sz="0" w:space="0" w:color="auto"/>
                <w:left w:val="none" w:sz="0" w:space="0" w:color="auto"/>
                <w:bottom w:val="none" w:sz="0" w:space="0" w:color="auto"/>
                <w:right w:val="none" w:sz="0" w:space="0" w:color="auto"/>
              </w:divBdr>
              <w:divsChild>
                <w:div w:id="6622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673">
      <w:bodyDiv w:val="1"/>
      <w:marLeft w:val="0"/>
      <w:marRight w:val="0"/>
      <w:marTop w:val="0"/>
      <w:marBottom w:val="0"/>
      <w:divBdr>
        <w:top w:val="none" w:sz="0" w:space="0" w:color="auto"/>
        <w:left w:val="none" w:sz="0" w:space="0" w:color="auto"/>
        <w:bottom w:val="none" w:sz="0" w:space="0" w:color="auto"/>
        <w:right w:val="none" w:sz="0" w:space="0" w:color="auto"/>
      </w:divBdr>
      <w:divsChild>
        <w:div w:id="275722238">
          <w:marLeft w:val="0"/>
          <w:marRight w:val="0"/>
          <w:marTop w:val="0"/>
          <w:marBottom w:val="0"/>
          <w:divBdr>
            <w:top w:val="none" w:sz="0" w:space="0" w:color="auto"/>
            <w:left w:val="none" w:sz="0" w:space="0" w:color="auto"/>
            <w:bottom w:val="none" w:sz="0" w:space="0" w:color="auto"/>
            <w:right w:val="none" w:sz="0" w:space="0" w:color="auto"/>
          </w:divBdr>
          <w:divsChild>
            <w:div w:id="162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6890">
      <w:bodyDiv w:val="1"/>
      <w:marLeft w:val="0"/>
      <w:marRight w:val="0"/>
      <w:marTop w:val="0"/>
      <w:marBottom w:val="0"/>
      <w:divBdr>
        <w:top w:val="none" w:sz="0" w:space="0" w:color="auto"/>
        <w:left w:val="none" w:sz="0" w:space="0" w:color="auto"/>
        <w:bottom w:val="none" w:sz="0" w:space="0" w:color="auto"/>
        <w:right w:val="none" w:sz="0" w:space="0" w:color="auto"/>
      </w:divBdr>
      <w:divsChild>
        <w:div w:id="564068584">
          <w:marLeft w:val="0"/>
          <w:marRight w:val="0"/>
          <w:marTop w:val="0"/>
          <w:marBottom w:val="0"/>
          <w:divBdr>
            <w:top w:val="none" w:sz="0" w:space="0" w:color="auto"/>
            <w:left w:val="none" w:sz="0" w:space="0" w:color="auto"/>
            <w:bottom w:val="none" w:sz="0" w:space="0" w:color="auto"/>
            <w:right w:val="none" w:sz="0" w:space="0" w:color="auto"/>
          </w:divBdr>
          <w:divsChild>
            <w:div w:id="21227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4984">
      <w:bodyDiv w:val="1"/>
      <w:marLeft w:val="0"/>
      <w:marRight w:val="0"/>
      <w:marTop w:val="0"/>
      <w:marBottom w:val="0"/>
      <w:divBdr>
        <w:top w:val="none" w:sz="0" w:space="0" w:color="auto"/>
        <w:left w:val="none" w:sz="0" w:space="0" w:color="auto"/>
        <w:bottom w:val="none" w:sz="0" w:space="0" w:color="auto"/>
        <w:right w:val="none" w:sz="0" w:space="0" w:color="auto"/>
      </w:divBdr>
      <w:divsChild>
        <w:div w:id="332689998">
          <w:marLeft w:val="0"/>
          <w:marRight w:val="0"/>
          <w:marTop w:val="0"/>
          <w:marBottom w:val="0"/>
          <w:divBdr>
            <w:top w:val="none" w:sz="0" w:space="0" w:color="auto"/>
            <w:left w:val="none" w:sz="0" w:space="0" w:color="auto"/>
            <w:bottom w:val="none" w:sz="0" w:space="0" w:color="auto"/>
            <w:right w:val="none" w:sz="0" w:space="0" w:color="auto"/>
          </w:divBdr>
          <w:divsChild>
            <w:div w:id="19615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7746">
      <w:bodyDiv w:val="1"/>
      <w:marLeft w:val="0"/>
      <w:marRight w:val="0"/>
      <w:marTop w:val="0"/>
      <w:marBottom w:val="0"/>
      <w:divBdr>
        <w:top w:val="none" w:sz="0" w:space="0" w:color="auto"/>
        <w:left w:val="none" w:sz="0" w:space="0" w:color="auto"/>
        <w:bottom w:val="none" w:sz="0" w:space="0" w:color="auto"/>
        <w:right w:val="none" w:sz="0" w:space="0" w:color="auto"/>
      </w:divBdr>
      <w:divsChild>
        <w:div w:id="1452361181">
          <w:marLeft w:val="0"/>
          <w:marRight w:val="0"/>
          <w:marTop w:val="0"/>
          <w:marBottom w:val="0"/>
          <w:divBdr>
            <w:top w:val="none" w:sz="0" w:space="0" w:color="auto"/>
            <w:left w:val="none" w:sz="0" w:space="0" w:color="auto"/>
            <w:bottom w:val="none" w:sz="0" w:space="0" w:color="auto"/>
            <w:right w:val="none" w:sz="0" w:space="0" w:color="auto"/>
          </w:divBdr>
          <w:divsChild>
            <w:div w:id="3854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4634">
      <w:bodyDiv w:val="1"/>
      <w:marLeft w:val="0"/>
      <w:marRight w:val="0"/>
      <w:marTop w:val="0"/>
      <w:marBottom w:val="0"/>
      <w:divBdr>
        <w:top w:val="none" w:sz="0" w:space="0" w:color="auto"/>
        <w:left w:val="none" w:sz="0" w:space="0" w:color="auto"/>
        <w:bottom w:val="none" w:sz="0" w:space="0" w:color="auto"/>
        <w:right w:val="none" w:sz="0" w:space="0" w:color="auto"/>
      </w:divBdr>
    </w:div>
    <w:div w:id="1727492050">
      <w:bodyDiv w:val="1"/>
      <w:marLeft w:val="0"/>
      <w:marRight w:val="0"/>
      <w:marTop w:val="0"/>
      <w:marBottom w:val="0"/>
      <w:divBdr>
        <w:top w:val="none" w:sz="0" w:space="0" w:color="auto"/>
        <w:left w:val="none" w:sz="0" w:space="0" w:color="auto"/>
        <w:bottom w:val="none" w:sz="0" w:space="0" w:color="auto"/>
        <w:right w:val="none" w:sz="0" w:space="0" w:color="auto"/>
      </w:divBdr>
    </w:div>
    <w:div w:id="1788701002">
      <w:bodyDiv w:val="1"/>
      <w:marLeft w:val="0"/>
      <w:marRight w:val="0"/>
      <w:marTop w:val="0"/>
      <w:marBottom w:val="0"/>
      <w:divBdr>
        <w:top w:val="none" w:sz="0" w:space="0" w:color="auto"/>
        <w:left w:val="none" w:sz="0" w:space="0" w:color="auto"/>
        <w:bottom w:val="none" w:sz="0" w:space="0" w:color="auto"/>
        <w:right w:val="none" w:sz="0" w:space="0" w:color="auto"/>
      </w:divBdr>
      <w:divsChild>
        <w:div w:id="2114085781">
          <w:marLeft w:val="0"/>
          <w:marRight w:val="0"/>
          <w:marTop w:val="0"/>
          <w:marBottom w:val="0"/>
          <w:divBdr>
            <w:top w:val="none" w:sz="0" w:space="0" w:color="auto"/>
            <w:left w:val="none" w:sz="0" w:space="0" w:color="auto"/>
            <w:bottom w:val="none" w:sz="0" w:space="0" w:color="auto"/>
            <w:right w:val="none" w:sz="0" w:space="0" w:color="auto"/>
          </w:divBdr>
          <w:divsChild>
            <w:div w:id="1372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260">
      <w:bodyDiv w:val="1"/>
      <w:marLeft w:val="0"/>
      <w:marRight w:val="0"/>
      <w:marTop w:val="0"/>
      <w:marBottom w:val="0"/>
      <w:divBdr>
        <w:top w:val="none" w:sz="0" w:space="0" w:color="auto"/>
        <w:left w:val="none" w:sz="0" w:space="0" w:color="auto"/>
        <w:bottom w:val="none" w:sz="0" w:space="0" w:color="auto"/>
        <w:right w:val="none" w:sz="0" w:space="0" w:color="auto"/>
      </w:divBdr>
      <w:divsChild>
        <w:div w:id="2094356272">
          <w:marLeft w:val="0"/>
          <w:marRight w:val="0"/>
          <w:marTop w:val="0"/>
          <w:marBottom w:val="0"/>
          <w:divBdr>
            <w:top w:val="none" w:sz="0" w:space="0" w:color="auto"/>
            <w:left w:val="none" w:sz="0" w:space="0" w:color="auto"/>
            <w:bottom w:val="none" w:sz="0" w:space="0" w:color="auto"/>
            <w:right w:val="none" w:sz="0" w:space="0" w:color="auto"/>
          </w:divBdr>
          <w:divsChild>
            <w:div w:id="20757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4019">
      <w:bodyDiv w:val="1"/>
      <w:marLeft w:val="0"/>
      <w:marRight w:val="0"/>
      <w:marTop w:val="0"/>
      <w:marBottom w:val="0"/>
      <w:divBdr>
        <w:top w:val="none" w:sz="0" w:space="0" w:color="auto"/>
        <w:left w:val="none" w:sz="0" w:space="0" w:color="auto"/>
        <w:bottom w:val="none" w:sz="0" w:space="0" w:color="auto"/>
        <w:right w:val="none" w:sz="0" w:space="0" w:color="auto"/>
      </w:divBdr>
    </w:div>
    <w:div w:id="1932883954">
      <w:bodyDiv w:val="1"/>
      <w:marLeft w:val="0"/>
      <w:marRight w:val="0"/>
      <w:marTop w:val="0"/>
      <w:marBottom w:val="0"/>
      <w:divBdr>
        <w:top w:val="none" w:sz="0" w:space="0" w:color="auto"/>
        <w:left w:val="none" w:sz="0" w:space="0" w:color="auto"/>
        <w:bottom w:val="none" w:sz="0" w:space="0" w:color="auto"/>
        <w:right w:val="none" w:sz="0" w:space="0" w:color="auto"/>
      </w:divBdr>
      <w:divsChild>
        <w:div w:id="1539514383">
          <w:marLeft w:val="0"/>
          <w:marRight w:val="0"/>
          <w:marTop w:val="0"/>
          <w:marBottom w:val="0"/>
          <w:divBdr>
            <w:top w:val="none" w:sz="0" w:space="0" w:color="auto"/>
            <w:left w:val="none" w:sz="0" w:space="0" w:color="auto"/>
            <w:bottom w:val="none" w:sz="0" w:space="0" w:color="auto"/>
            <w:right w:val="none" w:sz="0" w:space="0" w:color="auto"/>
          </w:divBdr>
          <w:divsChild>
            <w:div w:id="13705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5433">
      <w:bodyDiv w:val="1"/>
      <w:marLeft w:val="0"/>
      <w:marRight w:val="0"/>
      <w:marTop w:val="0"/>
      <w:marBottom w:val="0"/>
      <w:divBdr>
        <w:top w:val="none" w:sz="0" w:space="0" w:color="auto"/>
        <w:left w:val="none" w:sz="0" w:space="0" w:color="auto"/>
        <w:bottom w:val="none" w:sz="0" w:space="0" w:color="auto"/>
        <w:right w:val="none" w:sz="0" w:space="0" w:color="auto"/>
      </w:divBdr>
      <w:divsChild>
        <w:div w:id="1243300351">
          <w:marLeft w:val="0"/>
          <w:marRight w:val="0"/>
          <w:marTop w:val="0"/>
          <w:marBottom w:val="0"/>
          <w:divBdr>
            <w:top w:val="none" w:sz="0" w:space="0" w:color="auto"/>
            <w:left w:val="none" w:sz="0" w:space="0" w:color="auto"/>
            <w:bottom w:val="none" w:sz="0" w:space="0" w:color="auto"/>
            <w:right w:val="none" w:sz="0" w:space="0" w:color="auto"/>
          </w:divBdr>
          <w:divsChild>
            <w:div w:id="3841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811">
      <w:bodyDiv w:val="1"/>
      <w:marLeft w:val="0"/>
      <w:marRight w:val="0"/>
      <w:marTop w:val="0"/>
      <w:marBottom w:val="0"/>
      <w:divBdr>
        <w:top w:val="none" w:sz="0" w:space="0" w:color="auto"/>
        <w:left w:val="none" w:sz="0" w:space="0" w:color="auto"/>
        <w:bottom w:val="none" w:sz="0" w:space="0" w:color="auto"/>
        <w:right w:val="none" w:sz="0" w:space="0" w:color="auto"/>
      </w:divBdr>
      <w:divsChild>
        <w:div w:id="1997606115">
          <w:marLeft w:val="0"/>
          <w:marRight w:val="0"/>
          <w:marTop w:val="0"/>
          <w:marBottom w:val="0"/>
          <w:divBdr>
            <w:top w:val="none" w:sz="0" w:space="0" w:color="auto"/>
            <w:left w:val="none" w:sz="0" w:space="0" w:color="auto"/>
            <w:bottom w:val="none" w:sz="0" w:space="0" w:color="auto"/>
            <w:right w:val="none" w:sz="0" w:space="0" w:color="auto"/>
          </w:divBdr>
          <w:divsChild>
            <w:div w:id="16251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6520">
      <w:bodyDiv w:val="1"/>
      <w:marLeft w:val="0"/>
      <w:marRight w:val="0"/>
      <w:marTop w:val="0"/>
      <w:marBottom w:val="0"/>
      <w:divBdr>
        <w:top w:val="none" w:sz="0" w:space="0" w:color="auto"/>
        <w:left w:val="none" w:sz="0" w:space="0" w:color="auto"/>
        <w:bottom w:val="none" w:sz="0" w:space="0" w:color="auto"/>
        <w:right w:val="none" w:sz="0" w:space="0" w:color="auto"/>
      </w:divBdr>
      <w:divsChild>
        <w:div w:id="936402293">
          <w:marLeft w:val="0"/>
          <w:marRight w:val="0"/>
          <w:marTop w:val="0"/>
          <w:marBottom w:val="0"/>
          <w:divBdr>
            <w:top w:val="none" w:sz="0" w:space="0" w:color="auto"/>
            <w:left w:val="none" w:sz="0" w:space="0" w:color="auto"/>
            <w:bottom w:val="none" w:sz="0" w:space="0" w:color="auto"/>
            <w:right w:val="none" w:sz="0" w:space="0" w:color="auto"/>
          </w:divBdr>
          <w:divsChild>
            <w:div w:id="7221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1934</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Harith Al-Safi (QBJ R)</cp:lastModifiedBy>
  <cp:revision>2</cp:revision>
  <dcterms:created xsi:type="dcterms:W3CDTF">2024-10-15T11:00:00Z</dcterms:created>
  <dcterms:modified xsi:type="dcterms:W3CDTF">2024-10-15T11:00:00Z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2024-10-15T08:35:02Z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9b6f1522-a95c-498b-8d0f-1104ca9ebcd3</vt:lpwstr>
  </property>
  <property fmtid="{D5CDD505-2E9C-101B-9397-08002B2CF9AE}" pid="8" name="MSIP_Label_55818d02-8d25-4bb9-b27c-e4db64670887_ContentBits">
    <vt:lpwstr>0</vt:lpwstr>
  </property>
</Properties>
</file>