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9672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967253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967253">
            <w:r>
              <w:t>Date</w:t>
            </w:r>
          </w:p>
        </w:tc>
        <w:tc>
          <w:tcPr>
            <w:tcW w:w="4508" w:type="dxa"/>
          </w:tcPr>
          <w:p w14:paraId="6C6AD7EB" w14:textId="73830C04" w:rsidR="004360B1" w:rsidRDefault="00CD4BE3">
            <w:r>
              <w:t>1</w:t>
            </w:r>
            <w:r w:rsidR="00920852">
              <w:t xml:space="preserve"> JULY</w:t>
            </w:r>
            <w:r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967253">
            <w:r>
              <w:t>Team ID</w:t>
            </w:r>
          </w:p>
        </w:tc>
        <w:tc>
          <w:tcPr>
            <w:tcW w:w="4508" w:type="dxa"/>
          </w:tcPr>
          <w:p w14:paraId="3384612E" w14:textId="75B88A0F" w:rsidR="004360B1" w:rsidRDefault="00920852">
            <w:r w:rsidRPr="00C250D7">
              <w:t>LTVIP2025TMID</w:t>
            </w:r>
            <w:r>
              <w:t>50223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967253">
            <w:r>
              <w:t>Project Name</w:t>
            </w:r>
          </w:p>
        </w:tc>
        <w:tc>
          <w:tcPr>
            <w:tcW w:w="4508" w:type="dxa"/>
          </w:tcPr>
          <w:p w14:paraId="381D29FA" w14:textId="2AFCDB73" w:rsidR="004360B1" w:rsidRDefault="00967253">
            <w:r>
              <w:t>Visualization Tool For Electric Vehicle Charge And Range Analysis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967253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967253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967253">
      <w:pPr>
        <w:rPr>
          <w:b/>
        </w:rPr>
      </w:pPr>
      <w:r>
        <w:rPr>
          <w:b/>
        </w:rPr>
        <w:t>Problem – Solution Fit Template:</w:t>
      </w:r>
    </w:p>
    <w:p w14:paraId="3B774F86" w14:textId="77777777" w:rsidR="00967253" w:rsidRDefault="00967253" w:rsidP="00967253">
      <w:pPr>
        <w:pStyle w:val="NormalWeb"/>
      </w:pPr>
      <w:r>
        <w:rPr>
          <w:rStyle w:val="Strong"/>
        </w:rPr>
        <w:t>Target Users:</w:t>
      </w:r>
    </w:p>
    <w:p w14:paraId="6B32A14B" w14:textId="77777777" w:rsidR="00967253" w:rsidRDefault="00967253" w:rsidP="00967253">
      <w:pPr>
        <w:pStyle w:val="NormalWeb"/>
        <w:numPr>
          <w:ilvl w:val="0"/>
          <w:numId w:val="3"/>
        </w:numPr>
      </w:pPr>
      <w:r>
        <w:t>EV owners</w:t>
      </w:r>
    </w:p>
    <w:p w14:paraId="10629D61" w14:textId="77777777" w:rsidR="00967253" w:rsidRDefault="00967253" w:rsidP="00967253">
      <w:pPr>
        <w:pStyle w:val="NormalWeb"/>
        <w:numPr>
          <w:ilvl w:val="0"/>
          <w:numId w:val="3"/>
        </w:numPr>
      </w:pPr>
      <w:r>
        <w:t>Potential EV buyers</w:t>
      </w:r>
    </w:p>
    <w:p w14:paraId="323C51B4" w14:textId="77777777" w:rsidR="00967253" w:rsidRDefault="00967253" w:rsidP="00967253">
      <w:pPr>
        <w:pStyle w:val="NormalWeb"/>
        <w:numPr>
          <w:ilvl w:val="0"/>
          <w:numId w:val="3"/>
        </w:numPr>
      </w:pPr>
      <w:r>
        <w:t>Policy analysts</w:t>
      </w:r>
    </w:p>
    <w:p w14:paraId="4F173A76" w14:textId="77777777" w:rsidR="00967253" w:rsidRDefault="00967253" w:rsidP="00967253">
      <w:pPr>
        <w:pStyle w:val="NormalWeb"/>
        <w:numPr>
          <w:ilvl w:val="0"/>
          <w:numId w:val="3"/>
        </w:numPr>
      </w:pPr>
      <w:r>
        <w:t>Researchers in sustainability and energy</w:t>
      </w:r>
    </w:p>
    <w:p w14:paraId="492A9310" w14:textId="77777777" w:rsidR="00967253" w:rsidRDefault="00967253" w:rsidP="00967253">
      <w:pPr>
        <w:pStyle w:val="NormalWeb"/>
      </w:pPr>
      <w:r>
        <w:rPr>
          <w:rStyle w:val="Strong"/>
        </w:rPr>
        <w:t>User Behaviors:</w:t>
      </w:r>
    </w:p>
    <w:p w14:paraId="0158B09F" w14:textId="77777777" w:rsidR="00967253" w:rsidRDefault="00967253" w:rsidP="00967253">
      <w:pPr>
        <w:pStyle w:val="NormalWeb"/>
        <w:numPr>
          <w:ilvl w:val="0"/>
          <w:numId w:val="4"/>
        </w:numPr>
      </w:pPr>
      <w:r>
        <w:t>Frequently look up EV performance data online.</w:t>
      </w:r>
    </w:p>
    <w:p w14:paraId="427C7524" w14:textId="77777777" w:rsidR="00967253" w:rsidRDefault="00967253" w:rsidP="00967253">
      <w:pPr>
        <w:pStyle w:val="NormalWeb"/>
        <w:numPr>
          <w:ilvl w:val="0"/>
          <w:numId w:val="4"/>
        </w:numPr>
      </w:pPr>
      <w:r>
        <w:t>Struggle to find centralized, visual, and reliable insights.</w:t>
      </w:r>
    </w:p>
    <w:p w14:paraId="3BA6B474" w14:textId="77777777" w:rsidR="00967253" w:rsidRDefault="00967253" w:rsidP="00967253">
      <w:pPr>
        <w:pStyle w:val="NormalWeb"/>
        <w:numPr>
          <w:ilvl w:val="0"/>
          <w:numId w:val="4"/>
        </w:numPr>
      </w:pPr>
      <w:r>
        <w:t>Often compare specs manually or rely on scattered blog reviews.</w:t>
      </w:r>
    </w:p>
    <w:p w14:paraId="0565AB4C" w14:textId="77777777" w:rsidR="00967253" w:rsidRDefault="00967253" w:rsidP="00967253">
      <w:pPr>
        <w:pStyle w:val="NormalWeb"/>
      </w:pPr>
      <w:r>
        <w:rPr>
          <w:rStyle w:val="Strong"/>
        </w:rPr>
        <w:t>Problems Faced:</w:t>
      </w:r>
    </w:p>
    <w:p w14:paraId="28693E54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Lack of unified dashboard or platform to </w:t>
      </w:r>
      <w:r>
        <w:rPr>
          <w:rStyle w:val="Strong"/>
        </w:rPr>
        <w:t>visually analyze</w:t>
      </w:r>
      <w:r>
        <w:t xml:space="preserve"> EV charge, range, and performance data.</w:t>
      </w:r>
    </w:p>
    <w:p w14:paraId="6888ED70" w14:textId="77777777" w:rsidR="00967253" w:rsidRDefault="00967253" w:rsidP="00967253">
      <w:pPr>
        <w:pStyle w:val="NormalWeb"/>
        <w:numPr>
          <w:ilvl w:val="0"/>
          <w:numId w:val="5"/>
        </w:numPr>
      </w:pPr>
      <w:r>
        <w:rPr>
          <w:rStyle w:val="Strong"/>
        </w:rPr>
        <w:t>Range anxiety</w:t>
      </w:r>
      <w:r>
        <w:t xml:space="preserve"> due to absence of clear, real-world usage stats.</w:t>
      </w:r>
    </w:p>
    <w:p w14:paraId="6809C21E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Difficulty in </w:t>
      </w:r>
      <w:r>
        <w:rPr>
          <w:rStyle w:val="Strong"/>
        </w:rPr>
        <w:t>comparing EVs</w:t>
      </w:r>
      <w:r>
        <w:t xml:space="preserve"> (India vs Global or Brand vs Brand) due to fragmented data.</w:t>
      </w:r>
    </w:p>
    <w:p w14:paraId="5968F055" w14:textId="77777777" w:rsidR="00967253" w:rsidRDefault="00967253" w:rsidP="00967253">
      <w:pPr>
        <w:pStyle w:val="NormalWeb"/>
        <w:numPr>
          <w:ilvl w:val="0"/>
          <w:numId w:val="5"/>
        </w:numPr>
      </w:pPr>
      <w:r>
        <w:t xml:space="preserve">Stakeholders (buyers, researchers, analysts) can’t easily </w:t>
      </w:r>
      <w:r>
        <w:rPr>
          <w:rStyle w:val="Strong"/>
        </w:rPr>
        <w:t>draw insights</w:t>
      </w:r>
      <w:r>
        <w:t xml:space="preserve"> or track adoption.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7"/>
        <w:gridCol w:w="3266"/>
        <w:gridCol w:w="2753"/>
      </w:tblGrid>
      <w:tr w:rsidR="00967253" w:rsidRPr="00967253" w14:paraId="0FFA9168" w14:textId="77777777" w:rsidTr="00967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4F591D8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2BE8C6D0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Matching Solution</w:t>
            </w:r>
          </w:p>
        </w:tc>
        <w:tc>
          <w:tcPr>
            <w:tcW w:w="0" w:type="auto"/>
            <w:vAlign w:val="center"/>
            <w:hideMark/>
          </w:tcPr>
          <w:p w14:paraId="1C1FEE02" w14:textId="77777777" w:rsidR="00967253" w:rsidRPr="00967253" w:rsidRDefault="00967253" w:rsidP="00967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Why It Works</w:t>
            </w:r>
          </w:p>
        </w:tc>
      </w:tr>
      <w:tr w:rsidR="00967253" w:rsidRPr="00967253" w14:paraId="17EF1E19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8EB9F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No centralized EV analytics</w:t>
            </w:r>
          </w:p>
        </w:tc>
        <w:tc>
          <w:tcPr>
            <w:tcW w:w="0" w:type="auto"/>
            <w:vAlign w:val="center"/>
            <w:hideMark/>
          </w:tcPr>
          <w:p w14:paraId="5D63E603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Tableau-based visual dashboards</w:t>
            </w:r>
          </w:p>
        </w:tc>
        <w:tc>
          <w:tcPr>
            <w:tcW w:w="0" w:type="auto"/>
            <w:vAlign w:val="center"/>
            <w:hideMark/>
          </w:tcPr>
          <w:p w14:paraId="5C7BE438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Brings all datasets together visually</w:t>
            </w:r>
          </w:p>
        </w:tc>
      </w:tr>
      <w:tr w:rsidR="00967253" w:rsidRPr="00967253" w14:paraId="3E18D3BD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2722F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Hard to compare EVs easily</w:t>
            </w:r>
          </w:p>
        </w:tc>
        <w:tc>
          <w:tcPr>
            <w:tcW w:w="0" w:type="auto"/>
            <w:vAlign w:val="center"/>
            <w:hideMark/>
          </w:tcPr>
          <w:p w14:paraId="1AC34B65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Comparative filters and story view</w:t>
            </w:r>
          </w:p>
        </w:tc>
        <w:tc>
          <w:tcPr>
            <w:tcW w:w="0" w:type="auto"/>
            <w:vAlign w:val="center"/>
            <w:hideMark/>
          </w:tcPr>
          <w:p w14:paraId="51301EC2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Enables informed decision-making</w:t>
            </w:r>
          </w:p>
        </w:tc>
      </w:tr>
      <w:tr w:rsidR="00967253" w:rsidRPr="00967253" w14:paraId="57C695D6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FDCA4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Range anxiety and lack of transparency</w:t>
            </w:r>
          </w:p>
        </w:tc>
        <w:tc>
          <w:tcPr>
            <w:tcW w:w="0" w:type="auto"/>
            <w:vAlign w:val="center"/>
            <w:hideMark/>
          </w:tcPr>
          <w:p w14:paraId="19405766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Charge vs range insights + real usage data</w:t>
            </w:r>
          </w:p>
        </w:tc>
        <w:tc>
          <w:tcPr>
            <w:tcW w:w="0" w:type="auto"/>
            <w:vAlign w:val="center"/>
            <w:hideMark/>
          </w:tcPr>
          <w:p w14:paraId="54659309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Reduces fear and builds trust</w:t>
            </w:r>
          </w:p>
        </w:tc>
      </w:tr>
      <w:tr w:rsidR="00967253" w:rsidRPr="00967253" w14:paraId="29296F87" w14:textId="77777777" w:rsidTr="00967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F1D36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Analysts lack visual data for policy</w:t>
            </w:r>
          </w:p>
        </w:tc>
        <w:tc>
          <w:tcPr>
            <w:tcW w:w="0" w:type="auto"/>
            <w:vAlign w:val="center"/>
            <w:hideMark/>
          </w:tcPr>
          <w:p w14:paraId="59C0A517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India vs Global performance dashboards</w:t>
            </w:r>
          </w:p>
        </w:tc>
        <w:tc>
          <w:tcPr>
            <w:tcW w:w="0" w:type="auto"/>
            <w:vAlign w:val="center"/>
            <w:hideMark/>
          </w:tcPr>
          <w:p w14:paraId="4E8A4297" w14:textId="77777777" w:rsidR="00967253" w:rsidRPr="00967253" w:rsidRDefault="00967253" w:rsidP="00967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967253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Helps in evidence-based planning</w:t>
            </w:r>
          </w:p>
        </w:tc>
      </w:tr>
    </w:tbl>
    <w:p w14:paraId="1C9683D8" w14:textId="1D32C4BB" w:rsidR="004360B1" w:rsidRDefault="004360B1" w:rsidP="0096725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  <w:embedRegular r:id="rId1" w:fontKey="{5A5933C8-F47B-4C5B-9844-DEDED21197E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D74ED7-1CDB-451D-A6AB-46A17B6FC14E}"/>
    <w:embedBold r:id="rId3" w:fontKey="{6CD72DAA-0BAA-427E-B3D1-4646DA6F998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52B96A-9775-4B67-B339-0951AA2D7B83}"/>
    <w:embedItalic r:id="rId5" w:fontKey="{D637F47B-D0B7-45D7-8D92-216AAFA974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450BED7-713A-4EBC-8512-0A080E4675F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3BB7F09-B39E-4777-BA30-C214251B83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E44786"/>
    <w:multiLevelType w:val="multilevel"/>
    <w:tmpl w:val="68DA0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A45"/>
    <w:multiLevelType w:val="multilevel"/>
    <w:tmpl w:val="A5E0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A54F7"/>
    <w:multiLevelType w:val="multilevel"/>
    <w:tmpl w:val="9464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6811795">
    <w:abstractNumId w:val="2"/>
  </w:num>
  <w:num w:numId="2" w16cid:durableId="1472402230">
    <w:abstractNumId w:val="0"/>
  </w:num>
  <w:num w:numId="3" w16cid:durableId="1315985719">
    <w:abstractNumId w:val="4"/>
  </w:num>
  <w:num w:numId="4" w16cid:durableId="742988901">
    <w:abstractNumId w:val="1"/>
  </w:num>
  <w:num w:numId="5" w16cid:durableId="1936128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920852"/>
    <w:rsid w:val="00955C7C"/>
    <w:rsid w:val="00967253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AE48FBB7-8E4D-4C28-BAE1-F2744964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7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25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7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9672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A3857A53-52C7-4E63-9C1E-0B586964B8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haritha solasa</cp:lastModifiedBy>
  <cp:revision>5</cp:revision>
  <cp:lastPrinted>2025-02-15T04:32:00Z</cp:lastPrinted>
  <dcterms:created xsi:type="dcterms:W3CDTF">2022-10-03T08:04:00Z</dcterms:created>
  <dcterms:modified xsi:type="dcterms:W3CDTF">2025-07-17T15:45:00Z</dcterms:modified>
</cp:coreProperties>
</file>