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D6" w:rsidRDefault="006F7FD6">
      <w:pPr>
        <w:pStyle w:val="Logo"/>
      </w:pPr>
    </w:p>
    <w:p w:rsidR="006F7FD6" w:rsidRDefault="00854ABF">
      <w:pPr>
        <w:pStyle w:val="Body"/>
      </w:pPr>
      <w:r>
        <w:rPr>
          <w:noProof/>
        </w:rPr>
        <mc:AlternateContent>
          <mc:Choice Requires="wpg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8750807</wp:posOffset>
                </wp:positionV>
                <wp:extent cx="5943600" cy="621792"/>
                <wp:effectExtent l="0" t="0" r="0" b="0"/>
                <wp:wrapTopAndBottom distT="57150" distB="57150"/>
                <wp:docPr id="1073741827" name="officeArt object" descr="Text box displaying company contact inform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792"/>
                          <a:chOff x="0" y="0"/>
                          <a:chExt cx="5943600" cy="62179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5943600" cy="62179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943600" cy="6217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E1D5C" w:rsidRDefault="006E1D5C">
                              <w:pPr>
                                <w:pStyle w:val="ContactInfo"/>
                                <w:jc w:val="center"/>
                              </w:pPr>
                            </w:p>
                            <w:p w:rsidR="003B022E" w:rsidRDefault="003B022E">
                              <w:pPr>
                                <w:pStyle w:val="ContactInfo"/>
                                <w:jc w:val="center"/>
                              </w:pPr>
                              <w:r>
                                <w:t>Haritha Akella</w:t>
                              </w:r>
                            </w:p>
                            <w:p w:rsidR="003B022E" w:rsidRPr="003B022E" w:rsidRDefault="003B022E">
                              <w:pPr>
                                <w:pStyle w:val="ContactInfo"/>
                                <w:jc w:val="center"/>
                                <w:rPr>
                                  <w:vanish/>
                                </w:rPr>
                              </w:pPr>
                            </w:p>
                            <w:p w:rsidR="006F7FD6" w:rsidRDefault="006F7FD6">
                              <w:pPr>
                                <w:pStyle w:val="ContactInfo"/>
                                <w:jc w:val="right"/>
                              </w:pPr>
                            </w:p>
                            <w:p w:rsidR="006F7FD6" w:rsidRDefault="006F7FD6">
                              <w:pPr>
                                <w:pStyle w:val="ContactInf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alt="Text box displaying company contact information" style="position:absolute;margin-left:1in;margin-top:689.05pt;width:468pt;height:48.95pt;z-index:251660288;mso-wrap-distance-left:4.5pt;mso-wrap-distance-top:4.5pt;mso-wrap-distance-right:4.5pt;mso-wrap-distance-bottom:4.5pt;mso-position-horizontal-relative:page;mso-position-vertical-relative:page" coordsize="59436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">
                <v:rect id="Shape 1073741825" o:spid="_x0000_s1027" style="position:absolute;width:59436;height:6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AGckA&#10;AADjAAAADwAAAGRycy9kb3ducmV2LnhtbERPS0vDQBC+C/6HZQRvdpNqmxC7LcEHlkKFPsTrmJ1m&#10;g9nZkF3b6K93hYLH+d4zWwy2FUfqfeNYQTpKQBBXTjdcK9jvnm9yED4ga2wdk4Jv8rCYX17MsNDu&#10;xBs6bkMtYgj7AhWYELpCSl8ZsuhHriOO3MH1FkM8+1rqHk8x3LZynCRTabHh2GCwowdD1ef2yyp4&#10;2ufpx3plMn5/PXD5tnx84fJHqeurobwHEWgI/+Kze6nj/CS7ze7SfDyBv58iAHL+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ZzAGckAAADjAAAADwAAAAAAAAAAAAAAAACYAgAA&#10;ZHJzL2Rvd25yZXYueG1sUEsFBgAAAAAEAAQA9QAAAI4DAAAAAA==&#10;" fillcolor="#f24f4f [3204]" stroked="f" strokeweight="1pt">
                  <v:stroke miterlimit="4"/>
                </v:rect>
                <v:rect id="Shape 1073741826" o:spid="_x0000_s1028" style="position:absolute;width:59436;height:6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U7GskA&#10;AADjAAAADwAAAGRycy9kb3ducmV2LnhtbERPO0/DMBDekfofrENio04LTaNQt+IpdWFoYGi3wz7i&#10;lPgcxW4b+usxEhLjfe9brAbXiiP1ofGsYDLOQBBrbxquFby/vVwXIEJENth6JgXfFGC1HF0ssDT+&#10;xBs6VrEWKYRDiQpsjF0pZdCWHIax74gT9+l7hzGdfS1Nj6cU7lo5zbJcOmw4NVjs6NGS/qoOTsHB&#10;6q0uds159lR85M+m2uxfzw9KXV0O93cgIg3xX/znXps0P5vfzG8nxTSH358SAHL5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U7GskAAADjAAAADwAAAAAAAAAAAAAAAACYAgAA&#10;ZHJzL2Rvd25yZXYueG1sUEsFBgAAAAAEAAQA9QAAAI4DAAAAAA==&#10;" filled="f" stroked="f" strokeweight="1pt">
                  <v:stroke miterlimit="4"/>
                  <v:textbox inset="0,0,0,0">
                    <w:txbxContent>
                      <w:p w:rsidR="006E1D5C" w:rsidRDefault="006E1D5C">
                        <w:pPr>
                          <w:pStyle w:val="ContactInfo"/>
                          <w:jc w:val="center"/>
                        </w:pPr>
                      </w:p>
                      <w:p w:rsidR="003B022E" w:rsidRDefault="003B022E">
                        <w:pPr>
                          <w:pStyle w:val="ContactInfo"/>
                          <w:jc w:val="center"/>
                        </w:pPr>
                        <w:r>
                          <w:t>Haritha Akella</w:t>
                        </w:r>
                      </w:p>
                      <w:p w:rsidR="003B022E" w:rsidRPr="003B022E" w:rsidRDefault="003B022E">
                        <w:pPr>
                          <w:pStyle w:val="ContactInfo"/>
                          <w:jc w:val="center"/>
                          <w:rPr>
                            <w:vanish/>
                          </w:rPr>
                        </w:pPr>
                      </w:p>
                      <w:p w:rsidR="006F7FD6" w:rsidRDefault="006F7FD6">
                        <w:pPr>
                          <w:pStyle w:val="ContactInfo"/>
                          <w:jc w:val="right"/>
                        </w:pPr>
                      </w:p>
                      <w:p w:rsidR="006F7FD6" w:rsidRDefault="006F7FD6">
                        <w:pPr>
                          <w:pStyle w:val="ContactInfo"/>
                          <w:jc w:val="right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4297679</wp:posOffset>
                </wp:positionV>
                <wp:extent cx="5486400" cy="1463041"/>
                <wp:effectExtent l="0" t="0" r="0" b="0"/>
                <wp:wrapTopAndBottom distT="57150" distB="57150"/>
                <wp:docPr id="1073741828" name="officeArt object" descr="Text box displaying document 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63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F7FD6" w:rsidRDefault="006E1D5C">
                            <w:pPr>
                              <w:pStyle w:val="Title"/>
                            </w:pPr>
                            <w:r>
                              <w:t>Data science</w:t>
                            </w:r>
                          </w:p>
                          <w:p w:rsidR="006F7FD6" w:rsidRDefault="00854ABF">
                            <w:pPr>
                              <w:pStyle w:val="Subtitle"/>
                            </w:pPr>
                            <w:r>
                              <w:t>Project Proposal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alt="Text box displaying document title and subtitle" style="position:absolute;margin-left:1in;margin-top:338.4pt;width:6in;height:115.2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" filled="f" stroked="f" strokeweight="1pt">
                <v:stroke miterlimit="4"/>
                <v:textbox inset="0,0,0,0">
                  <w:txbxContent>
                    <w:p w:rsidR="006F7FD6" w:rsidRDefault="006E1D5C">
                      <w:pPr>
                        <w:pStyle w:val="Title"/>
                      </w:pPr>
                      <w:r>
                        <w:t>Data science</w:t>
                      </w:r>
                    </w:p>
                    <w:p w:rsidR="006F7FD6" w:rsidRDefault="00854ABF">
                      <w:pPr>
                        <w:pStyle w:val="Subtitle"/>
                      </w:pPr>
                      <w:r>
                        <w:t>Project Proposal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:rsidR="006F7FD6" w:rsidRDefault="00854ABF">
      <w:pPr>
        <w:pStyle w:val="Body"/>
      </w:pPr>
      <w:r>
        <w:rPr>
          <w:rFonts w:ascii="Arial Unicode MS" w:hAnsi="Arial Unicode MS"/>
        </w:rPr>
        <w:br w:type="page"/>
      </w:r>
    </w:p>
    <w:p w:rsidR="006F7FD6" w:rsidRDefault="00854ABF">
      <w:pPr>
        <w:pStyle w:val="TOCHeading"/>
      </w:pPr>
      <w:r>
        <w:lastRenderedPageBreak/>
        <w:t>Table of Contents</w:t>
      </w:r>
    </w:p>
    <w:p w:rsidR="003B022E" w:rsidRDefault="003B022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>
        <w:fldChar w:fldCharType="begin"/>
      </w:r>
      <w:r>
        <w:instrText xml:space="preserve"> TOC \h \z \t "Heading,1" </w:instrText>
      </w:r>
      <w:r>
        <w:fldChar w:fldCharType="separate"/>
      </w:r>
      <w:hyperlink w:anchor="_Toc434936228" w:history="1">
        <w:r w:rsidR="00740823">
          <w:rPr>
            <w:rStyle w:val="Hyperlink"/>
            <w:rFonts w:eastAsia="Arial Unicode MS" w:cs="Arial Unicode MS"/>
            <w:noProof/>
            <w:lang w:val="nl-NL"/>
          </w:rPr>
          <w:t>Context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022E" w:rsidRDefault="00A978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hyperlink w:anchor="_Toc434936229" w:history="1">
        <w:r w:rsidR="00740823">
          <w:rPr>
            <w:rStyle w:val="Hyperlink"/>
            <w:rFonts w:eastAsia="Arial Unicode MS" w:cs="Arial Unicode MS"/>
            <w:noProof/>
          </w:rPr>
          <w:t>Problem-Solution</w:t>
        </w:r>
        <w:r w:rsidR="003B022E">
          <w:rPr>
            <w:noProof/>
            <w:webHidden/>
          </w:rPr>
          <w:tab/>
        </w:r>
        <w:r w:rsidR="003B022E">
          <w:rPr>
            <w:noProof/>
            <w:webHidden/>
          </w:rPr>
          <w:fldChar w:fldCharType="begin"/>
        </w:r>
        <w:r w:rsidR="003B022E">
          <w:rPr>
            <w:noProof/>
            <w:webHidden/>
          </w:rPr>
          <w:instrText xml:space="preserve"> PAGEREF _Toc434936229 \h </w:instrText>
        </w:r>
        <w:r w:rsidR="003B022E">
          <w:rPr>
            <w:noProof/>
            <w:webHidden/>
          </w:rPr>
        </w:r>
        <w:r w:rsidR="003B022E">
          <w:rPr>
            <w:noProof/>
            <w:webHidden/>
          </w:rPr>
          <w:fldChar w:fldCharType="separate"/>
        </w:r>
        <w:r w:rsidR="003B022E">
          <w:rPr>
            <w:noProof/>
            <w:webHidden/>
          </w:rPr>
          <w:t>2</w:t>
        </w:r>
        <w:r w:rsidR="003B022E">
          <w:rPr>
            <w:noProof/>
            <w:webHidden/>
          </w:rPr>
          <w:fldChar w:fldCharType="end"/>
        </w:r>
      </w:hyperlink>
    </w:p>
    <w:p w:rsidR="003B022E" w:rsidRDefault="00A978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hyperlink w:anchor="_Toc434936230" w:history="1">
        <w:r w:rsidR="00740823">
          <w:rPr>
            <w:rStyle w:val="Hyperlink"/>
            <w:rFonts w:eastAsia="Arial Unicode MS" w:cs="Arial Unicode MS"/>
            <w:noProof/>
          </w:rPr>
          <w:t>Project</w:t>
        </w:r>
        <w:r w:rsidR="003B022E" w:rsidRPr="00870548">
          <w:rPr>
            <w:rStyle w:val="Hyperlink"/>
            <w:rFonts w:eastAsia="Arial Unicode MS" w:cs="Arial Unicode MS"/>
            <w:noProof/>
          </w:rPr>
          <w:t xml:space="preserve"> Metrics</w:t>
        </w:r>
        <w:r w:rsidR="003B022E">
          <w:rPr>
            <w:noProof/>
            <w:webHidden/>
          </w:rPr>
          <w:tab/>
        </w:r>
        <w:r w:rsidR="009D6AF0">
          <w:rPr>
            <w:noProof/>
            <w:webHidden/>
          </w:rPr>
          <w:t>3</w:t>
        </w:r>
      </w:hyperlink>
    </w:p>
    <w:p w:rsidR="003B022E" w:rsidRDefault="00A978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hyperlink w:anchor="_Toc434936231" w:history="1">
        <w:r w:rsidR="003B022E" w:rsidRPr="00870548">
          <w:rPr>
            <w:rStyle w:val="Hyperlink"/>
            <w:rFonts w:eastAsia="Arial Unicode MS" w:cs="Arial Unicode MS"/>
            <w:noProof/>
          </w:rPr>
          <w:t>Feat</w:t>
        </w:r>
        <w:r w:rsidR="003B022E" w:rsidRPr="00870548">
          <w:rPr>
            <w:rStyle w:val="Hyperlink"/>
            <w:rFonts w:eastAsia="Arial Unicode MS" w:cs="Arial Unicode MS"/>
            <w:noProof/>
          </w:rPr>
          <w:t>u</w:t>
        </w:r>
        <w:r w:rsidR="003B022E" w:rsidRPr="00870548">
          <w:rPr>
            <w:rStyle w:val="Hyperlink"/>
            <w:rFonts w:eastAsia="Arial Unicode MS" w:cs="Arial Unicode MS"/>
            <w:noProof/>
          </w:rPr>
          <w:t>res</w:t>
        </w:r>
        <w:r w:rsidR="003B022E">
          <w:rPr>
            <w:noProof/>
            <w:webHidden/>
          </w:rPr>
          <w:tab/>
        </w:r>
        <w:r w:rsidR="009D6AF0">
          <w:rPr>
            <w:noProof/>
            <w:webHidden/>
          </w:rPr>
          <w:t xml:space="preserve">3 </w:t>
        </w:r>
      </w:hyperlink>
    </w:p>
    <w:p w:rsidR="003B022E" w:rsidRDefault="00A9782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hyperlink w:anchor="_Toc434936233" w:history="1">
        <w:r w:rsidR="003B022E" w:rsidRPr="00870548">
          <w:rPr>
            <w:rStyle w:val="Hyperlink"/>
            <w:rFonts w:eastAsia="Arial Unicode MS" w:cs="Arial Unicode MS"/>
            <w:noProof/>
          </w:rPr>
          <w:t>Appen</w:t>
        </w:r>
        <w:r w:rsidR="003B022E" w:rsidRPr="00870548">
          <w:rPr>
            <w:rStyle w:val="Hyperlink"/>
            <w:rFonts w:eastAsia="Arial Unicode MS" w:cs="Arial Unicode MS"/>
            <w:noProof/>
          </w:rPr>
          <w:t>d</w:t>
        </w:r>
        <w:r w:rsidR="003B022E" w:rsidRPr="00870548">
          <w:rPr>
            <w:rStyle w:val="Hyperlink"/>
            <w:rFonts w:eastAsia="Arial Unicode MS" w:cs="Arial Unicode MS"/>
            <w:noProof/>
          </w:rPr>
          <w:t>ix.</w:t>
        </w:r>
        <w:r w:rsidR="003B022E">
          <w:rPr>
            <w:noProof/>
            <w:webHidden/>
          </w:rPr>
          <w:tab/>
        </w:r>
        <w:r w:rsidR="003B022E">
          <w:rPr>
            <w:noProof/>
            <w:webHidden/>
          </w:rPr>
          <w:fldChar w:fldCharType="begin"/>
        </w:r>
        <w:r w:rsidR="003B022E">
          <w:rPr>
            <w:noProof/>
            <w:webHidden/>
          </w:rPr>
          <w:instrText xml:space="preserve"> PAGEREF _Toc434936233 \h </w:instrText>
        </w:r>
        <w:r w:rsidR="003B022E">
          <w:rPr>
            <w:noProof/>
            <w:webHidden/>
          </w:rPr>
        </w:r>
        <w:r w:rsidR="003B022E">
          <w:rPr>
            <w:noProof/>
            <w:webHidden/>
          </w:rPr>
          <w:fldChar w:fldCharType="separate"/>
        </w:r>
        <w:r w:rsidR="009D6AF0">
          <w:rPr>
            <w:noProof/>
            <w:webHidden/>
          </w:rPr>
          <w:t>4</w:t>
        </w:r>
        <w:r w:rsidR="003B022E">
          <w:rPr>
            <w:noProof/>
            <w:webHidden/>
          </w:rPr>
          <w:fldChar w:fldCharType="end"/>
        </w:r>
      </w:hyperlink>
    </w:p>
    <w:p w:rsidR="006F7FD6" w:rsidRDefault="003B022E">
      <w:pPr>
        <w:pStyle w:val="Body"/>
      </w:pPr>
      <w:r>
        <w:fldChar w:fldCharType="end"/>
      </w:r>
    </w:p>
    <w:p w:rsidR="006F7FD6" w:rsidRDefault="006F7FD6">
      <w:pPr>
        <w:pStyle w:val="Body"/>
        <w:sectPr w:rsidR="006F7FD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080" w:right="1440" w:bottom="1080" w:left="1440" w:header="720" w:footer="576" w:gutter="0"/>
          <w:pgNumType w:start="0"/>
          <w:cols w:space="720"/>
          <w:titlePg/>
        </w:sectPr>
      </w:pPr>
    </w:p>
    <w:p w:rsidR="006F7FD6" w:rsidRPr="00EA326A" w:rsidRDefault="0068651D">
      <w:pPr>
        <w:pStyle w:val="Heading"/>
        <w:rPr>
          <w:sz w:val="28"/>
          <w:szCs w:val="28"/>
        </w:rPr>
      </w:pPr>
      <w:r>
        <w:rPr>
          <w:rFonts w:eastAsia="Arial Unicode MS" w:cs="Arial Unicode MS"/>
          <w:sz w:val="28"/>
          <w:szCs w:val="28"/>
          <w:lang w:val="nl-NL"/>
        </w:rPr>
        <w:lastRenderedPageBreak/>
        <w:t>Context Scenario</w:t>
      </w:r>
    </w:p>
    <w:tbl>
      <w:tblPr>
        <w:tblW w:w="92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639"/>
        <w:gridCol w:w="8645"/>
      </w:tblGrid>
      <w:tr w:rsidR="006F7FD6" w:rsidRPr="00EA326A" w:rsidTr="003B022E">
        <w:trPr>
          <w:trHeight w:val="1766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E4E3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FD6" w:rsidRPr="00EA326A" w:rsidRDefault="006F7FD6">
            <w:pPr>
              <w:pStyle w:val="Icon"/>
              <w:rPr>
                <w:sz w:val="22"/>
                <w:szCs w:val="22"/>
              </w:rPr>
            </w:pPr>
          </w:p>
          <w:p w:rsidR="006F7FD6" w:rsidRPr="00EA326A" w:rsidRDefault="006F7FD6">
            <w:pPr>
              <w:pStyle w:val="Icon"/>
              <w:rPr>
                <w:sz w:val="22"/>
                <w:szCs w:val="22"/>
              </w:rPr>
            </w:pPr>
          </w:p>
          <w:p w:rsidR="006F7FD6" w:rsidRPr="00EA326A" w:rsidRDefault="006F7FD6">
            <w:pPr>
              <w:pStyle w:val="Icon"/>
              <w:rPr>
                <w:sz w:val="22"/>
                <w:szCs w:val="22"/>
              </w:rPr>
            </w:pPr>
          </w:p>
          <w:p w:rsidR="006F7FD6" w:rsidRPr="00EA326A" w:rsidRDefault="006F7FD6">
            <w:pPr>
              <w:pStyle w:val="Icon"/>
              <w:rPr>
                <w:sz w:val="22"/>
                <w:szCs w:val="22"/>
              </w:rPr>
            </w:pPr>
          </w:p>
          <w:p w:rsidR="006F7FD6" w:rsidRPr="00EA326A" w:rsidRDefault="006F7FD6">
            <w:pPr>
              <w:pStyle w:val="Icon"/>
              <w:rPr>
                <w:sz w:val="22"/>
                <w:szCs w:val="22"/>
              </w:rPr>
            </w:pPr>
          </w:p>
          <w:p w:rsidR="006F7FD6" w:rsidRPr="00EA326A" w:rsidRDefault="006F7FD6">
            <w:pPr>
              <w:pStyle w:val="Icon"/>
              <w:rPr>
                <w:sz w:val="22"/>
                <w:szCs w:val="22"/>
              </w:rPr>
            </w:pPr>
          </w:p>
          <w:p w:rsidR="006F7FD6" w:rsidRPr="00EA326A" w:rsidRDefault="006F7FD6">
            <w:pPr>
              <w:pStyle w:val="Icon"/>
              <w:rPr>
                <w:sz w:val="22"/>
                <w:szCs w:val="22"/>
              </w:rPr>
            </w:pPr>
          </w:p>
          <w:p w:rsidR="006F7FD6" w:rsidRPr="00EA326A" w:rsidRDefault="006F7FD6">
            <w:pPr>
              <w:pStyle w:val="Icon"/>
              <w:rPr>
                <w:sz w:val="22"/>
                <w:szCs w:val="22"/>
              </w:rPr>
            </w:pPr>
          </w:p>
          <w:p w:rsidR="006F7FD6" w:rsidRPr="00EA326A" w:rsidRDefault="006F7FD6">
            <w:pPr>
              <w:pStyle w:val="Icon"/>
              <w:rPr>
                <w:sz w:val="22"/>
                <w:szCs w:val="22"/>
              </w:rPr>
            </w:pPr>
          </w:p>
        </w:tc>
        <w:tc>
          <w:tcPr>
            <w:tcW w:w="8645" w:type="dxa"/>
            <w:tcBorders>
              <w:top w:val="nil"/>
              <w:left w:val="nil"/>
              <w:bottom w:val="nil"/>
              <w:right w:val="nil"/>
            </w:tcBorders>
            <w:shd w:val="clear" w:color="auto" w:fill="E4E3E2"/>
            <w:tcMar>
              <w:top w:w="80" w:type="dxa"/>
              <w:left w:w="80" w:type="dxa"/>
              <w:bottom w:w="80" w:type="dxa"/>
              <w:right w:w="656" w:type="dxa"/>
            </w:tcMar>
          </w:tcPr>
          <w:p w:rsidR="00000000" w:rsidRPr="0068651D" w:rsidRDefault="00A97821" w:rsidP="0068651D">
            <w:pPr>
              <w:pStyle w:val="TipText"/>
              <w:numPr>
                <w:ilvl w:val="0"/>
                <w:numId w:val="4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Consider real dataset – There are issues with real dataset: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4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b/>
                <w:bCs/>
                <w:color w:val="404040"/>
                <w:sz w:val="22"/>
                <w:szCs w:val="22"/>
                <w:u w:color="404040"/>
              </w:rPr>
              <w:t>Security &amp; confidentiality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4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Privacy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4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Scalable algorithms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4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Ease of use</w:t>
            </w:r>
          </w:p>
          <w:p w:rsidR="00000000" w:rsidRPr="0068651D" w:rsidRDefault="00A97821" w:rsidP="0068651D">
            <w:pPr>
              <w:pStyle w:val="TipText"/>
              <w:numPr>
                <w:ilvl w:val="0"/>
                <w:numId w:val="4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Consider synthetic dataset – Advantages of synthetic dataset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4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protect the privacy and confidentiality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4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 xml:space="preserve">used in the process of </w:t>
            </w:r>
            <w:proofErr w:type="spellStart"/>
            <w:r w:rsidRPr="0068651D">
              <w:rPr>
                <w:color w:val="404040"/>
                <w:sz w:val="22"/>
                <w:szCs w:val="22"/>
                <w:u w:color="404040"/>
              </w:rPr>
              <w:t>datamining</w:t>
            </w:r>
            <w:proofErr w:type="spellEnd"/>
          </w:p>
          <w:p w:rsidR="006F7FD6" w:rsidRPr="00EA326A" w:rsidRDefault="006F7FD6">
            <w:pPr>
              <w:pStyle w:val="TipText"/>
              <w:jc w:val="both"/>
              <w:rPr>
                <w:sz w:val="22"/>
                <w:szCs w:val="22"/>
              </w:rPr>
            </w:pPr>
          </w:p>
        </w:tc>
      </w:tr>
    </w:tbl>
    <w:p w:rsidR="006F7FD6" w:rsidRDefault="006F7FD6" w:rsidP="00EA326A">
      <w:pPr>
        <w:pStyle w:val="Heading"/>
        <w:widowControl w:val="0"/>
        <w:pBdr>
          <w:bottom w:val="nil"/>
        </w:pBdr>
        <w:spacing w:line="240" w:lineRule="auto"/>
      </w:pPr>
    </w:p>
    <w:p w:rsidR="006F7FD6" w:rsidRDefault="006F7FD6" w:rsidP="00EA326A">
      <w:pPr>
        <w:pStyle w:val="Body"/>
      </w:pPr>
    </w:p>
    <w:p w:rsidR="006F7FD6" w:rsidRDefault="006F7FD6" w:rsidP="00EA326A">
      <w:pPr>
        <w:pStyle w:val="Body"/>
      </w:pPr>
    </w:p>
    <w:p w:rsidR="006F7FD6" w:rsidRPr="00EA326A" w:rsidRDefault="0068651D">
      <w:pPr>
        <w:pStyle w:val="Heading"/>
        <w:rPr>
          <w:sz w:val="28"/>
          <w:szCs w:val="28"/>
        </w:rPr>
      </w:pPr>
      <w:bookmarkStart w:id="0" w:name="_Toc434936229"/>
      <w:r>
        <w:rPr>
          <w:rFonts w:eastAsia="Arial Unicode MS" w:cs="Arial Unicode MS"/>
          <w:sz w:val="28"/>
          <w:szCs w:val="28"/>
        </w:rPr>
        <w:t>Problem-Solution</w:t>
      </w:r>
      <w:bookmarkEnd w:id="0"/>
    </w:p>
    <w:tbl>
      <w:tblPr>
        <w:tblW w:w="93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648"/>
        <w:gridCol w:w="8738"/>
      </w:tblGrid>
      <w:tr w:rsidR="006F7FD6">
        <w:trPr>
          <w:trHeight w:val="364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E4E3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</w:tc>
        <w:tc>
          <w:tcPr>
            <w:tcW w:w="8738" w:type="dxa"/>
            <w:tcBorders>
              <w:top w:val="nil"/>
              <w:left w:val="nil"/>
              <w:bottom w:val="nil"/>
              <w:right w:val="nil"/>
            </w:tcBorders>
            <w:shd w:val="clear" w:color="auto" w:fill="E4E3E2"/>
            <w:tcMar>
              <w:top w:w="80" w:type="dxa"/>
              <w:left w:w="80" w:type="dxa"/>
              <w:bottom w:w="80" w:type="dxa"/>
              <w:right w:w="656" w:type="dxa"/>
            </w:tcMar>
          </w:tcPr>
          <w:p w:rsidR="00000000" w:rsidRPr="0068651D" w:rsidRDefault="00A97821" w:rsidP="0068651D">
            <w:pPr>
              <w:pStyle w:val="TipText"/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Various techniques for obtaining synthetic dataset: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5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Linear regression model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5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Clustering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5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Outlier analysis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5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By mean , standard deviation techniques</w:t>
            </w:r>
          </w:p>
          <w:p w:rsidR="00000000" w:rsidRPr="0068651D" w:rsidRDefault="00A97821" w:rsidP="0068651D">
            <w:pPr>
              <w:pStyle w:val="TipText"/>
              <w:numPr>
                <w:ilvl w:val="1"/>
                <w:numId w:val="5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Tools: TDS generators</w:t>
            </w:r>
          </w:p>
          <w:p w:rsidR="00000000" w:rsidRPr="0068651D" w:rsidRDefault="00A97821" w:rsidP="0068651D">
            <w:pPr>
              <w:pStyle w:val="TipText"/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 xml:space="preserve">Find the best technique to solve the issues such as finding frequent </w:t>
            </w:r>
            <w:proofErr w:type="spellStart"/>
            <w:r w:rsidRPr="0068651D">
              <w:rPr>
                <w:color w:val="404040"/>
                <w:sz w:val="22"/>
                <w:szCs w:val="22"/>
                <w:u w:color="404040"/>
              </w:rPr>
              <w:t>itemsets</w:t>
            </w:r>
            <w:proofErr w:type="spellEnd"/>
            <w:r w:rsidRPr="0068651D">
              <w:rPr>
                <w:color w:val="404040"/>
                <w:sz w:val="22"/>
                <w:szCs w:val="22"/>
                <w:u w:color="404040"/>
              </w:rPr>
              <w:t>, Optimization problems.</w:t>
            </w:r>
          </w:p>
          <w:p w:rsidR="00000000" w:rsidRPr="0068651D" w:rsidRDefault="00A97821" w:rsidP="0068651D">
            <w:pPr>
              <w:pStyle w:val="TipText"/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68651D">
              <w:rPr>
                <w:color w:val="404040"/>
                <w:sz w:val="22"/>
                <w:szCs w:val="22"/>
                <w:u w:color="404040"/>
              </w:rPr>
              <w:t>Compare real and synthetic datasets results and formulat</w:t>
            </w:r>
            <w:r w:rsidRPr="0068651D">
              <w:rPr>
                <w:color w:val="404040"/>
                <w:sz w:val="22"/>
                <w:szCs w:val="22"/>
                <w:u w:color="404040"/>
              </w:rPr>
              <w:t>e observations and conclusions.</w:t>
            </w:r>
          </w:p>
          <w:p w:rsidR="0034643D" w:rsidRPr="00EA326A" w:rsidRDefault="0034643D">
            <w:pPr>
              <w:pStyle w:val="TipText"/>
              <w:jc w:val="both"/>
              <w:rPr>
                <w:sz w:val="22"/>
                <w:szCs w:val="22"/>
              </w:rPr>
            </w:pPr>
          </w:p>
        </w:tc>
      </w:tr>
    </w:tbl>
    <w:p w:rsidR="006F7FD6" w:rsidRDefault="006F7FD6" w:rsidP="0068651D">
      <w:pPr>
        <w:pStyle w:val="Body"/>
      </w:pPr>
    </w:p>
    <w:p w:rsidR="006F7FD6" w:rsidRDefault="006F7FD6">
      <w:pPr>
        <w:pStyle w:val="Body"/>
      </w:pPr>
    </w:p>
    <w:p w:rsidR="006F7FD6" w:rsidRDefault="006F7FD6">
      <w:pPr>
        <w:pStyle w:val="Body"/>
      </w:pPr>
    </w:p>
    <w:p w:rsidR="006F7FD6" w:rsidRDefault="00192B1E">
      <w:pPr>
        <w:pStyle w:val="Heading"/>
      </w:pPr>
      <w:bookmarkStart w:id="1" w:name="_Toc434936230"/>
      <w:r>
        <w:rPr>
          <w:rFonts w:eastAsia="Arial Unicode MS" w:cs="Arial Unicode MS"/>
        </w:rPr>
        <w:t xml:space="preserve">Project </w:t>
      </w:r>
      <w:r w:rsidR="00854ABF">
        <w:rPr>
          <w:rFonts w:eastAsia="Arial Unicode MS" w:cs="Arial Unicode MS"/>
        </w:rPr>
        <w:t>Metrics</w:t>
      </w:r>
      <w:bookmarkEnd w:id="1"/>
    </w:p>
    <w:tbl>
      <w:tblPr>
        <w:tblW w:w="933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643"/>
        <w:gridCol w:w="8692"/>
      </w:tblGrid>
      <w:tr w:rsidR="006F7FD6" w:rsidTr="003B022E">
        <w:trPr>
          <w:trHeight w:val="4971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E4E3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FD6" w:rsidRDefault="006F7FD6"/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4E3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2B1E" w:rsidRDefault="00192B1E" w:rsidP="00192B1E">
            <w:pPr>
              <w:pStyle w:val="Icon"/>
              <w:spacing w:before="0"/>
              <w:ind w:left="720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192B1E">
              <w:rPr>
                <w:rFonts w:ascii="Century Gothic" w:hAnsi="Century Gothic"/>
                <w:sz w:val="22"/>
                <w:szCs w:val="22"/>
              </w:rPr>
              <w:t>Datasets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considered for experiment</w:t>
            </w:r>
            <w:r w:rsidRPr="00192B1E">
              <w:rPr>
                <w:rFonts w:ascii="Century Gothic" w:hAnsi="Century Gothic"/>
                <w:sz w:val="22"/>
                <w:szCs w:val="22"/>
              </w:rPr>
              <w:t>:</w:t>
            </w:r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11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https://</w:t>
              </w:r>
            </w:hyperlink>
            <w:hyperlink r:id="rId12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archive.ics.uci.edu/ml/datasets/QtyT</w:t>
              </w:r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40I10D100K</w:t>
              </w:r>
            </w:hyperlink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13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http://</w:t>
              </w:r>
            </w:hyperlink>
            <w:hyperlink r:id="rId14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recsyswiki.com/wiki/Grocery_shopping_datasets</w:t>
              </w:r>
            </w:hyperlink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15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https://</w:t>
              </w:r>
            </w:hyperlink>
            <w:hyperlink r:id="rId16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www.kaggle.com/c/acquire-valued-shoppers-challenge/data</w:t>
              </w:r>
            </w:hyperlink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17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http://</w:t>
              </w:r>
            </w:hyperlink>
            <w:hyperlink r:id="rId18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www.kde.cs.uni-kassel.de/bibsonomy/dumps</w:t>
              </w:r>
            </w:hyperlink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19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http://www.dai-labor.de/en/competence_centers/irml/datasets</w:t>
              </w:r>
            </w:hyperlink>
            <w:hyperlink r:id="rId20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/</w:t>
              </w:r>
            </w:hyperlink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21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http://grouplens.org/datasets/movielens</w:t>
              </w:r>
            </w:hyperlink>
            <w:hyperlink r:id="rId22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/</w:t>
              </w:r>
            </w:hyperlink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23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http://www.cs.sfu.ca/~sja25/personal/datasets</w:t>
              </w:r>
            </w:hyperlink>
            <w:hyperlink r:id="rId24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/</w:t>
              </w:r>
            </w:hyperlink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25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http://</w:t>
              </w:r>
            </w:hyperlink>
            <w:hyperlink r:id="rId26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recsyswiki.com/wiki/Recommendation_Datasets</w:t>
              </w:r>
            </w:hyperlink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27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http://</w:t>
              </w:r>
            </w:hyperlink>
            <w:hyperlink r:id="rId28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www.kdnuggets.com/datasets/i</w:t>
              </w:r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ndex.html</w:t>
              </w:r>
            </w:hyperlink>
          </w:p>
          <w:p w:rsidR="00000000" w:rsidRPr="00192B1E" w:rsidRDefault="00A97821" w:rsidP="00192B1E">
            <w:pPr>
              <w:pStyle w:val="Icon"/>
              <w:numPr>
                <w:ilvl w:val="0"/>
                <w:numId w:val="6"/>
              </w:numPr>
              <w:spacing w:before="0"/>
              <w:jc w:val="both"/>
              <w:rPr>
                <w:rFonts w:ascii="Century Gothic" w:hAnsi="Century Gothic"/>
                <w:sz w:val="22"/>
                <w:szCs w:val="22"/>
              </w:rPr>
            </w:pPr>
            <w:hyperlink r:id="rId29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http://</w:t>
              </w:r>
            </w:hyperlink>
            <w:hyperlink r:id="rId30" w:history="1">
              <w:r w:rsidRPr="00192B1E">
                <w:rPr>
                  <w:rStyle w:val="Hyperlink"/>
                  <w:rFonts w:ascii="Century Gothic" w:hAnsi="Century Gothic"/>
                  <w:sz w:val="22"/>
                  <w:szCs w:val="22"/>
                </w:rPr>
                <w:t>www.academia.edu/3096984/WebDocs_a_real-life_huge_transactional_dataset</w:t>
              </w:r>
            </w:hyperlink>
          </w:p>
          <w:p w:rsidR="006F7FD6" w:rsidRPr="00EA326A" w:rsidRDefault="006F7FD6" w:rsidP="00192B1E">
            <w:pPr>
              <w:pStyle w:val="Icon"/>
              <w:spacing w:before="0" w:after="0"/>
              <w:ind w:left="211"/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6F7FD6" w:rsidRDefault="006F7FD6">
      <w:pPr>
        <w:pStyle w:val="Heading"/>
        <w:widowControl w:val="0"/>
        <w:pBdr>
          <w:bottom w:val="nil"/>
        </w:pBdr>
        <w:spacing w:line="240" w:lineRule="auto"/>
      </w:pPr>
    </w:p>
    <w:p w:rsidR="006F7FD6" w:rsidRDefault="00854ABF">
      <w:pPr>
        <w:pStyle w:val="Heading"/>
      </w:pPr>
      <w:bookmarkStart w:id="2" w:name="_Toc434936231"/>
      <w:r>
        <w:rPr>
          <w:rFonts w:eastAsia="Arial Unicode MS" w:cs="Arial Unicode MS"/>
        </w:rPr>
        <w:t>Features</w:t>
      </w:r>
      <w:bookmarkEnd w:id="2"/>
    </w:p>
    <w:tbl>
      <w:tblPr>
        <w:tblW w:w="93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648"/>
        <w:gridCol w:w="8738"/>
      </w:tblGrid>
      <w:tr w:rsidR="006F7FD6">
        <w:trPr>
          <w:trHeight w:val="442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E4E3E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  <w:p w:rsidR="006F7FD6" w:rsidRDefault="006F7FD6">
            <w:pPr>
              <w:pStyle w:val="Icon"/>
            </w:pPr>
          </w:p>
        </w:tc>
        <w:tc>
          <w:tcPr>
            <w:tcW w:w="8738" w:type="dxa"/>
            <w:tcBorders>
              <w:top w:val="nil"/>
              <w:left w:val="nil"/>
              <w:bottom w:val="nil"/>
              <w:right w:val="nil"/>
            </w:tcBorders>
            <w:shd w:val="clear" w:color="auto" w:fill="E4E3E2"/>
            <w:tcMar>
              <w:top w:w="80" w:type="dxa"/>
              <w:left w:w="80" w:type="dxa"/>
              <w:bottom w:w="80" w:type="dxa"/>
              <w:right w:w="656" w:type="dxa"/>
            </w:tcMar>
          </w:tcPr>
          <w:p w:rsidR="00A22128" w:rsidRPr="00CC1342" w:rsidRDefault="00A22128" w:rsidP="00CC1342">
            <w:pPr>
              <w:pStyle w:val="TipText"/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CC1342">
              <w:rPr>
                <w:color w:val="404040"/>
                <w:sz w:val="22"/>
                <w:szCs w:val="22"/>
                <w:u w:color="404040"/>
              </w:rPr>
              <w:t>Features include:</w:t>
            </w:r>
          </w:p>
          <w:p w:rsidR="00A22128" w:rsidRPr="00CC1342" w:rsidRDefault="00A22128" w:rsidP="00CC1342">
            <w:pPr>
              <w:pStyle w:val="TipText"/>
              <w:jc w:val="both"/>
              <w:rPr>
                <w:color w:val="404040"/>
                <w:sz w:val="22"/>
                <w:szCs w:val="22"/>
                <w:u w:color="404040"/>
              </w:rPr>
            </w:pPr>
          </w:p>
          <w:p w:rsidR="006F7FD6" w:rsidRPr="00CC1342" w:rsidRDefault="00A22128" w:rsidP="00AE0E81">
            <w:pPr>
              <w:pStyle w:val="TipText"/>
              <w:numPr>
                <w:ilvl w:val="0"/>
                <w:numId w:val="8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CC1342">
              <w:rPr>
                <w:color w:val="404040"/>
                <w:sz w:val="22"/>
                <w:szCs w:val="22"/>
                <w:u w:color="404040"/>
              </w:rPr>
              <w:t>Avoids issues with real datasets</w:t>
            </w:r>
          </w:p>
          <w:p w:rsidR="00A22128" w:rsidRPr="00CC1342" w:rsidRDefault="00A22128" w:rsidP="00AE0E81">
            <w:pPr>
              <w:pStyle w:val="TipText"/>
              <w:numPr>
                <w:ilvl w:val="0"/>
                <w:numId w:val="8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CC1342">
              <w:rPr>
                <w:color w:val="404040"/>
                <w:sz w:val="22"/>
                <w:szCs w:val="22"/>
                <w:u w:color="404040"/>
              </w:rPr>
              <w:t>Utilizes the benefit of synthetic datasets</w:t>
            </w:r>
          </w:p>
          <w:p w:rsidR="00A22128" w:rsidRPr="00CC1342" w:rsidRDefault="00A22128" w:rsidP="00AE0E81">
            <w:pPr>
              <w:pStyle w:val="TipText"/>
              <w:numPr>
                <w:ilvl w:val="0"/>
                <w:numId w:val="8"/>
              </w:numPr>
              <w:jc w:val="both"/>
              <w:rPr>
                <w:color w:val="404040"/>
                <w:sz w:val="22"/>
                <w:szCs w:val="22"/>
                <w:u w:color="404040"/>
              </w:rPr>
            </w:pPr>
            <w:r w:rsidRPr="00CC1342">
              <w:rPr>
                <w:color w:val="404040"/>
                <w:sz w:val="22"/>
                <w:szCs w:val="22"/>
                <w:u w:color="404040"/>
              </w:rPr>
              <w:t>Experience the techniques to obtain synthetic datasets</w:t>
            </w:r>
          </w:p>
          <w:p w:rsidR="00A22128" w:rsidRDefault="00A22128" w:rsidP="00AE0E81">
            <w:pPr>
              <w:pStyle w:val="TipText"/>
              <w:numPr>
                <w:ilvl w:val="0"/>
                <w:numId w:val="8"/>
              </w:numPr>
              <w:jc w:val="both"/>
              <w:rPr>
                <w:color w:val="404040"/>
                <w:sz w:val="24"/>
                <w:szCs w:val="24"/>
                <w:u w:color="404040"/>
              </w:rPr>
            </w:pPr>
            <w:r w:rsidRPr="00CC1342">
              <w:rPr>
                <w:color w:val="404040"/>
                <w:sz w:val="22"/>
                <w:szCs w:val="22"/>
                <w:u w:color="404040"/>
              </w:rPr>
              <w:t>Obtain the best techniques to solve certain problems on specific type of datasets.</w:t>
            </w:r>
          </w:p>
        </w:tc>
      </w:tr>
    </w:tbl>
    <w:p w:rsidR="006F7FD6" w:rsidRDefault="006F7FD6">
      <w:pPr>
        <w:pStyle w:val="Body"/>
      </w:pPr>
    </w:p>
    <w:p w:rsidR="006F7FD6" w:rsidRDefault="00854ABF">
      <w:pPr>
        <w:pStyle w:val="Heading"/>
      </w:pPr>
      <w:bookmarkStart w:id="3" w:name="_Toc434936233"/>
      <w:r>
        <w:rPr>
          <w:rFonts w:eastAsia="Arial Unicode MS" w:cs="Arial Unicode MS"/>
        </w:rPr>
        <w:lastRenderedPageBreak/>
        <w:t>Appendix.</w:t>
      </w:r>
      <w:bookmarkEnd w:id="3"/>
    </w:p>
    <w:p w:rsidR="006F7FD6" w:rsidRDefault="00854AB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.The link below is the reference for </w:t>
      </w:r>
      <w:r w:rsidR="00740823">
        <w:rPr>
          <w:sz w:val="24"/>
          <w:szCs w:val="24"/>
          <w:lang w:val="fr-FR"/>
        </w:rPr>
        <w:t xml:space="preserve">the </w:t>
      </w:r>
      <w:proofErr w:type="spellStart"/>
      <w:r w:rsidR="00740823">
        <w:rPr>
          <w:sz w:val="24"/>
          <w:szCs w:val="24"/>
          <w:lang w:val="fr-FR"/>
        </w:rPr>
        <w:t>project</w:t>
      </w:r>
      <w:proofErr w:type="spellEnd"/>
      <w:r w:rsidR="00FE1266">
        <w:rPr>
          <w:sz w:val="24"/>
          <w:szCs w:val="24"/>
          <w:lang w:val="fr-FR"/>
        </w:rPr>
        <w:t> :</w:t>
      </w:r>
      <w:bookmarkStart w:id="4" w:name="_GoBack"/>
      <w:bookmarkEnd w:id="4"/>
    </w:p>
    <w:p w:rsidR="006F7FD6" w:rsidRDefault="00854ABF">
      <w:pPr>
        <w:pStyle w:val="Body"/>
      </w:pPr>
      <w:r>
        <w:rPr>
          <w:sz w:val="24"/>
          <w:szCs w:val="24"/>
        </w:rPr>
        <w:t>1.</w:t>
      </w:r>
      <w:r>
        <w:t xml:space="preserve"> </w:t>
      </w:r>
      <w:r w:rsidR="00740823" w:rsidRPr="00740823">
        <w:rPr>
          <w:sz w:val="24"/>
          <w:szCs w:val="24"/>
        </w:rPr>
        <w:t>https://github.com/harithaakella/DSA_Project</w:t>
      </w:r>
    </w:p>
    <w:sectPr w:rsidR="006F7FD6">
      <w:headerReference w:type="default" r:id="rId31"/>
      <w:footerReference w:type="default" r:id="rId32"/>
      <w:pgSz w:w="12240" w:h="15840"/>
      <w:pgMar w:top="1080" w:right="1440" w:bottom="108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821" w:rsidRDefault="00A97821">
      <w:r>
        <w:separator/>
      </w:r>
    </w:p>
  </w:endnote>
  <w:endnote w:type="continuationSeparator" w:id="0">
    <w:p w:rsidR="00A97821" w:rsidRDefault="00A9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6" w:rsidRDefault="006F7FD6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6" w:rsidRDefault="006F7FD6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6" w:rsidRDefault="00854ABF">
    <w:pPr>
      <w:pStyle w:val="Footer"/>
    </w:pPr>
    <w:r>
      <w:t>Minicopier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E126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821" w:rsidRDefault="00A97821">
      <w:r>
        <w:separator/>
      </w:r>
    </w:p>
  </w:footnote>
  <w:footnote w:type="continuationSeparator" w:id="0">
    <w:p w:rsidR="00A97821" w:rsidRDefault="00A9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6" w:rsidRDefault="006F7FD6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6" w:rsidRDefault="006F7FD6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D6" w:rsidRDefault="006F7FD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775F"/>
    <w:multiLevelType w:val="hybridMultilevel"/>
    <w:tmpl w:val="8BD4D790"/>
    <w:lvl w:ilvl="0" w:tplc="7AF0CB00">
      <w:start w:val="1"/>
      <w:numFmt w:val="bullet"/>
      <w:lvlText w:val="*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51C49"/>
    <w:multiLevelType w:val="hybridMultilevel"/>
    <w:tmpl w:val="89E6DE06"/>
    <w:lvl w:ilvl="0" w:tplc="2522FB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48A1AA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0826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0481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9271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6ADCC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04A4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E4A6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8201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10520B8"/>
    <w:multiLevelType w:val="hybridMultilevel"/>
    <w:tmpl w:val="F7ECD1B8"/>
    <w:lvl w:ilvl="0" w:tplc="3CA4B12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18353E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E2EA9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606988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88CFD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524AB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D42730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26CD6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900F0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B814B16"/>
    <w:multiLevelType w:val="hybridMultilevel"/>
    <w:tmpl w:val="7E727936"/>
    <w:lvl w:ilvl="0" w:tplc="86F049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142E9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B4DC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C6FA6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FA89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AA1D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7A1B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A6DFB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225E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10E1524"/>
    <w:multiLevelType w:val="hybridMultilevel"/>
    <w:tmpl w:val="78FA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E1FA5"/>
    <w:multiLevelType w:val="hybridMultilevel"/>
    <w:tmpl w:val="60CE1204"/>
    <w:lvl w:ilvl="0" w:tplc="D44A99B6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C2FCE"/>
    <w:multiLevelType w:val="hybridMultilevel"/>
    <w:tmpl w:val="5680D2D6"/>
    <w:lvl w:ilvl="0" w:tplc="D44A99B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0E9D7A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04E99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0A78E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92C4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1049C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605FE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927B4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76E9B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1C27E39"/>
    <w:multiLevelType w:val="hybridMultilevel"/>
    <w:tmpl w:val="6EBA4BF6"/>
    <w:lvl w:ilvl="0" w:tplc="7AF0CB00">
      <w:start w:val="1"/>
      <w:numFmt w:val="bullet"/>
      <w:lvlText w:val="*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E27C60">
      <w:start w:val="1"/>
      <w:numFmt w:val="bullet"/>
      <w:lvlText w:val="*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6C2C48">
      <w:start w:val="1"/>
      <w:numFmt w:val="bullet"/>
      <w:lvlText w:val="*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685562">
      <w:start w:val="1"/>
      <w:numFmt w:val="bullet"/>
      <w:lvlText w:val="*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C29532">
      <w:start w:val="1"/>
      <w:numFmt w:val="bullet"/>
      <w:lvlText w:val="*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76CEDE">
      <w:start w:val="1"/>
      <w:numFmt w:val="bullet"/>
      <w:lvlText w:val="*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608472">
      <w:start w:val="1"/>
      <w:numFmt w:val="bullet"/>
      <w:lvlText w:val="*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10492A">
      <w:start w:val="1"/>
      <w:numFmt w:val="bullet"/>
      <w:lvlText w:val="*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D88A38">
      <w:start w:val="1"/>
      <w:numFmt w:val="bullet"/>
      <w:lvlText w:val="*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D6"/>
    <w:rsid w:val="00036C8B"/>
    <w:rsid w:val="00087FDE"/>
    <w:rsid w:val="001136C4"/>
    <w:rsid w:val="00124CB8"/>
    <w:rsid w:val="00174C2A"/>
    <w:rsid w:val="001925EE"/>
    <w:rsid w:val="00192B1E"/>
    <w:rsid w:val="001C76C9"/>
    <w:rsid w:val="001D27DD"/>
    <w:rsid w:val="002007E7"/>
    <w:rsid w:val="00202551"/>
    <w:rsid w:val="002148F9"/>
    <w:rsid w:val="0022217F"/>
    <w:rsid w:val="002270EB"/>
    <w:rsid w:val="00277AEB"/>
    <w:rsid w:val="002F2C04"/>
    <w:rsid w:val="00313D95"/>
    <w:rsid w:val="0034643D"/>
    <w:rsid w:val="0037365A"/>
    <w:rsid w:val="003A7942"/>
    <w:rsid w:val="003B022E"/>
    <w:rsid w:val="0052794F"/>
    <w:rsid w:val="005773AF"/>
    <w:rsid w:val="00615A18"/>
    <w:rsid w:val="0068651D"/>
    <w:rsid w:val="006B1726"/>
    <w:rsid w:val="006E1D5C"/>
    <w:rsid w:val="006F7FD6"/>
    <w:rsid w:val="00715A1E"/>
    <w:rsid w:val="00722257"/>
    <w:rsid w:val="00737C73"/>
    <w:rsid w:val="00740823"/>
    <w:rsid w:val="00762CA9"/>
    <w:rsid w:val="007813B6"/>
    <w:rsid w:val="00791ED6"/>
    <w:rsid w:val="007946A7"/>
    <w:rsid w:val="007D71B8"/>
    <w:rsid w:val="007E3757"/>
    <w:rsid w:val="00854ABF"/>
    <w:rsid w:val="00891CF4"/>
    <w:rsid w:val="0098337F"/>
    <w:rsid w:val="009A1716"/>
    <w:rsid w:val="009D6AF0"/>
    <w:rsid w:val="00A22128"/>
    <w:rsid w:val="00A97821"/>
    <w:rsid w:val="00AA2184"/>
    <w:rsid w:val="00AE0E81"/>
    <w:rsid w:val="00AE7490"/>
    <w:rsid w:val="00AF523E"/>
    <w:rsid w:val="00B065A8"/>
    <w:rsid w:val="00B45E29"/>
    <w:rsid w:val="00BB5AAE"/>
    <w:rsid w:val="00BE49CF"/>
    <w:rsid w:val="00CA1100"/>
    <w:rsid w:val="00CC1342"/>
    <w:rsid w:val="00CE6809"/>
    <w:rsid w:val="00D141B7"/>
    <w:rsid w:val="00D156E4"/>
    <w:rsid w:val="00D347A5"/>
    <w:rsid w:val="00D764F1"/>
    <w:rsid w:val="00EA326A"/>
    <w:rsid w:val="00F00736"/>
    <w:rsid w:val="00F34C92"/>
    <w:rsid w:val="00F66473"/>
    <w:rsid w:val="00FC26EE"/>
    <w:rsid w:val="00FE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21629-C92F-4581-A6BE-5A189C2D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ogo">
    <w:name w:val="Logo"/>
    <w:pPr>
      <w:spacing w:before="600" w:after="320" w:line="300" w:lineRule="auto"/>
    </w:pPr>
    <w:rPr>
      <w:rFonts w:ascii="Garamond" w:hAnsi="Garamond" w:cs="Arial Unicode MS"/>
      <w:color w:val="4C483D"/>
      <w:u w:color="4C483D"/>
    </w:rPr>
  </w:style>
  <w:style w:type="paragraph" w:customStyle="1" w:styleId="Body">
    <w:name w:val="Body"/>
    <w:pPr>
      <w:spacing w:after="320" w:line="300" w:lineRule="auto"/>
    </w:pPr>
    <w:rPr>
      <w:rFonts w:ascii="Garamond" w:hAnsi="Garamond" w:cs="Arial Unicode MS"/>
      <w:color w:val="4C483D"/>
      <w:u w:color="4C483D"/>
    </w:rPr>
  </w:style>
  <w:style w:type="paragraph" w:customStyle="1" w:styleId="ContactInfo">
    <w:name w:val="Contact Info"/>
    <w:rPr>
      <w:rFonts w:ascii="Garamond" w:hAnsi="Garamond" w:cs="Arial Unicode MS"/>
      <w:color w:val="FFFFFF"/>
      <w:sz w:val="22"/>
      <w:szCs w:val="22"/>
      <w:u w:color="FFFFFF"/>
    </w:rPr>
  </w:style>
  <w:style w:type="paragraph" w:styleId="Title">
    <w:name w:val="Title"/>
    <w:next w:val="Body"/>
    <w:pPr>
      <w:spacing w:after="600"/>
    </w:pPr>
    <w:rPr>
      <w:rFonts w:ascii="Century Gothic" w:hAnsi="Century Gothic" w:cs="Arial Unicode MS"/>
      <w:color w:val="F24F4F"/>
      <w:kern w:val="28"/>
      <w:sz w:val="96"/>
      <w:szCs w:val="96"/>
      <w:u w:color="F24F4F"/>
    </w:rPr>
  </w:style>
  <w:style w:type="paragraph" w:styleId="Subtitle">
    <w:name w:val="Subtitle"/>
    <w:next w:val="Body"/>
    <w:rPr>
      <w:rFonts w:ascii="Garamond" w:hAnsi="Garamond" w:cs="Arial Unicode MS"/>
      <w:color w:val="4C483D"/>
      <w:sz w:val="32"/>
      <w:szCs w:val="32"/>
      <w:u w:color="4C483D"/>
    </w:rPr>
  </w:style>
  <w:style w:type="paragraph" w:styleId="TOCHeading">
    <w:name w:val="TOC Heading"/>
    <w:next w:val="Body"/>
    <w:pPr>
      <w:keepNext/>
      <w:keepLines/>
      <w:spacing w:after="400" w:line="300" w:lineRule="auto"/>
    </w:pPr>
    <w:rPr>
      <w:rFonts w:ascii="Century Gothic" w:hAnsi="Century Gothic" w:cs="Arial Unicode MS"/>
      <w:color w:val="DF1010"/>
      <w:sz w:val="72"/>
      <w:szCs w:val="72"/>
      <w:u w:color="DF1010"/>
    </w:rPr>
  </w:style>
  <w:style w:type="paragraph" w:styleId="TOC1">
    <w:name w:val="toc 1"/>
    <w:uiPriority w:val="39"/>
    <w:pPr>
      <w:tabs>
        <w:tab w:val="right" w:leader="dot" w:pos="9340"/>
      </w:tabs>
      <w:spacing w:after="140"/>
    </w:pPr>
    <w:rPr>
      <w:rFonts w:ascii="Garamond" w:eastAsia="Garamond" w:hAnsi="Garamond" w:cs="Garamond"/>
      <w:b/>
      <w:bCs/>
      <w:color w:val="4C483D"/>
      <w:sz w:val="26"/>
      <w:szCs w:val="26"/>
      <w:u w:color="4C483D"/>
    </w:rPr>
  </w:style>
  <w:style w:type="paragraph" w:customStyle="1" w:styleId="Heading">
    <w:name w:val="Heading"/>
    <w:next w:val="Body"/>
    <w:pPr>
      <w:keepNext/>
      <w:keepLines/>
      <w:pBdr>
        <w:bottom w:val="single" w:sz="8" w:space="0" w:color="FCDBDB"/>
      </w:pBdr>
      <w:spacing w:after="200" w:line="300" w:lineRule="auto"/>
      <w:outlineLvl w:val="0"/>
    </w:pPr>
    <w:rPr>
      <w:rFonts w:ascii="Century Gothic" w:eastAsia="Century Gothic" w:hAnsi="Century Gothic" w:cs="Century Gothic"/>
      <w:color w:val="F24F4F"/>
      <w:sz w:val="36"/>
      <w:szCs w:val="36"/>
      <w:u w:color="F24F4F"/>
    </w:rPr>
  </w:style>
  <w:style w:type="paragraph" w:styleId="Footer">
    <w:name w:val="footer"/>
    <w:rPr>
      <w:rFonts w:ascii="Century Gothic" w:hAnsi="Century Gothic" w:cs="Arial Unicode MS"/>
      <w:caps/>
      <w:color w:val="F24F4F"/>
      <w:sz w:val="16"/>
      <w:szCs w:val="16"/>
      <w:u w:color="F24F4F"/>
    </w:rPr>
  </w:style>
  <w:style w:type="paragraph" w:customStyle="1" w:styleId="Icon">
    <w:name w:val="Icon"/>
    <w:pPr>
      <w:spacing w:before="160" w:after="160"/>
      <w:jc w:val="center"/>
    </w:pPr>
    <w:rPr>
      <w:rFonts w:ascii="Garamond" w:eastAsia="Garamond" w:hAnsi="Garamond" w:cs="Garamond"/>
      <w:color w:val="4C483D"/>
      <w:u w:color="4C483D"/>
    </w:rPr>
  </w:style>
  <w:style w:type="paragraph" w:customStyle="1" w:styleId="TipText">
    <w:name w:val="Tip Text"/>
    <w:pPr>
      <w:spacing w:before="160" w:after="160" w:line="264" w:lineRule="auto"/>
      <w:ind w:right="576"/>
    </w:pPr>
    <w:rPr>
      <w:rFonts w:ascii="Century Gothic" w:hAnsi="Century Gothic" w:cs="Arial Unicode MS"/>
      <w:i/>
      <w:iCs/>
      <w:color w:val="4C483D"/>
      <w:sz w:val="16"/>
      <w:szCs w:val="16"/>
      <w:u w:color="4C483D"/>
    </w:rPr>
  </w:style>
  <w:style w:type="character" w:customStyle="1" w:styleId="TOC2Char">
    <w:name w:val="TOC 2 Char"/>
    <w:basedOn w:val="DefaultParagraphFont"/>
    <w:link w:val="TOC2"/>
    <w:uiPriority w:val="39"/>
    <w:semiHidden/>
    <w:rsid w:val="003B022E"/>
    <w:rPr>
      <w:rFonts w:asciiTheme="majorHAnsi" w:hAnsiTheme="majorHAnsi"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semiHidden/>
    <w:unhideWhenUsed/>
    <w:rsid w:val="003B022E"/>
    <w:pPr>
      <w:spacing w:after="100"/>
      <w:ind w:left="240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5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8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1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5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1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1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1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9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69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2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6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2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2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recsyswiki.com/wiki/Grocery_shopping_datasets" TargetMode="External"/><Relationship Id="rId18" Type="http://schemas.openxmlformats.org/officeDocument/2006/relationships/hyperlink" Target="http://www.kde.cs.uni-kassel.de/bibsonomy/dumps" TargetMode="External"/><Relationship Id="rId26" Type="http://schemas.openxmlformats.org/officeDocument/2006/relationships/hyperlink" Target="http://recsyswiki.com/wiki/Recommendation_Datase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rouplens.org/datasets/movielens/" TargetMode="Externa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archive.ics.uci.edu/ml/datasets/QtyT40I10D100K" TargetMode="External"/><Relationship Id="rId17" Type="http://schemas.openxmlformats.org/officeDocument/2006/relationships/hyperlink" Target="http://www.kde.cs.uni-kassel.de/bibsonomy/dumps" TargetMode="External"/><Relationship Id="rId25" Type="http://schemas.openxmlformats.org/officeDocument/2006/relationships/hyperlink" Target="http://recsyswiki.com/wiki/Recommendation_Dataset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c/acquire-valued-shoppers-challenge/data" TargetMode="External"/><Relationship Id="rId20" Type="http://schemas.openxmlformats.org/officeDocument/2006/relationships/hyperlink" Target="http://www.dai-labor.de/en/competence_centers/irml/datasets/" TargetMode="External"/><Relationship Id="rId29" Type="http://schemas.openxmlformats.org/officeDocument/2006/relationships/hyperlink" Target="http://www.academia.edu/3096984/WebDocs_a_real-life_huge_transactional_datas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/QtyT40I10D100K" TargetMode="External"/><Relationship Id="rId24" Type="http://schemas.openxmlformats.org/officeDocument/2006/relationships/hyperlink" Target="http://www.cs.sfu.ca/~sja25/personal/datasets/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kaggle.com/c/acquire-valued-shoppers-challenge/data" TargetMode="External"/><Relationship Id="rId23" Type="http://schemas.openxmlformats.org/officeDocument/2006/relationships/hyperlink" Target="http://www.cs.sfu.ca/~sja25/personal/datasets/" TargetMode="External"/><Relationship Id="rId28" Type="http://schemas.openxmlformats.org/officeDocument/2006/relationships/hyperlink" Target="http://www.kdnuggets.com/datasets/index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dai-labor.de/en/competence_centers/irml/datasets/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recsyswiki.com/wiki/Grocery_shopping_datasets" TargetMode="External"/><Relationship Id="rId22" Type="http://schemas.openxmlformats.org/officeDocument/2006/relationships/hyperlink" Target="http://grouplens.org/datasets/movielens/" TargetMode="External"/><Relationship Id="rId27" Type="http://schemas.openxmlformats.org/officeDocument/2006/relationships/hyperlink" Target="http://www.kdnuggets.com/datasets/index.html" TargetMode="External"/><Relationship Id="rId30" Type="http://schemas.openxmlformats.org/officeDocument/2006/relationships/hyperlink" Target="http://www.academia.edu/3096984/WebDocs_a_real-life_huge_transactional_dataset" TargetMode="External"/></Relationships>
</file>

<file path=word/theme/theme1.xml><?xml version="1.0" encoding="utf-8"?>
<a:theme xmlns:a="http://schemas.openxmlformats.org/drawingml/2006/main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0000FF"/>
      </a:hlink>
      <a:folHlink>
        <a:srgbClr val="FF00FF"/>
      </a:folHlink>
    </a:clrScheme>
    <a:fontScheme name="Red Business Set">
      <a:majorFont>
        <a:latin typeface="Century Gothic"/>
        <a:ea typeface="Century Gothic"/>
        <a:cs typeface="Century Gothic"/>
      </a:majorFont>
      <a:minorFont>
        <a:latin typeface="Garamond"/>
        <a:ea typeface="Garamond"/>
        <a:cs typeface="Garamond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</dc:creator>
  <cp:lastModifiedBy>haritha akella</cp:lastModifiedBy>
  <cp:revision>8</cp:revision>
  <dcterms:created xsi:type="dcterms:W3CDTF">2016-03-07T19:04:00Z</dcterms:created>
  <dcterms:modified xsi:type="dcterms:W3CDTF">2016-03-07T19:14:00Z</dcterms:modified>
</cp:coreProperties>
</file>