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67685" w14:textId="77777777" w:rsidR="004B2011" w:rsidRDefault="00000000">
      <w:pPr>
        <w:spacing w:before="1440" w:after="240"/>
      </w:pPr>
      <w:r>
        <w:rPr>
          <w:b/>
          <w:bCs/>
          <w:color w:val="0EA5E9"/>
          <w:sz w:val="56"/>
          <w:szCs w:val="56"/>
        </w:rPr>
        <w:t>DECISION ACCOUNTABILITY OS</w:t>
      </w:r>
    </w:p>
    <w:p w14:paraId="775DCBEB" w14:textId="77777777" w:rsidR="004B2011" w:rsidRDefault="00000000">
      <w:pPr>
        <w:spacing w:after="120"/>
      </w:pPr>
      <w:r>
        <w:rPr>
          <w:color w:val="64748B"/>
          <w:sz w:val="32"/>
          <w:szCs w:val="32"/>
        </w:rPr>
        <w:t>User Guide  |  v1.0</w:t>
      </w:r>
    </w:p>
    <w:p w14:paraId="6464DD19" w14:textId="77777777" w:rsidR="004B2011" w:rsidRDefault="00000000">
      <w:pPr>
        <w:spacing w:after="480"/>
      </w:pPr>
      <w:r>
        <w:rPr>
          <w:color w:val="64748B"/>
          <w:sz w:val="24"/>
          <w:szCs w:val="24"/>
        </w:rPr>
        <w:t>Built by 30GENS  |  Powered by Claude AI</w:t>
      </w:r>
    </w:p>
    <w:p w14:paraId="0C82E320" w14:textId="77777777" w:rsidR="004B2011" w:rsidRDefault="004B2011">
      <w:pPr>
        <w:pBdr>
          <w:bottom w:val="single" w:sz="4" w:space="1" w:color="CBD5E1"/>
        </w:pBdr>
        <w:spacing w:before="120" w:after="120"/>
      </w:pPr>
    </w:p>
    <w:p w14:paraId="144FEA57" w14:textId="77777777" w:rsidR="004B2011" w:rsidRDefault="00000000">
      <w:pPr>
        <w:spacing w:before="80" w:after="80"/>
      </w:pPr>
      <w:r>
        <w:rPr>
          <w:color w:val="1E293B"/>
        </w:rPr>
        <w:t>This guide covers everything you need to use the Decision Accountability OS (DAO) confidently — from first login to running your first executive brief and managing your decision review cycle.</w:t>
      </w:r>
    </w:p>
    <w:p w14:paraId="58DDC96C" w14:textId="77777777" w:rsidR="004B2011" w:rsidRDefault="004B2011">
      <w:pPr>
        <w:spacing w:before="60" w:after="60"/>
      </w:pPr>
    </w:p>
    <w:p w14:paraId="4F850874" w14:textId="77777777" w:rsidR="004B2011" w:rsidRDefault="00000000">
      <w:pPr>
        <w:spacing w:before="60" w:after="60"/>
      </w:pPr>
      <w:r>
        <w:rPr>
          <w:i/>
          <w:iCs/>
          <w:color w:val="64748B"/>
          <w:sz w:val="20"/>
          <w:szCs w:val="20"/>
        </w:rPr>
        <w:t>Intended for: 30GENS team members and client CEOs</w:t>
      </w:r>
    </w:p>
    <w:p w14:paraId="3DA22A46" w14:textId="77777777" w:rsidR="004B2011" w:rsidRDefault="00000000">
      <w:pPr>
        <w:spacing w:before="60" w:after="1440"/>
      </w:pPr>
      <w:r>
        <w:rPr>
          <w:i/>
          <w:iCs/>
          <w:color w:val="64748B"/>
          <w:sz w:val="20"/>
          <w:szCs w:val="20"/>
        </w:rPr>
        <w:t>Version: DAO v1  |  February 2026</w:t>
      </w:r>
    </w:p>
    <w:p w14:paraId="113C9AFF" w14:textId="77777777" w:rsidR="004B2011" w:rsidRDefault="00000000">
      <w:r>
        <w:br w:type="page"/>
      </w:r>
    </w:p>
    <w:p w14:paraId="5D12DAC3" w14:textId="77777777" w:rsidR="004B2011" w:rsidRDefault="00000000">
      <w:pPr>
        <w:pStyle w:val="Heading1"/>
      </w:pPr>
      <w:r>
        <w:lastRenderedPageBreak/>
        <w:t>1. What Is the Decision Accountability OS?</w:t>
      </w:r>
    </w:p>
    <w:p w14:paraId="375F5889" w14:textId="77777777" w:rsidR="004B2011" w:rsidRDefault="00000000">
      <w:pPr>
        <w:spacing w:before="80" w:after="80"/>
      </w:pPr>
      <w:r>
        <w:rPr>
          <w:color w:val="1E293B"/>
        </w:rPr>
        <w:t>The Decision Accountability OS (DAO) is an AI-powered command centre that helps CEOs and leadership teams make faster, better-documented decisions — and then hold themselves accountable to reviewing those decisions against actual outcomes.</w:t>
      </w:r>
    </w:p>
    <w:p w14:paraId="5FD4569C" w14:textId="77777777" w:rsidR="004B2011" w:rsidRDefault="004B2011">
      <w:pPr>
        <w:spacing w:before="60" w:after="60"/>
      </w:pPr>
    </w:p>
    <w:p w14:paraId="700B8C84" w14:textId="77777777" w:rsidR="004B2011" w:rsidRDefault="00000000">
      <w:pPr>
        <w:spacing w:before="80" w:after="80"/>
      </w:pPr>
      <w:r>
        <w:rPr>
          <w:color w:val="1E293B"/>
        </w:rPr>
        <w:t>Most organisations have no systematic way to track whether decisions were right, mixed, or wrong. The DAO fixes this with a structured loop:</w:t>
      </w:r>
    </w:p>
    <w:p w14:paraId="061A88BC" w14:textId="77777777" w:rsidR="004B2011" w:rsidRDefault="004B201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2011" w14:paraId="1F74E48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0F2FE"/>
            <w:tcMar>
              <w:top w:w="160" w:type="dxa"/>
              <w:left w:w="200" w:type="dxa"/>
              <w:bottom w:w="160" w:type="dxa"/>
              <w:right w:w="200" w:type="dxa"/>
            </w:tcMar>
          </w:tcPr>
          <w:p w14:paraId="42FC539D" w14:textId="77777777" w:rsidR="004B2011" w:rsidRDefault="00000000">
            <w:pPr>
              <w:spacing w:after="80"/>
            </w:pPr>
            <w:r>
              <w:rPr>
                <w:b/>
                <w:bCs/>
                <w:color w:val="1E40AF"/>
              </w:rPr>
              <w:t>The Decision Accountability Loop (DAL)</w:t>
            </w:r>
          </w:p>
          <w:p w14:paraId="6520742B" w14:textId="77777777" w:rsidR="004B2011" w:rsidRDefault="00000000">
            <w:pPr>
              <w:spacing w:before="40" w:after="40"/>
            </w:pPr>
            <w:r>
              <w:rPr>
                <w:color w:val="1E293B"/>
              </w:rPr>
              <w:t>1. Upload your operational data</w:t>
            </w:r>
          </w:p>
          <w:p w14:paraId="29157010" w14:textId="77777777" w:rsidR="004B2011" w:rsidRDefault="00000000">
            <w:pPr>
              <w:spacing w:before="40" w:after="40"/>
            </w:pPr>
            <w:r>
              <w:rPr>
                <w:color w:val="1E293B"/>
              </w:rPr>
              <w:t>2. Run an AI scan to surface risks and opportunities</w:t>
            </w:r>
          </w:p>
          <w:p w14:paraId="3678D281" w14:textId="77777777" w:rsidR="004B2011" w:rsidRDefault="00000000">
            <w:pPr>
              <w:spacing w:before="40" w:after="40"/>
            </w:pPr>
            <w:r>
              <w:rPr>
                <w:color w:val="1E293B"/>
              </w:rPr>
              <w:t>3. Generate a 60-second Executive Brief</w:t>
            </w:r>
          </w:p>
          <w:p w14:paraId="54307DA6" w14:textId="77777777" w:rsidR="004B2011" w:rsidRDefault="00000000">
            <w:pPr>
              <w:spacing w:before="40" w:after="40"/>
            </w:pPr>
            <w:r>
              <w:rPr>
                <w:color w:val="1E293B"/>
              </w:rPr>
              <w:t>4. Log decisions with clear ownership and expected outcomes</w:t>
            </w:r>
          </w:p>
          <w:p w14:paraId="63511A86" w14:textId="77777777" w:rsidR="004B2011" w:rsidRDefault="00000000">
            <w:pPr>
              <w:spacing w:before="40" w:after="40"/>
            </w:pPr>
            <w:r>
              <w:rPr>
                <w:color w:val="1E293B"/>
              </w:rPr>
              <w:t>5. Review decisions at their due date — record what actually happened</w:t>
            </w:r>
          </w:p>
          <w:p w14:paraId="397382FD" w14:textId="77777777" w:rsidR="004B2011" w:rsidRDefault="00000000">
            <w:pPr>
              <w:spacing w:before="40" w:after="40"/>
            </w:pPr>
            <w:r>
              <w:rPr>
                <w:color w:val="1E293B"/>
              </w:rPr>
              <w:t>6. Build institutional memory that compounds over time</w:t>
            </w:r>
          </w:p>
        </w:tc>
      </w:tr>
    </w:tbl>
    <w:p w14:paraId="626ECC01" w14:textId="77777777" w:rsidR="004B2011" w:rsidRDefault="004B2011">
      <w:pPr>
        <w:spacing w:before="60" w:after="60"/>
      </w:pPr>
    </w:p>
    <w:p w14:paraId="4F952378" w14:textId="77777777" w:rsidR="004B2011" w:rsidRDefault="00000000">
      <w:pPr>
        <w:pStyle w:val="Heading2"/>
      </w:pPr>
      <w:r>
        <w:t>1.1 Who Is It For?</w:t>
      </w:r>
    </w:p>
    <w:p w14:paraId="277E9C05" w14:textId="77777777" w:rsidR="004B2011" w:rsidRDefault="00000000">
      <w:pPr>
        <w:spacing w:before="80" w:after="80"/>
      </w:pPr>
      <w:r>
        <w:rPr>
          <w:color w:val="1E293B"/>
        </w:rPr>
        <w:t>The DAO is designed for two primary users:</w:t>
      </w:r>
    </w:p>
    <w:p w14:paraId="3F343519" w14:textId="77777777" w:rsidR="004B2011" w:rsidRDefault="004B2011">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17"/>
        <w:gridCol w:w="6109"/>
      </w:tblGrid>
      <w:tr w:rsidR="004B2011" w14:paraId="59349B1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E40AF"/>
            <w:tcMar>
              <w:top w:w="80" w:type="dxa"/>
              <w:left w:w="120" w:type="dxa"/>
              <w:bottom w:w="80" w:type="dxa"/>
              <w:right w:w="120" w:type="dxa"/>
            </w:tcMar>
          </w:tcPr>
          <w:p w14:paraId="50E5CC49" w14:textId="77777777" w:rsidR="004B2011" w:rsidRDefault="00000000">
            <w:r>
              <w:rPr>
                <w:b/>
                <w:bCs/>
                <w:color w:val="FFFFFF"/>
              </w:rPr>
              <w:t>User</w:t>
            </w:r>
          </w:p>
        </w:tc>
        <w:tc>
          <w:tcPr>
            <w:tcW w:w="6360" w:type="dxa"/>
            <w:tcBorders>
              <w:top w:val="single" w:sz="1" w:space="0" w:color="CCCCCC"/>
              <w:left w:val="single" w:sz="1" w:space="0" w:color="CCCCCC"/>
              <w:bottom w:val="single" w:sz="1" w:space="0" w:color="CCCCCC"/>
              <w:right w:val="single" w:sz="1" w:space="0" w:color="CCCCCC"/>
            </w:tcBorders>
            <w:shd w:val="clear" w:color="auto" w:fill="1E40AF"/>
            <w:tcMar>
              <w:top w:w="80" w:type="dxa"/>
              <w:left w:w="120" w:type="dxa"/>
              <w:bottom w:w="80" w:type="dxa"/>
              <w:right w:w="120" w:type="dxa"/>
            </w:tcMar>
          </w:tcPr>
          <w:p w14:paraId="1ADADBF2" w14:textId="77777777" w:rsidR="004B2011" w:rsidRDefault="00000000">
            <w:r>
              <w:rPr>
                <w:b/>
                <w:bCs/>
                <w:color w:val="FFFFFF"/>
              </w:rPr>
              <w:t>How They Use DAO</w:t>
            </w:r>
          </w:p>
        </w:tc>
      </w:tr>
      <w:tr w:rsidR="004B2011" w14:paraId="1FE4738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22DD84E" w14:textId="77777777" w:rsidR="004B2011" w:rsidRDefault="00000000">
            <w:r>
              <w:rPr>
                <w:color w:val="1E293B"/>
              </w:rPr>
              <w:t>Client CEO</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00F36" w14:textId="77777777" w:rsidR="004B2011" w:rsidRDefault="00000000">
            <w:r>
              <w:rPr>
                <w:color w:val="1E293B"/>
              </w:rPr>
              <w:t>Generate briefs, log decisions, track reviews, stay ahead of their board</w:t>
            </w:r>
          </w:p>
        </w:tc>
      </w:tr>
      <w:tr w:rsidR="004B2011" w14:paraId="437892A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A30742F" w14:textId="77777777" w:rsidR="004B2011" w:rsidRDefault="00000000">
            <w:r>
              <w:rPr>
                <w:color w:val="1E293B"/>
              </w:rPr>
              <w:t>30GENS Consultant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E5F1C2" w14:textId="77777777" w:rsidR="004B2011" w:rsidRDefault="00000000">
            <w:r>
              <w:rPr>
                <w:color w:val="1E293B"/>
              </w:rPr>
              <w:t>Onboard clients, run scans, support decision logging, prepare board narratives</w:t>
            </w:r>
          </w:p>
        </w:tc>
      </w:tr>
    </w:tbl>
    <w:p w14:paraId="039E7E64" w14:textId="77777777" w:rsidR="004B2011" w:rsidRDefault="004B2011">
      <w:pPr>
        <w:spacing w:before="60" w:after="60"/>
      </w:pPr>
    </w:p>
    <w:p w14:paraId="72636983" w14:textId="77777777" w:rsidR="004B2011" w:rsidRDefault="004B2011">
      <w:pPr>
        <w:pBdr>
          <w:bottom w:val="single" w:sz="4" w:space="1" w:color="CBD5E1"/>
        </w:pBdr>
        <w:spacing w:before="120" w:after="120"/>
      </w:pPr>
    </w:p>
    <w:p w14:paraId="6AD3C6B7" w14:textId="77777777" w:rsidR="004B2011" w:rsidRDefault="00000000">
      <w:r>
        <w:br w:type="page"/>
      </w:r>
    </w:p>
    <w:p w14:paraId="597B4BB2" w14:textId="77777777" w:rsidR="004B2011" w:rsidRDefault="00000000">
      <w:pPr>
        <w:pStyle w:val="Heading1"/>
      </w:pPr>
      <w:r>
        <w:lastRenderedPageBreak/>
        <w:t>2. Getting Started</w:t>
      </w:r>
    </w:p>
    <w:p w14:paraId="6A13D72F" w14:textId="77777777" w:rsidR="004B2011" w:rsidRDefault="00000000">
      <w:pPr>
        <w:pStyle w:val="Heading2"/>
      </w:pPr>
      <w:r>
        <w:t>2.1 Accessing the App</w:t>
      </w:r>
    </w:p>
    <w:p w14:paraId="16331904" w14:textId="77777777" w:rsidR="004B2011" w:rsidRDefault="00000000">
      <w:pPr>
        <w:spacing w:before="80" w:after="80"/>
      </w:pPr>
      <w:r>
        <w:rPr>
          <w:color w:val="1E293B"/>
        </w:rPr>
        <w:t>The DAO runs in your browser — no installation required. Access it at:</w:t>
      </w:r>
    </w:p>
    <w:p w14:paraId="41537A5B" w14:textId="77777777" w:rsidR="004B2011" w:rsidRDefault="004B201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2011" w14:paraId="437599D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0F2FE"/>
            <w:tcMar>
              <w:top w:w="160" w:type="dxa"/>
              <w:left w:w="200" w:type="dxa"/>
              <w:bottom w:w="160" w:type="dxa"/>
              <w:right w:w="200" w:type="dxa"/>
            </w:tcMar>
          </w:tcPr>
          <w:p w14:paraId="3A89CEF9" w14:textId="77777777" w:rsidR="004B2011" w:rsidRDefault="00000000">
            <w:pPr>
              <w:spacing w:after="80"/>
            </w:pPr>
            <w:r>
              <w:rPr>
                <w:b/>
                <w:bCs/>
                <w:color w:val="1E40AF"/>
              </w:rPr>
              <w:t>Live URL</w:t>
            </w:r>
          </w:p>
          <w:p w14:paraId="53D5FF19" w14:textId="77777777" w:rsidR="004B2011" w:rsidRDefault="00000000">
            <w:pPr>
              <w:spacing w:before="40" w:after="40"/>
            </w:pPr>
            <w:r>
              <w:rPr>
                <w:color w:val="1E293B"/>
              </w:rPr>
              <w:t>https://dao-mvp-production.up.railway.app</w:t>
            </w:r>
          </w:p>
          <w:p w14:paraId="53A83759" w14:textId="77777777" w:rsidR="004B2011" w:rsidRDefault="004B2011">
            <w:pPr>
              <w:spacing w:before="40" w:after="40"/>
            </w:pPr>
          </w:p>
          <w:p w14:paraId="7760464B" w14:textId="77777777" w:rsidR="004B2011" w:rsidRDefault="00000000">
            <w:pPr>
              <w:spacing w:before="40" w:after="40"/>
            </w:pPr>
            <w:r>
              <w:rPr>
                <w:color w:val="1E293B"/>
              </w:rPr>
              <w:t>Works on desktop and mobile. Use Chrome or Edge for best results.</w:t>
            </w:r>
          </w:p>
        </w:tc>
      </w:tr>
    </w:tbl>
    <w:p w14:paraId="119BAAD8" w14:textId="77777777" w:rsidR="004B2011" w:rsidRDefault="004B2011">
      <w:pPr>
        <w:spacing w:before="60" w:after="60"/>
      </w:pPr>
    </w:p>
    <w:p w14:paraId="1BF5DCDD" w14:textId="77777777" w:rsidR="004B2011" w:rsidRDefault="00000000">
      <w:pPr>
        <w:pStyle w:val="Heading2"/>
      </w:pPr>
      <w:r>
        <w:t>2.2 First-Time Setup (Onboarding)</w:t>
      </w:r>
    </w:p>
    <w:p w14:paraId="4226CD32" w14:textId="77777777" w:rsidR="004B2011" w:rsidRDefault="00000000">
      <w:pPr>
        <w:spacing w:before="80" w:after="80"/>
      </w:pPr>
      <w:r>
        <w:rPr>
          <w:color w:val="1E293B"/>
        </w:rPr>
        <w:t>When you first open the app, you will be guided through a short onboarding sequence. This takes less than 2 minutes.</w:t>
      </w:r>
    </w:p>
    <w:p w14:paraId="659AD8DE" w14:textId="77777777" w:rsidR="004B2011" w:rsidRDefault="004B2011">
      <w:pPr>
        <w:spacing w:before="60" w:after="60"/>
      </w:pPr>
    </w:p>
    <w:p w14:paraId="007EB776" w14:textId="77777777" w:rsidR="004B2011" w:rsidRDefault="00000000">
      <w:pPr>
        <w:pStyle w:val="ListParagraph"/>
        <w:numPr>
          <w:ilvl w:val="0"/>
          <w:numId w:val="2"/>
        </w:numPr>
        <w:spacing w:before="60" w:after="60"/>
      </w:pPr>
      <w:r>
        <w:rPr>
          <w:color w:val="1E293B"/>
        </w:rPr>
        <w:t>Enter your name and organisation name</w:t>
      </w:r>
    </w:p>
    <w:p w14:paraId="1850D22E" w14:textId="77777777" w:rsidR="004B2011" w:rsidRDefault="00000000">
      <w:pPr>
        <w:pStyle w:val="ListParagraph"/>
        <w:numPr>
          <w:ilvl w:val="0"/>
          <w:numId w:val="2"/>
        </w:numPr>
        <w:spacing w:before="60" w:after="60"/>
      </w:pPr>
      <w:r>
        <w:rPr>
          <w:color w:val="1E293B"/>
        </w:rPr>
        <w:t>Select your industry from the dropdown (e.g. Water Utilities, Property Development)</w:t>
      </w:r>
    </w:p>
    <w:p w14:paraId="6F9BFDE9" w14:textId="77777777" w:rsidR="004B2011" w:rsidRDefault="00000000">
      <w:pPr>
        <w:pStyle w:val="ListParagraph"/>
        <w:numPr>
          <w:ilvl w:val="0"/>
          <w:numId w:val="2"/>
        </w:numPr>
        <w:spacing w:before="60" w:after="60"/>
      </w:pPr>
      <w:r>
        <w:rPr>
          <w:color w:val="1E293B"/>
        </w:rPr>
        <w:t>Select your region (default: ASEAN)</w:t>
      </w:r>
    </w:p>
    <w:p w14:paraId="4E68B8C2" w14:textId="77777777" w:rsidR="004B2011" w:rsidRDefault="00000000">
      <w:pPr>
        <w:pStyle w:val="ListParagraph"/>
        <w:numPr>
          <w:ilvl w:val="0"/>
          <w:numId w:val="2"/>
        </w:numPr>
        <w:spacing w:before="60" w:after="60"/>
      </w:pPr>
      <w:r>
        <w:rPr>
          <w:color w:val="1E293B"/>
        </w:rPr>
        <w:t>Choose your communication style: Direct, Solution-First, or Balanced</w:t>
      </w:r>
    </w:p>
    <w:p w14:paraId="2284DC4B" w14:textId="77777777" w:rsidR="004B2011" w:rsidRDefault="004B2011">
      <w:pPr>
        <w:spacing w:before="60" w:after="60"/>
      </w:pPr>
    </w:p>
    <w:p w14:paraId="5E03FFB6" w14:textId="77777777" w:rsidR="004B2011" w:rsidRDefault="00000000">
      <w:pPr>
        <w:spacing w:before="80" w:after="80"/>
      </w:pPr>
      <w:r>
        <w:rPr>
          <w:color w:val="1E293B"/>
        </w:rPr>
        <w:t>Your profile is saved to the browser. If you clear your browser data, you will need to re-onboard. Use the same device for consistent access.</w:t>
      </w:r>
    </w:p>
    <w:p w14:paraId="5A75DA7B" w14:textId="77777777" w:rsidR="004B2011" w:rsidRDefault="004B201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2011" w14:paraId="0AC7D85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EF3C7"/>
            <w:tcMar>
              <w:top w:w="160" w:type="dxa"/>
              <w:left w:w="200" w:type="dxa"/>
              <w:bottom w:w="160" w:type="dxa"/>
              <w:right w:w="200" w:type="dxa"/>
            </w:tcMar>
          </w:tcPr>
          <w:p w14:paraId="764B9A10" w14:textId="77777777" w:rsidR="004B2011" w:rsidRDefault="00000000">
            <w:pPr>
              <w:spacing w:after="80"/>
            </w:pPr>
            <w:r>
              <w:rPr>
                <w:b/>
                <w:bCs/>
                <w:color w:val="1E40AF"/>
              </w:rPr>
              <w:t>Note for 30GENS Team</w:t>
            </w:r>
          </w:p>
          <w:p w14:paraId="4D6261E8" w14:textId="77777777" w:rsidR="004B2011" w:rsidRDefault="00000000">
            <w:pPr>
              <w:spacing w:before="40" w:after="40"/>
            </w:pPr>
            <w:r>
              <w:rPr>
                <w:color w:val="1E293B"/>
              </w:rPr>
              <w:t>When onboarding a client, sit with them and complete this together.</w:t>
            </w:r>
          </w:p>
          <w:p w14:paraId="5252D221" w14:textId="77777777" w:rsidR="004B2011" w:rsidRDefault="00000000">
            <w:pPr>
              <w:spacing w:before="40" w:after="40"/>
            </w:pPr>
            <w:r>
              <w:rPr>
                <w:color w:val="1E293B"/>
              </w:rPr>
              <w:t>The industry and communication style settings affect how the AI frames its analysis.</w:t>
            </w:r>
          </w:p>
          <w:p w14:paraId="4E541574" w14:textId="77777777" w:rsidR="004B2011" w:rsidRDefault="00000000">
            <w:pPr>
              <w:spacing w:before="40" w:after="40"/>
            </w:pPr>
            <w:r>
              <w:rPr>
                <w:color w:val="1E293B"/>
              </w:rPr>
              <w:t>Choose 'Direct' for data-driven CEOs. 'Solution-First' for leaders who want recommendations before reasoning.</w:t>
            </w:r>
          </w:p>
        </w:tc>
      </w:tr>
    </w:tbl>
    <w:p w14:paraId="2FC322E0" w14:textId="77777777" w:rsidR="004B2011" w:rsidRDefault="004B2011">
      <w:pPr>
        <w:spacing w:before="60" w:after="60"/>
      </w:pPr>
    </w:p>
    <w:p w14:paraId="6C1DB7B9" w14:textId="77777777" w:rsidR="004B2011" w:rsidRDefault="00000000">
      <w:pPr>
        <w:pStyle w:val="Heading2"/>
      </w:pPr>
      <w:r>
        <w:t>2.3 Navigation</w:t>
      </w:r>
    </w:p>
    <w:p w14:paraId="4B1E37EE" w14:textId="77777777" w:rsidR="004B2011" w:rsidRDefault="00000000">
      <w:pPr>
        <w:spacing w:before="80" w:after="80"/>
      </w:pPr>
      <w:r>
        <w:rPr>
          <w:color w:val="1E293B"/>
        </w:rPr>
        <w:t>The app has five main sections, accessible from the bottom navigation bar:</w:t>
      </w:r>
    </w:p>
    <w:p w14:paraId="61548BE3" w14:textId="77777777" w:rsidR="004B2011" w:rsidRDefault="004B2011">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11"/>
        <w:gridCol w:w="6115"/>
      </w:tblGrid>
      <w:tr w:rsidR="004B2011" w14:paraId="72D3822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E40AF"/>
            <w:tcMar>
              <w:top w:w="80" w:type="dxa"/>
              <w:left w:w="120" w:type="dxa"/>
              <w:bottom w:w="80" w:type="dxa"/>
              <w:right w:w="120" w:type="dxa"/>
            </w:tcMar>
          </w:tcPr>
          <w:p w14:paraId="038768EC" w14:textId="77777777" w:rsidR="004B2011" w:rsidRDefault="00000000">
            <w:r>
              <w:rPr>
                <w:b/>
                <w:bCs/>
                <w:color w:val="FFFFFF"/>
              </w:rPr>
              <w:t>Section</w:t>
            </w:r>
          </w:p>
        </w:tc>
        <w:tc>
          <w:tcPr>
            <w:tcW w:w="6360" w:type="dxa"/>
            <w:tcBorders>
              <w:top w:val="single" w:sz="1" w:space="0" w:color="CCCCCC"/>
              <w:left w:val="single" w:sz="1" w:space="0" w:color="CCCCCC"/>
              <w:bottom w:val="single" w:sz="1" w:space="0" w:color="CCCCCC"/>
              <w:right w:val="single" w:sz="1" w:space="0" w:color="CCCCCC"/>
            </w:tcBorders>
            <w:shd w:val="clear" w:color="auto" w:fill="1E40AF"/>
            <w:tcMar>
              <w:top w:w="80" w:type="dxa"/>
              <w:left w:w="120" w:type="dxa"/>
              <w:bottom w:w="80" w:type="dxa"/>
              <w:right w:w="120" w:type="dxa"/>
            </w:tcMar>
          </w:tcPr>
          <w:p w14:paraId="7CD0D6F5" w14:textId="77777777" w:rsidR="004B2011" w:rsidRDefault="00000000">
            <w:r>
              <w:rPr>
                <w:b/>
                <w:bCs/>
                <w:color w:val="FFFFFF"/>
              </w:rPr>
              <w:t>Purpose</w:t>
            </w:r>
          </w:p>
        </w:tc>
      </w:tr>
      <w:tr w:rsidR="004B2011" w14:paraId="1924009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7358D8E" w14:textId="77777777" w:rsidR="004B2011" w:rsidRDefault="00000000">
            <w:r>
              <w:rPr>
                <w:color w:val="1E293B"/>
              </w:rPr>
              <w:t>Dashboard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8443A6" w14:textId="77777777" w:rsidR="004B2011" w:rsidRDefault="00000000">
            <w:r>
              <w:rPr>
                <w:color w:val="1E293B"/>
              </w:rPr>
              <w:t>Command centre — start here every session</w:t>
            </w:r>
          </w:p>
        </w:tc>
      </w:tr>
      <w:tr w:rsidR="004B2011" w14:paraId="05E43C8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53746B2" w14:textId="77777777" w:rsidR="004B2011" w:rsidRDefault="00000000">
            <w:r>
              <w:rPr>
                <w:color w:val="1E293B"/>
              </w:rPr>
              <w:t>Chat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9FEA18" w14:textId="77777777" w:rsidR="004B2011" w:rsidRDefault="00000000">
            <w:r>
              <w:rPr>
                <w:color w:val="1E293B"/>
              </w:rPr>
              <w:t>Free-form AI conversation — ask anything about your data</w:t>
            </w:r>
          </w:p>
        </w:tc>
      </w:tr>
      <w:tr w:rsidR="004B2011" w14:paraId="1195E2B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FF2445C" w14:textId="77777777" w:rsidR="004B2011" w:rsidRDefault="00000000">
            <w:r>
              <w:rPr>
                <w:color w:val="1E293B"/>
              </w:rPr>
              <w:t>Scan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353DF0" w14:textId="77777777" w:rsidR="004B2011" w:rsidRDefault="00000000">
            <w:r>
              <w:rPr>
                <w:color w:val="1E293B"/>
              </w:rPr>
              <w:t>Upload data and run Operational or Revenue Intelligence scans</w:t>
            </w:r>
          </w:p>
        </w:tc>
      </w:tr>
      <w:tr w:rsidR="004B2011" w14:paraId="3F8026A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E27B870" w14:textId="77777777" w:rsidR="004B2011" w:rsidRDefault="00000000">
            <w:r>
              <w:rPr>
                <w:color w:val="1E293B"/>
              </w:rPr>
              <w:t>Journal</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DB6360" w14:textId="77777777" w:rsidR="004B2011" w:rsidRDefault="00000000">
            <w:r>
              <w:rPr>
                <w:color w:val="1E293B"/>
              </w:rPr>
              <w:t>Log decisions, manage the Review Queue</w:t>
            </w:r>
          </w:p>
        </w:tc>
      </w:tr>
      <w:tr w:rsidR="004B2011" w14:paraId="320BB2E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2589BA8" w14:textId="77777777" w:rsidR="004B2011" w:rsidRDefault="00000000">
            <w:r>
              <w:rPr>
                <w:color w:val="1E293B"/>
              </w:rPr>
              <w:t>Track</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584996" w14:textId="77777777" w:rsidR="004B2011" w:rsidRDefault="00000000">
            <w:r>
              <w:rPr>
                <w:color w:val="1E293B"/>
              </w:rPr>
              <w:t>Monitor implementation of change initiatives</w:t>
            </w:r>
          </w:p>
        </w:tc>
      </w:tr>
      <w:tr w:rsidR="004B2011" w14:paraId="13552A3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5DAC5E6" w14:textId="77777777" w:rsidR="004B2011" w:rsidRDefault="00000000">
            <w:r>
              <w:rPr>
                <w:color w:val="1E293B"/>
              </w:rPr>
              <w:lastRenderedPageBreak/>
              <w:t>Data</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E6BFB4" w14:textId="77777777" w:rsidR="004B2011" w:rsidRDefault="00000000">
            <w:r>
              <w:rPr>
                <w:color w:val="1E293B"/>
              </w:rPr>
              <w:t>View uploaded data sources</w:t>
            </w:r>
          </w:p>
        </w:tc>
      </w:tr>
    </w:tbl>
    <w:p w14:paraId="45425BCC" w14:textId="77777777" w:rsidR="004B2011" w:rsidRDefault="004B2011">
      <w:pPr>
        <w:spacing w:before="60" w:after="60"/>
      </w:pPr>
    </w:p>
    <w:p w14:paraId="1DC881B2" w14:textId="77777777" w:rsidR="004B2011" w:rsidRDefault="004B2011">
      <w:pPr>
        <w:pBdr>
          <w:bottom w:val="single" w:sz="4" w:space="1" w:color="CBD5E1"/>
        </w:pBdr>
        <w:spacing w:before="120" w:after="120"/>
      </w:pPr>
    </w:p>
    <w:p w14:paraId="30244250" w14:textId="77777777" w:rsidR="004B2011" w:rsidRDefault="00000000">
      <w:r>
        <w:br w:type="page"/>
      </w:r>
    </w:p>
    <w:p w14:paraId="7A10B6D3" w14:textId="77777777" w:rsidR="004B2011" w:rsidRDefault="00000000">
      <w:pPr>
        <w:pStyle w:val="Heading1"/>
      </w:pPr>
      <w:r>
        <w:lastRenderedPageBreak/>
        <w:t>3. The Dashboard (Command Centre)</w:t>
      </w:r>
    </w:p>
    <w:p w14:paraId="6E42AC98" w14:textId="77777777" w:rsidR="004B2011" w:rsidRDefault="00000000">
      <w:pPr>
        <w:spacing w:before="80" w:after="80"/>
      </w:pPr>
      <w:r>
        <w:rPr>
          <w:color w:val="1E293B"/>
        </w:rPr>
        <w:t>The Dashboard is your starting point every time you open the app. It gives you an at-a-glance view of what needs your attention today.</w:t>
      </w:r>
    </w:p>
    <w:p w14:paraId="0EE42B73" w14:textId="77777777" w:rsidR="004B2011" w:rsidRDefault="004B2011">
      <w:pPr>
        <w:spacing w:before="60" w:after="60"/>
      </w:pPr>
    </w:p>
    <w:p w14:paraId="6263815D" w14:textId="77777777" w:rsidR="004B2011" w:rsidRDefault="00000000">
      <w:pPr>
        <w:pStyle w:val="Heading2"/>
      </w:pPr>
      <w:r>
        <w:t>3.1 Key Elements</w:t>
      </w:r>
    </w:p>
    <w:p w14:paraId="1E66BB88" w14:textId="77777777" w:rsidR="004B2011" w:rsidRDefault="00000000">
      <w:pPr>
        <w:spacing w:before="200" w:after="80"/>
      </w:pPr>
      <w:r>
        <w:rPr>
          <w:b/>
          <w:bCs/>
          <w:color w:val="0B1120"/>
          <w:sz w:val="24"/>
          <w:szCs w:val="24"/>
        </w:rPr>
        <w:t>Generate 60-Second Brief button</w:t>
      </w:r>
    </w:p>
    <w:p w14:paraId="663515B7" w14:textId="77777777" w:rsidR="004B2011" w:rsidRDefault="00000000">
      <w:pPr>
        <w:spacing w:before="80" w:after="80"/>
      </w:pPr>
      <w:r>
        <w:rPr>
          <w:color w:val="1E293B"/>
        </w:rPr>
        <w:t>The primary action on the Dashboard. Click this to generate an AI-powered executive summary based on your latest scan data and decision journal. This is what you review before a board meeting, a client call, or a Monday morning.</w:t>
      </w:r>
    </w:p>
    <w:p w14:paraId="1D8EE7FF" w14:textId="77777777" w:rsidR="004B2011" w:rsidRDefault="004B2011">
      <w:pPr>
        <w:spacing w:before="60" w:after="60"/>
      </w:pPr>
    </w:p>
    <w:p w14:paraId="0E66E54D" w14:textId="77777777" w:rsidR="004B2011" w:rsidRDefault="00000000">
      <w:pPr>
        <w:spacing w:before="200" w:after="80"/>
      </w:pPr>
      <w:r>
        <w:rPr>
          <w:b/>
          <w:bCs/>
          <w:color w:val="0B1120"/>
          <w:sz w:val="24"/>
          <w:szCs w:val="24"/>
        </w:rPr>
        <w:t>4-Step Flow</w:t>
      </w:r>
    </w:p>
    <w:p w14:paraId="1C776F46" w14:textId="77777777" w:rsidR="004B2011" w:rsidRDefault="00000000">
      <w:pPr>
        <w:spacing w:before="80" w:after="80"/>
      </w:pPr>
      <w:r>
        <w:rPr>
          <w:color w:val="1E293B"/>
        </w:rPr>
        <w:t>A visual reminder of the workflow: Upload data → Run a Scan → Log a Decision → Track outcomes. Follow this sequence for best results.</w:t>
      </w:r>
    </w:p>
    <w:p w14:paraId="2CF4A207" w14:textId="77777777" w:rsidR="004B2011" w:rsidRDefault="004B2011">
      <w:pPr>
        <w:spacing w:before="60" w:after="60"/>
      </w:pPr>
    </w:p>
    <w:p w14:paraId="3FF8B8F7" w14:textId="77777777" w:rsidR="004B2011" w:rsidRDefault="00000000">
      <w:pPr>
        <w:spacing w:before="200" w:after="80"/>
      </w:pPr>
      <w:r>
        <w:rPr>
          <w:b/>
          <w:bCs/>
          <w:color w:val="0B1120"/>
          <w:sz w:val="24"/>
          <w:szCs w:val="24"/>
        </w:rPr>
        <w:t>Reviews Due (DAL Health Widget)</w:t>
      </w:r>
    </w:p>
    <w:p w14:paraId="43DCAE14" w14:textId="77777777" w:rsidR="004B2011" w:rsidRDefault="00000000">
      <w:pPr>
        <w:spacing w:before="80" w:after="80"/>
      </w:pPr>
      <w:r>
        <w:rPr>
          <w:color w:val="1E293B"/>
        </w:rPr>
        <w:t>Shows how many decisions are due or overdue for review. This number should always be zero — if it is not, you have accountability gaps. Click it to go directly to the Review Queue in the Journal.</w:t>
      </w:r>
    </w:p>
    <w:p w14:paraId="040F00A6" w14:textId="77777777" w:rsidR="004B2011" w:rsidRDefault="004B2011">
      <w:pPr>
        <w:spacing w:before="60" w:after="60"/>
      </w:pPr>
    </w:p>
    <w:p w14:paraId="4E988971" w14:textId="77777777" w:rsidR="004B2011" w:rsidRDefault="00000000">
      <w:pPr>
        <w:spacing w:before="200" w:after="80"/>
      </w:pPr>
      <w:r>
        <w:rPr>
          <w:b/>
          <w:bCs/>
          <w:color w:val="0B1120"/>
          <w:sz w:val="24"/>
          <w:szCs w:val="24"/>
        </w:rPr>
        <w:t>Discuss with AI</w:t>
      </w:r>
    </w:p>
    <w:p w14:paraId="4CDD832D" w14:textId="77777777" w:rsidR="004B2011" w:rsidRDefault="00000000">
      <w:pPr>
        <w:spacing w:before="80" w:after="80"/>
      </w:pPr>
      <w:r>
        <w:rPr>
          <w:color w:val="1E293B"/>
        </w:rPr>
        <w:t>Opens the Chat view for free-form conversation about your data, decisions, or any business question.</w:t>
      </w:r>
    </w:p>
    <w:p w14:paraId="68FE27FE" w14:textId="77777777" w:rsidR="004B2011" w:rsidRDefault="004B201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2011" w14:paraId="45E2375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1FAE5"/>
            <w:tcMar>
              <w:top w:w="160" w:type="dxa"/>
              <w:left w:w="200" w:type="dxa"/>
              <w:bottom w:w="160" w:type="dxa"/>
              <w:right w:w="200" w:type="dxa"/>
            </w:tcMar>
          </w:tcPr>
          <w:p w14:paraId="79512285" w14:textId="77777777" w:rsidR="004B2011" w:rsidRDefault="00000000">
            <w:pPr>
              <w:spacing w:after="80"/>
            </w:pPr>
            <w:r>
              <w:rPr>
                <w:b/>
                <w:bCs/>
                <w:color w:val="1E40AF"/>
              </w:rPr>
              <w:t>Best Practice</w:t>
            </w:r>
          </w:p>
          <w:p w14:paraId="38A6540F" w14:textId="77777777" w:rsidR="004B2011" w:rsidRDefault="00000000">
            <w:pPr>
              <w:spacing w:before="40" w:after="40"/>
            </w:pPr>
            <w:r>
              <w:rPr>
                <w:color w:val="1E293B"/>
              </w:rPr>
              <w:t>Start every working day by checking the Dashboard.</w:t>
            </w:r>
          </w:p>
          <w:p w14:paraId="5FF39425" w14:textId="77777777" w:rsidR="004B2011" w:rsidRDefault="00000000">
            <w:pPr>
              <w:spacing w:before="40" w:after="40"/>
            </w:pPr>
            <w:r>
              <w:rPr>
                <w:color w:val="1E293B"/>
              </w:rPr>
              <w:t>If Reviews Due is greater than 0, open the Review Queue first before anything else.</w:t>
            </w:r>
          </w:p>
          <w:p w14:paraId="1E874156" w14:textId="77777777" w:rsidR="004B2011" w:rsidRDefault="00000000">
            <w:pPr>
              <w:spacing w:before="40" w:after="40"/>
            </w:pPr>
            <w:r>
              <w:rPr>
                <w:color w:val="1E293B"/>
              </w:rPr>
              <w:t>Generate the Brief before any board meeting or major client presentation.</w:t>
            </w:r>
          </w:p>
        </w:tc>
      </w:tr>
    </w:tbl>
    <w:p w14:paraId="1270E550" w14:textId="77777777" w:rsidR="004B2011" w:rsidRDefault="004B2011">
      <w:pPr>
        <w:spacing w:before="60" w:after="60"/>
      </w:pPr>
    </w:p>
    <w:p w14:paraId="1019DB19" w14:textId="77777777" w:rsidR="004B2011" w:rsidRDefault="004B2011">
      <w:pPr>
        <w:pBdr>
          <w:bottom w:val="single" w:sz="4" w:space="1" w:color="CBD5E1"/>
        </w:pBdr>
        <w:spacing w:before="120" w:after="120"/>
      </w:pPr>
    </w:p>
    <w:p w14:paraId="4AF707ED" w14:textId="77777777" w:rsidR="004B2011" w:rsidRDefault="00000000">
      <w:r>
        <w:br w:type="page"/>
      </w:r>
    </w:p>
    <w:p w14:paraId="01F7F1A2" w14:textId="77777777" w:rsidR="004B2011" w:rsidRDefault="00000000">
      <w:pPr>
        <w:pStyle w:val="Heading1"/>
      </w:pPr>
      <w:r>
        <w:lastRenderedPageBreak/>
        <w:t>4. The 60-Second Executive Brief</w:t>
      </w:r>
    </w:p>
    <w:p w14:paraId="1FFD81DC" w14:textId="77777777" w:rsidR="004B2011" w:rsidRDefault="00000000">
      <w:pPr>
        <w:spacing w:before="80" w:after="80"/>
      </w:pPr>
      <w:r>
        <w:rPr>
          <w:color w:val="1E293B"/>
        </w:rPr>
        <w:t>The Executive Brief is the centrepiece of DAO v1. It gives you a structured, AI-generated summary of your current situation in a format designed for senior decision-makers.</w:t>
      </w:r>
    </w:p>
    <w:p w14:paraId="5B6B9CA1" w14:textId="77777777" w:rsidR="004B2011" w:rsidRDefault="004B2011">
      <w:pPr>
        <w:spacing w:before="60" w:after="60"/>
      </w:pPr>
    </w:p>
    <w:p w14:paraId="4A64B6D0" w14:textId="77777777" w:rsidR="004B2011" w:rsidRDefault="00000000">
      <w:pPr>
        <w:pStyle w:val="Heading2"/>
      </w:pPr>
      <w:r>
        <w:t>4.1 How to Generate a Brief</w:t>
      </w:r>
    </w:p>
    <w:p w14:paraId="14C619BD" w14:textId="77777777" w:rsidR="004B2011" w:rsidRDefault="00000000">
      <w:pPr>
        <w:pStyle w:val="ListParagraph"/>
        <w:numPr>
          <w:ilvl w:val="0"/>
          <w:numId w:val="2"/>
        </w:numPr>
        <w:spacing w:before="60" w:after="60"/>
      </w:pPr>
      <w:r>
        <w:rPr>
          <w:color w:val="1E293B"/>
        </w:rPr>
        <w:t>From the Dashboard, click 'Generate 60-second Brief'</w:t>
      </w:r>
    </w:p>
    <w:p w14:paraId="0ED628C7" w14:textId="77777777" w:rsidR="004B2011" w:rsidRDefault="00000000">
      <w:pPr>
        <w:pStyle w:val="ListParagraph"/>
        <w:numPr>
          <w:ilvl w:val="0"/>
          <w:numId w:val="2"/>
        </w:numPr>
        <w:spacing w:before="60" w:after="60"/>
      </w:pPr>
      <w:r>
        <w:rPr>
          <w:color w:val="1E293B"/>
        </w:rPr>
        <w:t>Wait 10–15 seconds while the AI analyses your data and journal</w:t>
      </w:r>
    </w:p>
    <w:p w14:paraId="48E707D9" w14:textId="77777777" w:rsidR="004B2011" w:rsidRDefault="00000000">
      <w:pPr>
        <w:pStyle w:val="ListParagraph"/>
        <w:numPr>
          <w:ilvl w:val="0"/>
          <w:numId w:val="2"/>
        </w:numPr>
        <w:spacing w:before="60" w:after="60"/>
      </w:pPr>
      <w:r>
        <w:rPr>
          <w:color w:val="1E293B"/>
        </w:rPr>
        <w:t>Review the output — it will not change unless you add new data or decisions</w:t>
      </w:r>
    </w:p>
    <w:p w14:paraId="6224FA74" w14:textId="77777777" w:rsidR="004B2011" w:rsidRDefault="004B2011">
      <w:pPr>
        <w:spacing w:before="60" w:after="60"/>
      </w:pPr>
    </w:p>
    <w:p w14:paraId="3FA92030" w14:textId="77777777" w:rsidR="004B2011" w:rsidRDefault="00000000">
      <w:pPr>
        <w:pStyle w:val="Heading2"/>
      </w:pPr>
      <w:r>
        <w:t>4.2 Reading the Brief</w:t>
      </w:r>
    </w:p>
    <w:p w14:paraId="5644A86E" w14:textId="77777777" w:rsidR="004B2011" w:rsidRDefault="00000000">
      <w:pPr>
        <w:spacing w:before="80" w:after="80"/>
      </w:pPr>
      <w:r>
        <w:rPr>
          <w:color w:val="1E293B"/>
        </w:rPr>
        <w:t>The brief has five sections:</w:t>
      </w:r>
    </w:p>
    <w:p w14:paraId="22FE5962" w14:textId="77777777" w:rsidR="004B2011" w:rsidRDefault="004B2011">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4"/>
        <w:gridCol w:w="3362"/>
        <w:gridCol w:w="3230"/>
      </w:tblGrid>
      <w:tr w:rsidR="004B2011" w14:paraId="5ACABB4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E40AF"/>
            <w:tcMar>
              <w:top w:w="80" w:type="dxa"/>
              <w:left w:w="120" w:type="dxa"/>
              <w:bottom w:w="80" w:type="dxa"/>
              <w:right w:w="120" w:type="dxa"/>
            </w:tcMar>
          </w:tcPr>
          <w:p w14:paraId="12B7BAC7" w14:textId="77777777" w:rsidR="004B2011" w:rsidRDefault="00000000">
            <w:r>
              <w:rPr>
                <w:b/>
                <w:bCs/>
                <w:color w:val="FFFFFF"/>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1E40AF"/>
            <w:tcMar>
              <w:top w:w="80" w:type="dxa"/>
              <w:left w:w="120" w:type="dxa"/>
              <w:bottom w:w="80" w:type="dxa"/>
              <w:right w:w="120" w:type="dxa"/>
            </w:tcMar>
          </w:tcPr>
          <w:p w14:paraId="2D852448" w14:textId="77777777" w:rsidR="004B2011" w:rsidRDefault="00000000">
            <w:r>
              <w:rPr>
                <w:b/>
                <w:bCs/>
                <w:color w:val="FFFFFF"/>
              </w:rPr>
              <w:t>What It Shows</w:t>
            </w:r>
          </w:p>
        </w:tc>
        <w:tc>
          <w:tcPr>
            <w:tcW w:w="3360" w:type="dxa"/>
            <w:tcBorders>
              <w:top w:val="single" w:sz="1" w:space="0" w:color="CCCCCC"/>
              <w:left w:val="single" w:sz="1" w:space="0" w:color="CCCCCC"/>
              <w:bottom w:val="single" w:sz="1" w:space="0" w:color="CCCCCC"/>
              <w:right w:val="single" w:sz="1" w:space="0" w:color="CCCCCC"/>
            </w:tcBorders>
            <w:shd w:val="clear" w:color="auto" w:fill="1E40AF"/>
            <w:tcMar>
              <w:top w:w="80" w:type="dxa"/>
              <w:left w:w="120" w:type="dxa"/>
              <w:bottom w:w="80" w:type="dxa"/>
              <w:right w:w="120" w:type="dxa"/>
            </w:tcMar>
          </w:tcPr>
          <w:p w14:paraId="67CDBCA4" w14:textId="77777777" w:rsidR="004B2011" w:rsidRDefault="00000000">
            <w:r>
              <w:rPr>
                <w:b/>
                <w:bCs/>
                <w:color w:val="FFFFFF"/>
              </w:rPr>
              <w:t>How to Use It</w:t>
            </w:r>
          </w:p>
        </w:tc>
      </w:tr>
      <w:tr w:rsidR="004B2011" w14:paraId="6104C45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7FEC50" w14:textId="77777777" w:rsidR="004B2011" w:rsidRDefault="00000000">
            <w:r>
              <w:rPr>
                <w:color w:val="1E293B"/>
              </w:rPr>
              <w:t>Situation</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997826" w14:textId="77777777" w:rsidR="004B2011" w:rsidRDefault="00000000">
            <w:r>
              <w:rPr>
                <w:color w:val="1E293B"/>
              </w:rPr>
              <w:t>One-line summary of where the organisation stands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A347C3" w14:textId="77777777" w:rsidR="004B2011" w:rsidRDefault="00000000">
            <w:r>
              <w:rPr>
                <w:color w:val="1E293B"/>
              </w:rPr>
              <w:t>Read aloud to open any executive conversation</w:t>
            </w:r>
          </w:p>
        </w:tc>
      </w:tr>
      <w:tr w:rsidR="004B2011" w14:paraId="66E1F10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ED9999" w14:textId="77777777" w:rsidR="004B2011" w:rsidRDefault="00000000">
            <w:r>
              <w:rPr>
                <w:color w:val="1E293B"/>
              </w:rPr>
              <w:t>Risks (3)</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2A4172" w14:textId="77777777" w:rsidR="004B2011" w:rsidRDefault="00000000">
            <w:r>
              <w:rPr>
                <w:color w:val="1E293B"/>
              </w:rPr>
              <w:t>Top threats with confidence level and evidence source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1D9B78" w14:textId="77777777" w:rsidR="004B2011" w:rsidRDefault="00000000">
            <w:r>
              <w:rPr>
                <w:color w:val="1E293B"/>
              </w:rPr>
              <w:t>Prioritise by High confidence first</w:t>
            </w:r>
          </w:p>
        </w:tc>
      </w:tr>
      <w:tr w:rsidR="004B2011" w14:paraId="05FB975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E8A0B8" w14:textId="77777777" w:rsidR="004B2011" w:rsidRDefault="00000000">
            <w:r>
              <w:rPr>
                <w:color w:val="1E293B"/>
              </w:rPr>
              <w:t>Opportunities (3)</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6A5A07" w14:textId="77777777" w:rsidR="004B2011" w:rsidRDefault="00000000">
            <w:r>
              <w:rPr>
                <w:color w:val="1E293B"/>
              </w:rPr>
              <w:t>Top growth or improvement opportunities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0CBEAB" w14:textId="77777777" w:rsidR="004B2011" w:rsidRDefault="00000000">
            <w:r>
              <w:rPr>
                <w:color w:val="1E293B"/>
              </w:rPr>
              <w:t>Identify which need a logged decision this week</w:t>
            </w:r>
          </w:p>
        </w:tc>
      </w:tr>
      <w:tr w:rsidR="004B2011" w14:paraId="50EA3BA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E9A9B1" w14:textId="77777777" w:rsidR="004B2011" w:rsidRDefault="00000000">
            <w:r>
              <w:rPr>
                <w:color w:val="1E293B"/>
              </w:rPr>
              <w:t>Decisions Needed</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1FB0E8" w14:textId="77777777" w:rsidR="004B2011" w:rsidRDefault="00000000">
            <w:r>
              <w:rPr>
                <w:color w:val="1E293B"/>
              </w:rPr>
              <w:t>1–2 specific decisions the data says are pending</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D2AAAA" w14:textId="77777777" w:rsidR="004B2011" w:rsidRDefault="00000000">
            <w:r>
              <w:rPr>
                <w:color w:val="1E293B"/>
              </w:rPr>
              <w:t>Log these immediately using the NBA panel below</w:t>
            </w:r>
          </w:p>
        </w:tc>
      </w:tr>
    </w:tbl>
    <w:p w14:paraId="44FF9EA2" w14:textId="77777777" w:rsidR="004B2011" w:rsidRDefault="004B2011">
      <w:pPr>
        <w:spacing w:before="60" w:after="60"/>
      </w:pPr>
    </w:p>
    <w:p w14:paraId="1D757755" w14:textId="77777777" w:rsidR="004B2011" w:rsidRDefault="00000000">
      <w:pPr>
        <w:pStyle w:val="Heading2"/>
      </w:pPr>
      <w:r>
        <w:t>4.3 Confidence and Evidence</w:t>
      </w:r>
    </w:p>
    <w:p w14:paraId="3E6FC07C" w14:textId="77777777" w:rsidR="004B2011" w:rsidRDefault="00000000">
      <w:pPr>
        <w:spacing w:before="80" w:after="80"/>
      </w:pPr>
      <w:r>
        <w:rPr>
          <w:color w:val="1E293B"/>
        </w:rPr>
        <w:t>Every risk and opportunity card shows:</w:t>
      </w:r>
    </w:p>
    <w:p w14:paraId="60382F42" w14:textId="77777777" w:rsidR="004B2011" w:rsidRDefault="00000000">
      <w:pPr>
        <w:pStyle w:val="ListParagraph"/>
        <w:numPr>
          <w:ilvl w:val="0"/>
          <w:numId w:val="3"/>
        </w:numPr>
        <w:spacing w:before="60" w:after="60"/>
      </w:pPr>
      <w:r>
        <w:rPr>
          <w:color w:val="1E293B"/>
        </w:rPr>
        <w:t>Confidence badge: High / Medium / Low — based on data quality and signal strength</w:t>
      </w:r>
    </w:p>
    <w:p w14:paraId="6679EB7D" w14:textId="77777777" w:rsidR="004B2011" w:rsidRDefault="00000000">
      <w:pPr>
        <w:pStyle w:val="ListParagraph"/>
        <w:numPr>
          <w:ilvl w:val="0"/>
          <w:numId w:val="3"/>
        </w:numPr>
        <w:spacing w:before="60" w:after="60"/>
      </w:pPr>
      <w:r>
        <w:rPr>
          <w:color w:val="1E293B"/>
        </w:rPr>
        <w:t>Evidence line: The specific data point or pattern that generated the insight</w:t>
      </w:r>
    </w:p>
    <w:p w14:paraId="6E4C058E" w14:textId="77777777" w:rsidR="004B2011" w:rsidRDefault="004B2011">
      <w:pPr>
        <w:spacing w:before="60" w:after="60"/>
      </w:pPr>
    </w:p>
    <w:p w14:paraId="757E0F0B" w14:textId="77777777" w:rsidR="004B2011" w:rsidRDefault="00000000">
      <w:pPr>
        <w:spacing w:before="80" w:after="80"/>
      </w:pPr>
      <w:r>
        <w:rPr>
          <w:color w:val="1E293B"/>
        </w:rPr>
        <w:t>High confidence + strong evidence = act now. Low confidence = gather more data first.</w:t>
      </w:r>
    </w:p>
    <w:p w14:paraId="00141FF2" w14:textId="77777777" w:rsidR="004B2011" w:rsidRDefault="004B2011">
      <w:pPr>
        <w:spacing w:before="60" w:after="60"/>
      </w:pPr>
    </w:p>
    <w:p w14:paraId="1F1A3FA3" w14:textId="77777777" w:rsidR="004B2011" w:rsidRDefault="00000000">
      <w:pPr>
        <w:pStyle w:val="Heading2"/>
      </w:pPr>
      <w:r>
        <w:t>4.4 Next Best Actions Panel</w:t>
      </w:r>
    </w:p>
    <w:p w14:paraId="4D0816F3" w14:textId="77777777" w:rsidR="004B2011" w:rsidRDefault="00000000">
      <w:pPr>
        <w:spacing w:before="80" w:after="80"/>
      </w:pPr>
      <w:r>
        <w:rPr>
          <w:color w:val="1E293B"/>
        </w:rPr>
        <w:t>Below the brief output, four action buttons appear. These are deep-links into existing modules — no new screens:</w:t>
      </w:r>
    </w:p>
    <w:p w14:paraId="4A653B5F" w14:textId="77777777" w:rsidR="004B2011" w:rsidRDefault="004B2011">
      <w:pPr>
        <w:spacing w:before="60" w:after="60"/>
      </w:pPr>
    </w:p>
    <w:p w14:paraId="28A39636" w14:textId="77777777" w:rsidR="004B2011" w:rsidRDefault="00000000">
      <w:pPr>
        <w:pStyle w:val="ListParagraph"/>
        <w:numPr>
          <w:ilvl w:val="0"/>
          <w:numId w:val="3"/>
        </w:numPr>
        <w:spacing w:before="60" w:after="60"/>
      </w:pPr>
      <w:r>
        <w:rPr>
          <w:color w:val="1E293B"/>
        </w:rPr>
        <w:t>Log Decision — opens the Journal with a new decision form</w:t>
      </w:r>
    </w:p>
    <w:p w14:paraId="26C66245" w14:textId="77777777" w:rsidR="004B2011" w:rsidRDefault="00000000">
      <w:pPr>
        <w:pStyle w:val="ListParagraph"/>
        <w:numPr>
          <w:ilvl w:val="0"/>
          <w:numId w:val="3"/>
        </w:numPr>
        <w:spacing w:before="60" w:after="60"/>
      </w:pPr>
      <w:r>
        <w:rPr>
          <w:color w:val="1E293B"/>
        </w:rPr>
        <w:t>Create Tracker Item — opens the Change Tracker</w:t>
      </w:r>
    </w:p>
    <w:p w14:paraId="23B4C3F0" w14:textId="77777777" w:rsidR="004B2011" w:rsidRDefault="00000000">
      <w:pPr>
        <w:pStyle w:val="ListParagraph"/>
        <w:numPr>
          <w:ilvl w:val="0"/>
          <w:numId w:val="3"/>
        </w:numPr>
        <w:spacing w:before="60" w:after="60"/>
      </w:pPr>
      <w:r>
        <w:rPr>
          <w:color w:val="1E293B"/>
        </w:rPr>
        <w:t>Draft Board Narrative — opens the Board Export module</w:t>
      </w:r>
    </w:p>
    <w:p w14:paraId="68CDA3FA" w14:textId="77777777" w:rsidR="004B2011" w:rsidRDefault="00000000">
      <w:pPr>
        <w:pStyle w:val="ListParagraph"/>
        <w:numPr>
          <w:ilvl w:val="0"/>
          <w:numId w:val="3"/>
        </w:numPr>
        <w:spacing w:before="60" w:after="60"/>
      </w:pPr>
      <w:r>
        <w:rPr>
          <w:color w:val="1E293B"/>
        </w:rPr>
        <w:t>Call PM – Get Script — generates a 150-word call script based on the brief</w:t>
      </w:r>
    </w:p>
    <w:p w14:paraId="3418AD33" w14:textId="77777777" w:rsidR="004B2011" w:rsidRDefault="004B201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2011" w14:paraId="36DAA52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EF3C7"/>
            <w:tcMar>
              <w:top w:w="160" w:type="dxa"/>
              <w:left w:w="200" w:type="dxa"/>
              <w:bottom w:w="160" w:type="dxa"/>
              <w:right w:w="200" w:type="dxa"/>
            </w:tcMar>
          </w:tcPr>
          <w:p w14:paraId="31B94F46" w14:textId="77777777" w:rsidR="004B2011" w:rsidRDefault="00000000">
            <w:pPr>
              <w:spacing w:after="80"/>
            </w:pPr>
            <w:r>
              <w:rPr>
                <w:b/>
                <w:bCs/>
                <w:color w:val="1E40AF"/>
              </w:rPr>
              <w:lastRenderedPageBreak/>
              <w:t>Using 'Call PM – Get Script'</w:t>
            </w:r>
          </w:p>
          <w:p w14:paraId="2D2310CA" w14:textId="77777777" w:rsidR="004B2011" w:rsidRDefault="00000000">
            <w:pPr>
              <w:spacing w:before="40" w:after="40"/>
            </w:pPr>
            <w:r>
              <w:rPr>
                <w:color w:val="1E293B"/>
              </w:rPr>
              <w:t>Click the button and wait 5–10 seconds.</w:t>
            </w:r>
          </w:p>
          <w:p w14:paraId="3547DF7D" w14:textId="77777777" w:rsidR="004B2011" w:rsidRDefault="00000000">
            <w:pPr>
              <w:spacing w:before="40" w:after="40"/>
            </w:pPr>
            <w:r>
              <w:rPr>
                <w:color w:val="1E293B"/>
              </w:rPr>
              <w:t>The AI generates a structured call script using your situation summary and top risk.</w:t>
            </w:r>
          </w:p>
          <w:p w14:paraId="21558A8A" w14:textId="77777777" w:rsidR="004B2011" w:rsidRDefault="00000000">
            <w:pPr>
              <w:spacing w:before="40" w:after="40"/>
            </w:pPr>
            <w:r>
              <w:rPr>
                <w:color w:val="1E293B"/>
              </w:rPr>
              <w:t>Click 'Copy' and paste it into your notes or WhatsApp before the call.</w:t>
            </w:r>
          </w:p>
          <w:p w14:paraId="69B09896" w14:textId="77777777" w:rsidR="004B2011" w:rsidRDefault="00000000">
            <w:pPr>
              <w:spacing w:before="40" w:after="40"/>
            </w:pPr>
            <w:r>
              <w:rPr>
                <w:color w:val="1E293B"/>
              </w:rPr>
              <w:t>This is not a replacement for preparation — it is a starting point.</w:t>
            </w:r>
          </w:p>
        </w:tc>
      </w:tr>
    </w:tbl>
    <w:p w14:paraId="7CFDDFBE" w14:textId="77777777" w:rsidR="004B2011" w:rsidRDefault="004B2011">
      <w:pPr>
        <w:spacing w:before="60" w:after="60"/>
      </w:pPr>
    </w:p>
    <w:p w14:paraId="327D666C" w14:textId="77777777" w:rsidR="004B2011" w:rsidRDefault="00000000">
      <w:pPr>
        <w:pStyle w:val="Heading2"/>
      </w:pPr>
      <w:r>
        <w:t>4.5 Discuss with AI</w:t>
      </w:r>
    </w:p>
    <w:p w14:paraId="0FCF1461" w14:textId="77777777" w:rsidR="004B2011" w:rsidRDefault="00000000">
      <w:pPr>
        <w:spacing w:before="80" w:after="80"/>
      </w:pPr>
      <w:r>
        <w:rPr>
          <w:color w:val="1E293B"/>
        </w:rPr>
        <w:t>At the bottom of the brief, click 'Discuss with AI →' to open Chat with full context from the brief. Ask follow-up questions, challenge assumptions, or explore specific risks in depth.</w:t>
      </w:r>
    </w:p>
    <w:p w14:paraId="164D8A3C" w14:textId="77777777" w:rsidR="004B2011" w:rsidRDefault="004B2011">
      <w:pPr>
        <w:spacing w:before="60" w:after="60"/>
      </w:pPr>
    </w:p>
    <w:p w14:paraId="37BCCDBB" w14:textId="77777777" w:rsidR="004B2011" w:rsidRDefault="004B2011">
      <w:pPr>
        <w:pBdr>
          <w:bottom w:val="single" w:sz="4" w:space="1" w:color="CBD5E1"/>
        </w:pBdr>
        <w:spacing w:before="120" w:after="120"/>
      </w:pPr>
    </w:p>
    <w:p w14:paraId="612D3FAC" w14:textId="77777777" w:rsidR="004B2011" w:rsidRDefault="00000000">
      <w:r>
        <w:br w:type="page"/>
      </w:r>
    </w:p>
    <w:p w14:paraId="1FF080EE" w14:textId="77777777" w:rsidR="004B2011" w:rsidRDefault="00000000">
      <w:pPr>
        <w:pStyle w:val="Heading1"/>
      </w:pPr>
      <w:r>
        <w:lastRenderedPageBreak/>
        <w:t>5. The Decision Journal</w:t>
      </w:r>
    </w:p>
    <w:p w14:paraId="688EDCF6" w14:textId="77777777" w:rsidR="004B2011" w:rsidRDefault="00000000">
      <w:pPr>
        <w:spacing w:before="80" w:after="80"/>
      </w:pPr>
      <w:r>
        <w:rPr>
          <w:color w:val="1E293B"/>
        </w:rPr>
        <w:t>The Decision Journal is the accountability core of DAO v1. Every significant decision made in your organisation should be logged here. No decision is too small if it has consequences.</w:t>
      </w:r>
    </w:p>
    <w:p w14:paraId="4BBFB38A" w14:textId="77777777" w:rsidR="004B2011" w:rsidRDefault="004B2011">
      <w:pPr>
        <w:spacing w:before="60" w:after="60"/>
      </w:pPr>
    </w:p>
    <w:p w14:paraId="14579DBC" w14:textId="77777777" w:rsidR="004B2011" w:rsidRDefault="00000000">
      <w:pPr>
        <w:pStyle w:val="Heading2"/>
      </w:pPr>
      <w:r>
        <w:t>5.1 Logging a Decision</w:t>
      </w:r>
    </w:p>
    <w:p w14:paraId="004AFEA8" w14:textId="77777777" w:rsidR="004B2011" w:rsidRDefault="00000000">
      <w:pPr>
        <w:pStyle w:val="ListParagraph"/>
        <w:numPr>
          <w:ilvl w:val="0"/>
          <w:numId w:val="2"/>
        </w:numPr>
        <w:spacing w:before="60" w:after="60"/>
      </w:pPr>
      <w:r>
        <w:rPr>
          <w:color w:val="1E293B"/>
        </w:rPr>
        <w:t>Go to Journal from the bottom navigation</w:t>
      </w:r>
    </w:p>
    <w:p w14:paraId="58181FD6" w14:textId="77777777" w:rsidR="004B2011" w:rsidRDefault="00000000">
      <w:pPr>
        <w:pStyle w:val="ListParagraph"/>
        <w:numPr>
          <w:ilvl w:val="0"/>
          <w:numId w:val="2"/>
        </w:numPr>
        <w:spacing w:before="60" w:after="60"/>
      </w:pPr>
      <w:r>
        <w:rPr>
          <w:color w:val="1E293B"/>
        </w:rPr>
        <w:t>Click '+ Log Decision'</w:t>
      </w:r>
    </w:p>
    <w:p w14:paraId="308A4669" w14:textId="77777777" w:rsidR="004B2011" w:rsidRDefault="00000000">
      <w:pPr>
        <w:pStyle w:val="ListParagraph"/>
        <w:numPr>
          <w:ilvl w:val="0"/>
          <w:numId w:val="2"/>
        </w:numPr>
        <w:spacing w:before="60" w:after="60"/>
      </w:pPr>
      <w:r>
        <w:rPr>
          <w:color w:val="1E293B"/>
        </w:rPr>
        <w:t>Fill in the Decision Statement — write it as a clear, past-tense action: 'We approved the RM2.4M capex for Zone 4 pipe replacement'</w:t>
      </w:r>
    </w:p>
    <w:p w14:paraId="43BC0110" w14:textId="77777777" w:rsidR="004B2011" w:rsidRDefault="00000000">
      <w:pPr>
        <w:pStyle w:val="ListParagraph"/>
        <w:numPr>
          <w:ilvl w:val="0"/>
          <w:numId w:val="2"/>
        </w:numPr>
        <w:spacing w:before="60" w:after="60"/>
      </w:pPr>
      <w:r>
        <w:rPr>
          <w:color w:val="1E293B"/>
        </w:rPr>
        <w:t>Select Evidence Base, Assumptions, and Confidence level</w:t>
      </w:r>
    </w:p>
    <w:p w14:paraId="1E819144" w14:textId="77777777" w:rsidR="004B2011" w:rsidRDefault="00000000">
      <w:pPr>
        <w:pStyle w:val="ListParagraph"/>
        <w:numPr>
          <w:ilvl w:val="0"/>
          <w:numId w:val="2"/>
        </w:numPr>
        <w:spacing w:before="60" w:after="60"/>
      </w:pPr>
      <w:r>
        <w:rPr>
          <w:color w:val="1E293B"/>
        </w:rPr>
        <w:t>Select the Severity Tier (see table below)</w:t>
      </w:r>
    </w:p>
    <w:p w14:paraId="6BAE97FF" w14:textId="77777777" w:rsidR="004B2011" w:rsidRDefault="00000000">
      <w:pPr>
        <w:pStyle w:val="ListParagraph"/>
        <w:numPr>
          <w:ilvl w:val="0"/>
          <w:numId w:val="2"/>
        </w:numPr>
        <w:spacing w:before="60" w:after="60"/>
      </w:pPr>
      <w:r>
        <w:rPr>
          <w:color w:val="1E293B"/>
        </w:rPr>
        <w:t>If Tier 2 or 3, fill in Owner, Review Date, and Expected Outcome (required)</w:t>
      </w:r>
    </w:p>
    <w:p w14:paraId="2409F79E" w14:textId="77777777" w:rsidR="004B2011" w:rsidRDefault="00000000">
      <w:pPr>
        <w:pStyle w:val="ListParagraph"/>
        <w:numPr>
          <w:ilvl w:val="0"/>
          <w:numId w:val="2"/>
        </w:numPr>
        <w:spacing w:before="60" w:after="60"/>
      </w:pPr>
      <w:r>
        <w:rPr>
          <w:color w:val="1E293B"/>
        </w:rPr>
        <w:t>Click 'Save to Journal'</w:t>
      </w:r>
    </w:p>
    <w:p w14:paraId="2D6D241E" w14:textId="77777777" w:rsidR="004B2011" w:rsidRDefault="004B2011">
      <w:pPr>
        <w:spacing w:before="60" w:after="60"/>
      </w:pPr>
    </w:p>
    <w:p w14:paraId="4F0F63D2" w14:textId="77777777" w:rsidR="004B2011" w:rsidRDefault="00000000">
      <w:pPr>
        <w:pStyle w:val="Heading2"/>
      </w:pPr>
      <w:r>
        <w:t>5.2 Decision Tiers</w:t>
      </w:r>
    </w:p>
    <w:p w14:paraId="1C754FB9" w14:textId="77777777" w:rsidR="004B2011" w:rsidRDefault="00000000">
      <w:pPr>
        <w:spacing w:before="80" w:after="80"/>
      </w:pPr>
      <w:r>
        <w:rPr>
          <w:color w:val="1E293B"/>
        </w:rPr>
        <w:t>Every decision must be classified by tier. This determines accountability requirements:</w:t>
      </w:r>
    </w:p>
    <w:p w14:paraId="5B803D47" w14:textId="77777777" w:rsidR="004B2011" w:rsidRDefault="004B2011">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500"/>
        <w:gridCol w:w="4726"/>
      </w:tblGrid>
      <w:tr w:rsidR="004B2011" w14:paraId="5039E46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E40AF"/>
            <w:tcMar>
              <w:top w:w="80" w:type="dxa"/>
              <w:left w:w="120" w:type="dxa"/>
              <w:bottom w:w="80" w:type="dxa"/>
              <w:right w:w="120" w:type="dxa"/>
            </w:tcMar>
          </w:tcPr>
          <w:p w14:paraId="61BBBB29" w14:textId="77777777" w:rsidR="004B2011" w:rsidRDefault="00000000">
            <w:r>
              <w:rPr>
                <w:b/>
                <w:bCs/>
                <w:color w:val="FFFFFF"/>
              </w:rPr>
              <w:t>Tier</w:t>
            </w:r>
          </w:p>
        </w:tc>
        <w:tc>
          <w:tcPr>
            <w:tcW w:w="2500" w:type="dxa"/>
            <w:tcBorders>
              <w:top w:val="single" w:sz="1" w:space="0" w:color="CCCCCC"/>
              <w:left w:val="single" w:sz="1" w:space="0" w:color="CCCCCC"/>
              <w:bottom w:val="single" w:sz="1" w:space="0" w:color="CCCCCC"/>
              <w:right w:val="single" w:sz="1" w:space="0" w:color="CCCCCC"/>
            </w:tcBorders>
            <w:shd w:val="clear" w:color="auto" w:fill="1E40AF"/>
            <w:tcMar>
              <w:top w:w="80" w:type="dxa"/>
              <w:left w:w="120" w:type="dxa"/>
              <w:bottom w:w="80" w:type="dxa"/>
              <w:right w:w="120" w:type="dxa"/>
            </w:tcMar>
          </w:tcPr>
          <w:p w14:paraId="7A080316" w14:textId="77777777" w:rsidR="004B2011" w:rsidRDefault="00000000">
            <w:r>
              <w:rPr>
                <w:b/>
                <w:bCs/>
                <w:color w:val="FFFFFF"/>
              </w:rPr>
              <w:t>Type</w:t>
            </w:r>
          </w:p>
        </w:tc>
        <w:tc>
          <w:tcPr>
            <w:tcW w:w="4726" w:type="dxa"/>
            <w:tcBorders>
              <w:top w:val="single" w:sz="1" w:space="0" w:color="CCCCCC"/>
              <w:left w:val="single" w:sz="1" w:space="0" w:color="CCCCCC"/>
              <w:bottom w:val="single" w:sz="1" w:space="0" w:color="CCCCCC"/>
              <w:right w:val="single" w:sz="1" w:space="0" w:color="CCCCCC"/>
            </w:tcBorders>
            <w:shd w:val="clear" w:color="auto" w:fill="1E40AF"/>
            <w:tcMar>
              <w:top w:w="80" w:type="dxa"/>
              <w:left w:w="120" w:type="dxa"/>
              <w:bottom w:w="80" w:type="dxa"/>
              <w:right w:w="120" w:type="dxa"/>
            </w:tcMar>
          </w:tcPr>
          <w:p w14:paraId="206B521D" w14:textId="77777777" w:rsidR="004B2011" w:rsidRDefault="00000000">
            <w:r>
              <w:rPr>
                <w:b/>
                <w:bCs/>
                <w:color w:val="FFFFFF"/>
              </w:rPr>
              <w:t>Requirements</w:t>
            </w:r>
          </w:p>
        </w:tc>
      </w:tr>
      <w:tr w:rsidR="004B2011" w14:paraId="6728C2F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57FBE9EE" w14:textId="77777777" w:rsidR="004B2011" w:rsidRDefault="00000000">
            <w:r>
              <w:rPr>
                <w:b/>
                <w:bCs/>
                <w:color w:val="166534"/>
              </w:rPr>
              <w:t>Tier 1 — Low</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4A373C" w14:textId="77777777" w:rsidR="004B2011" w:rsidRDefault="00000000">
            <w:r>
              <w:rPr>
                <w:color w:val="1E293B"/>
              </w:rPr>
              <w:t>Routine / operational</w:t>
            </w:r>
          </w:p>
        </w:tc>
        <w:tc>
          <w:tcPr>
            <w:tcW w:w="47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35E898" w14:textId="77777777" w:rsidR="004B2011" w:rsidRDefault="00000000">
            <w:r>
              <w:rPr>
                <w:color w:val="1E293B"/>
              </w:rPr>
              <w:t>No owner or review date required. Log and move on.</w:t>
            </w:r>
          </w:p>
        </w:tc>
      </w:tr>
      <w:tr w:rsidR="004B2011" w14:paraId="38B43D7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BEB"/>
            <w:tcMar>
              <w:top w:w="80" w:type="dxa"/>
              <w:left w:w="120" w:type="dxa"/>
              <w:bottom w:w="80" w:type="dxa"/>
              <w:right w:w="120" w:type="dxa"/>
            </w:tcMar>
          </w:tcPr>
          <w:p w14:paraId="21CD77D2" w14:textId="77777777" w:rsidR="004B2011" w:rsidRDefault="00000000">
            <w:r>
              <w:rPr>
                <w:b/>
                <w:bCs/>
                <w:color w:val="92400E"/>
              </w:rPr>
              <w:t>Tier 2 — Medium</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7A7C31" w14:textId="77777777" w:rsidR="004B2011" w:rsidRDefault="00000000">
            <w:r>
              <w:rPr>
                <w:color w:val="1E293B"/>
              </w:rPr>
              <w:t>Strategic / material</w:t>
            </w:r>
          </w:p>
        </w:tc>
        <w:tc>
          <w:tcPr>
            <w:tcW w:w="47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FB59E4" w14:textId="77777777" w:rsidR="004B2011" w:rsidRDefault="00000000">
            <w:r>
              <w:rPr>
                <w:color w:val="1E293B"/>
              </w:rPr>
              <w:t>Owner, Review Date, and Expected Outcome are mandatory.</w:t>
            </w:r>
          </w:p>
        </w:tc>
      </w:tr>
      <w:tr w:rsidR="004B2011" w14:paraId="524BDD6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EF2F2"/>
            <w:tcMar>
              <w:top w:w="80" w:type="dxa"/>
              <w:left w:w="120" w:type="dxa"/>
              <w:bottom w:w="80" w:type="dxa"/>
              <w:right w:w="120" w:type="dxa"/>
            </w:tcMar>
          </w:tcPr>
          <w:p w14:paraId="75A7F76B" w14:textId="77777777" w:rsidR="004B2011" w:rsidRDefault="00000000">
            <w:r>
              <w:rPr>
                <w:b/>
                <w:bCs/>
                <w:color w:val="991B1B"/>
              </w:rPr>
              <w:t>Tier 3 — High</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CBAC3F" w14:textId="77777777" w:rsidR="004B2011" w:rsidRDefault="00000000">
            <w:r>
              <w:rPr>
                <w:color w:val="1E293B"/>
              </w:rPr>
              <w:t>Board / existential</w:t>
            </w:r>
          </w:p>
        </w:tc>
        <w:tc>
          <w:tcPr>
            <w:tcW w:w="47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9BC7C6" w14:textId="77777777" w:rsidR="004B2011" w:rsidRDefault="00000000">
            <w:r>
              <w:rPr>
                <w:color w:val="1E293B"/>
              </w:rPr>
              <w:t>Owner, Review Date, and Expected Outcome are mandatory. Flag to board.</w:t>
            </w:r>
          </w:p>
        </w:tc>
      </w:tr>
    </w:tbl>
    <w:p w14:paraId="437AB162" w14:textId="77777777" w:rsidR="004B2011" w:rsidRDefault="004B2011">
      <w:pPr>
        <w:spacing w:before="60" w:after="60"/>
      </w:pPr>
    </w:p>
    <w:p w14:paraId="54F3D012" w14:textId="77777777" w:rsidR="004B2011" w:rsidRDefault="00000000">
      <w:pPr>
        <w:pStyle w:val="Heading2"/>
      </w:pPr>
      <w:r>
        <w:t>5.3 The Review Queue</w:t>
      </w:r>
    </w:p>
    <w:p w14:paraId="288229B8" w14:textId="77777777" w:rsidR="004B2011" w:rsidRDefault="00000000">
      <w:pPr>
        <w:spacing w:before="80" w:after="80"/>
      </w:pPr>
      <w:r>
        <w:rPr>
          <w:color w:val="1E293B"/>
        </w:rPr>
        <w:t>Click the 'Review Queue' tab in the Journal to see decisions due for review. Entries appear here when:</w:t>
      </w:r>
    </w:p>
    <w:p w14:paraId="24872FE4" w14:textId="77777777" w:rsidR="004B2011" w:rsidRDefault="00000000">
      <w:pPr>
        <w:pStyle w:val="ListParagraph"/>
        <w:numPr>
          <w:ilvl w:val="0"/>
          <w:numId w:val="3"/>
        </w:numPr>
        <w:spacing w:before="60" w:after="60"/>
      </w:pPr>
      <w:r>
        <w:rPr>
          <w:color w:val="1E293B"/>
        </w:rPr>
        <w:t>The Review Date has been reached, AND</w:t>
      </w:r>
    </w:p>
    <w:p w14:paraId="71451292" w14:textId="77777777" w:rsidR="004B2011" w:rsidRDefault="00000000">
      <w:pPr>
        <w:pStyle w:val="ListParagraph"/>
        <w:numPr>
          <w:ilvl w:val="0"/>
          <w:numId w:val="3"/>
        </w:numPr>
        <w:spacing w:before="60" w:after="60"/>
      </w:pPr>
      <w:r>
        <w:rPr>
          <w:color w:val="1E293B"/>
        </w:rPr>
        <w:t>The decision status is not yet 'Reviewed'</w:t>
      </w:r>
    </w:p>
    <w:p w14:paraId="01E65597" w14:textId="77777777" w:rsidR="004B2011" w:rsidRDefault="004B2011">
      <w:pPr>
        <w:spacing w:before="60" w:after="60"/>
      </w:pPr>
    </w:p>
    <w:p w14:paraId="7C6E40B8" w14:textId="77777777" w:rsidR="004B2011" w:rsidRDefault="00000000">
      <w:pPr>
        <w:spacing w:before="80" w:after="80"/>
      </w:pPr>
      <w:r>
        <w:rPr>
          <w:color w:val="1E293B"/>
        </w:rPr>
        <w:t>Overdue entries are highlighted in red. Due today entries appear in amber. The Dashboard DAL Health widget shows the total count.</w:t>
      </w:r>
    </w:p>
    <w:p w14:paraId="2CB5BBE6" w14:textId="77777777" w:rsidR="004B2011" w:rsidRDefault="004B2011">
      <w:pPr>
        <w:spacing w:before="60" w:after="60"/>
      </w:pPr>
    </w:p>
    <w:p w14:paraId="52F62412" w14:textId="77777777" w:rsidR="004B2011" w:rsidRDefault="00000000">
      <w:pPr>
        <w:pStyle w:val="Heading2"/>
      </w:pPr>
      <w:r>
        <w:t>5.4 Completing a Review</w:t>
      </w:r>
    </w:p>
    <w:p w14:paraId="47D2A540" w14:textId="77777777" w:rsidR="004B2011" w:rsidRDefault="00000000">
      <w:pPr>
        <w:pStyle w:val="ListParagraph"/>
        <w:numPr>
          <w:ilvl w:val="0"/>
          <w:numId w:val="2"/>
        </w:numPr>
        <w:spacing w:before="60" w:after="60"/>
      </w:pPr>
      <w:r>
        <w:rPr>
          <w:color w:val="1E293B"/>
        </w:rPr>
        <w:t>Click 'Review' on any entry in the Review Queue</w:t>
      </w:r>
    </w:p>
    <w:p w14:paraId="771A5280" w14:textId="77777777" w:rsidR="004B2011" w:rsidRDefault="00000000">
      <w:pPr>
        <w:pStyle w:val="ListParagraph"/>
        <w:numPr>
          <w:ilvl w:val="0"/>
          <w:numId w:val="2"/>
        </w:numPr>
        <w:spacing w:before="60" w:after="60"/>
      </w:pPr>
      <w:r>
        <w:rPr>
          <w:color w:val="1E293B"/>
        </w:rPr>
        <w:t>Select the Verdict: Right, Mixed, or Wrong</w:t>
      </w:r>
    </w:p>
    <w:p w14:paraId="47DBF8ED" w14:textId="77777777" w:rsidR="004B2011" w:rsidRDefault="00000000">
      <w:pPr>
        <w:pStyle w:val="ListParagraph"/>
        <w:numPr>
          <w:ilvl w:val="0"/>
          <w:numId w:val="2"/>
        </w:numPr>
        <w:spacing w:before="60" w:after="60"/>
      </w:pPr>
      <w:r>
        <w:rPr>
          <w:color w:val="1E293B"/>
        </w:rPr>
        <w:t>Write the Actual Outcome — what actually happened</w:t>
      </w:r>
    </w:p>
    <w:p w14:paraId="5CE982D3" w14:textId="77777777" w:rsidR="004B2011" w:rsidRDefault="00000000">
      <w:pPr>
        <w:pStyle w:val="ListParagraph"/>
        <w:numPr>
          <w:ilvl w:val="0"/>
          <w:numId w:val="2"/>
        </w:numPr>
        <w:spacing w:before="60" w:after="60"/>
      </w:pPr>
      <w:r>
        <w:rPr>
          <w:color w:val="1E293B"/>
        </w:rPr>
        <w:t>Write the Lesson — what you would do differently or the same</w:t>
      </w:r>
    </w:p>
    <w:p w14:paraId="054CB39F" w14:textId="77777777" w:rsidR="004B2011" w:rsidRDefault="00000000">
      <w:pPr>
        <w:pStyle w:val="ListParagraph"/>
        <w:numPr>
          <w:ilvl w:val="0"/>
          <w:numId w:val="2"/>
        </w:numPr>
        <w:spacing w:before="60" w:after="60"/>
      </w:pPr>
      <w:r>
        <w:rPr>
          <w:color w:val="1E293B"/>
        </w:rPr>
        <w:lastRenderedPageBreak/>
        <w:t>Click Submit</w:t>
      </w:r>
    </w:p>
    <w:p w14:paraId="6A937B81" w14:textId="77777777" w:rsidR="004B2011" w:rsidRDefault="004B2011">
      <w:pPr>
        <w:spacing w:before="60" w:after="60"/>
      </w:pPr>
    </w:p>
    <w:p w14:paraId="36F5EC2A" w14:textId="77777777" w:rsidR="004B2011" w:rsidRDefault="00000000">
      <w:pPr>
        <w:spacing w:before="80" w:after="80"/>
      </w:pPr>
      <w:r>
        <w:rPr>
          <w:color w:val="1E293B"/>
        </w:rPr>
        <w:t>The decision status changes to 'Reviewed' and it leaves the queue. The review is embedded in the decision record permanently. Nothing is deleted.</w:t>
      </w:r>
    </w:p>
    <w:p w14:paraId="1371DB1B" w14:textId="77777777" w:rsidR="004B2011" w:rsidRDefault="004B201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2011" w14:paraId="0057475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EE2E2"/>
            <w:tcMar>
              <w:top w:w="160" w:type="dxa"/>
              <w:left w:w="200" w:type="dxa"/>
              <w:bottom w:w="160" w:type="dxa"/>
              <w:right w:w="200" w:type="dxa"/>
            </w:tcMar>
          </w:tcPr>
          <w:p w14:paraId="11EF581A" w14:textId="77777777" w:rsidR="004B2011" w:rsidRDefault="00000000">
            <w:pPr>
              <w:spacing w:after="80"/>
            </w:pPr>
            <w:r>
              <w:rPr>
                <w:b/>
                <w:bCs/>
                <w:color w:val="1E40AF"/>
              </w:rPr>
              <w:t>Important: Append-Only System</w:t>
            </w:r>
          </w:p>
          <w:p w14:paraId="2613A740" w14:textId="77777777" w:rsidR="004B2011" w:rsidRDefault="00000000">
            <w:pPr>
              <w:spacing w:before="40" w:after="40"/>
            </w:pPr>
            <w:r>
              <w:rPr>
                <w:color w:val="1E293B"/>
              </w:rPr>
              <w:t>The Decision Journal is append-only by design.</w:t>
            </w:r>
          </w:p>
          <w:p w14:paraId="5B0418DE" w14:textId="77777777" w:rsidR="004B2011" w:rsidRDefault="00000000">
            <w:pPr>
              <w:spacing w:before="40" w:after="40"/>
            </w:pPr>
            <w:r>
              <w:rPr>
                <w:color w:val="1E293B"/>
              </w:rPr>
              <w:t>Decisions cannot be deleted. Edits create a new version (v2, v3, etc.).</w:t>
            </w:r>
          </w:p>
          <w:p w14:paraId="473AD597" w14:textId="77777777" w:rsidR="004B2011" w:rsidRDefault="00000000">
            <w:pPr>
              <w:spacing w:before="40" w:after="40"/>
            </w:pPr>
            <w:r>
              <w:rPr>
                <w:color w:val="1E293B"/>
              </w:rPr>
              <w:t>Reviews cannot be edited after submission.</w:t>
            </w:r>
          </w:p>
          <w:p w14:paraId="3720CCA3" w14:textId="77777777" w:rsidR="004B2011" w:rsidRDefault="00000000">
            <w:pPr>
              <w:spacing w:before="40" w:after="40"/>
            </w:pPr>
            <w:r>
              <w:rPr>
                <w:color w:val="1E293B"/>
              </w:rPr>
              <w:t>This is intentional — it creates an honest, tamper-proof record of your decision history.</w:t>
            </w:r>
          </w:p>
        </w:tc>
      </w:tr>
    </w:tbl>
    <w:p w14:paraId="2F58519C" w14:textId="77777777" w:rsidR="004B2011" w:rsidRDefault="004B2011">
      <w:pPr>
        <w:spacing w:before="60" w:after="60"/>
      </w:pPr>
    </w:p>
    <w:p w14:paraId="6A3F9D52" w14:textId="77777777" w:rsidR="004B2011" w:rsidRDefault="004B2011">
      <w:pPr>
        <w:pBdr>
          <w:bottom w:val="single" w:sz="4" w:space="1" w:color="CBD5E1"/>
        </w:pBdr>
        <w:spacing w:before="120" w:after="120"/>
      </w:pPr>
    </w:p>
    <w:p w14:paraId="25833E3D" w14:textId="77777777" w:rsidR="004B2011" w:rsidRDefault="00000000">
      <w:r>
        <w:br w:type="page"/>
      </w:r>
    </w:p>
    <w:p w14:paraId="36F76FC5" w14:textId="77777777" w:rsidR="004B2011" w:rsidRDefault="00000000">
      <w:pPr>
        <w:pStyle w:val="Heading1"/>
      </w:pPr>
      <w:r>
        <w:lastRenderedPageBreak/>
        <w:t>6. Running a Scan</w:t>
      </w:r>
    </w:p>
    <w:p w14:paraId="4D87A897" w14:textId="77777777" w:rsidR="004B2011" w:rsidRDefault="00000000">
      <w:pPr>
        <w:spacing w:before="80" w:after="80"/>
      </w:pPr>
      <w:r>
        <w:rPr>
          <w:color w:val="1E293B"/>
        </w:rPr>
        <w:t>The Scan module is where you upload operational data and get AI-powered analysis. The richer your data, the more specific and actionable the Executive Brief becomes.</w:t>
      </w:r>
    </w:p>
    <w:p w14:paraId="685B8265" w14:textId="77777777" w:rsidR="004B2011" w:rsidRDefault="004B2011">
      <w:pPr>
        <w:spacing w:before="60" w:after="60"/>
      </w:pPr>
    </w:p>
    <w:p w14:paraId="19A638DB" w14:textId="77777777" w:rsidR="004B2011" w:rsidRDefault="00000000">
      <w:pPr>
        <w:pStyle w:val="Heading2"/>
      </w:pPr>
      <w:r>
        <w:t>6.1 Supported File Types</w:t>
      </w:r>
    </w:p>
    <w:p w14:paraId="18DFED12" w14:textId="77777777" w:rsidR="004B2011" w:rsidRDefault="00000000">
      <w:pPr>
        <w:pStyle w:val="ListParagraph"/>
        <w:numPr>
          <w:ilvl w:val="0"/>
          <w:numId w:val="3"/>
        </w:numPr>
        <w:spacing w:before="60" w:after="60"/>
      </w:pPr>
      <w:r>
        <w:rPr>
          <w:color w:val="1E293B"/>
        </w:rPr>
        <w:t>Excel files (.xlsx, .xls)</w:t>
      </w:r>
    </w:p>
    <w:p w14:paraId="61969844" w14:textId="77777777" w:rsidR="004B2011" w:rsidRDefault="00000000">
      <w:pPr>
        <w:pStyle w:val="ListParagraph"/>
        <w:numPr>
          <w:ilvl w:val="0"/>
          <w:numId w:val="3"/>
        </w:numPr>
        <w:spacing w:before="60" w:after="60"/>
      </w:pPr>
      <w:r>
        <w:rPr>
          <w:color w:val="1E293B"/>
        </w:rPr>
        <w:t>CSV files (.csv)</w:t>
      </w:r>
    </w:p>
    <w:p w14:paraId="695C428A" w14:textId="77777777" w:rsidR="004B2011" w:rsidRDefault="00000000">
      <w:pPr>
        <w:pStyle w:val="ListParagraph"/>
        <w:numPr>
          <w:ilvl w:val="0"/>
          <w:numId w:val="3"/>
        </w:numPr>
        <w:spacing w:before="60" w:after="60"/>
      </w:pPr>
      <w:r>
        <w:rPr>
          <w:color w:val="1E293B"/>
        </w:rPr>
        <w:t>PDF documents (.pdf) — for reports and board papers</w:t>
      </w:r>
    </w:p>
    <w:p w14:paraId="1371A02C" w14:textId="77777777" w:rsidR="004B2011" w:rsidRDefault="004B2011">
      <w:pPr>
        <w:spacing w:before="60" w:after="60"/>
      </w:pPr>
    </w:p>
    <w:p w14:paraId="091A6B04" w14:textId="77777777" w:rsidR="004B2011" w:rsidRDefault="00000000">
      <w:pPr>
        <w:pStyle w:val="Heading2"/>
      </w:pPr>
      <w:r>
        <w:t>6.2 Types of Scan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16"/>
        <w:gridCol w:w="6110"/>
      </w:tblGrid>
      <w:tr w:rsidR="004B2011" w14:paraId="2E1DA3B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E40AF"/>
            <w:tcMar>
              <w:top w:w="80" w:type="dxa"/>
              <w:left w:w="120" w:type="dxa"/>
              <w:bottom w:w="80" w:type="dxa"/>
              <w:right w:w="120" w:type="dxa"/>
            </w:tcMar>
          </w:tcPr>
          <w:p w14:paraId="55882050" w14:textId="77777777" w:rsidR="004B2011" w:rsidRDefault="00000000">
            <w:r>
              <w:rPr>
                <w:b/>
                <w:bCs/>
                <w:color w:val="FFFFFF"/>
              </w:rPr>
              <w:t>Scan Type</w:t>
            </w:r>
          </w:p>
        </w:tc>
        <w:tc>
          <w:tcPr>
            <w:tcW w:w="6360" w:type="dxa"/>
            <w:tcBorders>
              <w:top w:val="single" w:sz="1" w:space="0" w:color="CCCCCC"/>
              <w:left w:val="single" w:sz="1" w:space="0" w:color="CCCCCC"/>
              <w:bottom w:val="single" w:sz="1" w:space="0" w:color="CCCCCC"/>
              <w:right w:val="single" w:sz="1" w:space="0" w:color="CCCCCC"/>
            </w:tcBorders>
            <w:shd w:val="clear" w:color="auto" w:fill="1E40AF"/>
            <w:tcMar>
              <w:top w:w="80" w:type="dxa"/>
              <w:left w:w="120" w:type="dxa"/>
              <w:bottom w:w="80" w:type="dxa"/>
              <w:right w:w="120" w:type="dxa"/>
            </w:tcMar>
          </w:tcPr>
          <w:p w14:paraId="624C8F2D" w14:textId="77777777" w:rsidR="004B2011" w:rsidRDefault="00000000">
            <w:r>
              <w:rPr>
                <w:b/>
                <w:bCs/>
                <w:color w:val="FFFFFF"/>
              </w:rPr>
              <w:t>Best For</w:t>
            </w:r>
          </w:p>
        </w:tc>
      </w:tr>
      <w:tr w:rsidR="004B2011" w14:paraId="0088E5D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21D77D2" w14:textId="77777777" w:rsidR="004B2011" w:rsidRDefault="00000000">
            <w:r>
              <w:rPr>
                <w:color w:val="1E293B"/>
              </w:rPr>
              <w:t>Operational Scan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8A87CE" w14:textId="77777777" w:rsidR="004B2011" w:rsidRDefault="00000000">
            <w:r>
              <w:rPr>
                <w:color w:val="1E293B"/>
              </w:rPr>
              <w:t>Infrastructure data, NRW reports, maintenance logs, service delivery KPIs</w:t>
            </w:r>
          </w:p>
        </w:tc>
      </w:tr>
      <w:tr w:rsidR="004B2011" w14:paraId="638487D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EE65AA0" w14:textId="77777777" w:rsidR="004B2011" w:rsidRDefault="00000000">
            <w:r>
              <w:rPr>
                <w:color w:val="1E293B"/>
              </w:rPr>
              <w:t>Revenue Intelligence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2F66B9" w14:textId="77777777" w:rsidR="004B2011" w:rsidRDefault="00000000">
            <w:r>
              <w:rPr>
                <w:color w:val="1E293B"/>
              </w:rPr>
              <w:t>Sales data, billing records, customer revenue, pipeline data</w:t>
            </w:r>
          </w:p>
        </w:tc>
      </w:tr>
    </w:tbl>
    <w:p w14:paraId="6E5BD68C" w14:textId="77777777" w:rsidR="004B2011" w:rsidRDefault="004B2011">
      <w:pPr>
        <w:spacing w:before="60" w:after="60"/>
      </w:pPr>
    </w:p>
    <w:p w14:paraId="5442AB0D" w14:textId="77777777" w:rsidR="004B2011" w:rsidRDefault="00000000">
      <w:pPr>
        <w:pStyle w:val="Heading2"/>
      </w:pPr>
      <w:r>
        <w:t>6.3 How to Run a Scan</w:t>
      </w:r>
    </w:p>
    <w:p w14:paraId="1CA8E4AC" w14:textId="77777777" w:rsidR="004B2011" w:rsidRDefault="00000000">
      <w:pPr>
        <w:pStyle w:val="ListParagraph"/>
        <w:numPr>
          <w:ilvl w:val="0"/>
          <w:numId w:val="2"/>
        </w:numPr>
        <w:spacing w:before="60" w:after="60"/>
      </w:pPr>
      <w:r>
        <w:rPr>
          <w:color w:val="1E293B"/>
        </w:rPr>
        <w:t>Go to 'Scan' from the bottom navigation</w:t>
      </w:r>
    </w:p>
    <w:p w14:paraId="165950E3" w14:textId="77777777" w:rsidR="004B2011" w:rsidRDefault="00000000">
      <w:pPr>
        <w:pStyle w:val="ListParagraph"/>
        <w:numPr>
          <w:ilvl w:val="0"/>
          <w:numId w:val="2"/>
        </w:numPr>
        <w:spacing w:before="60" w:after="60"/>
      </w:pPr>
      <w:r>
        <w:rPr>
          <w:color w:val="1E293B"/>
        </w:rPr>
        <w:t>Select scan type: Operational or Revenue Intelligence</w:t>
      </w:r>
    </w:p>
    <w:p w14:paraId="7B80C2FE" w14:textId="77777777" w:rsidR="004B2011" w:rsidRDefault="00000000">
      <w:pPr>
        <w:pStyle w:val="ListParagraph"/>
        <w:numPr>
          <w:ilvl w:val="0"/>
          <w:numId w:val="2"/>
        </w:numPr>
        <w:spacing w:before="60" w:after="60"/>
      </w:pPr>
      <w:r>
        <w:rPr>
          <w:color w:val="1E293B"/>
        </w:rPr>
        <w:t>Upload your file(s) by dragging and dropping, or clicking to browse</w:t>
      </w:r>
    </w:p>
    <w:p w14:paraId="15C582C3" w14:textId="77777777" w:rsidR="004B2011" w:rsidRDefault="00000000">
      <w:pPr>
        <w:pStyle w:val="ListParagraph"/>
        <w:numPr>
          <w:ilvl w:val="0"/>
          <w:numId w:val="2"/>
        </w:numPr>
        <w:spacing w:before="60" w:after="60"/>
      </w:pPr>
      <w:r>
        <w:rPr>
          <w:color w:val="1E293B"/>
        </w:rPr>
        <w:t>Click 'Run Scan'</w:t>
      </w:r>
    </w:p>
    <w:p w14:paraId="55362950" w14:textId="77777777" w:rsidR="004B2011" w:rsidRDefault="00000000">
      <w:pPr>
        <w:pStyle w:val="ListParagraph"/>
        <w:numPr>
          <w:ilvl w:val="0"/>
          <w:numId w:val="2"/>
        </w:numPr>
        <w:spacing w:before="60" w:after="60"/>
      </w:pPr>
      <w:r>
        <w:rPr>
          <w:color w:val="1E293B"/>
        </w:rPr>
        <w:t>Wait 15–30 seconds for the AI to analyse the data</w:t>
      </w:r>
    </w:p>
    <w:p w14:paraId="19DBBDED" w14:textId="77777777" w:rsidR="004B2011" w:rsidRDefault="00000000">
      <w:pPr>
        <w:pStyle w:val="ListParagraph"/>
        <w:numPr>
          <w:ilvl w:val="0"/>
          <w:numId w:val="2"/>
        </w:numPr>
        <w:spacing w:before="60" w:after="60"/>
      </w:pPr>
      <w:r>
        <w:rPr>
          <w:color w:val="1E293B"/>
        </w:rPr>
        <w:t>Review the findings on screen</w:t>
      </w:r>
    </w:p>
    <w:p w14:paraId="1E11FB1A" w14:textId="77777777" w:rsidR="004B2011" w:rsidRDefault="004B201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2011" w14:paraId="251CFD2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EF3C7"/>
            <w:tcMar>
              <w:top w:w="160" w:type="dxa"/>
              <w:left w:w="200" w:type="dxa"/>
              <w:bottom w:w="160" w:type="dxa"/>
              <w:right w:w="200" w:type="dxa"/>
            </w:tcMar>
          </w:tcPr>
          <w:p w14:paraId="32DACB4B" w14:textId="77777777" w:rsidR="004B2011" w:rsidRDefault="00000000">
            <w:pPr>
              <w:spacing w:after="80"/>
            </w:pPr>
            <w:r>
              <w:rPr>
                <w:b/>
                <w:bCs/>
                <w:color w:val="1E40AF"/>
              </w:rPr>
              <w:t>Data Privacy Note</w:t>
            </w:r>
          </w:p>
          <w:p w14:paraId="0EB5D497" w14:textId="77777777" w:rsidR="004B2011" w:rsidRDefault="00000000">
            <w:pPr>
              <w:spacing w:before="40" w:after="40"/>
            </w:pPr>
            <w:r>
              <w:rPr>
                <w:color w:val="1E293B"/>
              </w:rPr>
              <w:t>Your data is processed by the Claude AI API and is not stored on any 30GENS server.</w:t>
            </w:r>
          </w:p>
          <w:p w14:paraId="70A95E3F" w14:textId="77777777" w:rsidR="004B2011" w:rsidRDefault="00000000">
            <w:pPr>
              <w:spacing w:before="40" w:after="40"/>
            </w:pPr>
            <w:r>
              <w:rPr>
                <w:color w:val="1E293B"/>
              </w:rPr>
              <w:t>Only file metadata (filename, row count) is saved to the browser.</w:t>
            </w:r>
          </w:p>
          <w:p w14:paraId="2C919C56" w14:textId="77777777" w:rsidR="004B2011" w:rsidRDefault="00000000">
            <w:pPr>
              <w:spacing w:before="40" w:after="40"/>
            </w:pPr>
            <w:r>
              <w:rPr>
                <w:color w:val="1E293B"/>
              </w:rPr>
              <w:t>Raw file data is never persisted between sessions.</w:t>
            </w:r>
          </w:p>
          <w:p w14:paraId="6927560C" w14:textId="77777777" w:rsidR="004B2011" w:rsidRDefault="00000000">
            <w:pPr>
              <w:spacing w:before="40" w:after="40"/>
            </w:pPr>
            <w:r>
              <w:rPr>
                <w:color w:val="1E293B"/>
              </w:rPr>
              <w:t>Do not upload files containing personal data or banking credentials.</w:t>
            </w:r>
          </w:p>
        </w:tc>
      </w:tr>
    </w:tbl>
    <w:p w14:paraId="64287F22" w14:textId="77777777" w:rsidR="004B2011" w:rsidRDefault="004B2011">
      <w:pPr>
        <w:spacing w:before="60" w:after="60"/>
      </w:pPr>
    </w:p>
    <w:p w14:paraId="00A21D83" w14:textId="77777777" w:rsidR="004B2011" w:rsidRDefault="00000000">
      <w:pPr>
        <w:pStyle w:val="Heading2"/>
      </w:pPr>
      <w:r>
        <w:t>6.4 After a Scan</w:t>
      </w:r>
    </w:p>
    <w:p w14:paraId="6652DC1E" w14:textId="77777777" w:rsidR="004B2011" w:rsidRDefault="00000000">
      <w:pPr>
        <w:spacing w:before="80" w:after="80"/>
      </w:pPr>
      <w:r>
        <w:rPr>
          <w:color w:val="1E293B"/>
        </w:rPr>
        <w:t>Scan results feed directly into the Executive Brief. After running a scan:</w:t>
      </w:r>
    </w:p>
    <w:p w14:paraId="13D34737" w14:textId="77777777" w:rsidR="004B2011" w:rsidRDefault="00000000">
      <w:pPr>
        <w:pStyle w:val="ListParagraph"/>
        <w:numPr>
          <w:ilvl w:val="0"/>
          <w:numId w:val="3"/>
        </w:numPr>
        <w:spacing w:before="60" w:after="60"/>
      </w:pPr>
      <w:r>
        <w:rPr>
          <w:color w:val="1E293B"/>
        </w:rPr>
        <w:t>Navigate to Dashboard and click 'Generate 60-second Brief'</w:t>
      </w:r>
    </w:p>
    <w:p w14:paraId="2B5FBF88" w14:textId="77777777" w:rsidR="004B2011" w:rsidRDefault="00000000">
      <w:pPr>
        <w:pStyle w:val="ListParagraph"/>
        <w:numPr>
          <w:ilvl w:val="0"/>
          <w:numId w:val="3"/>
        </w:numPr>
        <w:spacing w:before="60" w:after="60"/>
      </w:pPr>
      <w:r>
        <w:rPr>
          <w:color w:val="1E293B"/>
        </w:rPr>
        <w:t>The Brief will now reflect your uploaded data with specific, evidence-backed insights</w:t>
      </w:r>
    </w:p>
    <w:p w14:paraId="134380E0" w14:textId="77777777" w:rsidR="004B2011" w:rsidRDefault="00000000">
      <w:pPr>
        <w:pStyle w:val="ListParagraph"/>
        <w:numPr>
          <w:ilvl w:val="0"/>
          <w:numId w:val="3"/>
        </w:numPr>
        <w:spacing w:before="60" w:after="60"/>
      </w:pPr>
      <w:r>
        <w:rPr>
          <w:color w:val="1E293B"/>
        </w:rPr>
        <w:t>Log any decisions that the scan findings require</w:t>
      </w:r>
    </w:p>
    <w:p w14:paraId="1FB3DB42" w14:textId="77777777" w:rsidR="004B2011" w:rsidRDefault="004B2011">
      <w:pPr>
        <w:spacing w:before="60" w:after="60"/>
      </w:pPr>
    </w:p>
    <w:p w14:paraId="51EF2A33" w14:textId="77777777" w:rsidR="004B2011" w:rsidRDefault="004B2011">
      <w:pPr>
        <w:pBdr>
          <w:bottom w:val="single" w:sz="4" w:space="1" w:color="CBD5E1"/>
        </w:pBdr>
        <w:spacing w:before="120" w:after="120"/>
      </w:pPr>
    </w:p>
    <w:p w14:paraId="5F32BB58" w14:textId="77777777" w:rsidR="004B2011" w:rsidRDefault="00000000">
      <w:r>
        <w:br w:type="page"/>
      </w:r>
    </w:p>
    <w:p w14:paraId="384A107C" w14:textId="77777777" w:rsidR="004B2011" w:rsidRDefault="00000000">
      <w:pPr>
        <w:pStyle w:val="Heading1"/>
      </w:pPr>
      <w:r>
        <w:lastRenderedPageBreak/>
        <w:t>7. Chat — AI Conversation</w:t>
      </w:r>
    </w:p>
    <w:p w14:paraId="0C674602" w14:textId="77777777" w:rsidR="004B2011" w:rsidRDefault="00000000">
      <w:pPr>
        <w:spacing w:before="80" w:after="80"/>
      </w:pPr>
      <w:r>
        <w:rPr>
          <w:color w:val="1E293B"/>
        </w:rPr>
        <w:t>The Chat view gives you direct access to the AI with your full organisational context loaded. Use it to go deeper on any finding, test assumptions, or prepare for difficult conversations.</w:t>
      </w:r>
    </w:p>
    <w:p w14:paraId="70F56FD9" w14:textId="77777777" w:rsidR="004B2011" w:rsidRDefault="004B2011">
      <w:pPr>
        <w:spacing w:before="60" w:after="60"/>
      </w:pPr>
    </w:p>
    <w:p w14:paraId="12D0CFB8" w14:textId="77777777" w:rsidR="004B2011" w:rsidRDefault="00000000">
      <w:pPr>
        <w:pStyle w:val="Heading2"/>
      </w:pPr>
      <w:r>
        <w:t>7.1 What the AI Knows</w:t>
      </w:r>
    </w:p>
    <w:p w14:paraId="6FBD914B" w14:textId="77777777" w:rsidR="004B2011" w:rsidRDefault="00000000">
      <w:pPr>
        <w:spacing w:before="80" w:after="80"/>
      </w:pPr>
      <w:r>
        <w:rPr>
          <w:color w:val="1E293B"/>
        </w:rPr>
        <w:t>When you open Chat, the AI already has:</w:t>
      </w:r>
    </w:p>
    <w:p w14:paraId="567BE713" w14:textId="77777777" w:rsidR="004B2011" w:rsidRDefault="00000000">
      <w:pPr>
        <w:pStyle w:val="ListParagraph"/>
        <w:numPr>
          <w:ilvl w:val="0"/>
          <w:numId w:val="3"/>
        </w:numPr>
        <w:spacing w:before="60" w:after="60"/>
      </w:pPr>
      <w:r>
        <w:rPr>
          <w:color w:val="1E293B"/>
        </w:rPr>
        <w:t>Your CEO profile (name, organisation, industry, communication style)</w:t>
      </w:r>
    </w:p>
    <w:p w14:paraId="6A5CB56B" w14:textId="77777777" w:rsidR="004B2011" w:rsidRDefault="00000000">
      <w:pPr>
        <w:pStyle w:val="ListParagraph"/>
        <w:numPr>
          <w:ilvl w:val="0"/>
          <w:numId w:val="3"/>
        </w:numPr>
        <w:spacing w:before="60" w:after="60"/>
      </w:pPr>
      <w:r>
        <w:rPr>
          <w:color w:val="1E293B"/>
        </w:rPr>
        <w:t>Your connected data sources (file names and structure)</w:t>
      </w:r>
    </w:p>
    <w:p w14:paraId="01A8AAD5" w14:textId="77777777" w:rsidR="004B2011" w:rsidRDefault="00000000">
      <w:pPr>
        <w:pStyle w:val="ListParagraph"/>
        <w:numPr>
          <w:ilvl w:val="0"/>
          <w:numId w:val="3"/>
        </w:numPr>
        <w:spacing w:before="60" w:after="60"/>
      </w:pPr>
      <w:r>
        <w:rPr>
          <w:color w:val="1E293B"/>
        </w:rPr>
        <w:t>Your last 5 Decision Journal entries</w:t>
      </w:r>
    </w:p>
    <w:p w14:paraId="3EAE6281" w14:textId="77777777" w:rsidR="004B2011" w:rsidRDefault="004B2011">
      <w:pPr>
        <w:spacing w:before="60" w:after="60"/>
      </w:pPr>
    </w:p>
    <w:p w14:paraId="4305C063" w14:textId="77777777" w:rsidR="004B2011" w:rsidRDefault="00000000">
      <w:pPr>
        <w:spacing w:before="80" w:after="80"/>
      </w:pPr>
      <w:r>
        <w:rPr>
          <w:color w:val="1E293B"/>
        </w:rPr>
        <w:t>You do not need to re-explain your context. Ask questions directly.</w:t>
      </w:r>
    </w:p>
    <w:p w14:paraId="4EB26CE2" w14:textId="77777777" w:rsidR="004B2011" w:rsidRDefault="004B2011">
      <w:pPr>
        <w:spacing w:before="60" w:after="60"/>
      </w:pPr>
    </w:p>
    <w:p w14:paraId="2E07E88E" w14:textId="77777777" w:rsidR="004B2011" w:rsidRDefault="00000000">
      <w:pPr>
        <w:pStyle w:val="Heading2"/>
      </w:pPr>
      <w:r>
        <w:t>7.2 Effective Prompts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4B2011" w14:paraId="593CA87D"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1E40AF"/>
            <w:tcMar>
              <w:top w:w="80" w:type="dxa"/>
              <w:left w:w="120" w:type="dxa"/>
              <w:bottom w:w="80" w:type="dxa"/>
              <w:right w:w="120" w:type="dxa"/>
            </w:tcMar>
          </w:tcPr>
          <w:p w14:paraId="007149E2" w14:textId="77777777" w:rsidR="004B2011" w:rsidRDefault="00000000">
            <w:r>
              <w:rPr>
                <w:b/>
                <w:bCs/>
                <w:color w:val="FFFFFF"/>
              </w:rPr>
              <w:t>Instead of this...</w:t>
            </w:r>
          </w:p>
        </w:tc>
        <w:tc>
          <w:tcPr>
            <w:tcW w:w="4513" w:type="dxa"/>
            <w:tcBorders>
              <w:top w:val="single" w:sz="1" w:space="0" w:color="CCCCCC"/>
              <w:left w:val="single" w:sz="1" w:space="0" w:color="CCCCCC"/>
              <w:bottom w:val="single" w:sz="1" w:space="0" w:color="CCCCCC"/>
              <w:right w:val="single" w:sz="1" w:space="0" w:color="CCCCCC"/>
            </w:tcBorders>
            <w:shd w:val="clear" w:color="auto" w:fill="1E40AF"/>
            <w:tcMar>
              <w:top w:w="80" w:type="dxa"/>
              <w:left w:w="120" w:type="dxa"/>
              <w:bottom w:w="80" w:type="dxa"/>
              <w:right w:w="120" w:type="dxa"/>
            </w:tcMar>
          </w:tcPr>
          <w:p w14:paraId="152C22B8" w14:textId="77777777" w:rsidR="004B2011" w:rsidRDefault="00000000">
            <w:r>
              <w:rPr>
                <w:b/>
                <w:bCs/>
                <w:color w:val="FFFFFF"/>
              </w:rPr>
              <w:t>Try this</w:t>
            </w:r>
          </w:p>
        </w:tc>
      </w:tr>
      <w:tr w:rsidR="004B2011" w14:paraId="73EA8174"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1898DF" w14:textId="77777777" w:rsidR="004B2011" w:rsidRDefault="00000000">
            <w:r>
              <w:rPr>
                <w:i/>
                <w:iCs/>
                <w:color w:val="6B7280"/>
              </w:rPr>
              <w:t>What are the risks?</w:t>
            </w:r>
          </w:p>
        </w:tc>
        <w:tc>
          <w:tcPr>
            <w:tcW w:w="4513"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55AD4986" w14:textId="77777777" w:rsidR="004B2011" w:rsidRDefault="00000000">
            <w:r>
              <w:rPr>
                <w:color w:val="1E293B"/>
              </w:rPr>
              <w:t>What is the single biggest risk in Zone 4 based on my NRW data?</w:t>
            </w:r>
          </w:p>
        </w:tc>
      </w:tr>
      <w:tr w:rsidR="004B2011" w14:paraId="1C12AAEA"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752EF0" w14:textId="77777777" w:rsidR="004B2011" w:rsidRDefault="00000000">
            <w:r>
              <w:rPr>
                <w:i/>
                <w:iCs/>
                <w:color w:val="6B7280"/>
              </w:rPr>
              <w:t>Help me prepare for the board</w:t>
            </w:r>
          </w:p>
        </w:tc>
        <w:tc>
          <w:tcPr>
            <w:tcW w:w="4513"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589660F6" w14:textId="77777777" w:rsidR="004B2011" w:rsidRDefault="00000000">
            <w:r>
              <w:rPr>
                <w:color w:val="1E293B"/>
              </w:rPr>
              <w:t>Draft 3 talking points for my board on the capex decision we logged on Feb 19</w:t>
            </w:r>
          </w:p>
        </w:tc>
      </w:tr>
      <w:tr w:rsidR="004B2011" w14:paraId="68C0FCF6"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339BEB" w14:textId="77777777" w:rsidR="004B2011" w:rsidRDefault="00000000">
            <w:r>
              <w:rPr>
                <w:i/>
                <w:iCs/>
                <w:color w:val="6B7280"/>
              </w:rPr>
              <w:t>What should I do?</w:t>
            </w:r>
          </w:p>
        </w:tc>
        <w:tc>
          <w:tcPr>
            <w:tcW w:w="4513"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3DF12FBB" w14:textId="77777777" w:rsidR="004B2011" w:rsidRDefault="00000000">
            <w:r>
              <w:rPr>
                <w:color w:val="1E293B"/>
              </w:rPr>
              <w:t>Given the revenue shortfall in Q1, what are my top 3 options and what does each one cost?</w:t>
            </w:r>
          </w:p>
        </w:tc>
      </w:tr>
    </w:tbl>
    <w:p w14:paraId="4EB55603" w14:textId="77777777" w:rsidR="004B2011" w:rsidRDefault="004B2011">
      <w:pPr>
        <w:spacing w:before="60" w:after="60"/>
      </w:pPr>
    </w:p>
    <w:p w14:paraId="1DB19978" w14:textId="77777777" w:rsidR="004B2011" w:rsidRDefault="004B2011">
      <w:pPr>
        <w:pBdr>
          <w:bottom w:val="single" w:sz="4" w:space="1" w:color="CBD5E1"/>
        </w:pBdr>
        <w:spacing w:before="120" w:after="120"/>
      </w:pPr>
    </w:p>
    <w:p w14:paraId="4159450B" w14:textId="77777777" w:rsidR="004B2011" w:rsidRDefault="00000000">
      <w:r>
        <w:br w:type="page"/>
      </w:r>
    </w:p>
    <w:p w14:paraId="18BA9688" w14:textId="77777777" w:rsidR="004B2011" w:rsidRDefault="00000000">
      <w:pPr>
        <w:pStyle w:val="Heading1"/>
      </w:pPr>
      <w:r>
        <w:lastRenderedPageBreak/>
        <w:t>8. Change Tracker &amp; Board Export</w:t>
      </w:r>
    </w:p>
    <w:p w14:paraId="492DA996" w14:textId="77777777" w:rsidR="004B2011" w:rsidRDefault="00000000">
      <w:pPr>
        <w:pStyle w:val="Heading2"/>
      </w:pPr>
      <w:r>
        <w:t>8.1 Change Tracker</w:t>
      </w:r>
    </w:p>
    <w:p w14:paraId="77CFB296" w14:textId="77777777" w:rsidR="004B2011" w:rsidRDefault="00000000">
      <w:pPr>
        <w:spacing w:before="80" w:after="80"/>
      </w:pPr>
      <w:r>
        <w:rPr>
          <w:color w:val="1E293B"/>
        </w:rPr>
        <w:t>The Track module helps you monitor the implementation of decisions that require sustained effort. Use it for major initiatives such as system deployments, restructuring programmes, or regulatory compliance projects.</w:t>
      </w:r>
    </w:p>
    <w:p w14:paraId="76030F30" w14:textId="77777777" w:rsidR="004B2011" w:rsidRDefault="004B2011">
      <w:pPr>
        <w:spacing w:before="60" w:after="60"/>
      </w:pPr>
    </w:p>
    <w:p w14:paraId="6E6A9773" w14:textId="77777777" w:rsidR="004B2011" w:rsidRDefault="00000000">
      <w:pPr>
        <w:pStyle w:val="ListParagraph"/>
        <w:numPr>
          <w:ilvl w:val="0"/>
          <w:numId w:val="3"/>
        </w:numPr>
        <w:spacing w:before="60" w:after="60"/>
      </w:pPr>
      <w:r>
        <w:rPr>
          <w:color w:val="1E293B"/>
        </w:rPr>
        <w:t>Create a tracker item for any decision that has multiple milestones</w:t>
      </w:r>
    </w:p>
    <w:p w14:paraId="0A411017" w14:textId="77777777" w:rsidR="004B2011" w:rsidRDefault="00000000">
      <w:pPr>
        <w:pStyle w:val="ListParagraph"/>
        <w:numPr>
          <w:ilvl w:val="0"/>
          <w:numId w:val="3"/>
        </w:numPr>
        <w:spacing w:before="60" w:after="60"/>
      </w:pPr>
      <w:r>
        <w:rPr>
          <w:color w:val="1E293B"/>
        </w:rPr>
        <w:t>Update progress regularly so the Executive Brief reflects implementation status</w:t>
      </w:r>
    </w:p>
    <w:p w14:paraId="7D12F8D3" w14:textId="77777777" w:rsidR="004B2011" w:rsidRDefault="00000000">
      <w:pPr>
        <w:pStyle w:val="ListParagraph"/>
        <w:numPr>
          <w:ilvl w:val="0"/>
          <w:numId w:val="3"/>
        </w:numPr>
        <w:spacing w:before="60" w:after="60"/>
      </w:pPr>
      <w:r>
        <w:rPr>
          <w:color w:val="1E293B"/>
        </w:rPr>
        <w:t>Link tracker items to Journal decisions for a complete accountability trail</w:t>
      </w:r>
    </w:p>
    <w:p w14:paraId="5BE0B8E0" w14:textId="77777777" w:rsidR="004B2011" w:rsidRDefault="004B2011">
      <w:pPr>
        <w:spacing w:before="60" w:after="60"/>
      </w:pPr>
    </w:p>
    <w:p w14:paraId="57215DE3" w14:textId="77777777" w:rsidR="004B2011" w:rsidRDefault="00000000">
      <w:pPr>
        <w:pStyle w:val="Heading2"/>
      </w:pPr>
      <w:r>
        <w:t>8.2 Board Export</w:t>
      </w:r>
    </w:p>
    <w:p w14:paraId="361BB89D" w14:textId="77777777" w:rsidR="004B2011" w:rsidRDefault="00000000">
      <w:pPr>
        <w:spacing w:before="80" w:after="80"/>
      </w:pPr>
      <w:r>
        <w:rPr>
          <w:color w:val="1E293B"/>
        </w:rPr>
        <w:t>The Board Export module generates a PDF-ready board narrative from your scan results and decision journal. Use this to:</w:t>
      </w:r>
    </w:p>
    <w:p w14:paraId="60862F22" w14:textId="77777777" w:rsidR="004B2011" w:rsidRDefault="004B2011">
      <w:pPr>
        <w:spacing w:before="60" w:after="60"/>
      </w:pPr>
    </w:p>
    <w:p w14:paraId="16CB0BDD" w14:textId="77777777" w:rsidR="004B2011" w:rsidRDefault="00000000">
      <w:pPr>
        <w:pStyle w:val="ListParagraph"/>
        <w:numPr>
          <w:ilvl w:val="0"/>
          <w:numId w:val="3"/>
        </w:numPr>
        <w:spacing w:before="60" w:after="60"/>
      </w:pPr>
      <w:r>
        <w:rPr>
          <w:color w:val="1E293B"/>
        </w:rPr>
        <w:t>Prepare board papers without starting from a blank page</w:t>
      </w:r>
    </w:p>
    <w:p w14:paraId="0692CEF7" w14:textId="77777777" w:rsidR="004B2011" w:rsidRDefault="00000000">
      <w:pPr>
        <w:pStyle w:val="ListParagraph"/>
        <w:numPr>
          <w:ilvl w:val="0"/>
          <w:numId w:val="3"/>
        </w:numPr>
        <w:spacing w:before="60" w:after="60"/>
      </w:pPr>
      <w:r>
        <w:rPr>
          <w:color w:val="1E293B"/>
        </w:rPr>
        <w:t>Create a structured update that shows decisions made, evidence, and expected outcomes</w:t>
      </w:r>
    </w:p>
    <w:p w14:paraId="491A9D9E" w14:textId="77777777" w:rsidR="004B2011" w:rsidRDefault="00000000">
      <w:pPr>
        <w:pStyle w:val="ListParagraph"/>
        <w:numPr>
          <w:ilvl w:val="0"/>
          <w:numId w:val="3"/>
        </w:numPr>
        <w:spacing w:before="60" w:after="60"/>
      </w:pPr>
      <w:r>
        <w:rPr>
          <w:color w:val="1E293B"/>
        </w:rPr>
        <w:t>Share with your board secretary for formatting before distribution</w:t>
      </w:r>
    </w:p>
    <w:p w14:paraId="1D1D7F9B" w14:textId="77777777" w:rsidR="004B2011" w:rsidRDefault="004B201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2011" w14:paraId="456F443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0F2FE"/>
            <w:tcMar>
              <w:top w:w="160" w:type="dxa"/>
              <w:left w:w="200" w:type="dxa"/>
              <w:bottom w:w="160" w:type="dxa"/>
              <w:right w:w="200" w:type="dxa"/>
            </w:tcMar>
          </w:tcPr>
          <w:p w14:paraId="0FB5228C" w14:textId="77777777" w:rsidR="004B2011" w:rsidRDefault="00000000">
            <w:pPr>
              <w:spacing w:after="80"/>
            </w:pPr>
            <w:r>
              <w:rPr>
                <w:b/>
                <w:bCs/>
                <w:color w:val="1E40AF"/>
              </w:rPr>
              <w:t>Workflow Tip</w:t>
            </w:r>
          </w:p>
          <w:p w14:paraId="32FB020B" w14:textId="77777777" w:rsidR="004B2011" w:rsidRDefault="00000000">
            <w:pPr>
              <w:spacing w:before="40" w:after="40"/>
            </w:pPr>
            <w:r>
              <w:rPr>
                <w:color w:val="1E293B"/>
              </w:rPr>
              <w:t>Generate the Executive Brief → review with your leadership team → log decisions → export Board Narrative.</w:t>
            </w:r>
          </w:p>
          <w:p w14:paraId="628A27C7" w14:textId="77777777" w:rsidR="004B2011" w:rsidRDefault="00000000">
            <w:pPr>
              <w:spacing w:before="40" w:after="40"/>
            </w:pPr>
            <w:r>
              <w:rPr>
                <w:color w:val="1E293B"/>
              </w:rPr>
              <w:t>This entire sequence takes less than 30 minutes once your data is uploaded.</w:t>
            </w:r>
          </w:p>
          <w:p w14:paraId="6924D794" w14:textId="77777777" w:rsidR="004B2011" w:rsidRDefault="00000000">
            <w:pPr>
              <w:spacing w:before="40" w:after="40"/>
            </w:pPr>
            <w:r>
              <w:rPr>
                <w:color w:val="1E293B"/>
              </w:rPr>
              <w:t>Do this monthly minimum. Weekly for fast-moving situations.</w:t>
            </w:r>
          </w:p>
        </w:tc>
      </w:tr>
    </w:tbl>
    <w:p w14:paraId="589A0BE9" w14:textId="77777777" w:rsidR="004B2011" w:rsidRDefault="004B2011">
      <w:pPr>
        <w:spacing w:before="60" w:after="60"/>
      </w:pPr>
    </w:p>
    <w:p w14:paraId="28C7E07C" w14:textId="77777777" w:rsidR="004B2011" w:rsidRDefault="004B2011">
      <w:pPr>
        <w:pBdr>
          <w:bottom w:val="single" w:sz="4" w:space="1" w:color="CBD5E1"/>
        </w:pBdr>
        <w:spacing w:before="120" w:after="120"/>
      </w:pPr>
    </w:p>
    <w:p w14:paraId="16FBABAC" w14:textId="77777777" w:rsidR="004B2011" w:rsidRDefault="00000000">
      <w:r>
        <w:br w:type="page"/>
      </w:r>
    </w:p>
    <w:p w14:paraId="4FF5A8EB" w14:textId="77777777" w:rsidR="004B2011" w:rsidRDefault="00000000">
      <w:pPr>
        <w:pStyle w:val="Heading1"/>
      </w:pPr>
      <w:r>
        <w:lastRenderedPageBreak/>
        <w:t>9. Quick Reference</w:t>
      </w:r>
    </w:p>
    <w:p w14:paraId="1E5E2B7F" w14:textId="77777777" w:rsidR="004B2011" w:rsidRDefault="00000000">
      <w:pPr>
        <w:pStyle w:val="Heading2"/>
      </w:pPr>
      <w:r>
        <w:t>9.1 Daily Workflow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3"/>
        <w:gridCol w:w="3374"/>
        <w:gridCol w:w="3249"/>
      </w:tblGrid>
      <w:tr w:rsidR="004B2011" w14:paraId="6A58E3D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E40AF"/>
            <w:tcMar>
              <w:top w:w="80" w:type="dxa"/>
              <w:left w:w="120" w:type="dxa"/>
              <w:bottom w:w="80" w:type="dxa"/>
              <w:right w:w="120" w:type="dxa"/>
            </w:tcMar>
          </w:tcPr>
          <w:p w14:paraId="1DB75EBC" w14:textId="77777777" w:rsidR="004B2011" w:rsidRDefault="00000000">
            <w:r>
              <w:rPr>
                <w:b/>
                <w:bCs/>
                <w:color w:val="FFFFFF"/>
              </w:rPr>
              <w:t>Step</w:t>
            </w:r>
          </w:p>
        </w:tc>
        <w:tc>
          <w:tcPr>
            <w:tcW w:w="3500" w:type="dxa"/>
            <w:tcBorders>
              <w:top w:val="single" w:sz="1" w:space="0" w:color="CCCCCC"/>
              <w:left w:val="single" w:sz="1" w:space="0" w:color="CCCCCC"/>
              <w:bottom w:val="single" w:sz="1" w:space="0" w:color="CCCCCC"/>
              <w:right w:val="single" w:sz="1" w:space="0" w:color="CCCCCC"/>
            </w:tcBorders>
            <w:shd w:val="clear" w:color="auto" w:fill="1E40AF"/>
            <w:tcMar>
              <w:top w:w="80" w:type="dxa"/>
              <w:left w:w="120" w:type="dxa"/>
              <w:bottom w:w="80" w:type="dxa"/>
              <w:right w:w="120" w:type="dxa"/>
            </w:tcMar>
          </w:tcPr>
          <w:p w14:paraId="1EBA2399" w14:textId="77777777" w:rsidR="004B2011" w:rsidRDefault="00000000">
            <w:r>
              <w:rPr>
                <w:b/>
                <w:bCs/>
                <w:color w:val="FFFFFF"/>
              </w:rPr>
              <w:t>Action</w:t>
            </w:r>
          </w:p>
        </w:tc>
        <w:tc>
          <w:tcPr>
            <w:tcW w:w="3360" w:type="dxa"/>
            <w:tcBorders>
              <w:top w:val="single" w:sz="1" w:space="0" w:color="CCCCCC"/>
              <w:left w:val="single" w:sz="1" w:space="0" w:color="CCCCCC"/>
              <w:bottom w:val="single" w:sz="1" w:space="0" w:color="CCCCCC"/>
              <w:right w:val="single" w:sz="1" w:space="0" w:color="CCCCCC"/>
            </w:tcBorders>
            <w:shd w:val="clear" w:color="auto" w:fill="1E40AF"/>
            <w:tcMar>
              <w:top w:w="80" w:type="dxa"/>
              <w:left w:w="120" w:type="dxa"/>
              <w:bottom w:w="80" w:type="dxa"/>
              <w:right w:w="120" w:type="dxa"/>
            </w:tcMar>
          </w:tcPr>
          <w:p w14:paraId="65F45B21" w14:textId="77777777" w:rsidR="004B2011" w:rsidRDefault="00000000">
            <w:r>
              <w:rPr>
                <w:b/>
                <w:bCs/>
                <w:color w:val="FFFFFF"/>
              </w:rPr>
              <w:t>Where</w:t>
            </w:r>
          </w:p>
        </w:tc>
      </w:tr>
      <w:tr w:rsidR="004B2011" w14:paraId="72D215E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8B92A" w14:textId="77777777" w:rsidR="004B2011" w:rsidRDefault="00000000">
            <w:r>
              <w:rPr>
                <w:color w:val="1E293B"/>
              </w:rPr>
              <w:t>1</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548436" w14:textId="77777777" w:rsidR="004B2011" w:rsidRDefault="00000000">
            <w:r>
              <w:rPr>
                <w:color w:val="1E293B"/>
              </w:rPr>
              <w:t>Check Reviews Due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60BA26" w14:textId="77777777" w:rsidR="004B2011" w:rsidRDefault="00000000">
            <w:r>
              <w:rPr>
                <w:color w:val="1E293B"/>
              </w:rPr>
              <w:t>Dashboard → DAL Health widget</w:t>
            </w:r>
          </w:p>
        </w:tc>
      </w:tr>
      <w:tr w:rsidR="004B2011" w14:paraId="2A7BB3C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A001F0" w14:textId="77777777" w:rsidR="004B2011" w:rsidRDefault="00000000">
            <w:r>
              <w:rPr>
                <w:color w:val="1E293B"/>
              </w:rPr>
              <w:t>2</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7709C4" w14:textId="77777777" w:rsidR="004B2011" w:rsidRDefault="00000000">
            <w:r>
              <w:rPr>
                <w:color w:val="1E293B"/>
              </w:rPr>
              <w:t>Clear Review Queue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BE52D0" w14:textId="77777777" w:rsidR="004B2011" w:rsidRDefault="00000000">
            <w:r>
              <w:rPr>
                <w:color w:val="1E293B"/>
              </w:rPr>
              <w:t>Journal → Review Queue tab</w:t>
            </w:r>
          </w:p>
        </w:tc>
      </w:tr>
      <w:tr w:rsidR="004B2011" w14:paraId="5DB67F3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AD33BF" w14:textId="77777777" w:rsidR="004B2011" w:rsidRDefault="00000000">
            <w:r>
              <w:rPr>
                <w:color w:val="1E293B"/>
              </w:rPr>
              <w:t>3</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A7030A" w14:textId="77777777" w:rsidR="004B2011" w:rsidRDefault="00000000">
            <w:r>
              <w:rPr>
                <w:color w:val="1E293B"/>
              </w:rPr>
              <w:t>Generate Brief</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2C4DEE" w14:textId="77777777" w:rsidR="004B2011" w:rsidRDefault="00000000">
            <w:r>
              <w:rPr>
                <w:color w:val="1E293B"/>
              </w:rPr>
              <w:t>Dashboard → Generate 60-second Brief</w:t>
            </w:r>
          </w:p>
        </w:tc>
      </w:tr>
      <w:tr w:rsidR="004B2011" w14:paraId="4330752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3C8148" w14:textId="77777777" w:rsidR="004B2011" w:rsidRDefault="00000000">
            <w:r>
              <w:rPr>
                <w:color w:val="1E293B"/>
              </w:rPr>
              <w:t>4</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38887D" w14:textId="77777777" w:rsidR="004B2011" w:rsidRDefault="00000000">
            <w:r>
              <w:rPr>
                <w:color w:val="1E293B"/>
              </w:rPr>
              <w:t>Log any new decisions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D8FB60" w14:textId="77777777" w:rsidR="004B2011" w:rsidRDefault="00000000">
            <w:r>
              <w:rPr>
                <w:color w:val="1E293B"/>
              </w:rPr>
              <w:t>Brief → Next Best Actions → Log Decision</w:t>
            </w:r>
          </w:p>
        </w:tc>
      </w:tr>
      <w:tr w:rsidR="004B2011" w14:paraId="370930C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0B4CEF" w14:textId="77777777" w:rsidR="004B2011" w:rsidRDefault="00000000">
            <w:r>
              <w:rPr>
                <w:color w:val="1E293B"/>
              </w:rPr>
              <w:t>5</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9338A8" w14:textId="77777777" w:rsidR="004B2011" w:rsidRDefault="00000000">
            <w:r>
              <w:rPr>
                <w:color w:val="1E293B"/>
              </w:rPr>
              <w:t>Ask follow-up questions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F1319D" w14:textId="77777777" w:rsidR="004B2011" w:rsidRDefault="00000000">
            <w:r>
              <w:rPr>
                <w:color w:val="1E293B"/>
              </w:rPr>
              <w:t>Brief → Discuss with AI</w:t>
            </w:r>
          </w:p>
        </w:tc>
      </w:tr>
    </w:tbl>
    <w:p w14:paraId="76A1D700" w14:textId="77777777" w:rsidR="004B2011" w:rsidRDefault="004B2011">
      <w:pPr>
        <w:spacing w:before="60" w:after="60"/>
      </w:pPr>
    </w:p>
    <w:p w14:paraId="39C2137C" w14:textId="77777777" w:rsidR="004B2011" w:rsidRDefault="00000000">
      <w:pPr>
        <w:pStyle w:val="Heading2"/>
      </w:pPr>
      <w:r>
        <w:t>9.2 Before a Board Meeting</w:t>
      </w:r>
    </w:p>
    <w:p w14:paraId="657258E2" w14:textId="77777777" w:rsidR="004B2011" w:rsidRDefault="00000000">
      <w:pPr>
        <w:pStyle w:val="ListParagraph"/>
        <w:numPr>
          <w:ilvl w:val="0"/>
          <w:numId w:val="2"/>
        </w:numPr>
        <w:spacing w:before="60" w:after="60"/>
      </w:pPr>
      <w:r>
        <w:rPr>
          <w:color w:val="1E293B"/>
        </w:rPr>
        <w:t>Upload latest operational data to Scan</w:t>
      </w:r>
    </w:p>
    <w:p w14:paraId="6EC8B1F6" w14:textId="77777777" w:rsidR="004B2011" w:rsidRDefault="00000000">
      <w:pPr>
        <w:pStyle w:val="ListParagraph"/>
        <w:numPr>
          <w:ilvl w:val="0"/>
          <w:numId w:val="2"/>
        </w:numPr>
        <w:spacing w:before="60" w:after="60"/>
      </w:pPr>
      <w:r>
        <w:rPr>
          <w:color w:val="1E293B"/>
        </w:rPr>
        <w:t>Run an Operational Scan</w:t>
      </w:r>
    </w:p>
    <w:p w14:paraId="24601EBC" w14:textId="77777777" w:rsidR="004B2011" w:rsidRDefault="00000000">
      <w:pPr>
        <w:pStyle w:val="ListParagraph"/>
        <w:numPr>
          <w:ilvl w:val="0"/>
          <w:numId w:val="2"/>
        </w:numPr>
        <w:spacing w:before="60" w:after="60"/>
      </w:pPr>
      <w:r>
        <w:rPr>
          <w:color w:val="1E293B"/>
        </w:rPr>
        <w:t>Generate Executive Brief</w:t>
      </w:r>
    </w:p>
    <w:p w14:paraId="1687C939" w14:textId="77777777" w:rsidR="004B2011" w:rsidRDefault="00000000">
      <w:pPr>
        <w:pStyle w:val="ListParagraph"/>
        <w:numPr>
          <w:ilvl w:val="0"/>
          <w:numId w:val="2"/>
        </w:numPr>
        <w:spacing w:before="60" w:after="60"/>
      </w:pPr>
      <w:r>
        <w:rPr>
          <w:color w:val="1E293B"/>
        </w:rPr>
        <w:t>Review Decisions Needed section — log any pending decisions</w:t>
      </w:r>
    </w:p>
    <w:p w14:paraId="723F48A6" w14:textId="77777777" w:rsidR="004B2011" w:rsidRDefault="00000000">
      <w:pPr>
        <w:pStyle w:val="ListParagraph"/>
        <w:numPr>
          <w:ilvl w:val="0"/>
          <w:numId w:val="2"/>
        </w:numPr>
        <w:spacing w:before="60" w:after="60"/>
      </w:pPr>
      <w:r>
        <w:rPr>
          <w:color w:val="1E293B"/>
        </w:rPr>
        <w:t>Click 'Draft Board Narrative' from the Next Best Actions panel</w:t>
      </w:r>
    </w:p>
    <w:p w14:paraId="00D30A4F" w14:textId="77777777" w:rsidR="004B2011" w:rsidRDefault="00000000">
      <w:pPr>
        <w:pStyle w:val="ListParagraph"/>
        <w:numPr>
          <w:ilvl w:val="0"/>
          <w:numId w:val="2"/>
        </w:numPr>
        <w:spacing w:before="60" w:after="60"/>
      </w:pPr>
      <w:r>
        <w:rPr>
          <w:color w:val="1E293B"/>
        </w:rPr>
        <w:t>Use Chat to stress-test any assumptions before the meeting</w:t>
      </w:r>
    </w:p>
    <w:p w14:paraId="3B3F31DF" w14:textId="77777777" w:rsidR="004B2011" w:rsidRDefault="004B2011">
      <w:pPr>
        <w:spacing w:before="60" w:after="60"/>
      </w:pPr>
    </w:p>
    <w:p w14:paraId="02690232" w14:textId="77777777" w:rsidR="004B2011" w:rsidRDefault="00000000">
      <w:pPr>
        <w:pStyle w:val="Heading2"/>
      </w:pPr>
      <w:r>
        <w:t>9.3 Common Questions</w:t>
      </w:r>
    </w:p>
    <w:p w14:paraId="1185F05D" w14:textId="77777777" w:rsidR="004B2011" w:rsidRDefault="004B2011">
      <w:pPr>
        <w:spacing w:before="60" w:after="60"/>
      </w:pPr>
    </w:p>
    <w:p w14:paraId="5A62DC1A" w14:textId="77777777" w:rsidR="004B2011" w:rsidRDefault="00000000">
      <w:pPr>
        <w:spacing w:before="200" w:after="80"/>
      </w:pPr>
      <w:r>
        <w:rPr>
          <w:b/>
          <w:bCs/>
          <w:color w:val="0B1120"/>
          <w:sz w:val="24"/>
          <w:szCs w:val="24"/>
        </w:rPr>
        <w:t>My brief says 'Unable to generate' — what do I do?</w:t>
      </w:r>
    </w:p>
    <w:p w14:paraId="1DA2CAC2" w14:textId="77777777" w:rsidR="004B2011" w:rsidRDefault="00000000">
      <w:pPr>
        <w:spacing w:before="80" w:after="80"/>
      </w:pPr>
      <w:r>
        <w:rPr>
          <w:color w:val="1E293B"/>
        </w:rPr>
        <w:t>This usually means no scan data has been uploaded, or the API connection timed out. Upload data via the Scan tab first, then try again. If the error persists, refresh the page.</w:t>
      </w:r>
    </w:p>
    <w:p w14:paraId="09492AE1" w14:textId="77777777" w:rsidR="004B2011" w:rsidRDefault="004B2011">
      <w:pPr>
        <w:spacing w:before="60" w:after="60"/>
      </w:pPr>
    </w:p>
    <w:p w14:paraId="56FEA845" w14:textId="77777777" w:rsidR="004B2011" w:rsidRDefault="00000000">
      <w:pPr>
        <w:spacing w:before="200" w:after="80"/>
      </w:pPr>
      <w:r>
        <w:rPr>
          <w:b/>
          <w:bCs/>
          <w:color w:val="0B1120"/>
          <w:sz w:val="24"/>
          <w:szCs w:val="24"/>
        </w:rPr>
        <w:t>Can I delete a decision I logged by mistake?</w:t>
      </w:r>
    </w:p>
    <w:p w14:paraId="028A3131" w14:textId="77777777" w:rsidR="004B2011" w:rsidRDefault="00000000">
      <w:pPr>
        <w:spacing w:before="80" w:after="80"/>
      </w:pPr>
      <w:r>
        <w:rPr>
          <w:color w:val="1E293B"/>
        </w:rPr>
        <w:t>No. The Journal is append-only by design. If you logged something in error, add a new version of the decision with a note explaining the correction. This preserves the integrity of your audit trail.</w:t>
      </w:r>
    </w:p>
    <w:p w14:paraId="0A8DDB47" w14:textId="77777777" w:rsidR="004B2011" w:rsidRDefault="004B2011">
      <w:pPr>
        <w:spacing w:before="60" w:after="60"/>
      </w:pPr>
    </w:p>
    <w:p w14:paraId="7F21E84A" w14:textId="77777777" w:rsidR="004B2011" w:rsidRDefault="00000000">
      <w:pPr>
        <w:spacing w:before="200" w:after="80"/>
      </w:pPr>
      <w:r>
        <w:rPr>
          <w:b/>
          <w:bCs/>
          <w:color w:val="0B1120"/>
          <w:sz w:val="24"/>
          <w:szCs w:val="24"/>
        </w:rPr>
        <w:t>How do I change my communication style preference?</w:t>
      </w:r>
    </w:p>
    <w:p w14:paraId="52D96A3D" w14:textId="77777777" w:rsidR="004B2011" w:rsidRDefault="00000000">
      <w:pPr>
        <w:spacing w:before="80" w:after="80"/>
      </w:pPr>
      <w:r>
        <w:rPr>
          <w:color w:val="1E293B"/>
        </w:rPr>
        <w:t>Currently this requires re-onboarding. Clear your browser's local storage for the site, refresh, and complete onboarding again with the new preference. Your journal entries will be lost, so export the Board Narrative first if needed.</w:t>
      </w:r>
    </w:p>
    <w:p w14:paraId="79CD9187" w14:textId="77777777" w:rsidR="004B2011" w:rsidRDefault="004B2011">
      <w:pPr>
        <w:spacing w:before="60" w:after="60"/>
      </w:pPr>
    </w:p>
    <w:p w14:paraId="5E54F368" w14:textId="77777777" w:rsidR="004B2011" w:rsidRDefault="00000000">
      <w:pPr>
        <w:spacing w:before="200" w:after="80"/>
      </w:pPr>
      <w:r>
        <w:rPr>
          <w:b/>
          <w:bCs/>
          <w:color w:val="0B1120"/>
          <w:sz w:val="24"/>
          <w:szCs w:val="24"/>
        </w:rPr>
        <w:t>Can multiple people use the same account?</w:t>
      </w:r>
    </w:p>
    <w:p w14:paraId="7C0AD749" w14:textId="77777777" w:rsidR="004B2011" w:rsidRDefault="00000000">
      <w:pPr>
        <w:spacing w:before="80" w:after="80"/>
      </w:pPr>
      <w:r>
        <w:rPr>
          <w:color w:val="1E293B"/>
        </w:rPr>
        <w:lastRenderedPageBreak/>
        <w:t>The app currently stores data in the browser (not a shared server account). For team use, each person should use the same device or the 30GENS team should set up a shared browser profile. Multi-user access is planned for DAO v2.</w:t>
      </w:r>
    </w:p>
    <w:p w14:paraId="46F20B0C" w14:textId="77777777" w:rsidR="004B2011" w:rsidRDefault="004B2011">
      <w:pPr>
        <w:spacing w:before="60" w:after="60"/>
      </w:pPr>
    </w:p>
    <w:p w14:paraId="4E9EAB31" w14:textId="77777777" w:rsidR="004B2011" w:rsidRDefault="004B2011">
      <w:pPr>
        <w:pBdr>
          <w:bottom w:val="single" w:sz="4" w:space="1" w:color="CBD5E1"/>
        </w:pBdr>
        <w:spacing w:before="120" w:after="120"/>
      </w:pPr>
    </w:p>
    <w:p w14:paraId="381A5CDB" w14:textId="77777777" w:rsidR="004B2011" w:rsidRDefault="00000000">
      <w:r>
        <w:br w:type="page"/>
      </w:r>
    </w:p>
    <w:p w14:paraId="6669002B" w14:textId="77777777" w:rsidR="004B2011" w:rsidRDefault="00000000">
      <w:pPr>
        <w:pStyle w:val="Heading1"/>
      </w:pPr>
      <w:r>
        <w:lastRenderedPageBreak/>
        <w:t>10. Support &amp; Contact</w:t>
      </w:r>
    </w:p>
    <w:p w14:paraId="65385DD1" w14:textId="77777777" w:rsidR="004B2011" w:rsidRDefault="00000000">
      <w:pPr>
        <w:spacing w:before="80" w:after="80"/>
      </w:pPr>
      <w:r>
        <w:rPr>
          <w:color w:val="1E293B"/>
        </w:rPr>
        <w:t>For technical issues, feature requests, or onboarding support, contact the 30GENS team:</w:t>
      </w:r>
    </w:p>
    <w:p w14:paraId="3E73FFDB" w14:textId="77777777" w:rsidR="004B2011" w:rsidRDefault="004B201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2011" w14:paraId="5D173E5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0F2FE"/>
            <w:tcMar>
              <w:top w:w="160" w:type="dxa"/>
              <w:left w:w="200" w:type="dxa"/>
              <w:bottom w:w="160" w:type="dxa"/>
              <w:right w:w="200" w:type="dxa"/>
            </w:tcMar>
          </w:tcPr>
          <w:p w14:paraId="032B41BD" w14:textId="77777777" w:rsidR="004B2011" w:rsidRDefault="00000000">
            <w:pPr>
              <w:spacing w:after="80"/>
            </w:pPr>
            <w:r>
              <w:rPr>
                <w:b/>
                <w:bCs/>
                <w:color w:val="1E40AF"/>
              </w:rPr>
              <w:t>30GENS Support</w:t>
            </w:r>
          </w:p>
          <w:p w14:paraId="2D85A696" w14:textId="77777777" w:rsidR="004B2011" w:rsidRDefault="00000000">
            <w:pPr>
              <w:spacing w:before="40" w:after="40"/>
            </w:pPr>
            <w:r>
              <w:rPr>
                <w:color w:val="1E293B"/>
              </w:rPr>
              <w:t>Email: harith@30gens.com</w:t>
            </w:r>
          </w:p>
          <w:p w14:paraId="7B548170" w14:textId="77777777" w:rsidR="004B2011" w:rsidRDefault="00000000">
            <w:pPr>
              <w:spacing w:before="40" w:after="40"/>
            </w:pPr>
            <w:r>
              <w:rPr>
                <w:color w:val="1E293B"/>
              </w:rPr>
              <w:t>WhatsApp: Available to active clients</w:t>
            </w:r>
          </w:p>
          <w:p w14:paraId="73F69853" w14:textId="77777777" w:rsidR="004B2011" w:rsidRDefault="00000000">
            <w:pPr>
              <w:spacing w:before="40" w:after="40"/>
            </w:pPr>
            <w:r>
              <w:rPr>
                <w:color w:val="1E293B"/>
              </w:rPr>
              <w:t>Website: www.30gens.com</w:t>
            </w:r>
          </w:p>
          <w:p w14:paraId="563EA50F" w14:textId="77777777" w:rsidR="004B2011" w:rsidRDefault="004B2011">
            <w:pPr>
              <w:spacing w:before="40" w:after="40"/>
            </w:pPr>
          </w:p>
          <w:p w14:paraId="3C4F027F" w14:textId="77777777" w:rsidR="004B2011" w:rsidRDefault="00000000">
            <w:pPr>
              <w:spacing w:before="40" w:after="40"/>
            </w:pPr>
            <w:r>
              <w:rPr>
                <w:color w:val="1E293B"/>
              </w:rPr>
              <w:t>Response time: Within 1 business day for non-critical issues.</w:t>
            </w:r>
          </w:p>
          <w:p w14:paraId="3E1F9801" w14:textId="77777777" w:rsidR="004B2011" w:rsidRDefault="00000000">
            <w:pPr>
              <w:spacing w:before="40" w:after="40"/>
            </w:pPr>
            <w:r>
              <w:rPr>
                <w:color w:val="1E293B"/>
              </w:rPr>
              <w:t>Critical issues (app down, data not saving): same-day response.</w:t>
            </w:r>
          </w:p>
        </w:tc>
      </w:tr>
    </w:tbl>
    <w:p w14:paraId="5FBFA9F5" w14:textId="77777777" w:rsidR="004B2011" w:rsidRDefault="004B2011">
      <w:pPr>
        <w:spacing w:before="60" w:after="60"/>
      </w:pPr>
    </w:p>
    <w:p w14:paraId="56E7FCBC" w14:textId="77777777" w:rsidR="004B2011" w:rsidRDefault="004B2011">
      <w:pPr>
        <w:pBdr>
          <w:bottom w:val="single" w:sz="4" w:space="1" w:color="CBD5E1"/>
        </w:pBdr>
        <w:spacing w:before="120" w:after="120"/>
      </w:pPr>
    </w:p>
    <w:p w14:paraId="1CD7A53F" w14:textId="77777777" w:rsidR="004B2011" w:rsidRDefault="004B2011">
      <w:pPr>
        <w:spacing w:before="60" w:after="60"/>
      </w:pPr>
    </w:p>
    <w:p w14:paraId="17EB1969" w14:textId="77777777" w:rsidR="004B2011" w:rsidRDefault="00000000">
      <w:pPr>
        <w:spacing w:before="240" w:after="120"/>
        <w:jc w:val="center"/>
      </w:pPr>
      <w:r>
        <w:rPr>
          <w:i/>
          <w:iCs/>
          <w:color w:val="64748B"/>
          <w:sz w:val="18"/>
          <w:szCs w:val="18"/>
        </w:rPr>
        <w:t>Decision Accountability OS  |  Built by 30GENS</w:t>
      </w:r>
    </w:p>
    <w:p w14:paraId="313A9B7A" w14:textId="77777777" w:rsidR="004B2011" w:rsidRDefault="00000000">
      <w:pPr>
        <w:jc w:val="center"/>
      </w:pPr>
      <w:r>
        <w:rPr>
          <w:i/>
          <w:iCs/>
          <w:color w:val="0EA5E9"/>
          <w:sz w:val="18"/>
          <w:szCs w:val="18"/>
        </w:rPr>
        <w:t>Thirty generations of better decisions start here.</w:t>
      </w:r>
    </w:p>
    <w:sectPr w:rsidR="004B2011">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C713C3" w14:textId="77777777" w:rsidR="00B27DDF" w:rsidRDefault="00B27DDF">
      <w:r>
        <w:separator/>
      </w:r>
    </w:p>
  </w:endnote>
  <w:endnote w:type="continuationSeparator" w:id="0">
    <w:p w14:paraId="6B6CF78E" w14:textId="77777777" w:rsidR="00B27DDF" w:rsidRDefault="00B27D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B854B" w14:textId="77777777" w:rsidR="004B2011" w:rsidRDefault="00000000">
    <w:pPr>
      <w:pBdr>
        <w:top w:val="single" w:sz="4" w:space="1" w:color="0EA5E9"/>
      </w:pBdr>
      <w:spacing w:before="120"/>
      <w:jc w:val="right"/>
    </w:pPr>
    <w:r>
      <w:rPr>
        <w:color w:val="64748B"/>
        <w:sz w:val="18"/>
        <w:szCs w:val="18"/>
      </w:rPr>
      <w:t xml:space="preserve">Page </w:t>
    </w:r>
    <w:r>
      <w:rPr>
        <w:color w:val="64748B"/>
        <w:sz w:val="18"/>
        <w:szCs w:val="18"/>
      </w:rPr>
      <w:fldChar w:fldCharType="begin"/>
    </w:r>
    <w:r>
      <w:rPr>
        <w:color w:val="64748B"/>
        <w:sz w:val="18"/>
        <w:szCs w:val="18"/>
      </w:rPr>
      <w:instrText>PAGE</w:instrText>
    </w:r>
    <w:r>
      <w:rPr>
        <w:color w:val="64748B"/>
        <w:sz w:val="18"/>
        <w:szCs w:val="18"/>
      </w:rPr>
      <w:fldChar w:fldCharType="separate"/>
    </w:r>
    <w:r w:rsidR="00E262E0">
      <w:rPr>
        <w:noProof/>
        <w:color w:val="64748B"/>
        <w:sz w:val="18"/>
        <w:szCs w:val="18"/>
      </w:rPr>
      <w:t>1</w:t>
    </w:r>
    <w:r>
      <w:rPr>
        <w:color w:val="64748B"/>
        <w:sz w:val="18"/>
        <w:szCs w:val="18"/>
      </w:rPr>
      <w:fldChar w:fldCharType="end"/>
    </w:r>
    <w:r>
      <w:rPr>
        <w:color w:val="64748B"/>
        <w:sz w:val="18"/>
        <w:szCs w:val="18"/>
      </w:rPr>
      <w:t xml:space="preserve"> of </w:t>
    </w:r>
    <w:r>
      <w:rPr>
        <w:color w:val="64748B"/>
        <w:sz w:val="18"/>
        <w:szCs w:val="18"/>
      </w:rPr>
      <w:fldChar w:fldCharType="begin"/>
    </w:r>
    <w:r>
      <w:rPr>
        <w:color w:val="64748B"/>
        <w:sz w:val="18"/>
        <w:szCs w:val="18"/>
      </w:rPr>
      <w:instrText>NUMPAGES</w:instrText>
    </w:r>
    <w:r>
      <w:rPr>
        <w:color w:val="64748B"/>
        <w:sz w:val="18"/>
        <w:szCs w:val="18"/>
      </w:rPr>
      <w:fldChar w:fldCharType="separate"/>
    </w:r>
    <w:r w:rsidR="00E262E0">
      <w:rPr>
        <w:noProof/>
        <w:color w:val="64748B"/>
        <w:sz w:val="18"/>
        <w:szCs w:val="18"/>
      </w:rPr>
      <w:t>2</w:t>
    </w:r>
    <w:r>
      <w:rPr>
        <w:color w:val="64748B"/>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1F1928" w14:textId="77777777" w:rsidR="00B27DDF" w:rsidRDefault="00B27DDF">
      <w:r>
        <w:separator/>
      </w:r>
    </w:p>
  </w:footnote>
  <w:footnote w:type="continuationSeparator" w:id="0">
    <w:p w14:paraId="32C0A8BD" w14:textId="77777777" w:rsidR="00B27DDF" w:rsidRDefault="00B27D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BA7ED" w14:textId="77777777" w:rsidR="004B2011" w:rsidRDefault="00000000">
    <w:pPr>
      <w:pBdr>
        <w:bottom w:val="single" w:sz="4" w:space="1" w:color="0EA5E9"/>
      </w:pBdr>
      <w:spacing w:after="120"/>
    </w:pPr>
    <w:r>
      <w:rPr>
        <w:color w:val="64748B"/>
        <w:sz w:val="18"/>
        <w:szCs w:val="18"/>
      </w:rPr>
      <w:t>Decision Accountability OS  |  User Guide  |  Confidential — 30GENS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1E3313"/>
    <w:multiLevelType w:val="hybridMultilevel"/>
    <w:tmpl w:val="17A0CCB0"/>
    <w:lvl w:ilvl="0" w:tplc="37DC7E62">
      <w:start w:val="1"/>
      <w:numFmt w:val="bullet"/>
      <w:lvlText w:val="•"/>
      <w:lvlJc w:val="left"/>
      <w:pPr>
        <w:ind w:left="720" w:hanging="360"/>
      </w:pPr>
    </w:lvl>
    <w:lvl w:ilvl="1" w:tplc="EE5A89BC">
      <w:start w:val="1"/>
      <w:numFmt w:val="bullet"/>
      <w:lvlText w:val="◦"/>
      <w:lvlJc w:val="left"/>
      <w:pPr>
        <w:ind w:left="1080" w:hanging="360"/>
      </w:pPr>
    </w:lvl>
    <w:lvl w:ilvl="2" w:tplc="97DEA6F2">
      <w:numFmt w:val="decimal"/>
      <w:lvlText w:val=""/>
      <w:lvlJc w:val="left"/>
    </w:lvl>
    <w:lvl w:ilvl="3" w:tplc="302C6E10">
      <w:numFmt w:val="decimal"/>
      <w:lvlText w:val=""/>
      <w:lvlJc w:val="left"/>
    </w:lvl>
    <w:lvl w:ilvl="4" w:tplc="F6B64452">
      <w:numFmt w:val="decimal"/>
      <w:lvlText w:val=""/>
      <w:lvlJc w:val="left"/>
    </w:lvl>
    <w:lvl w:ilvl="5" w:tplc="7B923048">
      <w:numFmt w:val="decimal"/>
      <w:lvlText w:val=""/>
      <w:lvlJc w:val="left"/>
    </w:lvl>
    <w:lvl w:ilvl="6" w:tplc="80FCEBE2">
      <w:numFmt w:val="decimal"/>
      <w:lvlText w:val=""/>
      <w:lvlJc w:val="left"/>
    </w:lvl>
    <w:lvl w:ilvl="7" w:tplc="E1725590">
      <w:numFmt w:val="decimal"/>
      <w:lvlText w:val=""/>
      <w:lvlJc w:val="left"/>
    </w:lvl>
    <w:lvl w:ilvl="8" w:tplc="ED62674A">
      <w:numFmt w:val="decimal"/>
      <w:lvlText w:val=""/>
      <w:lvlJc w:val="left"/>
    </w:lvl>
  </w:abstractNum>
  <w:abstractNum w:abstractNumId="1" w15:restartNumberingAfterBreak="0">
    <w:nsid w:val="3A2C6000"/>
    <w:multiLevelType w:val="hybridMultilevel"/>
    <w:tmpl w:val="54443D30"/>
    <w:lvl w:ilvl="0" w:tplc="BDA600CE">
      <w:start w:val="1"/>
      <w:numFmt w:val="decimal"/>
      <w:lvlText w:val="%1."/>
      <w:lvlJc w:val="left"/>
      <w:pPr>
        <w:ind w:left="720" w:hanging="360"/>
      </w:pPr>
    </w:lvl>
    <w:lvl w:ilvl="1" w:tplc="27B6CE3E">
      <w:numFmt w:val="decimal"/>
      <w:lvlText w:val=""/>
      <w:lvlJc w:val="left"/>
    </w:lvl>
    <w:lvl w:ilvl="2" w:tplc="9D10FA46">
      <w:numFmt w:val="decimal"/>
      <w:lvlText w:val=""/>
      <w:lvlJc w:val="left"/>
    </w:lvl>
    <w:lvl w:ilvl="3" w:tplc="174E49C8">
      <w:numFmt w:val="decimal"/>
      <w:lvlText w:val=""/>
      <w:lvlJc w:val="left"/>
    </w:lvl>
    <w:lvl w:ilvl="4" w:tplc="E9C4B00C">
      <w:numFmt w:val="decimal"/>
      <w:lvlText w:val=""/>
      <w:lvlJc w:val="left"/>
    </w:lvl>
    <w:lvl w:ilvl="5" w:tplc="54EC71CE">
      <w:numFmt w:val="decimal"/>
      <w:lvlText w:val=""/>
      <w:lvlJc w:val="left"/>
    </w:lvl>
    <w:lvl w:ilvl="6" w:tplc="5180ECE4">
      <w:numFmt w:val="decimal"/>
      <w:lvlText w:val=""/>
      <w:lvlJc w:val="left"/>
    </w:lvl>
    <w:lvl w:ilvl="7" w:tplc="9AB22204">
      <w:numFmt w:val="decimal"/>
      <w:lvlText w:val=""/>
      <w:lvlJc w:val="left"/>
    </w:lvl>
    <w:lvl w:ilvl="8" w:tplc="7A50CA8C">
      <w:numFmt w:val="decimal"/>
      <w:lvlText w:val=""/>
      <w:lvlJc w:val="left"/>
    </w:lvl>
  </w:abstractNum>
  <w:abstractNum w:abstractNumId="2" w15:restartNumberingAfterBreak="0">
    <w:nsid w:val="3E33655B"/>
    <w:multiLevelType w:val="hybridMultilevel"/>
    <w:tmpl w:val="49BC1538"/>
    <w:lvl w:ilvl="0" w:tplc="83223EA4">
      <w:start w:val="1"/>
      <w:numFmt w:val="bullet"/>
      <w:lvlText w:val="●"/>
      <w:lvlJc w:val="left"/>
      <w:pPr>
        <w:ind w:left="720" w:hanging="360"/>
      </w:pPr>
    </w:lvl>
    <w:lvl w:ilvl="1" w:tplc="A5DC98BC">
      <w:start w:val="1"/>
      <w:numFmt w:val="bullet"/>
      <w:lvlText w:val="○"/>
      <w:lvlJc w:val="left"/>
      <w:pPr>
        <w:ind w:left="1440" w:hanging="360"/>
      </w:pPr>
    </w:lvl>
    <w:lvl w:ilvl="2" w:tplc="07604ABE">
      <w:start w:val="1"/>
      <w:numFmt w:val="bullet"/>
      <w:lvlText w:val="■"/>
      <w:lvlJc w:val="left"/>
      <w:pPr>
        <w:ind w:left="2160" w:hanging="360"/>
      </w:pPr>
    </w:lvl>
    <w:lvl w:ilvl="3" w:tplc="BDC6055E">
      <w:start w:val="1"/>
      <w:numFmt w:val="bullet"/>
      <w:lvlText w:val="●"/>
      <w:lvlJc w:val="left"/>
      <w:pPr>
        <w:ind w:left="2880" w:hanging="360"/>
      </w:pPr>
    </w:lvl>
    <w:lvl w:ilvl="4" w:tplc="34145B9E">
      <w:start w:val="1"/>
      <w:numFmt w:val="bullet"/>
      <w:lvlText w:val="○"/>
      <w:lvlJc w:val="left"/>
      <w:pPr>
        <w:ind w:left="3600" w:hanging="360"/>
      </w:pPr>
    </w:lvl>
    <w:lvl w:ilvl="5" w:tplc="404E4424">
      <w:start w:val="1"/>
      <w:numFmt w:val="bullet"/>
      <w:lvlText w:val="■"/>
      <w:lvlJc w:val="left"/>
      <w:pPr>
        <w:ind w:left="4320" w:hanging="360"/>
      </w:pPr>
    </w:lvl>
    <w:lvl w:ilvl="6" w:tplc="6C82114C">
      <w:start w:val="1"/>
      <w:numFmt w:val="bullet"/>
      <w:lvlText w:val="●"/>
      <w:lvlJc w:val="left"/>
      <w:pPr>
        <w:ind w:left="5040" w:hanging="360"/>
      </w:pPr>
    </w:lvl>
    <w:lvl w:ilvl="7" w:tplc="037E430E">
      <w:start w:val="1"/>
      <w:numFmt w:val="bullet"/>
      <w:lvlText w:val="●"/>
      <w:lvlJc w:val="left"/>
      <w:pPr>
        <w:ind w:left="5760" w:hanging="360"/>
      </w:pPr>
    </w:lvl>
    <w:lvl w:ilvl="8" w:tplc="F5FC8668">
      <w:start w:val="1"/>
      <w:numFmt w:val="bullet"/>
      <w:lvlText w:val="●"/>
      <w:lvlJc w:val="left"/>
      <w:pPr>
        <w:ind w:left="6480" w:hanging="360"/>
      </w:pPr>
    </w:lvl>
  </w:abstractNum>
  <w:num w:numId="1" w16cid:durableId="371656168">
    <w:abstractNumId w:val="2"/>
    <w:lvlOverride w:ilvl="0">
      <w:startOverride w:val="1"/>
    </w:lvlOverride>
  </w:num>
  <w:num w:numId="2" w16cid:durableId="969364574">
    <w:abstractNumId w:val="1"/>
    <w:lvlOverride w:ilvl="0">
      <w:startOverride w:val="1"/>
    </w:lvlOverride>
  </w:num>
  <w:num w:numId="3" w16cid:durableId="5453362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2011"/>
    <w:rsid w:val="004B2011"/>
    <w:rsid w:val="007B1DB8"/>
    <w:rsid w:val="00B27DDF"/>
    <w:rsid w:val="00E262E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9A793E"/>
  <w15:docId w15:val="{3214E027-8EEE-4CDB-B9B7-B08E19C5A0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0B1120"/>
      <w:sz w:val="36"/>
      <w:szCs w:val="36"/>
    </w:rPr>
  </w:style>
  <w:style w:type="paragraph" w:styleId="Heading2">
    <w:name w:val="heading 2"/>
    <w:uiPriority w:val="9"/>
    <w:unhideWhenUsed/>
    <w:qFormat/>
    <w:pPr>
      <w:spacing w:before="280" w:after="100"/>
      <w:outlineLvl w:val="1"/>
    </w:pPr>
    <w:rPr>
      <w:b/>
      <w:bCs/>
      <w:color w:val="1E40AF"/>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2050</Words>
  <Characters>11688</Characters>
  <Application>Microsoft Office Word</Application>
  <DocSecurity>0</DocSecurity>
  <Lines>97</Lines>
  <Paragraphs>27</Paragraphs>
  <ScaleCrop>false</ScaleCrop>
  <Company/>
  <LinksUpToDate>false</LinksUpToDate>
  <CharactersWithSpaces>13711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Harith Menon</cp:lastModifiedBy>
  <cp:revision>2</cp:revision>
  <dcterms:created xsi:type="dcterms:W3CDTF">2026-02-19T11:17:00Z</dcterms:created>
  <dcterms:modified xsi:type="dcterms:W3CDTF">2026-02-19T11:17:00Z</dcterms:modified>
</cp:coreProperties>
</file>