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2"/>
          <w:szCs w:val="22"/>
        </w:rPr>
      </w:pPr>
      <w:r>
        <w:rPr>
          <w:b/>
          <w:sz w:val="22"/>
          <w:szCs w:val="22"/>
        </w:rPr>
        <w:t>Договор на предоставление услуг № __________ от _______________________20_______г.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noHBand="0" w:noVBand="1" w:firstColumn="1" w:lastRow="0" w:lastColumn="0" w:firstRow="1" w:val="04a0"/>
      </w:tblPr>
      <w:tblGrid>
        <w:gridCol w:w="10466"/>
      </w:tblGrid>
      <w:tr>
        <w:trPr/>
        <w:tc>
          <w:tcPr>
            <w:tcW w:w="1046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${FULL_NAME}</w:t>
            </w:r>
          </w:p>
        </w:tc>
      </w:tr>
    </w:tbl>
    <w:p>
      <w:pPr>
        <w:pStyle w:val="Normal"/>
        <w:ind w:hanging="180" w:left="180"/>
        <w:jc w:val="center"/>
        <w:rPr>
          <w:spacing w:val="-2"/>
          <w:sz w:val="22"/>
          <w:szCs w:val="22"/>
        </w:rPr>
      </w:pPr>
      <w:r>
        <w:rPr>
          <w:sz w:val="22"/>
          <w:szCs w:val="22"/>
        </w:rPr>
        <w:t>(ФИО потребителя, пациента)</w:t>
      </w:r>
    </w:p>
    <w:p>
      <w:pPr>
        <w:pStyle w:val="Normal"/>
        <w:ind w:left="180"/>
        <w:jc w:val="both"/>
        <w:rPr>
          <w:rStyle w:val="Strong"/>
          <w:sz w:val="22"/>
          <w:szCs w:val="22"/>
        </w:rPr>
      </w:pPr>
      <w:r>
        <w:rPr>
          <w:spacing w:val="-2"/>
          <w:sz w:val="22"/>
          <w:szCs w:val="22"/>
        </w:rPr>
        <w:t xml:space="preserve">именуемый в дальнейшем </w:t>
      </w:r>
      <w:r>
        <w:rPr>
          <w:b/>
          <w:bCs/>
          <w:spacing w:val="-2"/>
          <w:sz w:val="22"/>
          <w:szCs w:val="22"/>
        </w:rPr>
        <w:t xml:space="preserve">«Потребитель» (Заказчик), </w:t>
      </w:r>
      <w:r>
        <w:rPr>
          <w:spacing w:val="-2"/>
          <w:sz w:val="22"/>
          <w:szCs w:val="22"/>
        </w:rPr>
        <w:t xml:space="preserve">с одной Стороны, и </w:t>
      </w:r>
      <w:r>
        <w:rPr>
          <w:b/>
          <w:bCs/>
          <w:spacing w:val="-2"/>
          <w:sz w:val="22"/>
          <w:szCs w:val="22"/>
        </w:rPr>
        <w:t xml:space="preserve">Общество с ограниченной ответственностью «Центр квантовой </w:t>
      </w:r>
      <w:r>
        <w:rPr>
          <w:b/>
          <w:bCs/>
          <w:sz w:val="22"/>
          <w:szCs w:val="22"/>
        </w:rPr>
        <w:t xml:space="preserve">медицины № 1» </w:t>
      </w:r>
      <w:r>
        <w:rPr>
          <w:sz w:val="22"/>
          <w:szCs w:val="22"/>
        </w:rPr>
        <w:t xml:space="preserve">(Свидетельство о государственной регистрации серия 24 № 000806437, выдано 10.09.2003 г. Инспекцией Министерства РФ по налогам и сборам по Железнодорожному району г. Красноярска Красноярского края) именуемое в дальнейшем </w:t>
      </w:r>
      <w:r>
        <w:rPr>
          <w:b/>
          <w:bCs/>
          <w:sz w:val="22"/>
          <w:szCs w:val="22"/>
        </w:rPr>
        <w:t xml:space="preserve">«Исполнитель» </w:t>
      </w:r>
      <w:r>
        <w:rPr>
          <w:sz w:val="22"/>
          <w:szCs w:val="22"/>
        </w:rPr>
        <w:t>с другой стороны, заключили настоящий договор о нижеследующем:</w:t>
      </w:r>
    </w:p>
    <w:p>
      <w:pPr>
        <w:pStyle w:val="Style15"/>
        <w:spacing w:before="0" w:after="0"/>
        <w:jc w:val="center"/>
        <w:rPr>
          <w:bCs/>
          <w:sz w:val="22"/>
          <w:szCs w:val="22"/>
        </w:rPr>
      </w:pPr>
      <w:r>
        <w:rPr>
          <w:rStyle w:val="Strong"/>
          <w:sz w:val="22"/>
          <w:szCs w:val="22"/>
        </w:rPr>
        <w:t>1. Предмет Договора</w:t>
      </w:r>
    </w:p>
    <w:p>
      <w:pPr>
        <w:pStyle w:val="Style15"/>
        <w:tabs>
          <w:tab w:val="clear" w:pos="708"/>
          <w:tab w:val="left" w:pos="0" w:leader="none"/>
          <w:tab w:val="left" w:pos="57" w:leader="none"/>
        </w:tabs>
        <w:spacing w:before="0" w:after="0"/>
        <w:jc w:val="both"/>
        <w:rPr>
          <w:sz w:val="22"/>
          <w:szCs w:val="22"/>
        </w:rPr>
      </w:pPr>
      <w:r>
        <w:rPr>
          <w:bCs/>
          <w:sz w:val="22"/>
          <w:szCs w:val="22"/>
        </w:rPr>
        <w:t>1</w:t>
      </w:r>
      <w:r>
        <w:rPr>
          <w:sz w:val="22"/>
          <w:szCs w:val="22"/>
        </w:rPr>
        <w:t xml:space="preserve">.1. По настоящему Договору Исполнитель предоставляет Потребителю </w:t>
      </w:r>
      <w:r>
        <w:rPr>
          <w:bCs/>
          <w:sz w:val="22"/>
          <w:szCs w:val="22"/>
        </w:rPr>
        <w:t>медицинские услуги</w:t>
      </w:r>
      <w:r>
        <w:rPr>
          <w:sz w:val="22"/>
          <w:szCs w:val="22"/>
        </w:rPr>
        <w:t xml:space="preserve"> по своему профилю деятельности в соответствии с выданной лицензией на осуществление медицинской деятельности (</w:t>
      </w:r>
      <w:r>
        <w:rPr>
          <w:spacing w:val="-3"/>
          <w:sz w:val="22"/>
          <w:szCs w:val="22"/>
        </w:rPr>
        <w:t>№ Л041-01019-24/00349349 от 22.05.2020 г., выданной лицензирующим органом Федеральной службой по надзору в сфере здравоохранения</w:t>
      </w:r>
      <w:r>
        <w:rPr>
          <w:i/>
          <w:sz w:val="22"/>
          <w:szCs w:val="22"/>
        </w:rPr>
        <w:t xml:space="preserve">) </w:t>
      </w:r>
      <w:r>
        <w:rPr>
          <w:sz w:val="22"/>
          <w:szCs w:val="22"/>
        </w:rPr>
        <w:t>согласно цен (тарифов) на медицинские услуги , а Потребитель (Заказчик) обязуется оплатить оказанные услуги.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1.1.1. Медицинские услуги предоставляются в соответствии с требованиями, предъявляемыми к методам диагностики, профилактики и лечения, разрешенными на территории Российской Федерации, утвержденными в установленном порядке.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1.1.3. Предоставление медицинских услуг по настоящему Договору осуществляется при наличии информированного добровольного согласия Потребителя (законного представителя Потребителя), данного в порядке, установленном законодательством Российской Федерации об охране здоровья граждан.</w:t>
      </w:r>
    </w:p>
    <w:p>
      <w:pPr>
        <w:pStyle w:val="Style17"/>
        <w:ind w:left="0"/>
        <w:rPr>
          <w:sz w:val="22"/>
          <w:szCs w:val="22"/>
        </w:rPr>
      </w:pPr>
      <w:r>
        <w:rPr>
          <w:rFonts w:cs="Times New Roman" w:ascii="Times New Roman" w:hAnsi="Times New Roman"/>
          <w:i w:val="false"/>
          <w:color w:val="000000"/>
          <w:sz w:val="22"/>
          <w:szCs w:val="22"/>
        </w:rPr>
        <w:t>2.3. Потребитель подтверждает, что на момент подписания настоящего Договора Исполнитель:</w:t>
      </w:r>
    </w:p>
    <w:p>
      <w:pPr>
        <w:pStyle w:val="Normal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ознакомил его с Правилами предоставления медицинскими организациями платных медицинских услуг (утв. Постановлением Правительства РФ от 30 мая 2026 г. №659);</w:t>
      </w:r>
    </w:p>
    <w:p>
      <w:pPr>
        <w:pStyle w:val="Normal"/>
        <w:ind w:firstLine="709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- ознакомил его с действующим в медицинской организации </w:t>
      </w:r>
      <w:bookmarkStart w:id="0" w:name="_Hlk131579522"/>
      <w:r>
        <w:rPr>
          <w:sz w:val="22"/>
          <w:szCs w:val="22"/>
        </w:rPr>
        <w:t>Прейскурантом цен</w:t>
      </w:r>
      <w:bookmarkEnd w:id="0"/>
      <w:r>
        <w:rPr>
          <w:sz w:val="22"/>
          <w:szCs w:val="22"/>
        </w:rPr>
        <w:t xml:space="preserve"> (тарифов) на медицинские услуги, утвержденным в установленном порядке;</w:t>
      </w:r>
    </w:p>
    <w:p>
      <w:pPr>
        <w:pStyle w:val="Style17"/>
        <w:ind w:firstLine="709" w:left="0"/>
        <w:rPr>
          <w:rFonts w:ascii="Times New Roman" w:hAnsi="Times New Roman" w:cs="Times New Roman"/>
          <w:i w:val="false"/>
          <w:color w:val="000000"/>
          <w:sz w:val="22"/>
          <w:szCs w:val="22"/>
        </w:rPr>
      </w:pPr>
      <w:r>
        <w:rPr>
          <w:rFonts w:cs="Times New Roman" w:ascii="Times New Roman" w:hAnsi="Times New Roman"/>
          <w:i w:val="false"/>
          <w:color w:val="000000"/>
          <w:sz w:val="22"/>
          <w:szCs w:val="22"/>
        </w:rPr>
        <w:t>- уведомил его о возможности получения соответствующих видов и объемов медицинской помощи в рамках программы государственных гарантий бесплатного оказания гражданам медицинской помощи;</w:t>
      </w:r>
    </w:p>
    <w:p>
      <w:pPr>
        <w:pStyle w:val="Style17"/>
        <w:ind w:left="0"/>
        <w:rPr>
          <w:sz w:val="22"/>
          <w:szCs w:val="22"/>
        </w:rPr>
      </w:pPr>
      <w:r>
        <w:rPr>
          <w:rFonts w:cs="Times New Roman" w:ascii="Times New Roman" w:hAnsi="Times New Roman"/>
          <w:i w:val="false"/>
          <w:color w:val="000000"/>
          <w:sz w:val="22"/>
          <w:szCs w:val="22"/>
        </w:rPr>
        <w:t>2.4. Подписав настоящий Договор, Потребитель (Заказчик) подтверждает, что он добровольно согласился на оказание ему медицинских услуг на платной основе.</w:t>
      </w:r>
    </w:p>
    <w:p>
      <w:pPr>
        <w:pStyle w:val="Normal"/>
        <w:jc w:val="both"/>
        <w:rPr>
          <w:spacing w:val="-3"/>
          <w:sz w:val="20"/>
          <w:szCs w:val="20"/>
        </w:rPr>
      </w:pPr>
      <w:r>
        <w:rPr>
          <w:sz w:val="22"/>
          <w:szCs w:val="22"/>
        </w:rPr>
        <w:t>2.5. Срок предоставления медицинских услуг</w:t>
      </w:r>
      <w:r>
        <w:rPr>
          <w:spacing w:val="-3"/>
          <w:sz w:val="22"/>
          <w:szCs w:val="22"/>
        </w:rPr>
        <w:t xml:space="preserve"> вступает в силу с момента подписания Договора и действует до полного выполнения сторонами взаимных обязательств.</w:t>
      </w:r>
    </w:p>
    <w:p>
      <w:pPr>
        <w:pStyle w:val="Normal"/>
        <w:ind w:firstLine="709"/>
        <w:jc w:val="both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</w:r>
    </w:p>
    <w:p>
      <w:pPr>
        <w:pStyle w:val="Normal"/>
        <w:ind w:firstLine="709"/>
        <w:jc w:val="center"/>
        <w:rPr>
          <w:b/>
          <w:sz w:val="22"/>
          <w:szCs w:val="22"/>
        </w:rPr>
      </w:pPr>
      <w:r>
        <w:rPr>
          <w:rStyle w:val="Strong"/>
          <w:sz w:val="22"/>
          <w:szCs w:val="22"/>
        </w:rPr>
        <w:t>2. Права и обязанности Сторон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b/>
          <w:sz w:val="22"/>
          <w:szCs w:val="22"/>
        </w:rPr>
        <w:t>2.1. Исполнитель обязуется: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2.1.1. Оказать Потребителю платные медицинские услуги в соответствии с Прейскурантом цен оказываемых Потребителю платных медицинских услуг.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2.1.2. Оказывать медицинские услуги качественно, с использованием современных методов диагностики и лечения, в полном объеме в соответствии с настоящим Договором, после внесения Потребителем денежных средств, в порядке, определенном разделом 4 настоящего Договора, и предоставления документов, подтверждающих оплату.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2.1.3. Обеспечить участие квалифицированного медицинского персонала для предоставления медицинских услуг по настоящему Договору.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2.1.4.Исполнитель обязан предоставить дополнительные медицинские услуги по экстренным показаниям, для устранения угрозы жизни Потребителя, при внезапных острых заболеваниях и осложнениях, без взимания платы.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2.1.5. Вести всю необходимую медицинскую документацию, в установленном действующим законодательством РФ порядке.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2.1.6. Немедленно извещать Потребителя о невозможности оказания необходимой медицинской помощи по настоящему Договору, либо о возникших обстоятельствах, которые могут привести к сокращению оказания медицинских услуг. 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/>
        <w:jc w:val="center"/>
        <w:rPr>
          <w:sz w:val="22"/>
          <w:szCs w:val="22"/>
        </w:rPr>
      </w:pPr>
      <w:r>
        <w:rPr>
          <w:b/>
          <w:sz w:val="22"/>
          <w:szCs w:val="22"/>
        </w:rPr>
        <w:t>3. Потребитель (Заказчик) обязуется: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3.1. Оплатить предоставленные Исполнителем медицинские услуги согласно Прейскуранту цен (тарифов).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3.2. Предоставить Исполнителю (медицинскому работнику, предоставляющему платные медицинские услуги) данные предварительных исследований проведенных не Исполнителем (при их наличии), а также сообщить все известные сведения о состоянии своего здоровья, в т.ч. об аллергических реакциях на лекарственные средства, о заболеваниях и иных факторах, которые могут повлиять на ход диагностики и лечения.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3.2.3. Ознакомиться с порядком и условиями предоставления платных медицинских услуг по настоящему Договору.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3.2.4. Выполнять все медицинские предписания, назначения, рекомендации медицинских работников, оказывающих медицинские услуги но настоящему Договору.</w:t>
      </w:r>
    </w:p>
    <w:p>
      <w:pPr>
        <w:pStyle w:val="Normal"/>
        <w:jc w:val="both"/>
        <w:rPr>
          <w:rStyle w:val="Strong"/>
          <w:sz w:val="22"/>
          <w:szCs w:val="22"/>
        </w:rPr>
      </w:pPr>
      <w:r>
        <w:rPr>
          <w:sz w:val="22"/>
          <w:szCs w:val="22"/>
        </w:rPr>
        <w:t>3.2.5. Соблюдать внутренний режим нахождения в медицинской организации, лечебно-охранительный режим, правила техники безопасности и пожарной безопасности.</w:t>
      </w:r>
    </w:p>
    <w:p>
      <w:pPr>
        <w:pStyle w:val="Style15"/>
        <w:shd w:val="clear" w:color="auto" w:fill="FFFFFF"/>
        <w:spacing w:before="0" w:after="0"/>
        <w:jc w:val="center"/>
        <w:rPr>
          <w:sz w:val="22"/>
          <w:szCs w:val="22"/>
        </w:rPr>
      </w:pPr>
      <w:r>
        <w:rPr>
          <w:rStyle w:val="Strong"/>
          <w:sz w:val="22"/>
          <w:szCs w:val="22"/>
        </w:rPr>
        <w:t>3. Цена и порядок оплаты услуг</w:t>
      </w:r>
      <w:bookmarkStart w:id="1" w:name="SumDogProp"/>
      <w:bookmarkEnd w:id="1"/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3.1. Стоимость оказываемых платных медицинских услуг по настоящему договору составляет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</w:t>
      </w:r>
      <w:r>
        <w:rPr>
          <w:sz w:val="22"/>
          <w:szCs w:val="22"/>
          <w:highlight w:val="green"/>
        </w:rPr>
        <w:t>_______________________</w:t>
      </w:r>
      <w:r>
        <w:rPr>
          <w:sz w:val="22"/>
          <w:szCs w:val="22"/>
        </w:rPr>
        <w:t xml:space="preserve"> рублей 00 копеек. Стоимость услуг определяется по Прейскуранту цен (тарифов) платных медицинских услуг, действующему на момент заключения настоящего Договора, и направления от Заказчика с учетом вредных факторов и видов работ. Стоимость услуг остается неизменной в течение всего срока действия настоящего Договора.</w:t>
      </w:r>
    </w:p>
    <w:p>
      <w:pPr>
        <w:pStyle w:val="Style15"/>
        <w:spacing w:before="0" w:after="0"/>
        <w:jc w:val="both"/>
        <w:rPr>
          <w:rStyle w:val="Strong"/>
          <w:sz w:val="22"/>
          <w:szCs w:val="22"/>
        </w:rPr>
      </w:pP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>3.2. Оплата медицинских услуг по настоящему Договору осуществляется Потребителем (Заказчиком) до начала их оказания (</w:t>
      </w:r>
      <w:r>
        <w:rPr>
          <w:i/>
          <w:sz w:val="22"/>
          <w:szCs w:val="22"/>
        </w:rPr>
        <w:t>наличными денежными средствами)</w:t>
      </w:r>
      <w:r>
        <w:rPr>
          <w:sz w:val="22"/>
          <w:szCs w:val="22"/>
        </w:rPr>
        <w:t xml:space="preserve"> в кассе Исполнителя, либо путем перечисления денежных средств (</w:t>
      </w:r>
      <w:r>
        <w:rPr>
          <w:i/>
          <w:iCs/>
          <w:sz w:val="22"/>
          <w:szCs w:val="22"/>
        </w:rPr>
        <w:t>банковской картой</w:t>
      </w:r>
      <w:r>
        <w:rPr>
          <w:sz w:val="22"/>
          <w:szCs w:val="22"/>
        </w:rPr>
        <w:t>) на расчетный счет Исполнителя. Потребителю (Заказчику) после оплаты медицинских услуг выдается документ, подтверждающий произведенную оплату предоставляемых медицинских услуг, установленного образца.</w:t>
      </w:r>
    </w:p>
    <w:p>
      <w:pPr>
        <w:pStyle w:val="Style15"/>
        <w:spacing w:before="0" w:after="0"/>
        <w:ind w:firstLine="709"/>
        <w:jc w:val="center"/>
        <w:rPr>
          <w:sz w:val="22"/>
          <w:szCs w:val="22"/>
        </w:rPr>
      </w:pPr>
      <w:r>
        <w:rPr>
          <w:rStyle w:val="Strong"/>
          <w:sz w:val="22"/>
          <w:szCs w:val="22"/>
        </w:rPr>
        <w:t>4. Ответственность сторон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4.1. За неисполнение или ненадлежащее исполнение обязательств по настоящему Договору, Стороны несут ответственность в порядке, предусмотренном действующим законодательством РФ.</w:t>
      </w:r>
    </w:p>
    <w:p>
      <w:pPr>
        <w:pStyle w:val="Style15"/>
        <w:spacing w:before="0" w:after="0"/>
        <w:ind w:firstLine="709"/>
        <w:jc w:val="both"/>
        <w:rPr>
          <w:rStyle w:val="Strong"/>
          <w:sz w:val="22"/>
          <w:szCs w:val="22"/>
        </w:rPr>
      </w:pPr>
      <w:r>
        <w:rPr>
          <w:sz w:val="22"/>
          <w:szCs w:val="22"/>
        </w:rPr>
        <w:t>4.2. Стороны освобождаются от ответственности за исполнение обязательств в случае форс-мажорных обстоятельств.</w:t>
      </w:r>
    </w:p>
    <w:p>
      <w:pPr>
        <w:pStyle w:val="Style15"/>
        <w:spacing w:before="0" w:after="0"/>
        <w:jc w:val="center"/>
        <w:rPr>
          <w:rStyle w:val="Strong"/>
          <w:b w:val="false"/>
          <w:sz w:val="22"/>
          <w:szCs w:val="22"/>
        </w:rPr>
      </w:pPr>
      <w:r>
        <w:rPr>
          <w:rStyle w:val="Strong"/>
          <w:sz w:val="22"/>
          <w:szCs w:val="22"/>
        </w:rPr>
        <w:t>5. Порядок изменения и расторжения Договора</w:t>
      </w:r>
    </w:p>
    <w:p>
      <w:pPr>
        <w:pStyle w:val="Style15"/>
        <w:spacing w:before="0" w:after="0"/>
        <w:ind w:firstLine="684"/>
        <w:jc w:val="both"/>
        <w:rPr>
          <w:rStyle w:val="Strong"/>
          <w:sz w:val="22"/>
          <w:szCs w:val="22"/>
        </w:rPr>
      </w:pPr>
      <w:r>
        <w:rPr>
          <w:rStyle w:val="Strong"/>
          <w:b w:val="false"/>
          <w:sz w:val="22"/>
          <w:szCs w:val="22"/>
        </w:rPr>
        <w:t>5.1. Настоящий Договор расторгается в случае отказа Потребителя после заключения настоящего Договора от получения медицинских услуг. Отказ Потребителя от получения медицинских услуг по настоящему Договору оформляется в письменной форме и направляется Исполнителю. Исполнитель информирует Потребителя (Заказчика) о расторжении настоящего Договора по инициативе Потребителя, при этом Потребитель (Заказчик) оплачивает Исполнителю фактически понесенные Исполнителем расходы, связанные с исполнением обязательств по настоящему Договору.</w:t>
      </w:r>
    </w:p>
    <w:p>
      <w:pPr>
        <w:pStyle w:val="Style15"/>
        <w:spacing w:before="0" w:after="0"/>
        <w:jc w:val="center"/>
        <w:rPr>
          <w:sz w:val="22"/>
          <w:szCs w:val="22"/>
        </w:rPr>
      </w:pPr>
      <w:r>
        <w:rPr>
          <w:rStyle w:val="Strong"/>
          <w:sz w:val="22"/>
          <w:szCs w:val="22"/>
        </w:rPr>
        <w:t>6. Заключительные положения</w:t>
      </w:r>
    </w:p>
    <w:p>
      <w:pPr>
        <w:pStyle w:val="Style15"/>
        <w:spacing w:before="0" w:after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6.1. Договор на оказание медицинских услуг заключён в 2-х экземплярах, имеющих одинаковую юридическую силу, по одному экземпляру для каждой Стороны. </w:t>
      </w:r>
    </w:p>
    <w:p>
      <w:pPr>
        <w:pStyle w:val="Style15"/>
        <w:spacing w:before="0" w:after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6.2. Все споры, вытекающие из настоящего Договора стороны будут решать по возможности путем переговоров. При невозможности достижения согласий, спор подлежит передаче на рассмотрение суда, в соответствии с законодательством РФ.</w:t>
      </w:r>
    </w:p>
    <w:p>
      <w:pPr>
        <w:pStyle w:val="Style15"/>
        <w:spacing w:before="0" w:after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6.3. Договор вступает в силу с момента подписания его сторонами.</w:t>
      </w:r>
    </w:p>
    <w:p>
      <w:pPr>
        <w:pStyle w:val="Style15"/>
        <w:spacing w:before="0" w:after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6.4. После исполнения настоящего Договора Исполнителем выдаются Потребителю (законному представителю Потребителя) медицинские документы (копии медицинских документов, выписки из медицинских документов), отражающие состояние его здоровья после получения медицинских услуг.</w:t>
      </w:r>
    </w:p>
    <w:p>
      <w:pPr>
        <w:pStyle w:val="Style15"/>
        <w:spacing w:before="0" w:after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5"/>
        <w:spacing w:before="0" w:after="0"/>
        <w:ind w:firstLine="709"/>
        <w:jc w:val="center"/>
        <w:rPr>
          <w:b/>
          <w:sz w:val="22"/>
          <w:szCs w:val="22"/>
        </w:rPr>
      </w:pPr>
      <w:r>
        <w:rPr>
          <w:rStyle w:val="Strong"/>
          <w:sz w:val="22"/>
          <w:szCs w:val="22"/>
        </w:rPr>
        <w:t>7</w:t>
      </w:r>
      <w:r>
        <w:rPr/>
        <w:t>. Юридические адреса и банковские реквизиты Сторон</w:t>
      </w:r>
    </w:p>
    <w:tbl>
      <w:tblPr>
        <w:tblW w:w="9746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4564"/>
        <w:gridCol w:w="5182"/>
      </w:tblGrid>
      <w:tr>
        <w:trPr/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Исполнитель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ind w:firstLine="70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Потребитель (Заказчик)</w:t>
            </w:r>
          </w:p>
        </w:tc>
      </w:tr>
      <w:tr>
        <w:trPr>
          <w:trHeight w:val="2881" w:hRule="atLeast"/>
        </w:trPr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«ЦКМ №1»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660048, г. Красноярск, ул. Калинина д.41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2460060098 КПП </w:t>
            </w:r>
            <w:r>
              <w:rPr>
                <w:bCs/>
                <w:sz w:val="22"/>
                <w:szCs w:val="22"/>
              </w:rPr>
              <w:t>246001001</w:t>
            </w:r>
          </w:p>
          <w:p>
            <w:pPr>
              <w:pStyle w:val="Normal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ОГРН 1032401796250</w:t>
            </w:r>
          </w:p>
          <w:p>
            <w:pPr>
              <w:pStyle w:val="Normal"/>
              <w:suppressAutoHyphens w:val="false"/>
              <w:rPr>
                <w:rFonts w:eastAsia="Noto Serif CJK SC"/>
                <w:color w:val="000000"/>
                <w:sz w:val="22"/>
                <w:szCs w:val="22"/>
              </w:rPr>
            </w:pPr>
            <w:r>
              <w:rPr>
                <w:rFonts w:eastAsia="Noto Serif CJK SC"/>
                <w:color w:val="000000"/>
                <w:sz w:val="22"/>
                <w:szCs w:val="22"/>
              </w:rPr>
              <w:t>Электронная почта:</w:t>
            </w:r>
          </w:p>
          <w:p>
            <w:pPr>
              <w:pStyle w:val="Normal"/>
              <w:suppressAutoHyphens w:val="false"/>
              <w:rPr>
                <w:rFonts w:eastAsia="Noto Serif CJK SC"/>
                <w:color w:val="000000"/>
                <w:sz w:val="22"/>
                <w:szCs w:val="22"/>
              </w:rPr>
            </w:pPr>
            <w:r>
              <w:rPr>
                <w:rFonts w:eastAsia="Noto Serif CJK SC"/>
                <w:color w:val="000000"/>
                <w:sz w:val="22"/>
                <w:szCs w:val="22"/>
              </w:rPr>
              <w:t>contact@centrkvant.ru</w:t>
            </w:r>
          </w:p>
          <w:p>
            <w:pPr>
              <w:pStyle w:val="Normal"/>
              <w:shd w:val="clear" w:color="auto" w:fill="FFFFFF"/>
              <w:rPr>
                <w:rFonts w:eastAsia="Noto Serif CJK SC"/>
                <w:color w:val="000000"/>
                <w:sz w:val="22"/>
                <w:szCs w:val="22"/>
              </w:rPr>
            </w:pPr>
            <w:r>
              <w:rPr>
                <w:rFonts w:eastAsia="Noto Serif CJK SC"/>
                <w:color w:val="000000"/>
                <w:sz w:val="22"/>
                <w:szCs w:val="22"/>
              </w:rPr>
              <w:t>Сайт: centrkvant.ru</w:t>
            </w:r>
          </w:p>
          <w:p>
            <w:pPr>
              <w:pStyle w:val="Normal"/>
              <w:shd w:val="clear" w:color="auto" w:fill="FFFFFF"/>
              <w:rPr>
                <w:sz w:val="22"/>
                <w:szCs w:val="22"/>
                <w:lang w:eastAsia="ar-SA"/>
              </w:rPr>
            </w:pPr>
            <w:r>
              <w:rPr>
                <w:rFonts w:eastAsia="Noto Serif CJK SC"/>
                <w:color w:val="000000"/>
                <w:sz w:val="22"/>
                <w:szCs w:val="22"/>
              </w:rPr>
              <w:t>Телефон: (391)2296511, 2913008</w:t>
            </w:r>
          </w:p>
          <w:p>
            <w:pPr>
              <w:pStyle w:val="Normal"/>
              <w:shd w:val="clear" w:color="auto" w:fill="FFFFFF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КРАСНОЯРСКОЕ ОТДЕЛЕНИЕ №8646</w:t>
            </w:r>
          </w:p>
          <w:p>
            <w:pPr>
              <w:pStyle w:val="Normal"/>
              <w:shd w:val="clear" w:color="auto" w:fill="FFFFFF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 xml:space="preserve"> </w:t>
            </w:r>
            <w:r>
              <w:rPr>
                <w:sz w:val="22"/>
                <w:szCs w:val="22"/>
                <w:lang w:eastAsia="ar-SA"/>
              </w:rPr>
              <w:t>ПАО СБЕРБАНК г. Красноярск</w:t>
            </w:r>
          </w:p>
          <w:p>
            <w:pPr>
              <w:pStyle w:val="Normal"/>
              <w:shd w:val="clear" w:color="auto" w:fill="FFFFFF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к/с 30101810800000000627</w:t>
            </w:r>
          </w:p>
          <w:p>
            <w:pPr>
              <w:pStyle w:val="Normal"/>
              <w:shd w:val="clear" w:color="auto" w:fill="FFFFFF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р/с 40702810331280011840</w:t>
            </w:r>
          </w:p>
          <w:p>
            <w:pPr>
              <w:pStyle w:val="Normal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БИК 040407627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Генеральный директор</w:t>
            </w:r>
          </w:p>
        </w:tc>
        <w:tc>
          <w:tcPr>
            <w:tcW w:w="51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bottom w:w="55" w:type="dxa"/>
            </w:tcMar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HBand="0" w:noVBand="1" w:firstColumn="1" w:lastRow="0" w:lastColumn="0" w:firstRow="1" w:val="04a0"/>
            </w:tblPr>
            <w:tblGrid>
              <w:gridCol w:w="734"/>
              <w:gridCol w:w="976"/>
              <w:gridCol w:w="771"/>
              <w:gridCol w:w="1382"/>
              <w:gridCol w:w="1103"/>
            </w:tblGrid>
            <w:tr>
              <w:trPr/>
              <w:tc>
                <w:tcPr>
                  <w:tcW w:w="734" w:type="dxa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ФИО:</w:t>
                  </w:r>
                </w:p>
              </w:tc>
              <w:tc>
                <w:tcPr>
                  <w:tcW w:w="4232" w:type="dxa"/>
                  <w:gridSpan w:val="4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${FULL_NAME}</w:t>
                  </w:r>
                </w:p>
              </w:tc>
            </w:tr>
            <w:tr>
              <w:trPr/>
              <w:tc>
                <w:tcPr>
                  <w:tcW w:w="1710" w:type="dxa"/>
                  <w:gridSpan w:val="2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Дата рождения:</w:t>
                  </w:r>
                </w:p>
              </w:tc>
              <w:tc>
                <w:tcPr>
                  <w:tcW w:w="3256" w:type="dxa"/>
                  <w:gridSpan w:val="3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${BIRTH_DATE}</w:t>
                  </w:r>
                </w:p>
              </w:tc>
            </w:tr>
            <w:tr>
              <w:trPr>
                <w:trHeight w:val="201" w:hRule="atLeast"/>
              </w:trPr>
              <w:tc>
                <w:tcPr>
                  <w:tcW w:w="2481" w:type="dxa"/>
                  <w:gridSpan w:val="3"/>
                  <w:tcBorders/>
                </w:tcPr>
                <w:p>
                  <w:pPr>
                    <w:pStyle w:val="Normal"/>
                    <w:shd w:val="clear" w:color="auto" w:fill="FFFFFF"/>
                    <w:rPr>
                      <w:rFonts w:eastAsia="Batang;바탕"/>
                      <w:sz w:val="22"/>
                      <w:szCs w:val="22"/>
                    </w:rPr>
                  </w:pPr>
                  <w:r>
                    <w:rPr>
                      <w:rFonts w:eastAsia="Batang;바탕"/>
                      <w:sz w:val="22"/>
                      <w:szCs w:val="22"/>
                    </w:rPr>
                    <w:t>Адрес места жительства:</w:t>
                  </w:r>
                </w:p>
              </w:tc>
              <w:tc>
                <w:tcPr>
                  <w:tcW w:w="2485" w:type="dxa"/>
                  <w:gridSpan w:val="2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01" w:hRule="atLeast"/>
              </w:trPr>
              <w:tc>
                <w:tcPr>
                  <w:tcW w:w="4966" w:type="dxa"/>
                  <w:gridSpan w:val="5"/>
                  <w:tcBorders/>
                </w:tcPr>
                <w:p>
                  <w:pPr>
                    <w:pStyle w:val="Normal"/>
                    <w:shd w:val="clear" w:color="auto" w:fill="FFFFFF"/>
                    <w:rPr>
                      <w:rFonts w:eastAsia="Batang;바탕"/>
                      <w:sz w:val="22"/>
                      <w:szCs w:val="22"/>
                    </w:rPr>
                  </w:pPr>
                  <w:r>
                    <w:rPr>
                      <w:rFonts w:eastAsia="Batang;바탕"/>
                      <w:sz w:val="22"/>
                      <w:szCs w:val="22"/>
                    </w:rPr>
                    <w:t>${ADDRESS}</w:t>
                  </w:r>
                </w:p>
              </w:tc>
            </w:tr>
            <w:tr>
              <w:trPr/>
              <w:tc>
                <w:tcPr>
                  <w:tcW w:w="3863" w:type="dxa"/>
                  <w:gridSpan w:val="4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Документы, удостоверяющие личность:</w:t>
                  </w:r>
                </w:p>
              </w:tc>
              <w:tc>
                <w:tcPr>
                  <w:tcW w:w="1103" w:type="dxa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/>
              <w:tc>
                <w:tcPr>
                  <w:tcW w:w="4966" w:type="dxa"/>
                  <w:gridSpan w:val="5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${DOCUMENT}</w:t>
                  </w:r>
                </w:p>
              </w:tc>
            </w:tr>
            <w:tr>
              <w:trPr/>
              <w:tc>
                <w:tcPr>
                  <w:tcW w:w="4966" w:type="dxa"/>
                  <w:gridSpan w:val="5"/>
                  <w:tcBorders/>
                </w:tcPr>
                <w:p>
                  <w:pPr>
                    <w:pStyle w:val="Normal"/>
                    <w:rPr>
                      <w:sz w:val="22"/>
                      <w:szCs w:val="22"/>
                    </w:rPr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hd w:val="clear" w:color="auto" w:fill="FFFFFF"/>
              <w:rPr/>
            </w:pPr>
            <w:r>
              <w:rPr/>
            </w:r>
          </w:p>
          <w:p>
            <w:pPr>
              <w:pStyle w:val="Normal"/>
              <w:shd w:val="clear" w:color="auto" w:fill="FFFFFF"/>
              <w:rPr/>
            </w:pPr>
            <w:r>
              <w:rPr/>
            </w:r>
          </w:p>
          <w:p>
            <w:pPr>
              <w:pStyle w:val="Normal"/>
              <w:shd w:val="clear" w:color="auto" w:fill="FFFFFF"/>
              <w:rPr/>
            </w:pPr>
            <w:r>
              <w:rPr/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Потребитель (Заказчик)</w:t>
            </w:r>
          </w:p>
        </w:tc>
      </w:tr>
      <w:tr>
        <w:trPr>
          <w:trHeight w:val="367" w:hRule="atLeast"/>
        </w:trPr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285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_____________________/Н.Н. Шломов/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              </w:t>
            </w:r>
            <w:bookmarkStart w:id="2" w:name="FIOShort"/>
            <w:bookmarkEnd w:id="2"/>
            <w:r>
              <w:rPr>
                <w:sz w:val="22"/>
                <w:szCs w:val="22"/>
              </w:rPr>
              <w:t>_____________________/подпись/</w:t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М.П.</w:t>
      </w:r>
      <w:bookmarkStart w:id="3" w:name="_GoBack"/>
      <w:bookmarkEnd w:id="3"/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720" w:right="720" w:gutter="0" w:header="0" w:top="720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swiss"/>
    <w:pitch w:val="variable"/>
  </w:font>
  <w:font w:name="Verdana"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6pt;height:13.75pt;mso-wrap-distance-left:0pt;mso-wrap-distance-right:0pt;mso-wrap-distance-top:0pt;mso-wrap-distance-bottom:0pt;margin-top:0.05pt;mso-position-vertical-relative:text;margin-left:517.3pt;mso-position-horizontal:right;mso-position-horizontal-relative:margin"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6pt;height:13.75pt;mso-wrap-distance-left:0pt;mso-wrap-distance-right:0pt;mso-wrap-distance-top:0pt;mso-wrap-distance-bottom:0pt;margin-top:0.05pt;mso-position-vertical-relative:text;margin-left:517.3pt;mso-position-horizontal:right;mso-position-horizontal-relative:margin"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Style14" w:customStyle="1">
    <w:name w:val="Верхний колонтитул Знак"/>
    <w:qFormat/>
    <w:rPr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Style15" w:customStyle="1">
    <w:name w:val="Обычный (Интернет)"/>
    <w:basedOn w:val="Normal"/>
    <w:qFormat/>
    <w:pPr>
      <w:spacing w:before="280" w:after="28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Style16" w:customStyle="1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7" w:customStyle="1">
    <w:name w:val="Комментарий"/>
    <w:basedOn w:val="Normal"/>
    <w:next w:val="Normal"/>
    <w:qFormat/>
    <w:pPr>
      <w:ind w:left="170"/>
      <w:jc w:val="both"/>
    </w:pPr>
    <w:rPr>
      <w:rFonts w:ascii="Arial" w:hAnsi="Arial" w:cs="Arial"/>
      <w:i/>
      <w:iCs/>
      <w:color w:val="800080"/>
      <w:sz w:val="20"/>
      <w:szCs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Application>LibreOffice/26.2.5.2$Linux_X86_64 LibreOffice_project/6d2b0d33fb0f5da53a12f98bed3e9973e56ff1f0</Application>
  <AppVersion>15.0000</AppVersion>
  <Pages>2</Pages>
  <Words>909</Words>
  <Characters>6838</Characters>
  <CharactersWithSpaces>7699</CharactersWithSpaces>
  <Paragraphs>72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2014-04-27T16:57:00Z</dcterms:created>
  <dc:creator>Фадеева Ю.В.</dc:creator>
  <dc:description/>
  <dc:language>en-US</dc:language>
  <cp:lastModifiedBy/>
  <cp:lastPrinted>2023-04-05T08:55:00Z</cp:lastPrinted>
  <dcterms:modified xsi:type="dcterms:W3CDTF">2026-09-22T06:54:09Z</dcterms:modified>
  <cp:revision>24</cp:revision>
  <dc:subject/>
  <dc:title>Договор на оказание медицинских услуг № ____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