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Y="2317"/>
        <w:tblW w:w="9275" w:type="dxa"/>
        <w:tblLook w:val="04A0" w:firstRow="1" w:lastRow="0" w:firstColumn="1" w:lastColumn="0" w:noHBand="0" w:noVBand="1"/>
      </w:tblPr>
      <w:tblGrid>
        <w:gridCol w:w="2268"/>
        <w:gridCol w:w="7007"/>
      </w:tblGrid>
      <w:tr w:rsidR="009575DF" w:rsidRPr="00BE5CEF" w14:paraId="2572F7D8" w14:textId="77777777" w:rsidTr="009575DF">
        <w:trPr>
          <w:trHeight w:val="529"/>
        </w:trPr>
        <w:tc>
          <w:tcPr>
            <w:tcW w:w="2268" w:type="dxa"/>
            <w:hideMark/>
          </w:tcPr>
          <w:p w14:paraId="44E64B0A" w14:textId="77777777" w:rsidR="009575DF" w:rsidRPr="00BE5CEF" w:rsidRDefault="009575DF" w:rsidP="009575D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Date</w:t>
            </w:r>
          </w:p>
        </w:tc>
        <w:tc>
          <w:tcPr>
            <w:tcW w:w="7007" w:type="dxa"/>
            <w:hideMark/>
          </w:tcPr>
          <w:p w14:paraId="51D9A3EF" w14:textId="77777777" w:rsidR="009575DF" w:rsidRPr="00BE5CEF" w:rsidRDefault="009575DF" w:rsidP="009575DF">
            <w:pPr>
              <w:pStyle w:val="Heading1"/>
              <w:tabs>
                <w:tab w:val="left" w:pos="3590"/>
              </w:tabs>
              <w:ind w:firstLine="720"/>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 xml:space="preserve">29 </w:t>
            </w:r>
            <w:proofErr w:type="gramStart"/>
            <w:r w:rsidRPr="00BE5CEF">
              <w:rPr>
                <w:rFonts w:ascii="Times New Roman" w:hAnsi="Times New Roman" w:cs="Times New Roman"/>
                <w:b w:val="0"/>
                <w:bCs w:val="0"/>
                <w:color w:val="auto"/>
                <w:spacing w:val="-2"/>
              </w:rPr>
              <w:t>September  2026</w:t>
            </w:r>
            <w:proofErr w:type="gramEnd"/>
          </w:p>
        </w:tc>
      </w:tr>
      <w:tr w:rsidR="009575DF" w:rsidRPr="00BE5CEF" w14:paraId="19132FF1" w14:textId="77777777" w:rsidTr="009575DF">
        <w:trPr>
          <w:trHeight w:val="506"/>
        </w:trPr>
        <w:tc>
          <w:tcPr>
            <w:tcW w:w="2268" w:type="dxa"/>
            <w:hideMark/>
          </w:tcPr>
          <w:p w14:paraId="469AE226" w14:textId="77777777" w:rsidR="009575DF" w:rsidRPr="00BE5CEF" w:rsidRDefault="009575DF" w:rsidP="009575D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Team Id</w:t>
            </w:r>
          </w:p>
        </w:tc>
        <w:tc>
          <w:tcPr>
            <w:tcW w:w="7007" w:type="dxa"/>
          </w:tcPr>
          <w:p w14:paraId="3EE2ACFD" w14:textId="71ADE914" w:rsidR="009575DF" w:rsidRPr="008A4704" w:rsidRDefault="008A4704" w:rsidP="009575DF">
            <w:pPr>
              <w:pStyle w:val="Heading1"/>
              <w:tabs>
                <w:tab w:val="left" w:pos="3590"/>
              </w:tabs>
              <w:jc w:val="both"/>
              <w:rPr>
                <w:rFonts w:ascii="Times New Roman" w:hAnsi="Times New Roman" w:cs="Times New Roman"/>
                <w:b w:val="0"/>
                <w:bCs w:val="0"/>
                <w:color w:val="auto"/>
                <w:spacing w:val="-2"/>
              </w:rPr>
            </w:pPr>
            <w:r w:rsidRPr="008A4704">
              <w:rPr>
                <w:rFonts w:ascii="Times New Roman" w:hAnsi="Times New Roman" w:cs="Times New Roman"/>
                <w:b w:val="0"/>
                <w:bCs w:val="0"/>
                <w:color w:val="auto"/>
                <w:spacing w:val="-2"/>
              </w:rPr>
              <w:t>6ab4cb04a238dc999eb578e9</w:t>
            </w:r>
          </w:p>
        </w:tc>
      </w:tr>
      <w:tr w:rsidR="009575DF" w:rsidRPr="00BE5CEF" w14:paraId="30B55F91" w14:textId="77777777" w:rsidTr="009575DF">
        <w:trPr>
          <w:trHeight w:val="499"/>
        </w:trPr>
        <w:tc>
          <w:tcPr>
            <w:tcW w:w="2268" w:type="dxa"/>
            <w:hideMark/>
          </w:tcPr>
          <w:p w14:paraId="1022F5B6" w14:textId="77777777" w:rsidR="009575DF" w:rsidRPr="00BE5CEF" w:rsidRDefault="009575DF" w:rsidP="009575D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Project Name</w:t>
            </w:r>
          </w:p>
        </w:tc>
        <w:tc>
          <w:tcPr>
            <w:tcW w:w="7007" w:type="dxa"/>
            <w:hideMark/>
          </w:tcPr>
          <w:p w14:paraId="283913B2" w14:textId="77777777" w:rsidR="009575DF" w:rsidRPr="00BE5CEF" w:rsidRDefault="009575DF" w:rsidP="009575D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AI FAQ ASSISTANT API</w:t>
            </w:r>
          </w:p>
        </w:tc>
      </w:tr>
      <w:tr w:rsidR="009575DF" w:rsidRPr="00BE5CEF" w14:paraId="6F25E167" w14:textId="77777777" w:rsidTr="009575DF">
        <w:trPr>
          <w:trHeight w:val="499"/>
        </w:trPr>
        <w:tc>
          <w:tcPr>
            <w:tcW w:w="2268" w:type="dxa"/>
            <w:hideMark/>
          </w:tcPr>
          <w:p w14:paraId="39201797" w14:textId="77777777" w:rsidR="009575DF" w:rsidRPr="00BE5CEF" w:rsidRDefault="009575DF" w:rsidP="009575D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Maximum Marks</w:t>
            </w:r>
          </w:p>
        </w:tc>
        <w:tc>
          <w:tcPr>
            <w:tcW w:w="7007" w:type="dxa"/>
            <w:hideMark/>
          </w:tcPr>
          <w:p w14:paraId="1F35D47F" w14:textId="77777777" w:rsidR="009575DF" w:rsidRPr="00BE5CEF" w:rsidRDefault="009575DF" w:rsidP="009575DF">
            <w:pPr>
              <w:pStyle w:val="Heading1"/>
              <w:tabs>
                <w:tab w:val="left" w:pos="3590"/>
              </w:tabs>
              <w:jc w:val="both"/>
              <w:rPr>
                <w:rFonts w:ascii="Times New Roman" w:hAnsi="Times New Roman" w:cs="Times New Roman"/>
                <w:color w:val="auto"/>
                <w:spacing w:val="-2"/>
              </w:rPr>
            </w:pPr>
            <w:r>
              <w:rPr>
                <w:rFonts w:ascii="Times New Roman" w:hAnsi="Times New Roman" w:cs="Times New Roman"/>
                <w:b w:val="0"/>
                <w:bCs w:val="0"/>
                <w:color w:val="auto"/>
                <w:spacing w:val="-2"/>
              </w:rPr>
              <w:t>1</w:t>
            </w:r>
            <w:r w:rsidRPr="00BE5CEF">
              <w:rPr>
                <w:rFonts w:ascii="Times New Roman" w:hAnsi="Times New Roman" w:cs="Times New Roman"/>
                <w:color w:val="auto"/>
                <w:spacing w:val="-2"/>
              </w:rPr>
              <w:t xml:space="preserve"> </w:t>
            </w:r>
            <w:r w:rsidRPr="00BE5CEF">
              <w:rPr>
                <w:rFonts w:ascii="Times New Roman" w:hAnsi="Times New Roman" w:cs="Times New Roman"/>
                <w:b w:val="0"/>
                <w:bCs w:val="0"/>
                <w:color w:val="auto"/>
                <w:spacing w:val="-2"/>
              </w:rPr>
              <w:t>marks</w:t>
            </w:r>
          </w:p>
        </w:tc>
      </w:tr>
    </w:tbl>
    <w:p w14:paraId="69E4726B" w14:textId="77777777" w:rsidR="009575DF" w:rsidRDefault="009575DF" w:rsidP="009575DF">
      <w:r>
        <w:rPr>
          <w:b/>
          <w:sz w:val="24"/>
        </w:rPr>
        <w:t>Scalability &amp; Future Plan:</w:t>
      </w:r>
    </w:p>
    <w:p w14:paraId="050E6F0D" w14:textId="4791F163" w:rsidR="00346315" w:rsidRDefault="00346315">
      <w:pPr>
        <w:spacing w:after="0"/>
      </w:pPr>
    </w:p>
    <w:p w14:paraId="370C31EF" w14:textId="77777777" w:rsidR="009575DF" w:rsidRDefault="009575DF">
      <w:pPr>
        <w:spacing w:after="0"/>
      </w:pPr>
    </w:p>
    <w:p w14:paraId="15C6EBCA" w14:textId="77777777" w:rsidR="00346315" w:rsidRPr="009575DF" w:rsidRDefault="00000000" w:rsidP="009575DF">
      <w:pPr>
        <w:jc w:val="both"/>
        <w:rPr>
          <w:sz w:val="28"/>
          <w:szCs w:val="28"/>
        </w:rPr>
      </w:pPr>
      <w:r w:rsidRPr="009575DF">
        <w:rPr>
          <w:b/>
          <w:sz w:val="28"/>
          <w:szCs w:val="28"/>
        </w:rPr>
        <w:t>Scalability &amp; Future Plan:</w:t>
      </w:r>
    </w:p>
    <w:p w14:paraId="0B50625A" w14:textId="77777777" w:rsidR="00346315" w:rsidRPr="009575DF" w:rsidRDefault="00000000" w:rsidP="009575DF">
      <w:pPr>
        <w:spacing w:after="160"/>
        <w:jc w:val="both"/>
        <w:rPr>
          <w:sz w:val="28"/>
          <w:szCs w:val="28"/>
        </w:rPr>
      </w:pPr>
      <w:r w:rsidRPr="009575DF">
        <w:rPr>
          <w:sz w:val="28"/>
          <w:szCs w:val="28"/>
        </w:rPr>
        <w:t>This document outlines how the current AI FAQ Assistant API can be extended to handle larger user bases, increased FAQ data, higher API traffic, and additional AI capabilities. It also records current limitations visible from the supplied implementation and possible future upgrades.</w:t>
      </w:r>
    </w:p>
    <w:tbl>
      <w:tblPr>
        <w:tblStyle w:val="TableGrid"/>
        <w:tblW w:w="0" w:type="auto"/>
        <w:jc w:val="center"/>
        <w:tblLook w:val="04A0" w:firstRow="1" w:lastRow="0" w:firstColumn="1" w:lastColumn="0" w:noHBand="0" w:noVBand="1"/>
      </w:tblPr>
      <w:tblGrid>
        <w:gridCol w:w="2340"/>
        <w:gridCol w:w="2340"/>
        <w:gridCol w:w="2511"/>
        <w:gridCol w:w="2340"/>
      </w:tblGrid>
      <w:tr w:rsidR="00346315" w:rsidRPr="009575DF" w14:paraId="02B77295" w14:textId="77777777">
        <w:trPr>
          <w:tblHeader/>
          <w:jc w:val="center"/>
        </w:trPr>
        <w:tc>
          <w:tcPr>
            <w:tcW w:w="2340" w:type="dxa"/>
            <w:shd w:val="clear" w:color="auto" w:fill="D9EAF7"/>
            <w:vAlign w:val="center"/>
          </w:tcPr>
          <w:p w14:paraId="25D9D27D" w14:textId="77777777" w:rsidR="00346315" w:rsidRPr="009575DF" w:rsidRDefault="00000000" w:rsidP="009575DF">
            <w:pPr>
              <w:jc w:val="both"/>
              <w:rPr>
                <w:sz w:val="28"/>
                <w:szCs w:val="28"/>
              </w:rPr>
            </w:pPr>
            <w:proofErr w:type="gramStart"/>
            <w:r w:rsidRPr="009575DF">
              <w:rPr>
                <w:b/>
                <w:sz w:val="28"/>
                <w:szCs w:val="28"/>
              </w:rPr>
              <w:t>S.No</w:t>
            </w:r>
            <w:proofErr w:type="gramEnd"/>
          </w:p>
        </w:tc>
        <w:tc>
          <w:tcPr>
            <w:tcW w:w="2340" w:type="dxa"/>
            <w:shd w:val="clear" w:color="auto" w:fill="D9EAF7"/>
            <w:vAlign w:val="center"/>
          </w:tcPr>
          <w:p w14:paraId="306CDD4D" w14:textId="77777777" w:rsidR="00346315" w:rsidRPr="009575DF" w:rsidRDefault="00000000" w:rsidP="009575DF">
            <w:pPr>
              <w:jc w:val="both"/>
              <w:rPr>
                <w:sz w:val="28"/>
                <w:szCs w:val="28"/>
              </w:rPr>
            </w:pPr>
            <w:r w:rsidRPr="009575DF">
              <w:rPr>
                <w:b/>
                <w:sz w:val="28"/>
                <w:szCs w:val="28"/>
              </w:rPr>
              <w:t>Limitation</w:t>
            </w:r>
          </w:p>
        </w:tc>
        <w:tc>
          <w:tcPr>
            <w:tcW w:w="2340" w:type="dxa"/>
            <w:shd w:val="clear" w:color="auto" w:fill="D9EAF7"/>
            <w:vAlign w:val="center"/>
          </w:tcPr>
          <w:p w14:paraId="5B72AF48" w14:textId="77777777" w:rsidR="00346315" w:rsidRPr="009575DF" w:rsidRDefault="00000000" w:rsidP="009575DF">
            <w:pPr>
              <w:jc w:val="both"/>
              <w:rPr>
                <w:sz w:val="28"/>
                <w:szCs w:val="28"/>
              </w:rPr>
            </w:pPr>
            <w:r w:rsidRPr="009575DF">
              <w:rPr>
                <w:b/>
                <w:sz w:val="28"/>
                <w:szCs w:val="28"/>
              </w:rPr>
              <w:t>Impact</w:t>
            </w:r>
          </w:p>
        </w:tc>
        <w:tc>
          <w:tcPr>
            <w:tcW w:w="2340" w:type="dxa"/>
            <w:shd w:val="clear" w:color="auto" w:fill="D9EAF7"/>
            <w:vAlign w:val="center"/>
          </w:tcPr>
          <w:p w14:paraId="59BB54F7" w14:textId="77777777" w:rsidR="00346315" w:rsidRPr="009575DF" w:rsidRDefault="00000000" w:rsidP="009575DF">
            <w:pPr>
              <w:jc w:val="both"/>
              <w:rPr>
                <w:sz w:val="28"/>
                <w:szCs w:val="28"/>
              </w:rPr>
            </w:pPr>
            <w:r w:rsidRPr="009575DF">
              <w:rPr>
                <w:b/>
                <w:sz w:val="28"/>
                <w:szCs w:val="28"/>
              </w:rPr>
              <w:t>Priority to Address</w:t>
            </w:r>
            <w:r w:rsidRPr="009575DF">
              <w:rPr>
                <w:b/>
                <w:sz w:val="28"/>
                <w:szCs w:val="28"/>
              </w:rPr>
              <w:br/>
              <w:t>(High / Medium / Low)</w:t>
            </w:r>
          </w:p>
        </w:tc>
      </w:tr>
      <w:tr w:rsidR="00346315" w:rsidRPr="009575DF" w14:paraId="6122D15D" w14:textId="77777777">
        <w:trPr>
          <w:jc w:val="center"/>
        </w:trPr>
        <w:tc>
          <w:tcPr>
            <w:tcW w:w="2340" w:type="dxa"/>
            <w:vAlign w:val="center"/>
          </w:tcPr>
          <w:p w14:paraId="52B3725A" w14:textId="77777777" w:rsidR="00346315" w:rsidRPr="009575DF" w:rsidRDefault="00000000" w:rsidP="009575DF">
            <w:pPr>
              <w:jc w:val="both"/>
              <w:rPr>
                <w:sz w:val="28"/>
                <w:szCs w:val="28"/>
              </w:rPr>
            </w:pPr>
            <w:r w:rsidRPr="009575DF">
              <w:rPr>
                <w:sz w:val="28"/>
                <w:szCs w:val="28"/>
              </w:rPr>
              <w:t>1</w:t>
            </w:r>
          </w:p>
        </w:tc>
        <w:tc>
          <w:tcPr>
            <w:tcW w:w="2340" w:type="dxa"/>
            <w:vAlign w:val="center"/>
          </w:tcPr>
          <w:p w14:paraId="4936D7B0" w14:textId="77777777" w:rsidR="00346315" w:rsidRPr="009575DF" w:rsidRDefault="00000000" w:rsidP="009575DF">
            <w:pPr>
              <w:jc w:val="both"/>
              <w:rPr>
                <w:sz w:val="28"/>
                <w:szCs w:val="28"/>
              </w:rPr>
            </w:pPr>
            <w:r w:rsidRPr="009575DF">
              <w:rPr>
                <w:sz w:val="28"/>
                <w:szCs w:val="28"/>
              </w:rPr>
              <w:t>Single backend service with no documented load-balancing layer</w:t>
            </w:r>
          </w:p>
        </w:tc>
        <w:tc>
          <w:tcPr>
            <w:tcW w:w="2340" w:type="dxa"/>
            <w:vAlign w:val="center"/>
          </w:tcPr>
          <w:p w14:paraId="57FD687B" w14:textId="77777777" w:rsidR="00346315" w:rsidRPr="009575DF" w:rsidRDefault="00000000" w:rsidP="009575DF">
            <w:pPr>
              <w:jc w:val="both"/>
              <w:rPr>
                <w:sz w:val="28"/>
                <w:szCs w:val="28"/>
              </w:rPr>
            </w:pPr>
            <w:r w:rsidRPr="009575DF">
              <w:rPr>
                <w:sz w:val="28"/>
                <w:szCs w:val="28"/>
              </w:rPr>
              <w:t>Higher traffic can increase response time and server load.</w:t>
            </w:r>
          </w:p>
        </w:tc>
        <w:tc>
          <w:tcPr>
            <w:tcW w:w="2340" w:type="dxa"/>
            <w:vAlign w:val="center"/>
          </w:tcPr>
          <w:p w14:paraId="2F9E25F4" w14:textId="77777777" w:rsidR="00346315" w:rsidRPr="009575DF" w:rsidRDefault="00000000" w:rsidP="009575DF">
            <w:pPr>
              <w:jc w:val="both"/>
              <w:rPr>
                <w:sz w:val="28"/>
                <w:szCs w:val="28"/>
              </w:rPr>
            </w:pPr>
            <w:r w:rsidRPr="009575DF">
              <w:rPr>
                <w:sz w:val="28"/>
                <w:szCs w:val="28"/>
              </w:rPr>
              <w:t>High</w:t>
            </w:r>
          </w:p>
        </w:tc>
      </w:tr>
      <w:tr w:rsidR="00346315" w:rsidRPr="009575DF" w14:paraId="1E7C3182" w14:textId="77777777">
        <w:trPr>
          <w:jc w:val="center"/>
        </w:trPr>
        <w:tc>
          <w:tcPr>
            <w:tcW w:w="2340" w:type="dxa"/>
            <w:vAlign w:val="center"/>
          </w:tcPr>
          <w:p w14:paraId="0FC6C0D1" w14:textId="77777777" w:rsidR="00346315" w:rsidRPr="009575DF" w:rsidRDefault="00000000" w:rsidP="009575DF">
            <w:pPr>
              <w:jc w:val="both"/>
              <w:rPr>
                <w:sz w:val="28"/>
                <w:szCs w:val="28"/>
              </w:rPr>
            </w:pPr>
            <w:r w:rsidRPr="009575DF">
              <w:rPr>
                <w:sz w:val="28"/>
                <w:szCs w:val="28"/>
              </w:rPr>
              <w:t>2</w:t>
            </w:r>
          </w:p>
        </w:tc>
        <w:tc>
          <w:tcPr>
            <w:tcW w:w="2340" w:type="dxa"/>
            <w:vAlign w:val="center"/>
          </w:tcPr>
          <w:p w14:paraId="56DFD835" w14:textId="77777777" w:rsidR="00346315" w:rsidRPr="009575DF" w:rsidRDefault="00000000" w:rsidP="009575DF">
            <w:pPr>
              <w:jc w:val="both"/>
              <w:rPr>
                <w:sz w:val="28"/>
                <w:szCs w:val="28"/>
              </w:rPr>
            </w:pPr>
            <w:r w:rsidRPr="009575DF">
              <w:rPr>
                <w:sz w:val="28"/>
                <w:szCs w:val="28"/>
              </w:rPr>
              <w:t>FAQ search uses regex matching over question, answer, and category</w:t>
            </w:r>
          </w:p>
        </w:tc>
        <w:tc>
          <w:tcPr>
            <w:tcW w:w="2340" w:type="dxa"/>
            <w:vAlign w:val="center"/>
          </w:tcPr>
          <w:p w14:paraId="647651A1" w14:textId="77777777" w:rsidR="00346315" w:rsidRPr="009575DF" w:rsidRDefault="00000000" w:rsidP="009575DF">
            <w:pPr>
              <w:jc w:val="both"/>
              <w:rPr>
                <w:sz w:val="28"/>
                <w:szCs w:val="28"/>
              </w:rPr>
            </w:pPr>
            <w:r w:rsidRPr="009575DF">
              <w:rPr>
                <w:sz w:val="28"/>
                <w:szCs w:val="28"/>
              </w:rPr>
              <w:t>Large datasets may require optimized indexes or dedicated search infrastructure.</w:t>
            </w:r>
          </w:p>
        </w:tc>
        <w:tc>
          <w:tcPr>
            <w:tcW w:w="2340" w:type="dxa"/>
            <w:vAlign w:val="center"/>
          </w:tcPr>
          <w:p w14:paraId="2A26684E" w14:textId="77777777" w:rsidR="00346315" w:rsidRPr="009575DF" w:rsidRDefault="00000000" w:rsidP="009575DF">
            <w:pPr>
              <w:jc w:val="both"/>
              <w:rPr>
                <w:sz w:val="28"/>
                <w:szCs w:val="28"/>
              </w:rPr>
            </w:pPr>
            <w:r w:rsidRPr="009575DF">
              <w:rPr>
                <w:sz w:val="28"/>
                <w:szCs w:val="28"/>
              </w:rPr>
              <w:t>Medium</w:t>
            </w:r>
          </w:p>
        </w:tc>
      </w:tr>
      <w:tr w:rsidR="00346315" w:rsidRPr="009575DF" w14:paraId="5C392175" w14:textId="77777777">
        <w:trPr>
          <w:jc w:val="center"/>
        </w:trPr>
        <w:tc>
          <w:tcPr>
            <w:tcW w:w="2340" w:type="dxa"/>
            <w:vAlign w:val="center"/>
          </w:tcPr>
          <w:p w14:paraId="1D841268" w14:textId="77777777" w:rsidR="00346315" w:rsidRPr="009575DF" w:rsidRDefault="00000000" w:rsidP="009575DF">
            <w:pPr>
              <w:jc w:val="both"/>
              <w:rPr>
                <w:sz w:val="28"/>
                <w:szCs w:val="28"/>
              </w:rPr>
            </w:pPr>
            <w:r w:rsidRPr="009575DF">
              <w:rPr>
                <w:sz w:val="28"/>
                <w:szCs w:val="28"/>
              </w:rPr>
              <w:t>3</w:t>
            </w:r>
          </w:p>
        </w:tc>
        <w:tc>
          <w:tcPr>
            <w:tcW w:w="2340" w:type="dxa"/>
            <w:vAlign w:val="center"/>
          </w:tcPr>
          <w:p w14:paraId="6EC2F2E0" w14:textId="77777777" w:rsidR="00346315" w:rsidRPr="009575DF" w:rsidRDefault="00000000" w:rsidP="009575DF">
            <w:pPr>
              <w:jc w:val="both"/>
              <w:rPr>
                <w:sz w:val="28"/>
                <w:szCs w:val="28"/>
              </w:rPr>
            </w:pPr>
            <w:r w:rsidRPr="009575DF">
              <w:rPr>
                <w:sz w:val="28"/>
                <w:szCs w:val="28"/>
              </w:rPr>
              <w:t>AI generation depends on an external Gemini API key and service availability</w:t>
            </w:r>
          </w:p>
        </w:tc>
        <w:tc>
          <w:tcPr>
            <w:tcW w:w="2340" w:type="dxa"/>
            <w:vAlign w:val="center"/>
          </w:tcPr>
          <w:p w14:paraId="47EC6613" w14:textId="77777777" w:rsidR="00346315" w:rsidRPr="009575DF" w:rsidRDefault="00000000" w:rsidP="009575DF">
            <w:pPr>
              <w:jc w:val="both"/>
              <w:rPr>
                <w:sz w:val="28"/>
                <w:szCs w:val="28"/>
              </w:rPr>
            </w:pPr>
            <w:r w:rsidRPr="009575DF">
              <w:rPr>
                <w:sz w:val="28"/>
                <w:szCs w:val="28"/>
              </w:rPr>
              <w:t>AI features may be unavailable or affected by API limits/configuration.</w:t>
            </w:r>
          </w:p>
        </w:tc>
        <w:tc>
          <w:tcPr>
            <w:tcW w:w="2340" w:type="dxa"/>
            <w:vAlign w:val="center"/>
          </w:tcPr>
          <w:p w14:paraId="5314B38E" w14:textId="77777777" w:rsidR="00346315" w:rsidRPr="009575DF" w:rsidRDefault="00000000" w:rsidP="009575DF">
            <w:pPr>
              <w:jc w:val="both"/>
              <w:rPr>
                <w:sz w:val="28"/>
                <w:szCs w:val="28"/>
              </w:rPr>
            </w:pPr>
            <w:r w:rsidRPr="009575DF">
              <w:rPr>
                <w:sz w:val="28"/>
                <w:szCs w:val="28"/>
              </w:rPr>
              <w:t>High</w:t>
            </w:r>
          </w:p>
        </w:tc>
      </w:tr>
    </w:tbl>
    <w:p w14:paraId="03F2EB88" w14:textId="77777777" w:rsidR="009575DF" w:rsidRDefault="009575DF" w:rsidP="009575DF">
      <w:pPr>
        <w:jc w:val="both"/>
        <w:rPr>
          <w:b/>
          <w:sz w:val="28"/>
          <w:szCs w:val="28"/>
        </w:rPr>
      </w:pPr>
    </w:p>
    <w:p w14:paraId="16C55B4D" w14:textId="45FFDDF5" w:rsidR="00346315" w:rsidRPr="009575DF" w:rsidRDefault="00000000" w:rsidP="009575DF">
      <w:pPr>
        <w:jc w:val="both"/>
        <w:rPr>
          <w:sz w:val="28"/>
          <w:szCs w:val="28"/>
        </w:rPr>
      </w:pPr>
      <w:r w:rsidRPr="009575DF">
        <w:rPr>
          <w:b/>
          <w:sz w:val="28"/>
          <w:szCs w:val="28"/>
        </w:rPr>
        <w:lastRenderedPageBreak/>
        <w:t>Scalability Plan:</w:t>
      </w:r>
    </w:p>
    <w:p w14:paraId="2C4C4BA0" w14:textId="77777777" w:rsidR="00346315" w:rsidRPr="009575DF" w:rsidRDefault="00000000" w:rsidP="009575DF">
      <w:pPr>
        <w:spacing w:after="160"/>
        <w:jc w:val="both"/>
        <w:rPr>
          <w:sz w:val="28"/>
          <w:szCs w:val="28"/>
        </w:rPr>
      </w:pPr>
      <w:r w:rsidRPr="009575DF">
        <w:rPr>
          <w:sz w:val="28"/>
          <w:szCs w:val="28"/>
        </w:rPr>
        <w:t>The current code uses Express, MongoDB/Mongoose, JWT, middleware validation, and Google Gemini. The following upgrades are aligned with those existing components.</w:t>
      </w:r>
    </w:p>
    <w:tbl>
      <w:tblPr>
        <w:tblStyle w:val="TableGrid"/>
        <w:tblW w:w="0" w:type="auto"/>
        <w:jc w:val="center"/>
        <w:tblLook w:val="04A0" w:firstRow="1" w:lastRow="0" w:firstColumn="1" w:lastColumn="0" w:noHBand="0" w:noVBand="1"/>
      </w:tblPr>
      <w:tblGrid>
        <w:gridCol w:w="2214"/>
        <w:gridCol w:w="2214"/>
        <w:gridCol w:w="2214"/>
        <w:gridCol w:w="2214"/>
      </w:tblGrid>
      <w:tr w:rsidR="00346315" w:rsidRPr="009575DF" w14:paraId="74EB2F5E" w14:textId="77777777" w:rsidTr="009575DF">
        <w:trPr>
          <w:trHeight w:val="853"/>
          <w:tblHeader/>
          <w:jc w:val="center"/>
        </w:trPr>
        <w:tc>
          <w:tcPr>
            <w:tcW w:w="2214" w:type="dxa"/>
            <w:shd w:val="clear" w:color="auto" w:fill="D9EAF7"/>
            <w:vAlign w:val="center"/>
          </w:tcPr>
          <w:p w14:paraId="05FE0AE0" w14:textId="77777777" w:rsidR="00346315" w:rsidRPr="009575DF" w:rsidRDefault="00000000" w:rsidP="009575DF">
            <w:pPr>
              <w:jc w:val="both"/>
              <w:rPr>
                <w:sz w:val="28"/>
                <w:szCs w:val="28"/>
              </w:rPr>
            </w:pPr>
            <w:proofErr w:type="gramStart"/>
            <w:r w:rsidRPr="009575DF">
              <w:rPr>
                <w:b/>
                <w:sz w:val="28"/>
                <w:szCs w:val="28"/>
              </w:rPr>
              <w:t>S.No</w:t>
            </w:r>
            <w:proofErr w:type="gramEnd"/>
          </w:p>
        </w:tc>
        <w:tc>
          <w:tcPr>
            <w:tcW w:w="2214" w:type="dxa"/>
            <w:shd w:val="clear" w:color="auto" w:fill="D9EAF7"/>
            <w:vAlign w:val="center"/>
          </w:tcPr>
          <w:p w14:paraId="7DF3ED5E" w14:textId="77777777" w:rsidR="00346315" w:rsidRPr="009575DF" w:rsidRDefault="00000000" w:rsidP="009575DF">
            <w:pPr>
              <w:jc w:val="both"/>
              <w:rPr>
                <w:sz w:val="28"/>
                <w:szCs w:val="28"/>
              </w:rPr>
            </w:pPr>
            <w:r w:rsidRPr="009575DF">
              <w:rPr>
                <w:b/>
                <w:sz w:val="28"/>
                <w:szCs w:val="28"/>
              </w:rPr>
              <w:t>Scalability Aspect</w:t>
            </w:r>
          </w:p>
        </w:tc>
        <w:tc>
          <w:tcPr>
            <w:tcW w:w="2214" w:type="dxa"/>
            <w:shd w:val="clear" w:color="auto" w:fill="D9EAF7"/>
            <w:vAlign w:val="center"/>
          </w:tcPr>
          <w:p w14:paraId="11E61F9E" w14:textId="77777777" w:rsidR="00346315" w:rsidRPr="009575DF" w:rsidRDefault="00000000" w:rsidP="009575DF">
            <w:pPr>
              <w:jc w:val="both"/>
              <w:rPr>
                <w:sz w:val="28"/>
                <w:szCs w:val="28"/>
              </w:rPr>
            </w:pPr>
            <w:r w:rsidRPr="009575DF">
              <w:rPr>
                <w:b/>
                <w:sz w:val="28"/>
                <w:szCs w:val="28"/>
              </w:rPr>
              <w:t>Current State</w:t>
            </w:r>
          </w:p>
        </w:tc>
        <w:tc>
          <w:tcPr>
            <w:tcW w:w="2214" w:type="dxa"/>
            <w:shd w:val="clear" w:color="auto" w:fill="D9EAF7"/>
            <w:vAlign w:val="center"/>
          </w:tcPr>
          <w:p w14:paraId="4457BC9A" w14:textId="77777777" w:rsidR="00346315" w:rsidRPr="009575DF" w:rsidRDefault="00000000" w:rsidP="009575DF">
            <w:pPr>
              <w:jc w:val="both"/>
              <w:rPr>
                <w:sz w:val="28"/>
                <w:szCs w:val="28"/>
              </w:rPr>
            </w:pPr>
            <w:r w:rsidRPr="009575DF">
              <w:rPr>
                <w:b/>
                <w:sz w:val="28"/>
                <w:szCs w:val="28"/>
              </w:rPr>
              <w:t>Proposed Upgrade / Solution</w:t>
            </w:r>
          </w:p>
        </w:tc>
      </w:tr>
      <w:tr w:rsidR="00346315" w:rsidRPr="009575DF" w14:paraId="4B3D560E" w14:textId="77777777" w:rsidTr="009575DF">
        <w:trPr>
          <w:trHeight w:val="1717"/>
          <w:jc w:val="center"/>
        </w:trPr>
        <w:tc>
          <w:tcPr>
            <w:tcW w:w="2214" w:type="dxa"/>
            <w:vAlign w:val="center"/>
          </w:tcPr>
          <w:p w14:paraId="7D8517AA" w14:textId="77777777" w:rsidR="00346315" w:rsidRPr="009575DF" w:rsidRDefault="00000000" w:rsidP="009575DF">
            <w:pPr>
              <w:jc w:val="both"/>
              <w:rPr>
                <w:sz w:val="28"/>
                <w:szCs w:val="28"/>
              </w:rPr>
            </w:pPr>
            <w:r w:rsidRPr="009575DF">
              <w:rPr>
                <w:sz w:val="28"/>
                <w:szCs w:val="28"/>
              </w:rPr>
              <w:t>1</w:t>
            </w:r>
          </w:p>
        </w:tc>
        <w:tc>
          <w:tcPr>
            <w:tcW w:w="2214" w:type="dxa"/>
            <w:vAlign w:val="center"/>
          </w:tcPr>
          <w:p w14:paraId="75E9D1F6" w14:textId="77777777" w:rsidR="00346315" w:rsidRPr="009575DF" w:rsidRDefault="00000000" w:rsidP="009575DF">
            <w:pPr>
              <w:jc w:val="both"/>
              <w:rPr>
                <w:sz w:val="28"/>
                <w:szCs w:val="28"/>
              </w:rPr>
            </w:pPr>
            <w:r w:rsidRPr="009575DF">
              <w:rPr>
                <w:sz w:val="28"/>
                <w:szCs w:val="28"/>
              </w:rPr>
              <w:t>User Load</w:t>
            </w:r>
          </w:p>
        </w:tc>
        <w:tc>
          <w:tcPr>
            <w:tcW w:w="2214" w:type="dxa"/>
            <w:vAlign w:val="center"/>
          </w:tcPr>
          <w:p w14:paraId="2628B84A" w14:textId="77777777" w:rsidR="00346315" w:rsidRPr="009575DF" w:rsidRDefault="00000000" w:rsidP="009575DF">
            <w:pPr>
              <w:jc w:val="both"/>
              <w:rPr>
                <w:sz w:val="28"/>
                <w:szCs w:val="28"/>
              </w:rPr>
            </w:pPr>
            <w:r w:rsidRPr="009575DF">
              <w:rPr>
                <w:sz w:val="28"/>
                <w:szCs w:val="28"/>
              </w:rPr>
              <w:t>Single Express server</w:t>
            </w:r>
          </w:p>
        </w:tc>
        <w:tc>
          <w:tcPr>
            <w:tcW w:w="2214" w:type="dxa"/>
            <w:vAlign w:val="center"/>
          </w:tcPr>
          <w:p w14:paraId="0332B458" w14:textId="77777777" w:rsidR="00346315" w:rsidRPr="009575DF" w:rsidRDefault="00000000" w:rsidP="009575DF">
            <w:pPr>
              <w:jc w:val="both"/>
              <w:rPr>
                <w:sz w:val="28"/>
                <w:szCs w:val="28"/>
              </w:rPr>
            </w:pPr>
            <w:r w:rsidRPr="009575DF">
              <w:rPr>
                <w:sz w:val="28"/>
                <w:szCs w:val="28"/>
              </w:rPr>
              <w:t>Deploy multiple API instances behind a load balancer and use managed infrastructure</w:t>
            </w:r>
          </w:p>
        </w:tc>
      </w:tr>
      <w:tr w:rsidR="00346315" w:rsidRPr="009575DF" w14:paraId="2173F6A0" w14:textId="77777777" w:rsidTr="009575DF">
        <w:trPr>
          <w:trHeight w:val="2005"/>
          <w:jc w:val="center"/>
        </w:trPr>
        <w:tc>
          <w:tcPr>
            <w:tcW w:w="2214" w:type="dxa"/>
            <w:vAlign w:val="center"/>
          </w:tcPr>
          <w:p w14:paraId="0B1B38E0" w14:textId="77777777" w:rsidR="00346315" w:rsidRPr="009575DF" w:rsidRDefault="00000000" w:rsidP="009575DF">
            <w:pPr>
              <w:jc w:val="both"/>
              <w:rPr>
                <w:sz w:val="28"/>
                <w:szCs w:val="28"/>
              </w:rPr>
            </w:pPr>
            <w:r w:rsidRPr="009575DF">
              <w:rPr>
                <w:sz w:val="28"/>
                <w:szCs w:val="28"/>
              </w:rPr>
              <w:t>2</w:t>
            </w:r>
          </w:p>
        </w:tc>
        <w:tc>
          <w:tcPr>
            <w:tcW w:w="2214" w:type="dxa"/>
            <w:vAlign w:val="center"/>
          </w:tcPr>
          <w:p w14:paraId="2E618F11" w14:textId="77777777" w:rsidR="00346315" w:rsidRPr="009575DF" w:rsidRDefault="00000000" w:rsidP="009575DF">
            <w:pPr>
              <w:jc w:val="both"/>
              <w:rPr>
                <w:sz w:val="28"/>
                <w:szCs w:val="28"/>
              </w:rPr>
            </w:pPr>
            <w:r w:rsidRPr="009575DF">
              <w:rPr>
                <w:sz w:val="28"/>
                <w:szCs w:val="28"/>
              </w:rPr>
              <w:t>Data Storage</w:t>
            </w:r>
          </w:p>
        </w:tc>
        <w:tc>
          <w:tcPr>
            <w:tcW w:w="2214" w:type="dxa"/>
            <w:vAlign w:val="center"/>
          </w:tcPr>
          <w:p w14:paraId="6FBA40A9" w14:textId="77777777" w:rsidR="00346315" w:rsidRPr="009575DF" w:rsidRDefault="00000000" w:rsidP="009575DF">
            <w:pPr>
              <w:jc w:val="both"/>
              <w:rPr>
                <w:sz w:val="28"/>
                <w:szCs w:val="28"/>
              </w:rPr>
            </w:pPr>
            <w:r w:rsidRPr="009575DF">
              <w:rPr>
                <w:sz w:val="28"/>
                <w:szCs w:val="28"/>
              </w:rPr>
              <w:t>MongoDB with Mongoose</w:t>
            </w:r>
          </w:p>
        </w:tc>
        <w:tc>
          <w:tcPr>
            <w:tcW w:w="2214" w:type="dxa"/>
            <w:vAlign w:val="center"/>
          </w:tcPr>
          <w:p w14:paraId="574F8A28" w14:textId="77777777" w:rsidR="00346315" w:rsidRPr="009575DF" w:rsidRDefault="00000000" w:rsidP="009575DF">
            <w:pPr>
              <w:jc w:val="both"/>
              <w:rPr>
                <w:sz w:val="28"/>
                <w:szCs w:val="28"/>
              </w:rPr>
            </w:pPr>
            <w:r w:rsidRPr="009575DF">
              <w:rPr>
                <w:sz w:val="28"/>
                <w:szCs w:val="28"/>
              </w:rPr>
              <w:t>Use managed MongoDB, indexing, monitoring, backups, and appropriate scaling strategy</w:t>
            </w:r>
          </w:p>
        </w:tc>
      </w:tr>
      <w:tr w:rsidR="00346315" w:rsidRPr="009575DF" w14:paraId="1777DB86" w14:textId="77777777" w:rsidTr="009575DF">
        <w:trPr>
          <w:trHeight w:val="1994"/>
          <w:jc w:val="center"/>
        </w:trPr>
        <w:tc>
          <w:tcPr>
            <w:tcW w:w="2214" w:type="dxa"/>
            <w:vAlign w:val="center"/>
          </w:tcPr>
          <w:p w14:paraId="78C926A6" w14:textId="77777777" w:rsidR="00346315" w:rsidRPr="009575DF" w:rsidRDefault="00000000" w:rsidP="009575DF">
            <w:pPr>
              <w:jc w:val="both"/>
              <w:rPr>
                <w:sz w:val="28"/>
                <w:szCs w:val="28"/>
              </w:rPr>
            </w:pPr>
            <w:r w:rsidRPr="009575DF">
              <w:rPr>
                <w:sz w:val="28"/>
                <w:szCs w:val="28"/>
              </w:rPr>
              <w:t>3</w:t>
            </w:r>
          </w:p>
        </w:tc>
        <w:tc>
          <w:tcPr>
            <w:tcW w:w="2214" w:type="dxa"/>
            <w:vAlign w:val="center"/>
          </w:tcPr>
          <w:p w14:paraId="57DC95EE" w14:textId="77777777" w:rsidR="00346315" w:rsidRPr="009575DF" w:rsidRDefault="00000000" w:rsidP="009575DF">
            <w:pPr>
              <w:jc w:val="both"/>
              <w:rPr>
                <w:sz w:val="28"/>
                <w:szCs w:val="28"/>
              </w:rPr>
            </w:pPr>
            <w:r w:rsidRPr="009575DF">
              <w:rPr>
                <w:sz w:val="28"/>
                <w:szCs w:val="28"/>
              </w:rPr>
              <w:t>Performance</w:t>
            </w:r>
          </w:p>
        </w:tc>
        <w:tc>
          <w:tcPr>
            <w:tcW w:w="2214" w:type="dxa"/>
            <w:vAlign w:val="center"/>
          </w:tcPr>
          <w:p w14:paraId="4470AD64" w14:textId="77777777" w:rsidR="00346315" w:rsidRPr="009575DF" w:rsidRDefault="00000000" w:rsidP="009575DF">
            <w:pPr>
              <w:jc w:val="both"/>
              <w:rPr>
                <w:sz w:val="28"/>
                <w:szCs w:val="28"/>
              </w:rPr>
            </w:pPr>
            <w:r w:rsidRPr="009575DF">
              <w:rPr>
                <w:sz w:val="28"/>
                <w:szCs w:val="28"/>
              </w:rPr>
              <w:t>Synchronous REST requests and regex search</w:t>
            </w:r>
          </w:p>
        </w:tc>
        <w:tc>
          <w:tcPr>
            <w:tcW w:w="2214" w:type="dxa"/>
            <w:vAlign w:val="center"/>
          </w:tcPr>
          <w:p w14:paraId="31B8BEAE" w14:textId="77777777" w:rsidR="00346315" w:rsidRPr="009575DF" w:rsidRDefault="00000000" w:rsidP="009575DF">
            <w:pPr>
              <w:jc w:val="both"/>
              <w:rPr>
                <w:sz w:val="28"/>
                <w:szCs w:val="28"/>
              </w:rPr>
            </w:pPr>
            <w:r w:rsidRPr="009575DF">
              <w:rPr>
                <w:sz w:val="28"/>
                <w:szCs w:val="28"/>
              </w:rPr>
              <w:t>Add indexes, pagination, caching, optimized queries, and asynchronous processing where appropriate</w:t>
            </w:r>
          </w:p>
        </w:tc>
      </w:tr>
      <w:tr w:rsidR="00346315" w:rsidRPr="009575DF" w14:paraId="4E93DD4F" w14:textId="77777777" w:rsidTr="009575DF">
        <w:trPr>
          <w:trHeight w:val="2005"/>
          <w:jc w:val="center"/>
        </w:trPr>
        <w:tc>
          <w:tcPr>
            <w:tcW w:w="2214" w:type="dxa"/>
            <w:vAlign w:val="center"/>
          </w:tcPr>
          <w:p w14:paraId="6C2D7400" w14:textId="77777777" w:rsidR="00346315" w:rsidRPr="009575DF" w:rsidRDefault="00000000" w:rsidP="009575DF">
            <w:pPr>
              <w:jc w:val="both"/>
              <w:rPr>
                <w:sz w:val="28"/>
                <w:szCs w:val="28"/>
              </w:rPr>
            </w:pPr>
            <w:r w:rsidRPr="009575DF">
              <w:rPr>
                <w:sz w:val="28"/>
                <w:szCs w:val="28"/>
              </w:rPr>
              <w:t>4</w:t>
            </w:r>
          </w:p>
        </w:tc>
        <w:tc>
          <w:tcPr>
            <w:tcW w:w="2214" w:type="dxa"/>
            <w:vAlign w:val="center"/>
          </w:tcPr>
          <w:p w14:paraId="26C8196A" w14:textId="77777777" w:rsidR="00346315" w:rsidRPr="009575DF" w:rsidRDefault="00000000" w:rsidP="009575DF">
            <w:pPr>
              <w:jc w:val="both"/>
              <w:rPr>
                <w:sz w:val="28"/>
                <w:szCs w:val="28"/>
              </w:rPr>
            </w:pPr>
            <w:r w:rsidRPr="009575DF">
              <w:rPr>
                <w:sz w:val="28"/>
                <w:szCs w:val="28"/>
              </w:rPr>
              <w:t>Security</w:t>
            </w:r>
          </w:p>
        </w:tc>
        <w:tc>
          <w:tcPr>
            <w:tcW w:w="2214" w:type="dxa"/>
            <w:vAlign w:val="center"/>
          </w:tcPr>
          <w:p w14:paraId="6583C342" w14:textId="77777777" w:rsidR="00346315" w:rsidRPr="009575DF" w:rsidRDefault="00000000" w:rsidP="009575DF">
            <w:pPr>
              <w:jc w:val="both"/>
              <w:rPr>
                <w:sz w:val="28"/>
                <w:szCs w:val="28"/>
              </w:rPr>
            </w:pPr>
            <w:r w:rsidRPr="009575DF">
              <w:rPr>
                <w:sz w:val="28"/>
                <w:szCs w:val="28"/>
              </w:rPr>
              <w:t>JWT, password hashing, validation, ownership checks</w:t>
            </w:r>
          </w:p>
        </w:tc>
        <w:tc>
          <w:tcPr>
            <w:tcW w:w="2214" w:type="dxa"/>
            <w:vAlign w:val="center"/>
          </w:tcPr>
          <w:p w14:paraId="0AE6AD52" w14:textId="77777777" w:rsidR="00346315" w:rsidRPr="009575DF" w:rsidRDefault="00000000" w:rsidP="009575DF">
            <w:pPr>
              <w:jc w:val="both"/>
              <w:rPr>
                <w:sz w:val="28"/>
                <w:szCs w:val="28"/>
              </w:rPr>
            </w:pPr>
            <w:r w:rsidRPr="009575DF">
              <w:rPr>
                <w:sz w:val="28"/>
                <w:szCs w:val="28"/>
              </w:rPr>
              <w:t>Use strong secrets, secure deployment configuration, rate limiting, HTTPS, logging, and tighter access controls</w:t>
            </w:r>
          </w:p>
        </w:tc>
      </w:tr>
    </w:tbl>
    <w:p w14:paraId="2367ADAB" w14:textId="77777777" w:rsidR="009575DF" w:rsidRDefault="009575DF" w:rsidP="009575DF">
      <w:pPr>
        <w:jc w:val="both"/>
        <w:rPr>
          <w:b/>
          <w:sz w:val="28"/>
          <w:szCs w:val="28"/>
        </w:rPr>
      </w:pPr>
    </w:p>
    <w:p w14:paraId="12849B21" w14:textId="77777777" w:rsidR="009575DF" w:rsidRDefault="009575DF" w:rsidP="009575DF">
      <w:pPr>
        <w:jc w:val="both"/>
        <w:rPr>
          <w:b/>
          <w:sz w:val="28"/>
          <w:szCs w:val="28"/>
        </w:rPr>
      </w:pPr>
    </w:p>
    <w:p w14:paraId="199DF439" w14:textId="5B7E2CAC" w:rsidR="00346315" w:rsidRPr="009575DF" w:rsidRDefault="00000000" w:rsidP="009575DF">
      <w:pPr>
        <w:jc w:val="both"/>
        <w:rPr>
          <w:sz w:val="28"/>
          <w:szCs w:val="28"/>
        </w:rPr>
      </w:pPr>
      <w:r w:rsidRPr="009575DF">
        <w:rPr>
          <w:b/>
          <w:sz w:val="28"/>
          <w:szCs w:val="28"/>
        </w:rPr>
        <w:t>Future Roadmap:</w:t>
      </w:r>
    </w:p>
    <w:p w14:paraId="5BAEDDFC" w14:textId="77777777" w:rsidR="00346315" w:rsidRPr="009575DF" w:rsidRDefault="00000000" w:rsidP="009575DF">
      <w:pPr>
        <w:spacing w:after="160"/>
        <w:jc w:val="both"/>
        <w:rPr>
          <w:sz w:val="28"/>
          <w:szCs w:val="28"/>
        </w:rPr>
      </w:pPr>
      <w:r w:rsidRPr="009575DF">
        <w:rPr>
          <w:sz w:val="28"/>
          <w:szCs w:val="28"/>
        </w:rPr>
        <w:t>The following roadmap is proposed from the current implementation and does not claim features that are already present.</w:t>
      </w:r>
    </w:p>
    <w:tbl>
      <w:tblPr>
        <w:tblStyle w:val="TableGrid"/>
        <w:tblW w:w="0" w:type="auto"/>
        <w:jc w:val="center"/>
        <w:tblLook w:val="04A0" w:firstRow="1" w:lastRow="0" w:firstColumn="1" w:lastColumn="0" w:noHBand="0" w:noVBand="1"/>
      </w:tblPr>
      <w:tblGrid>
        <w:gridCol w:w="2340"/>
        <w:gridCol w:w="2340"/>
        <w:gridCol w:w="2340"/>
        <w:gridCol w:w="2340"/>
      </w:tblGrid>
      <w:tr w:rsidR="00346315" w:rsidRPr="009575DF" w14:paraId="00F13BC3" w14:textId="77777777">
        <w:trPr>
          <w:tblHeader/>
          <w:jc w:val="center"/>
        </w:trPr>
        <w:tc>
          <w:tcPr>
            <w:tcW w:w="2340" w:type="dxa"/>
            <w:shd w:val="clear" w:color="auto" w:fill="D9EAF7"/>
            <w:vAlign w:val="center"/>
          </w:tcPr>
          <w:p w14:paraId="5E86FDFD" w14:textId="77777777" w:rsidR="00346315" w:rsidRPr="009575DF" w:rsidRDefault="00000000" w:rsidP="009575DF">
            <w:pPr>
              <w:jc w:val="both"/>
              <w:rPr>
                <w:sz w:val="28"/>
                <w:szCs w:val="28"/>
              </w:rPr>
            </w:pPr>
            <w:r w:rsidRPr="009575DF">
              <w:rPr>
                <w:b/>
                <w:sz w:val="28"/>
                <w:szCs w:val="28"/>
              </w:rPr>
              <w:t>Phase</w:t>
            </w:r>
          </w:p>
        </w:tc>
        <w:tc>
          <w:tcPr>
            <w:tcW w:w="2340" w:type="dxa"/>
            <w:shd w:val="clear" w:color="auto" w:fill="D9EAF7"/>
            <w:vAlign w:val="center"/>
          </w:tcPr>
          <w:p w14:paraId="7BCAACE5" w14:textId="77777777" w:rsidR="00346315" w:rsidRPr="009575DF" w:rsidRDefault="00000000" w:rsidP="009575DF">
            <w:pPr>
              <w:jc w:val="both"/>
              <w:rPr>
                <w:sz w:val="28"/>
                <w:szCs w:val="28"/>
              </w:rPr>
            </w:pPr>
            <w:r w:rsidRPr="009575DF">
              <w:rPr>
                <w:b/>
                <w:sz w:val="28"/>
                <w:szCs w:val="28"/>
              </w:rPr>
              <w:t>Planned Feature / Enhancement</w:t>
            </w:r>
          </w:p>
        </w:tc>
        <w:tc>
          <w:tcPr>
            <w:tcW w:w="2340" w:type="dxa"/>
            <w:shd w:val="clear" w:color="auto" w:fill="D9EAF7"/>
            <w:vAlign w:val="center"/>
          </w:tcPr>
          <w:p w14:paraId="2957D32A" w14:textId="77777777" w:rsidR="00346315" w:rsidRPr="009575DF" w:rsidRDefault="00000000" w:rsidP="009575DF">
            <w:pPr>
              <w:jc w:val="both"/>
              <w:rPr>
                <w:sz w:val="28"/>
                <w:szCs w:val="28"/>
              </w:rPr>
            </w:pPr>
            <w:r w:rsidRPr="009575DF">
              <w:rPr>
                <w:b/>
                <w:sz w:val="28"/>
                <w:szCs w:val="28"/>
              </w:rPr>
              <w:t>Target Timeline</w:t>
            </w:r>
          </w:p>
        </w:tc>
        <w:tc>
          <w:tcPr>
            <w:tcW w:w="2340" w:type="dxa"/>
            <w:shd w:val="clear" w:color="auto" w:fill="D9EAF7"/>
            <w:vAlign w:val="center"/>
          </w:tcPr>
          <w:p w14:paraId="294CC368" w14:textId="77777777" w:rsidR="00346315" w:rsidRPr="009575DF" w:rsidRDefault="00000000" w:rsidP="009575DF">
            <w:pPr>
              <w:jc w:val="both"/>
              <w:rPr>
                <w:sz w:val="28"/>
                <w:szCs w:val="28"/>
              </w:rPr>
            </w:pPr>
            <w:r w:rsidRPr="009575DF">
              <w:rPr>
                <w:b/>
                <w:sz w:val="28"/>
                <w:szCs w:val="28"/>
              </w:rPr>
              <w:t>Expected Impact</w:t>
            </w:r>
          </w:p>
        </w:tc>
      </w:tr>
      <w:tr w:rsidR="00346315" w:rsidRPr="009575DF" w14:paraId="31D27E0B" w14:textId="77777777">
        <w:trPr>
          <w:jc w:val="center"/>
        </w:trPr>
        <w:tc>
          <w:tcPr>
            <w:tcW w:w="2340" w:type="dxa"/>
            <w:vAlign w:val="center"/>
          </w:tcPr>
          <w:p w14:paraId="418E4630" w14:textId="77777777" w:rsidR="00346315" w:rsidRPr="009575DF" w:rsidRDefault="00000000" w:rsidP="009575DF">
            <w:pPr>
              <w:jc w:val="both"/>
              <w:rPr>
                <w:sz w:val="28"/>
                <w:szCs w:val="28"/>
              </w:rPr>
            </w:pPr>
            <w:r w:rsidRPr="009575DF">
              <w:rPr>
                <w:sz w:val="28"/>
                <w:szCs w:val="28"/>
              </w:rPr>
              <w:t>Phase 1</w:t>
            </w:r>
          </w:p>
        </w:tc>
        <w:tc>
          <w:tcPr>
            <w:tcW w:w="2340" w:type="dxa"/>
            <w:vAlign w:val="center"/>
          </w:tcPr>
          <w:p w14:paraId="0A276893" w14:textId="77777777" w:rsidR="00346315" w:rsidRPr="009575DF" w:rsidRDefault="00000000" w:rsidP="009575DF">
            <w:pPr>
              <w:jc w:val="both"/>
              <w:rPr>
                <w:sz w:val="28"/>
                <w:szCs w:val="28"/>
              </w:rPr>
            </w:pPr>
            <w:r w:rsidRPr="009575DF">
              <w:rPr>
                <w:sz w:val="28"/>
                <w:szCs w:val="28"/>
              </w:rPr>
              <w:t>Pagination, FAQ indexes, rate limiting, stronger production configuration</w:t>
            </w:r>
          </w:p>
        </w:tc>
        <w:tc>
          <w:tcPr>
            <w:tcW w:w="2340" w:type="dxa"/>
            <w:vAlign w:val="center"/>
          </w:tcPr>
          <w:p w14:paraId="24E372C5" w14:textId="77777777" w:rsidR="00346315" w:rsidRPr="009575DF" w:rsidRDefault="00000000" w:rsidP="009575DF">
            <w:pPr>
              <w:jc w:val="both"/>
              <w:rPr>
                <w:sz w:val="28"/>
                <w:szCs w:val="28"/>
              </w:rPr>
            </w:pPr>
            <w:r w:rsidRPr="009575DF">
              <w:rPr>
                <w:sz w:val="28"/>
                <w:szCs w:val="28"/>
              </w:rPr>
              <w:t>Near Term</w:t>
            </w:r>
          </w:p>
        </w:tc>
        <w:tc>
          <w:tcPr>
            <w:tcW w:w="2340" w:type="dxa"/>
            <w:vAlign w:val="center"/>
          </w:tcPr>
          <w:p w14:paraId="44B6BF37" w14:textId="77777777" w:rsidR="00346315" w:rsidRPr="009575DF" w:rsidRDefault="00000000" w:rsidP="009575DF">
            <w:pPr>
              <w:jc w:val="both"/>
              <w:rPr>
                <w:sz w:val="28"/>
                <w:szCs w:val="28"/>
              </w:rPr>
            </w:pPr>
            <w:r w:rsidRPr="009575DF">
              <w:rPr>
                <w:sz w:val="28"/>
                <w:szCs w:val="28"/>
              </w:rPr>
              <w:t>Improved reliability and response performance</w:t>
            </w:r>
          </w:p>
        </w:tc>
      </w:tr>
      <w:tr w:rsidR="00346315" w:rsidRPr="009575DF" w14:paraId="05531E66" w14:textId="77777777">
        <w:trPr>
          <w:jc w:val="center"/>
        </w:trPr>
        <w:tc>
          <w:tcPr>
            <w:tcW w:w="2340" w:type="dxa"/>
            <w:vAlign w:val="center"/>
          </w:tcPr>
          <w:p w14:paraId="733A3666" w14:textId="77777777" w:rsidR="00346315" w:rsidRPr="009575DF" w:rsidRDefault="00000000" w:rsidP="009575DF">
            <w:pPr>
              <w:jc w:val="both"/>
              <w:rPr>
                <w:sz w:val="28"/>
                <w:szCs w:val="28"/>
              </w:rPr>
            </w:pPr>
            <w:r w:rsidRPr="009575DF">
              <w:rPr>
                <w:sz w:val="28"/>
                <w:szCs w:val="28"/>
              </w:rPr>
              <w:t>Phase 2</w:t>
            </w:r>
          </w:p>
        </w:tc>
        <w:tc>
          <w:tcPr>
            <w:tcW w:w="2340" w:type="dxa"/>
            <w:vAlign w:val="center"/>
          </w:tcPr>
          <w:p w14:paraId="1B45CF0F" w14:textId="77777777" w:rsidR="00346315" w:rsidRPr="009575DF" w:rsidRDefault="00000000" w:rsidP="009575DF">
            <w:pPr>
              <w:jc w:val="both"/>
              <w:rPr>
                <w:sz w:val="28"/>
                <w:szCs w:val="28"/>
              </w:rPr>
            </w:pPr>
            <w:r w:rsidRPr="009575DF">
              <w:rPr>
                <w:sz w:val="28"/>
                <w:szCs w:val="28"/>
              </w:rPr>
              <w:t>Admin/user roles and richer FAQ management</w:t>
            </w:r>
          </w:p>
        </w:tc>
        <w:tc>
          <w:tcPr>
            <w:tcW w:w="2340" w:type="dxa"/>
            <w:vAlign w:val="center"/>
          </w:tcPr>
          <w:p w14:paraId="60252A6B" w14:textId="77777777" w:rsidR="00346315" w:rsidRPr="009575DF" w:rsidRDefault="00000000" w:rsidP="009575DF">
            <w:pPr>
              <w:jc w:val="both"/>
              <w:rPr>
                <w:sz w:val="28"/>
                <w:szCs w:val="28"/>
              </w:rPr>
            </w:pPr>
            <w:r w:rsidRPr="009575DF">
              <w:rPr>
                <w:sz w:val="28"/>
                <w:szCs w:val="28"/>
              </w:rPr>
              <w:t>Next Stage</w:t>
            </w:r>
          </w:p>
        </w:tc>
        <w:tc>
          <w:tcPr>
            <w:tcW w:w="2340" w:type="dxa"/>
            <w:vAlign w:val="center"/>
          </w:tcPr>
          <w:p w14:paraId="0CD93F03" w14:textId="77777777" w:rsidR="00346315" w:rsidRPr="009575DF" w:rsidRDefault="00000000" w:rsidP="009575DF">
            <w:pPr>
              <w:jc w:val="both"/>
              <w:rPr>
                <w:sz w:val="28"/>
                <w:szCs w:val="28"/>
              </w:rPr>
            </w:pPr>
            <w:r w:rsidRPr="009575DF">
              <w:rPr>
                <w:sz w:val="28"/>
                <w:szCs w:val="28"/>
              </w:rPr>
              <w:t>Better access control and administration</w:t>
            </w:r>
          </w:p>
        </w:tc>
      </w:tr>
      <w:tr w:rsidR="00346315" w:rsidRPr="009575DF" w14:paraId="36DCF43C" w14:textId="77777777">
        <w:trPr>
          <w:jc w:val="center"/>
        </w:trPr>
        <w:tc>
          <w:tcPr>
            <w:tcW w:w="2340" w:type="dxa"/>
            <w:vAlign w:val="center"/>
          </w:tcPr>
          <w:p w14:paraId="60C1ED65" w14:textId="77777777" w:rsidR="00346315" w:rsidRPr="009575DF" w:rsidRDefault="00000000" w:rsidP="009575DF">
            <w:pPr>
              <w:jc w:val="both"/>
              <w:rPr>
                <w:sz w:val="28"/>
                <w:szCs w:val="28"/>
              </w:rPr>
            </w:pPr>
            <w:r w:rsidRPr="009575DF">
              <w:rPr>
                <w:sz w:val="28"/>
                <w:szCs w:val="28"/>
              </w:rPr>
              <w:t>Phase 3</w:t>
            </w:r>
          </w:p>
        </w:tc>
        <w:tc>
          <w:tcPr>
            <w:tcW w:w="2340" w:type="dxa"/>
            <w:vAlign w:val="center"/>
          </w:tcPr>
          <w:p w14:paraId="0ABD1A54" w14:textId="77777777" w:rsidR="00346315" w:rsidRPr="009575DF" w:rsidRDefault="00000000" w:rsidP="009575DF">
            <w:pPr>
              <w:jc w:val="both"/>
              <w:rPr>
                <w:sz w:val="28"/>
                <w:szCs w:val="28"/>
              </w:rPr>
            </w:pPr>
            <w:r w:rsidRPr="009575DF">
              <w:rPr>
                <w:sz w:val="28"/>
                <w:szCs w:val="28"/>
              </w:rPr>
              <w:t>Caching, monitoring, logging dashboards, and horizontal deployment</w:t>
            </w:r>
          </w:p>
        </w:tc>
        <w:tc>
          <w:tcPr>
            <w:tcW w:w="2340" w:type="dxa"/>
            <w:vAlign w:val="center"/>
          </w:tcPr>
          <w:p w14:paraId="13A7CBCE" w14:textId="77777777" w:rsidR="00346315" w:rsidRPr="009575DF" w:rsidRDefault="00000000" w:rsidP="009575DF">
            <w:pPr>
              <w:jc w:val="both"/>
              <w:rPr>
                <w:sz w:val="28"/>
                <w:szCs w:val="28"/>
              </w:rPr>
            </w:pPr>
            <w:r w:rsidRPr="009575DF">
              <w:rPr>
                <w:sz w:val="28"/>
                <w:szCs w:val="28"/>
              </w:rPr>
              <w:t>Growth Stage</w:t>
            </w:r>
          </w:p>
        </w:tc>
        <w:tc>
          <w:tcPr>
            <w:tcW w:w="2340" w:type="dxa"/>
            <w:vAlign w:val="center"/>
          </w:tcPr>
          <w:p w14:paraId="274255A9" w14:textId="77777777" w:rsidR="00346315" w:rsidRPr="009575DF" w:rsidRDefault="00000000" w:rsidP="009575DF">
            <w:pPr>
              <w:jc w:val="both"/>
              <w:rPr>
                <w:sz w:val="28"/>
                <w:szCs w:val="28"/>
              </w:rPr>
            </w:pPr>
            <w:r w:rsidRPr="009575DF">
              <w:rPr>
                <w:sz w:val="28"/>
                <w:szCs w:val="28"/>
              </w:rPr>
              <w:t>Improved scalability and observability</w:t>
            </w:r>
          </w:p>
        </w:tc>
      </w:tr>
      <w:tr w:rsidR="00346315" w:rsidRPr="009575DF" w14:paraId="44A461E3" w14:textId="77777777">
        <w:trPr>
          <w:jc w:val="center"/>
        </w:trPr>
        <w:tc>
          <w:tcPr>
            <w:tcW w:w="2340" w:type="dxa"/>
            <w:vAlign w:val="center"/>
          </w:tcPr>
          <w:p w14:paraId="55927258" w14:textId="77777777" w:rsidR="00346315" w:rsidRPr="009575DF" w:rsidRDefault="00000000" w:rsidP="009575DF">
            <w:pPr>
              <w:jc w:val="both"/>
              <w:rPr>
                <w:sz w:val="28"/>
                <w:szCs w:val="28"/>
              </w:rPr>
            </w:pPr>
            <w:r w:rsidRPr="009575DF">
              <w:rPr>
                <w:sz w:val="28"/>
                <w:szCs w:val="28"/>
              </w:rPr>
              <w:t>Phase 4</w:t>
            </w:r>
          </w:p>
        </w:tc>
        <w:tc>
          <w:tcPr>
            <w:tcW w:w="2340" w:type="dxa"/>
            <w:vAlign w:val="center"/>
          </w:tcPr>
          <w:p w14:paraId="6E397DEC" w14:textId="77777777" w:rsidR="00346315" w:rsidRPr="009575DF" w:rsidRDefault="00000000" w:rsidP="009575DF">
            <w:pPr>
              <w:jc w:val="both"/>
              <w:rPr>
                <w:sz w:val="28"/>
                <w:szCs w:val="28"/>
              </w:rPr>
            </w:pPr>
            <w:r w:rsidRPr="009575DF">
              <w:rPr>
                <w:sz w:val="28"/>
                <w:szCs w:val="28"/>
              </w:rPr>
              <w:t>Advanced AI features, analytics, multilingual FAQ support, and expanded integrations</w:t>
            </w:r>
          </w:p>
        </w:tc>
        <w:tc>
          <w:tcPr>
            <w:tcW w:w="2340" w:type="dxa"/>
            <w:vAlign w:val="center"/>
          </w:tcPr>
          <w:p w14:paraId="2EA0AC6A" w14:textId="77777777" w:rsidR="00346315" w:rsidRPr="009575DF" w:rsidRDefault="00000000" w:rsidP="009575DF">
            <w:pPr>
              <w:jc w:val="both"/>
              <w:rPr>
                <w:sz w:val="28"/>
                <w:szCs w:val="28"/>
              </w:rPr>
            </w:pPr>
            <w:r w:rsidRPr="009575DF">
              <w:rPr>
                <w:sz w:val="28"/>
                <w:szCs w:val="28"/>
              </w:rPr>
              <w:t>Future</w:t>
            </w:r>
          </w:p>
        </w:tc>
        <w:tc>
          <w:tcPr>
            <w:tcW w:w="2340" w:type="dxa"/>
            <w:vAlign w:val="center"/>
          </w:tcPr>
          <w:p w14:paraId="650324B7" w14:textId="77777777" w:rsidR="00346315" w:rsidRPr="009575DF" w:rsidRDefault="00000000" w:rsidP="009575DF">
            <w:pPr>
              <w:jc w:val="both"/>
              <w:rPr>
                <w:sz w:val="28"/>
                <w:szCs w:val="28"/>
              </w:rPr>
            </w:pPr>
            <w:r w:rsidRPr="009575DF">
              <w:rPr>
                <w:sz w:val="28"/>
                <w:szCs w:val="28"/>
              </w:rPr>
              <w:t>Broader functionality and user reach</w:t>
            </w:r>
          </w:p>
        </w:tc>
      </w:tr>
    </w:tbl>
    <w:p w14:paraId="714C2065" w14:textId="77777777" w:rsidR="00BC3091" w:rsidRPr="009575DF" w:rsidRDefault="00BC3091" w:rsidP="009575DF">
      <w:pPr>
        <w:jc w:val="both"/>
        <w:rPr>
          <w:sz w:val="28"/>
          <w:szCs w:val="28"/>
        </w:rPr>
      </w:pPr>
    </w:p>
    <w:sectPr w:rsidR="00BC3091" w:rsidRPr="009575D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1713043">
    <w:abstractNumId w:val="8"/>
  </w:num>
  <w:num w:numId="2" w16cid:durableId="986475418">
    <w:abstractNumId w:val="6"/>
  </w:num>
  <w:num w:numId="3" w16cid:durableId="439178406">
    <w:abstractNumId w:val="5"/>
  </w:num>
  <w:num w:numId="4" w16cid:durableId="1205875373">
    <w:abstractNumId w:val="4"/>
  </w:num>
  <w:num w:numId="5" w16cid:durableId="154540763">
    <w:abstractNumId w:val="7"/>
  </w:num>
  <w:num w:numId="6" w16cid:durableId="121389987">
    <w:abstractNumId w:val="3"/>
  </w:num>
  <w:num w:numId="7" w16cid:durableId="593057074">
    <w:abstractNumId w:val="2"/>
  </w:num>
  <w:num w:numId="8" w16cid:durableId="2125533360">
    <w:abstractNumId w:val="1"/>
  </w:num>
  <w:num w:numId="9" w16cid:durableId="8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315"/>
    <w:rsid w:val="008A4704"/>
    <w:rsid w:val="009575DF"/>
    <w:rsid w:val="00AA1D8D"/>
    <w:rsid w:val="00B47730"/>
    <w:rsid w:val="00BC30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3C1A8"/>
  <w14:defaultImageDpi w14:val="300"/>
  <w15:docId w15:val="{6C6B9A21-6DAC-4C3B-917E-5FC952DD9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Hariyanth s</cp:lastModifiedBy>
  <cp:revision>4</cp:revision>
  <dcterms:created xsi:type="dcterms:W3CDTF">2013-12-23T23:15:00Z</dcterms:created>
  <dcterms:modified xsi:type="dcterms:W3CDTF">2026-09-30T07:16:00Z</dcterms:modified>
  <cp:category/>
</cp:coreProperties>
</file>