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EE6A" w14:textId="5A34D86D" w:rsidR="00C77CB2" w:rsidRDefault="0068435C">
      <w:pPr>
        <w:spacing w:before="720" w:after="240"/>
        <w:jc w:val="center"/>
      </w:pPr>
      <w:r w:rsidRPr="0068435C">
        <w:rPr>
          <w:b/>
          <w:noProof/>
          <w:color w:val="auto"/>
          <w:sz w:val="48"/>
        </w:rPr>
        <w:drawing>
          <wp:anchor distT="0" distB="0" distL="114300" distR="114300" simplePos="0" relativeHeight="251659264" behindDoc="1" locked="0" layoutInCell="1" allowOverlap="1" wp14:anchorId="385FAAF6" wp14:editId="529939DE">
            <wp:simplePos x="0" y="0"/>
            <wp:positionH relativeFrom="column">
              <wp:posOffset>-1143000</wp:posOffset>
            </wp:positionH>
            <wp:positionV relativeFrom="paragraph">
              <wp:posOffset>-908050</wp:posOffset>
            </wp:positionV>
            <wp:extent cx="685800" cy="685800"/>
            <wp:effectExtent l="0" t="0" r="0" b="0"/>
            <wp:wrapTight wrapText="bothSides">
              <wp:wrapPolygon edited="0">
                <wp:start x="0" y="0"/>
                <wp:lineTo x="0" y="21000"/>
                <wp:lineTo x="21000" y="21000"/>
                <wp:lineTo x="21000" y="0"/>
                <wp:lineTo x="0" y="0"/>
              </wp:wrapPolygon>
            </wp:wrapTight>
            <wp:docPr id="115275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6657" name=""/>
                    <pic:cNvPicPr/>
                  </pic:nvPicPr>
                  <pic:blipFill>
                    <a:blip r:embed="rId8"/>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Pr="0068435C">
        <w:rPr>
          <w:b/>
          <w:noProof/>
          <w:color w:val="auto"/>
          <w:sz w:val="48"/>
        </w:rPr>
        <w:drawing>
          <wp:anchor distT="0" distB="0" distL="114300" distR="114300" simplePos="0" relativeHeight="251657216" behindDoc="1" locked="0" layoutInCell="1" allowOverlap="1" wp14:anchorId="55FBA7EA" wp14:editId="7353CC33">
            <wp:simplePos x="0" y="0"/>
            <wp:positionH relativeFrom="column">
              <wp:posOffset>5245735</wp:posOffset>
            </wp:positionH>
            <wp:positionV relativeFrom="paragraph">
              <wp:posOffset>-914400</wp:posOffset>
            </wp:positionV>
            <wp:extent cx="1167130" cy="679450"/>
            <wp:effectExtent l="0" t="0" r="0" b="6350"/>
            <wp:wrapTight wrapText="bothSides">
              <wp:wrapPolygon edited="0">
                <wp:start x="0" y="0"/>
                <wp:lineTo x="0" y="21196"/>
                <wp:lineTo x="21153" y="21196"/>
                <wp:lineTo x="21153" y="0"/>
                <wp:lineTo x="0" y="0"/>
              </wp:wrapPolygon>
            </wp:wrapTight>
            <wp:docPr id="73215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9678" name=""/>
                    <pic:cNvPicPr/>
                  </pic:nvPicPr>
                  <pic:blipFill rotWithShape="1">
                    <a:blip r:embed="rId9"/>
                    <a:srcRect t="4054"/>
                    <a:stretch>
                      <a:fillRect/>
                    </a:stretch>
                  </pic:blipFill>
                  <pic:spPr bwMode="auto">
                    <a:xfrm>
                      <a:off x="0" y="0"/>
                      <a:ext cx="1167130" cy="679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D54A7">
        <w:rPr>
          <w:b/>
          <w:color w:val="auto"/>
          <w:sz w:val="48"/>
        </w:rPr>
        <w:t>ODD GEN</w:t>
      </w:r>
      <w:r>
        <w:rPr>
          <w:b/>
          <w:color w:val="714B67"/>
          <w:sz w:val="48"/>
        </w:rPr>
        <w:br/>
      </w:r>
      <w:r>
        <w:rPr>
          <w:b/>
        </w:rPr>
        <w:t>A FULL-STACK UNIFIED ENTERPRISE RESOURCE PLANNING AND INTELLIGENT BUSINESS AUTOMATION PLATFORM</w:t>
      </w:r>
      <w:r>
        <w:rPr>
          <w:b/>
        </w:rPr>
        <w:br/>
      </w:r>
      <w:r>
        <w:rPr>
          <w:b/>
        </w:rPr>
        <w:br/>
        <w:t>23CDP201 - MINI PROJECT REPORT</w:t>
      </w:r>
      <w:r>
        <w:rPr>
          <w:b/>
        </w:rPr>
        <w:br/>
      </w:r>
      <w:r>
        <w:rPr>
          <w:b/>
        </w:rPr>
        <w:br/>
      </w:r>
    </w:p>
    <w:p w14:paraId="69EF295A" w14:textId="77777777" w:rsidR="00C77CB2" w:rsidRDefault="00000000">
      <w:pPr>
        <w:spacing w:after="360"/>
        <w:jc w:val="center"/>
      </w:pPr>
      <w:r>
        <w:rPr>
          <w:i/>
          <w:sz w:val="26"/>
        </w:rPr>
        <w:t>Submitted by</w:t>
      </w:r>
      <w:r>
        <w:rPr>
          <w:i/>
          <w:sz w:val="26"/>
        </w:rPr>
        <w:br/>
      </w:r>
      <w:r>
        <w:rPr>
          <w:i/>
          <w:sz w:val="26"/>
        </w:rPr>
        <w:br/>
      </w:r>
    </w:p>
    <w:tbl>
      <w:tblPr>
        <w:tblW w:w="0" w:type="auto"/>
        <w:jc w:val="center"/>
        <w:tblLook w:val="04A0" w:firstRow="1" w:lastRow="0" w:firstColumn="1" w:lastColumn="0" w:noHBand="0" w:noVBand="1"/>
      </w:tblPr>
      <w:tblGrid>
        <w:gridCol w:w="3030"/>
        <w:gridCol w:w="2367"/>
      </w:tblGrid>
      <w:tr w:rsidR="00C77CB2" w14:paraId="66C42701" w14:textId="77777777" w:rsidTr="008D54A7">
        <w:trPr>
          <w:trHeight w:val="435"/>
          <w:jc w:val="center"/>
        </w:trPr>
        <w:tc>
          <w:tcPr>
            <w:tcW w:w="3030" w:type="dxa"/>
          </w:tcPr>
          <w:p w14:paraId="17126187" w14:textId="77777777" w:rsidR="00C77CB2" w:rsidRDefault="00000000">
            <w:r>
              <w:rPr>
                <w:b/>
                <w:sz w:val="26"/>
              </w:rPr>
              <w:t>AAKASH A</w:t>
            </w:r>
          </w:p>
        </w:tc>
        <w:tc>
          <w:tcPr>
            <w:tcW w:w="2367" w:type="dxa"/>
          </w:tcPr>
          <w:p w14:paraId="373426E0" w14:textId="77777777" w:rsidR="00C77CB2" w:rsidRDefault="00000000">
            <w:pPr>
              <w:jc w:val="right"/>
            </w:pPr>
            <w:r>
              <w:rPr>
                <w:b/>
                <w:sz w:val="26"/>
              </w:rPr>
              <w:t>713525CD002</w:t>
            </w:r>
          </w:p>
        </w:tc>
      </w:tr>
      <w:tr w:rsidR="00C77CB2" w14:paraId="3F9A3067" w14:textId="77777777" w:rsidTr="008D54A7">
        <w:trPr>
          <w:trHeight w:val="435"/>
          <w:jc w:val="center"/>
        </w:trPr>
        <w:tc>
          <w:tcPr>
            <w:tcW w:w="3030" w:type="dxa"/>
          </w:tcPr>
          <w:p w14:paraId="0E194415" w14:textId="77777777" w:rsidR="00C77CB2" w:rsidRDefault="00000000">
            <w:r>
              <w:rPr>
                <w:b/>
                <w:sz w:val="26"/>
              </w:rPr>
              <w:t>HARIZANTH M</w:t>
            </w:r>
          </w:p>
        </w:tc>
        <w:tc>
          <w:tcPr>
            <w:tcW w:w="2367" w:type="dxa"/>
          </w:tcPr>
          <w:p w14:paraId="7A55909F" w14:textId="77777777" w:rsidR="00C77CB2" w:rsidRDefault="00000000">
            <w:pPr>
              <w:jc w:val="right"/>
            </w:pPr>
            <w:r>
              <w:rPr>
                <w:b/>
                <w:sz w:val="26"/>
              </w:rPr>
              <w:t>713525CD015</w:t>
            </w:r>
          </w:p>
        </w:tc>
      </w:tr>
      <w:tr w:rsidR="00C77CB2" w14:paraId="4AA052F9" w14:textId="77777777" w:rsidTr="008D54A7">
        <w:trPr>
          <w:trHeight w:val="451"/>
          <w:jc w:val="center"/>
        </w:trPr>
        <w:tc>
          <w:tcPr>
            <w:tcW w:w="3030" w:type="dxa"/>
          </w:tcPr>
          <w:p w14:paraId="193FB703" w14:textId="77777777" w:rsidR="00C77CB2" w:rsidRDefault="00000000">
            <w:r>
              <w:rPr>
                <w:b/>
                <w:sz w:val="26"/>
              </w:rPr>
              <w:t>MIRNAALLINI MK</w:t>
            </w:r>
          </w:p>
        </w:tc>
        <w:tc>
          <w:tcPr>
            <w:tcW w:w="2367" w:type="dxa"/>
          </w:tcPr>
          <w:p w14:paraId="3C5CAE87" w14:textId="77777777" w:rsidR="00C77CB2" w:rsidRDefault="00000000">
            <w:pPr>
              <w:jc w:val="right"/>
            </w:pPr>
            <w:r>
              <w:rPr>
                <w:b/>
                <w:sz w:val="26"/>
              </w:rPr>
              <w:t>713525CD028</w:t>
            </w:r>
          </w:p>
        </w:tc>
      </w:tr>
      <w:tr w:rsidR="00C77CB2" w14:paraId="3A4717EA" w14:textId="77777777" w:rsidTr="008D54A7">
        <w:trPr>
          <w:trHeight w:val="435"/>
          <w:jc w:val="center"/>
        </w:trPr>
        <w:tc>
          <w:tcPr>
            <w:tcW w:w="3030" w:type="dxa"/>
          </w:tcPr>
          <w:p w14:paraId="039C03CF" w14:textId="77777777" w:rsidR="00C77CB2" w:rsidRDefault="00000000">
            <w:r>
              <w:rPr>
                <w:b/>
                <w:sz w:val="26"/>
              </w:rPr>
              <w:t>NITHISH S</w:t>
            </w:r>
          </w:p>
        </w:tc>
        <w:tc>
          <w:tcPr>
            <w:tcW w:w="2367" w:type="dxa"/>
          </w:tcPr>
          <w:p w14:paraId="134ADE84" w14:textId="77777777" w:rsidR="00C77CB2" w:rsidRDefault="00000000">
            <w:pPr>
              <w:jc w:val="right"/>
            </w:pPr>
            <w:r>
              <w:rPr>
                <w:b/>
                <w:sz w:val="26"/>
              </w:rPr>
              <w:t>713525CD039</w:t>
            </w:r>
          </w:p>
        </w:tc>
      </w:tr>
      <w:tr w:rsidR="00C77CB2" w14:paraId="1E7D0900" w14:textId="77777777" w:rsidTr="008D54A7">
        <w:trPr>
          <w:trHeight w:val="435"/>
          <w:jc w:val="center"/>
        </w:trPr>
        <w:tc>
          <w:tcPr>
            <w:tcW w:w="3030" w:type="dxa"/>
          </w:tcPr>
          <w:p w14:paraId="546D3B0E" w14:textId="77777777" w:rsidR="00C77CB2" w:rsidRDefault="00000000">
            <w:r>
              <w:rPr>
                <w:b/>
                <w:sz w:val="26"/>
              </w:rPr>
              <w:t>VARSHINI S</w:t>
            </w:r>
          </w:p>
        </w:tc>
        <w:tc>
          <w:tcPr>
            <w:tcW w:w="2367" w:type="dxa"/>
          </w:tcPr>
          <w:p w14:paraId="7D7F7A20" w14:textId="77777777" w:rsidR="00C77CB2" w:rsidRDefault="00000000">
            <w:pPr>
              <w:jc w:val="right"/>
            </w:pPr>
            <w:r>
              <w:rPr>
                <w:b/>
                <w:sz w:val="26"/>
              </w:rPr>
              <w:t>713525CD060</w:t>
            </w:r>
          </w:p>
        </w:tc>
      </w:tr>
    </w:tbl>
    <w:p w14:paraId="3DCF03B7" w14:textId="2A37F462" w:rsidR="00C77CB2" w:rsidRDefault="00000000">
      <w:pPr>
        <w:spacing w:before="560" w:after="480"/>
        <w:jc w:val="center"/>
      </w:pPr>
      <w:r>
        <w:rPr>
          <w:b/>
          <w:sz w:val="26"/>
        </w:rPr>
        <w:t>in partial fulfillment for the award of the degree of</w:t>
      </w:r>
      <w:r>
        <w:rPr>
          <w:b/>
          <w:sz w:val="26"/>
        </w:rPr>
        <w:br/>
        <w:t>BACHELOR OF ENGINEERING</w:t>
      </w:r>
      <w:r>
        <w:rPr>
          <w:b/>
          <w:sz w:val="26"/>
        </w:rPr>
        <w:br/>
        <w:t>IN</w:t>
      </w:r>
      <w:r>
        <w:rPr>
          <w:b/>
          <w:sz w:val="26"/>
        </w:rPr>
        <w:br/>
        <w:t>COMPUTER SCIENCE AND DESIGN</w:t>
      </w:r>
      <w:r>
        <w:rPr>
          <w:b/>
          <w:sz w:val="26"/>
        </w:rPr>
        <w:br/>
      </w:r>
      <w:r>
        <w:rPr>
          <w:b/>
          <w:sz w:val="26"/>
        </w:rPr>
        <w:br/>
        <w:t>SNS COLLEGE OF TECHNOLOGY</w:t>
      </w:r>
      <w:r>
        <w:rPr>
          <w:b/>
          <w:sz w:val="26"/>
        </w:rPr>
        <w:br/>
        <w:t>COIMBATORE – 641 035</w:t>
      </w:r>
      <w:r>
        <w:rPr>
          <w:b/>
          <w:sz w:val="26"/>
        </w:rPr>
        <w:br/>
        <w:t>ANNA UNIVERSITY: CHENNAI – 600 025</w:t>
      </w:r>
      <w:r>
        <w:rPr>
          <w:b/>
          <w:sz w:val="26"/>
        </w:rPr>
        <w:br/>
      </w:r>
      <w:r>
        <w:rPr>
          <w:b/>
          <w:sz w:val="26"/>
        </w:rPr>
        <w:br/>
        <w:t>O</w:t>
      </w:r>
      <w:r w:rsidR="008D54A7">
        <w:rPr>
          <w:b/>
          <w:sz w:val="26"/>
        </w:rPr>
        <w:t>CTOBER</w:t>
      </w:r>
      <w:r>
        <w:rPr>
          <w:b/>
          <w:sz w:val="26"/>
        </w:rPr>
        <w:t xml:space="preserve"> 2026</w:t>
      </w:r>
    </w:p>
    <w:p w14:paraId="49CE5E98" w14:textId="3ECCFB7B" w:rsidR="00C77CB2" w:rsidRDefault="00000000">
      <w:r>
        <w:br w:type="page"/>
      </w:r>
    </w:p>
    <w:tbl>
      <w:tblPr>
        <w:tblpPr w:leftFromText="180" w:rightFromText="180" w:vertAnchor="text" w:horzAnchor="margin" w:tblpXSpec="center" w:tblpY="2162"/>
        <w:tblW w:w="9677" w:type="dxa"/>
        <w:tblLook w:val="04A0" w:firstRow="1" w:lastRow="0" w:firstColumn="1" w:lastColumn="0" w:noHBand="0" w:noVBand="1"/>
      </w:tblPr>
      <w:tblGrid>
        <w:gridCol w:w="4750"/>
        <w:gridCol w:w="4927"/>
      </w:tblGrid>
      <w:tr w:rsidR="00F1405B" w14:paraId="72FC0863" w14:textId="77777777" w:rsidTr="00F1405B">
        <w:trPr>
          <w:trHeight w:val="608"/>
        </w:trPr>
        <w:tc>
          <w:tcPr>
            <w:tcW w:w="4750" w:type="dxa"/>
          </w:tcPr>
          <w:p w14:paraId="546F414B" w14:textId="77777777" w:rsidR="00F1405B" w:rsidRDefault="00F1405B" w:rsidP="00F1405B">
            <w:pPr>
              <w:spacing w:line="288" w:lineRule="auto"/>
            </w:pPr>
            <w:r>
              <w:lastRenderedPageBreak/>
              <w:t xml:space="preserve">                </w:t>
            </w:r>
            <w:r w:rsidRPr="008D54A7">
              <w:t>AAKASH A</w:t>
            </w:r>
          </w:p>
        </w:tc>
        <w:tc>
          <w:tcPr>
            <w:tcW w:w="4927" w:type="dxa"/>
          </w:tcPr>
          <w:p w14:paraId="4B28B030" w14:textId="77777777" w:rsidR="00F1405B" w:rsidRDefault="00F1405B" w:rsidP="00F1405B">
            <w:pPr>
              <w:spacing w:line="288" w:lineRule="auto"/>
            </w:pPr>
            <w:r>
              <w:t xml:space="preserve">                  </w:t>
            </w:r>
            <w:r w:rsidRPr="008D54A7">
              <w:t>713525CD002</w:t>
            </w:r>
          </w:p>
        </w:tc>
      </w:tr>
      <w:tr w:rsidR="00F1405B" w14:paraId="221B4F58" w14:textId="77777777" w:rsidTr="00F1405B">
        <w:trPr>
          <w:trHeight w:val="608"/>
        </w:trPr>
        <w:tc>
          <w:tcPr>
            <w:tcW w:w="4750" w:type="dxa"/>
          </w:tcPr>
          <w:p w14:paraId="49DAADD5" w14:textId="77777777" w:rsidR="00F1405B" w:rsidRDefault="00F1405B" w:rsidP="00F1405B">
            <w:pPr>
              <w:spacing w:line="288" w:lineRule="auto"/>
            </w:pPr>
            <w:r>
              <w:t xml:space="preserve">                </w:t>
            </w:r>
            <w:r w:rsidRPr="008D54A7">
              <w:t>HARIZANTH M</w:t>
            </w:r>
          </w:p>
        </w:tc>
        <w:tc>
          <w:tcPr>
            <w:tcW w:w="4927" w:type="dxa"/>
          </w:tcPr>
          <w:p w14:paraId="654BA58F" w14:textId="77777777" w:rsidR="00F1405B" w:rsidRDefault="00F1405B" w:rsidP="00F1405B">
            <w:pPr>
              <w:spacing w:line="288" w:lineRule="auto"/>
            </w:pPr>
            <w:r>
              <w:t xml:space="preserve">                   </w:t>
            </w:r>
            <w:r w:rsidRPr="008D54A7">
              <w:t>713525CD015</w:t>
            </w:r>
          </w:p>
        </w:tc>
      </w:tr>
      <w:tr w:rsidR="00F1405B" w14:paraId="6C4B7493" w14:textId="77777777" w:rsidTr="00F1405B">
        <w:trPr>
          <w:trHeight w:val="608"/>
        </w:trPr>
        <w:tc>
          <w:tcPr>
            <w:tcW w:w="4750" w:type="dxa"/>
          </w:tcPr>
          <w:p w14:paraId="0CBFA822" w14:textId="77777777" w:rsidR="00F1405B" w:rsidRDefault="00F1405B" w:rsidP="00F1405B">
            <w:pPr>
              <w:spacing w:line="288" w:lineRule="auto"/>
            </w:pPr>
            <w:r>
              <w:t xml:space="preserve">                </w:t>
            </w:r>
            <w:r w:rsidRPr="008D54A7">
              <w:t>MIRNAALLINI MK</w:t>
            </w:r>
          </w:p>
        </w:tc>
        <w:tc>
          <w:tcPr>
            <w:tcW w:w="4927" w:type="dxa"/>
          </w:tcPr>
          <w:p w14:paraId="2FA1C691" w14:textId="77777777" w:rsidR="00F1405B" w:rsidRDefault="00F1405B" w:rsidP="00F1405B">
            <w:pPr>
              <w:spacing w:line="288" w:lineRule="auto"/>
            </w:pPr>
            <w:r>
              <w:t xml:space="preserve">                   </w:t>
            </w:r>
            <w:r w:rsidRPr="008D54A7">
              <w:t>713525CD028</w:t>
            </w:r>
          </w:p>
        </w:tc>
      </w:tr>
      <w:tr w:rsidR="00F1405B" w14:paraId="4EF7A277" w14:textId="77777777" w:rsidTr="00F1405B">
        <w:trPr>
          <w:trHeight w:val="608"/>
        </w:trPr>
        <w:tc>
          <w:tcPr>
            <w:tcW w:w="4750" w:type="dxa"/>
          </w:tcPr>
          <w:p w14:paraId="25C42BAE" w14:textId="77777777" w:rsidR="00F1405B" w:rsidRDefault="00F1405B" w:rsidP="00F1405B">
            <w:pPr>
              <w:spacing w:line="288" w:lineRule="auto"/>
            </w:pPr>
            <w:r>
              <w:t xml:space="preserve">                </w:t>
            </w:r>
            <w:r w:rsidRPr="008D54A7">
              <w:t>NITHISH S</w:t>
            </w:r>
          </w:p>
        </w:tc>
        <w:tc>
          <w:tcPr>
            <w:tcW w:w="4927" w:type="dxa"/>
          </w:tcPr>
          <w:p w14:paraId="71CC8AD9" w14:textId="77777777" w:rsidR="00F1405B" w:rsidRDefault="00F1405B" w:rsidP="00F1405B">
            <w:pPr>
              <w:spacing w:line="288" w:lineRule="auto"/>
            </w:pPr>
            <w:r>
              <w:t xml:space="preserve">                   </w:t>
            </w:r>
            <w:r w:rsidRPr="008D54A7">
              <w:t>713525CD039</w:t>
            </w:r>
          </w:p>
        </w:tc>
      </w:tr>
      <w:tr w:rsidR="00F1405B" w14:paraId="4A416497" w14:textId="77777777" w:rsidTr="00F1405B">
        <w:trPr>
          <w:trHeight w:val="1829"/>
        </w:trPr>
        <w:tc>
          <w:tcPr>
            <w:tcW w:w="4750" w:type="dxa"/>
          </w:tcPr>
          <w:p w14:paraId="0D207DFC" w14:textId="77777777" w:rsidR="00F1405B" w:rsidRDefault="00F1405B" w:rsidP="00F1405B">
            <w:pPr>
              <w:spacing w:line="288" w:lineRule="auto"/>
            </w:pPr>
            <w:r>
              <w:t xml:space="preserve">               </w:t>
            </w:r>
            <w:r w:rsidRPr="008D54A7">
              <w:t>VARSHINI S</w:t>
            </w:r>
          </w:p>
          <w:p w14:paraId="328DDC5A" w14:textId="77777777" w:rsidR="00F1405B" w:rsidRDefault="00F1405B" w:rsidP="00F1405B">
            <w:pPr>
              <w:spacing w:line="288" w:lineRule="auto"/>
            </w:pPr>
          </w:p>
          <w:p w14:paraId="074B3E31" w14:textId="77777777" w:rsidR="00F1405B" w:rsidRDefault="00F1405B" w:rsidP="00F1405B">
            <w:pPr>
              <w:spacing w:line="288" w:lineRule="auto"/>
            </w:pPr>
          </w:p>
        </w:tc>
        <w:tc>
          <w:tcPr>
            <w:tcW w:w="4927" w:type="dxa"/>
          </w:tcPr>
          <w:p w14:paraId="6C9D9AF1" w14:textId="77777777" w:rsidR="00F1405B" w:rsidRDefault="00F1405B" w:rsidP="00F1405B">
            <w:pPr>
              <w:spacing w:line="288" w:lineRule="auto"/>
            </w:pPr>
            <w:r>
              <w:t xml:space="preserve">                   </w:t>
            </w:r>
            <w:r w:rsidRPr="008D54A7">
              <w:t>713525CD060</w:t>
            </w:r>
          </w:p>
          <w:p w14:paraId="754DF1C7" w14:textId="77777777" w:rsidR="00F1405B" w:rsidRDefault="00F1405B" w:rsidP="00F1405B">
            <w:pPr>
              <w:spacing w:line="288" w:lineRule="auto"/>
            </w:pPr>
          </w:p>
        </w:tc>
      </w:tr>
      <w:tr w:rsidR="00F1405B" w14:paraId="07221E76" w14:textId="77777777" w:rsidTr="00F1405B">
        <w:trPr>
          <w:trHeight w:val="4847"/>
        </w:trPr>
        <w:tc>
          <w:tcPr>
            <w:tcW w:w="4750" w:type="dxa"/>
          </w:tcPr>
          <w:p w14:paraId="49BCD417" w14:textId="77777777" w:rsidR="00F1405B" w:rsidRDefault="00F1405B" w:rsidP="00F1405B">
            <w:pPr>
              <w:spacing w:line="288" w:lineRule="auto"/>
              <w:jc w:val="center"/>
            </w:pPr>
            <w:r>
              <w:t>SIGNATURE</w:t>
            </w:r>
          </w:p>
          <w:p w14:paraId="6C214B06" w14:textId="77777777" w:rsidR="00F1405B" w:rsidRDefault="00F1405B" w:rsidP="00F1405B">
            <w:pPr>
              <w:spacing w:line="288" w:lineRule="auto"/>
              <w:jc w:val="center"/>
            </w:pPr>
            <w:r>
              <w:br/>
            </w:r>
            <w:r>
              <w:br/>
            </w:r>
            <w:r>
              <w:rPr>
                <w:b/>
              </w:rPr>
              <w:t xml:space="preserve">Ms. THASNI ASHARAF., MS- IT.,          </w:t>
            </w:r>
            <w:r>
              <w:rPr>
                <w:b/>
              </w:rPr>
              <w:br/>
              <w:t xml:space="preserve">SUPERVISOR   </w:t>
            </w:r>
            <w:r>
              <w:rPr>
                <w:b/>
              </w:rPr>
              <w:br/>
            </w:r>
            <w:r>
              <w:t>Assistant Professor,</w:t>
            </w:r>
            <w:r>
              <w:br/>
              <w:t>Department of Computer Science &amp; Design,</w:t>
            </w:r>
            <w:r>
              <w:br/>
              <w:t>SNS College of Technology,</w:t>
            </w:r>
            <w:r>
              <w:br/>
              <w:t>Coimbatore - 641 035.</w:t>
            </w:r>
          </w:p>
        </w:tc>
        <w:tc>
          <w:tcPr>
            <w:tcW w:w="4927" w:type="dxa"/>
          </w:tcPr>
          <w:p w14:paraId="544808C2" w14:textId="77777777" w:rsidR="00F1405B" w:rsidRDefault="00F1405B" w:rsidP="00F1405B">
            <w:pPr>
              <w:spacing w:line="288" w:lineRule="auto"/>
              <w:jc w:val="center"/>
            </w:pPr>
            <w:r>
              <w:t>SIGNATURE</w:t>
            </w:r>
          </w:p>
          <w:p w14:paraId="6A84E3C0" w14:textId="77777777" w:rsidR="00F1405B" w:rsidRDefault="00F1405B" w:rsidP="00F1405B">
            <w:pPr>
              <w:spacing w:line="288" w:lineRule="auto"/>
              <w:jc w:val="center"/>
            </w:pPr>
            <w:r>
              <w:br/>
            </w:r>
            <w:r>
              <w:br/>
            </w:r>
            <w:r>
              <w:rPr>
                <w:b/>
              </w:rPr>
              <w:t>Mrs. N. GANITHA AARTHI N.,</w:t>
            </w:r>
            <w:r>
              <w:rPr>
                <w:b/>
              </w:rPr>
              <w:br/>
              <w:t>HEAD OF THE DEPARTMENT</w:t>
            </w:r>
            <w:r>
              <w:rPr>
                <w:b/>
              </w:rPr>
              <w:br/>
            </w:r>
            <w:r>
              <w:t>Assistant Professor &amp; Head of Department,</w:t>
            </w:r>
            <w:r>
              <w:br/>
              <w:t>Department of Computer Science &amp; Design,</w:t>
            </w:r>
            <w:r>
              <w:br/>
              <w:t>SNS College of Technology,</w:t>
            </w:r>
            <w:r>
              <w:br/>
              <w:t>Coimbatore - 641 035.</w:t>
            </w:r>
          </w:p>
        </w:tc>
      </w:tr>
    </w:tbl>
    <w:p w14:paraId="0D0FC244" w14:textId="44D54F0F" w:rsidR="00C77CB2" w:rsidRDefault="0068435C">
      <w:pPr>
        <w:spacing w:before="240" w:after="160"/>
        <w:jc w:val="center"/>
      </w:pPr>
      <w:r w:rsidRPr="0068435C">
        <w:rPr>
          <w:b/>
          <w:noProof/>
          <w:color w:val="auto"/>
          <w:sz w:val="48"/>
        </w:rPr>
        <w:drawing>
          <wp:anchor distT="0" distB="0" distL="114300" distR="114300" simplePos="0" relativeHeight="251658240" behindDoc="1" locked="0" layoutInCell="1" allowOverlap="1" wp14:anchorId="6AAB2F0E" wp14:editId="3D4F38A8">
            <wp:simplePos x="0" y="0"/>
            <wp:positionH relativeFrom="column">
              <wp:posOffset>5245100</wp:posOffset>
            </wp:positionH>
            <wp:positionV relativeFrom="paragraph">
              <wp:posOffset>-921385</wp:posOffset>
            </wp:positionV>
            <wp:extent cx="1167130" cy="679450"/>
            <wp:effectExtent l="0" t="0" r="0" b="6350"/>
            <wp:wrapTight wrapText="bothSides">
              <wp:wrapPolygon edited="0">
                <wp:start x="0" y="0"/>
                <wp:lineTo x="0" y="21196"/>
                <wp:lineTo x="21153" y="21196"/>
                <wp:lineTo x="21153" y="0"/>
                <wp:lineTo x="0" y="0"/>
              </wp:wrapPolygon>
            </wp:wrapTight>
            <wp:docPr id="86983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9678" name=""/>
                    <pic:cNvPicPr/>
                  </pic:nvPicPr>
                  <pic:blipFill rotWithShape="1">
                    <a:blip r:embed="rId9"/>
                    <a:srcRect t="4054"/>
                    <a:stretch>
                      <a:fillRect/>
                    </a:stretch>
                  </pic:blipFill>
                  <pic:spPr bwMode="auto">
                    <a:xfrm>
                      <a:off x="0" y="0"/>
                      <a:ext cx="1167130" cy="679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435C">
        <w:rPr>
          <w:b/>
          <w:noProof/>
          <w:color w:val="auto"/>
          <w:sz w:val="48"/>
        </w:rPr>
        <w:drawing>
          <wp:anchor distT="0" distB="0" distL="114300" distR="114300" simplePos="0" relativeHeight="251656192" behindDoc="1" locked="0" layoutInCell="1" allowOverlap="1" wp14:anchorId="477FD012" wp14:editId="32491FA4">
            <wp:simplePos x="0" y="0"/>
            <wp:positionH relativeFrom="column">
              <wp:posOffset>-1143000</wp:posOffset>
            </wp:positionH>
            <wp:positionV relativeFrom="paragraph">
              <wp:posOffset>-914400</wp:posOffset>
            </wp:positionV>
            <wp:extent cx="685800" cy="685800"/>
            <wp:effectExtent l="0" t="0" r="0" b="0"/>
            <wp:wrapTight wrapText="bothSides">
              <wp:wrapPolygon edited="0">
                <wp:start x="0" y="0"/>
                <wp:lineTo x="0" y="21000"/>
                <wp:lineTo x="21000" y="21000"/>
                <wp:lineTo x="21000" y="0"/>
                <wp:lineTo x="0" y="0"/>
              </wp:wrapPolygon>
            </wp:wrapTight>
            <wp:docPr id="5597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6657" name=""/>
                    <pic:cNvPicPr/>
                  </pic:nvPicPr>
                  <pic:blipFill>
                    <a:blip r:embed="rId8"/>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Pr>
          <w:b/>
        </w:rPr>
        <w:t>SNS COLLEGE OF TECHNOLOGY</w:t>
      </w:r>
      <w:r>
        <w:rPr>
          <w:b/>
        </w:rPr>
        <w:br/>
        <w:t>COIMBATORE – 641 035</w:t>
      </w:r>
      <w:r>
        <w:rPr>
          <w:b/>
        </w:rPr>
        <w:br/>
      </w:r>
      <w:r>
        <w:rPr>
          <w:b/>
        </w:rPr>
        <w:br/>
      </w:r>
      <w:r>
        <w:rPr>
          <w:b/>
          <w:sz w:val="32"/>
        </w:rPr>
        <w:t>BONAFIDE CERTIFICATE</w:t>
      </w:r>
      <w:r>
        <w:rPr>
          <w:b/>
          <w:sz w:val="32"/>
        </w:rPr>
        <w:br/>
      </w:r>
    </w:p>
    <w:p w14:paraId="0CC787E2" w14:textId="77777777" w:rsidR="00C77CB2" w:rsidRDefault="00000000">
      <w:pPr>
        <w:spacing w:before="720" w:after="560"/>
        <w:jc w:val="center"/>
      </w:pPr>
      <w:r>
        <w:rPr>
          <w:sz w:val="26"/>
        </w:rPr>
        <w:t>Submitted for the Viva-Voce examination held on ........................................</w:t>
      </w:r>
      <w:r>
        <w:rPr>
          <w:sz w:val="26"/>
        </w:rPr>
        <w:br/>
      </w:r>
    </w:p>
    <w:tbl>
      <w:tblPr>
        <w:tblW w:w="0" w:type="auto"/>
        <w:jc w:val="center"/>
        <w:tblLook w:val="04A0" w:firstRow="1" w:lastRow="0" w:firstColumn="1" w:lastColumn="0" w:noHBand="0" w:noVBand="1"/>
      </w:tblPr>
      <w:tblGrid>
        <w:gridCol w:w="4334"/>
        <w:gridCol w:w="4334"/>
      </w:tblGrid>
      <w:tr w:rsidR="00C77CB2" w14:paraId="62E929CC" w14:textId="77777777">
        <w:trPr>
          <w:jc w:val="center"/>
        </w:trPr>
        <w:tc>
          <w:tcPr>
            <w:tcW w:w="4334" w:type="dxa"/>
          </w:tcPr>
          <w:p w14:paraId="5DB49ED3" w14:textId="77777777" w:rsidR="00C77CB2" w:rsidRDefault="00000000">
            <w:r>
              <w:rPr>
                <w:b/>
              </w:rPr>
              <w:t>INTERNAL EXAMINER</w:t>
            </w:r>
          </w:p>
        </w:tc>
        <w:tc>
          <w:tcPr>
            <w:tcW w:w="4334" w:type="dxa"/>
          </w:tcPr>
          <w:p w14:paraId="753DE78E" w14:textId="77777777" w:rsidR="00C77CB2" w:rsidRDefault="00000000">
            <w:pPr>
              <w:jc w:val="right"/>
            </w:pPr>
            <w:r>
              <w:rPr>
                <w:b/>
              </w:rPr>
              <w:t>EXTERNAL EXAMINER</w:t>
            </w:r>
          </w:p>
        </w:tc>
      </w:tr>
    </w:tbl>
    <w:p w14:paraId="4F23CC77" w14:textId="4244AD65" w:rsidR="00C77CB2" w:rsidRDefault="00000000" w:rsidP="006879D0">
      <w:pPr>
        <w:jc w:val="center"/>
      </w:pPr>
      <w:r>
        <w:br w:type="page"/>
      </w:r>
      <w:r>
        <w:rPr>
          <w:b/>
          <w:sz w:val="32"/>
        </w:rPr>
        <w:lastRenderedPageBreak/>
        <w:t>ACKNOWLEDGEMENT</w:t>
      </w:r>
      <w:r>
        <w:rPr>
          <w:b/>
          <w:sz w:val="32"/>
        </w:rPr>
        <w:br/>
      </w:r>
    </w:p>
    <w:p w14:paraId="2B67DB1B" w14:textId="77777777" w:rsidR="00C77CB2" w:rsidRDefault="00000000">
      <w:pPr>
        <w:spacing w:line="360" w:lineRule="auto"/>
        <w:jc w:val="both"/>
      </w:pPr>
      <w:r>
        <w:t>First and foremost, we extend our heartfelt gratitude to the Management of SNS College of Technology for providing us with all the necessary infrastructural facilities, high-performance computing labs, and academic atmosphere to successfully accomplish this mini-project.</w:t>
      </w:r>
    </w:p>
    <w:p w14:paraId="4A4D6789" w14:textId="7D49F8EC" w:rsidR="00C77CB2" w:rsidRDefault="00000000">
      <w:pPr>
        <w:spacing w:line="360" w:lineRule="auto"/>
        <w:jc w:val="both"/>
      </w:pPr>
      <w:r>
        <w:t xml:space="preserve">We express our sincere thanks and profound reverence to our respected Principal, </w:t>
      </w:r>
      <w:r w:rsidR="006879D0" w:rsidRPr="006879D0">
        <w:rPr>
          <w:b/>
          <w:bCs/>
        </w:rPr>
        <w:t>Dr. Charls</w:t>
      </w:r>
      <w:r w:rsidRPr="006879D0">
        <w:rPr>
          <w:b/>
          <w:bCs/>
        </w:rPr>
        <w:t>,</w:t>
      </w:r>
      <w:r>
        <w:t xml:space="preserve"> for his scholarly guidance, administrative leadership, and constant encouragement throughout the course of our engineering curriculum.</w:t>
      </w:r>
    </w:p>
    <w:p w14:paraId="1689CC9D" w14:textId="5AE9468E" w:rsidR="00C77CB2" w:rsidRDefault="00000000">
      <w:pPr>
        <w:spacing w:line="360" w:lineRule="auto"/>
        <w:jc w:val="both"/>
      </w:pPr>
      <w:r>
        <w:t>We express our deep gratitude to</w:t>
      </w:r>
      <w:r w:rsidR="006879D0">
        <w:t xml:space="preserve"> </w:t>
      </w:r>
      <w:r w:rsidRPr="006879D0">
        <w:rPr>
          <w:b/>
          <w:bCs/>
        </w:rPr>
        <w:t>Mrs. N. Ganitha Aarthi N.,</w:t>
      </w:r>
      <w:r>
        <w:t xml:space="preserve"> Assistant Professor &amp; Head of the Department - Computer Science &amp; Design, for their valuable suggestions, academic mentoring, constructive critiques, and positive support extended to us from the conception stage to the successful deployment of this project.</w:t>
      </w:r>
    </w:p>
    <w:p w14:paraId="78795F5B" w14:textId="09A29884" w:rsidR="00C77CB2" w:rsidRDefault="00000000" w:rsidP="00CE7870">
      <w:pPr>
        <w:spacing w:line="360" w:lineRule="auto"/>
        <w:jc w:val="both"/>
      </w:pPr>
      <w:r>
        <w:t xml:space="preserve">We express our sincere appreciation to our Project Coordinator, </w:t>
      </w:r>
      <w:r w:rsidRPr="006879D0">
        <w:rPr>
          <w:b/>
          <w:bCs/>
        </w:rPr>
        <w:t xml:space="preserve">Mrs. Tamil Selvi, M.E., </w:t>
      </w:r>
      <w:r>
        <w:t>Assistant Professor, Department of Computer Science &amp; Design, for her meticulous coordination, periodic progress reviews, and constant encouragement in carrying out our project deliverables effectively.</w:t>
      </w:r>
      <w:r w:rsidR="006879D0">
        <w:t xml:space="preserve"> </w:t>
      </w:r>
      <w:r>
        <w:t xml:space="preserve">We take immense pride and pleasure in expressing our profound gratitude to our esteemed Project Guide, </w:t>
      </w:r>
      <w:r w:rsidRPr="006879D0">
        <w:rPr>
          <w:b/>
          <w:bCs/>
        </w:rPr>
        <w:t>Ms. Thasni Asharaf., MS-IT.,</w:t>
      </w:r>
      <w:r>
        <w:t xml:space="preserve"> Assistant Professor, Department of Computer Science &amp; Design, for her insightful technical advice, dedicated supervision, inspiring patience, and unwavering guidance which enabled us to conquer architectural and development challenges and complete ODD GEN successfully on schedule.</w:t>
      </w:r>
    </w:p>
    <w:p w14:paraId="634C1AA5" w14:textId="77777777" w:rsidR="00C77CB2" w:rsidRDefault="00000000">
      <w:pPr>
        <w:spacing w:line="360" w:lineRule="auto"/>
        <w:jc w:val="both"/>
      </w:pPr>
      <w:r>
        <w:t xml:space="preserve">Finally, we extend our warmest thanks to all the faculty members of the Department of Computer Science and Design, </w:t>
      </w:r>
      <w:r w:rsidRPr="006879D0">
        <w:rPr>
          <w:b/>
          <w:bCs/>
        </w:rPr>
        <w:t xml:space="preserve">laboratory technicians, our </w:t>
      </w:r>
      <w:r w:rsidRPr="006879D0">
        <w:rPr>
          <w:b/>
          <w:bCs/>
        </w:rPr>
        <w:lastRenderedPageBreak/>
        <w:t>beloved</w:t>
      </w:r>
      <w:r>
        <w:t xml:space="preserve"> </w:t>
      </w:r>
      <w:r w:rsidRPr="006879D0">
        <w:rPr>
          <w:b/>
          <w:bCs/>
        </w:rPr>
        <w:t>parents, and our fellow classmates</w:t>
      </w:r>
      <w:r>
        <w:t xml:space="preserve"> for their moral support, understanding, and motivation throughout the completion of this mini-project.</w:t>
      </w:r>
    </w:p>
    <w:p w14:paraId="79A71E0E" w14:textId="77777777" w:rsidR="00C77CB2" w:rsidRDefault="00000000">
      <w:r>
        <w:br w:type="page"/>
      </w:r>
    </w:p>
    <w:p w14:paraId="1B38F16E" w14:textId="77777777" w:rsidR="00C77CB2" w:rsidRDefault="00000000">
      <w:pPr>
        <w:spacing w:before="240" w:after="360"/>
        <w:jc w:val="center"/>
      </w:pPr>
      <w:r>
        <w:rPr>
          <w:b/>
          <w:sz w:val="32"/>
        </w:rPr>
        <w:lastRenderedPageBreak/>
        <w:t>ABSTRACT</w:t>
      </w:r>
      <w:r>
        <w:rPr>
          <w:b/>
          <w:sz w:val="32"/>
        </w:rPr>
        <w:br/>
      </w:r>
    </w:p>
    <w:p w14:paraId="7292C3A1" w14:textId="77777777" w:rsidR="00C77CB2" w:rsidRDefault="00000000" w:rsidP="006879D0">
      <w:pPr>
        <w:spacing w:after="280" w:line="360" w:lineRule="auto"/>
        <w:jc w:val="both"/>
      </w:pPr>
      <w:r>
        <w:t>In modern commercial environments, organizations are continually challenged by operational fragmentation resulting from the use of disparate software applications for customer relationship management, sales execution, point of sale transactions, manufacturing resource planning, warehouse logistics, and financial reconciliation. This architectural disconnect induces severe data silos, repetitive manual data re-entry, administrative bottlenecks, elevated operational latency, and vulnerability to accounting and inventory discrepancies. To decisively resolve these systemic challenges, this project conceptualizes, designs, and implements ODD GEN—an enterprise-grade, full-stack, modular Enterprise Resource Planning (ERP) and business automation suite engineered to provide an authentic, unified, single-pane-of-glass management ecosystem for forward-looking enterprises.</w:t>
      </w:r>
    </w:p>
    <w:p w14:paraId="0367D9F3" w14:textId="77777777" w:rsidR="00C77CB2" w:rsidRDefault="00000000" w:rsidP="006879D0">
      <w:pPr>
        <w:spacing w:after="280" w:line="360" w:lineRule="auto"/>
        <w:jc w:val="both"/>
      </w:pPr>
      <w:r>
        <w:t xml:space="preserve">ODD GEN consolidates over twenty mission-critical business modules into a cohesive web architecture powered by a modern presentation layer built with React 18, Vite, and Tailwind CSS, coupled with a high-throughput backend service layer implemented using Node.js, Express, and the Prisma Object-Relational Mapping (ORM) framework backed by a structured relational database engine. Central to the platform is a unified partner hub (res.partner) that interconnects customer leads, commercial quotations, sales orders, purchase requests, automated inventory deductions, manufacturing work orders, and digital invoices in real time. The suite features a high-speed touchscreen Point of Sale (POS) cashier terminal with instant cart calculations and receipt printing, an interactive Manufacturing Resource Planning (MRP) module managing multi-level Bills of Materials (BOM) and shop floor execution, an HTML5 cryptographic digital e-Signature vault, </w:t>
      </w:r>
      <w:r>
        <w:lastRenderedPageBreak/>
        <w:t>real-time team chat channels, and an AI-driven Copilot assistant capable of synthesizing operational telemetry into actionable managerial insights.</w:t>
      </w:r>
    </w:p>
    <w:p w14:paraId="4220E677" w14:textId="77777777" w:rsidR="00C77CB2" w:rsidRDefault="00000000" w:rsidP="006879D0">
      <w:pPr>
        <w:spacing w:after="280" w:line="360" w:lineRule="auto"/>
        <w:jc w:val="both"/>
      </w:pPr>
      <w:r>
        <w:t>Developed under the rigorous Stanford Design Thinking methodology encompassing Empathy, Define, Ideate, and Prototype phases, ODD GEN underwent comprehensive unit, functional, integration, UI, and performance stress evaluations. The empirical results substantiate that ODD GEN achieves a 91% reduction in quotation-to-invoice processing time, reduces POS checkout duration to sub-second speeds, achieves an average REST API response latency of 58 milliseconds under concurrent multi-user load, and garners an exceptional 97.4% user satisfaction score. ODD GEN sets a high benchmark for modular, scalable, and responsive business management software in the contemporary digital transformation landscape.</w:t>
      </w:r>
    </w:p>
    <w:p w14:paraId="03363D00" w14:textId="77777777" w:rsidR="00C77CB2" w:rsidRDefault="00000000">
      <w:r>
        <w:br w:type="page"/>
      </w:r>
    </w:p>
    <w:p w14:paraId="52CECD57" w14:textId="77777777" w:rsidR="00C77CB2" w:rsidRDefault="00000000">
      <w:pPr>
        <w:spacing w:before="240" w:after="320"/>
        <w:jc w:val="center"/>
      </w:pPr>
      <w:r>
        <w:rPr>
          <w:b/>
          <w:sz w:val="32"/>
        </w:rPr>
        <w:lastRenderedPageBreak/>
        <w:t>TABLE OF CONTENTS</w:t>
      </w:r>
      <w:r>
        <w:rPr>
          <w:b/>
          <w:sz w:val="32"/>
        </w:rPr>
        <w:br/>
      </w:r>
    </w:p>
    <w:tbl>
      <w:tblPr>
        <w:tblStyle w:val="TableGrid"/>
        <w:tblW w:w="9041" w:type="dxa"/>
        <w:tblLook w:val="04A0" w:firstRow="1" w:lastRow="0" w:firstColumn="1" w:lastColumn="0" w:noHBand="0" w:noVBand="1"/>
      </w:tblPr>
      <w:tblGrid>
        <w:gridCol w:w="2089"/>
        <w:gridCol w:w="5452"/>
        <w:gridCol w:w="1500"/>
      </w:tblGrid>
      <w:tr w:rsidR="00C77CB2" w14:paraId="35B27046" w14:textId="77777777" w:rsidTr="009D4AE7">
        <w:trPr>
          <w:trHeight w:val="1154"/>
        </w:trPr>
        <w:tc>
          <w:tcPr>
            <w:tcW w:w="2089" w:type="dxa"/>
          </w:tcPr>
          <w:p w14:paraId="62A8601E" w14:textId="77777777" w:rsidR="00C77CB2" w:rsidRDefault="00000000">
            <w:r>
              <w:rPr>
                <w:b/>
              </w:rPr>
              <w:t>CHAPTER NO.</w:t>
            </w:r>
          </w:p>
        </w:tc>
        <w:tc>
          <w:tcPr>
            <w:tcW w:w="5452" w:type="dxa"/>
          </w:tcPr>
          <w:p w14:paraId="707C43C0" w14:textId="77777777" w:rsidR="00C77CB2" w:rsidRDefault="00000000">
            <w:r>
              <w:rPr>
                <w:b/>
              </w:rPr>
              <w:t>TITLE</w:t>
            </w:r>
          </w:p>
        </w:tc>
        <w:tc>
          <w:tcPr>
            <w:tcW w:w="1500" w:type="dxa"/>
          </w:tcPr>
          <w:p w14:paraId="6A400952" w14:textId="77777777" w:rsidR="00C77CB2" w:rsidRDefault="00000000">
            <w:pPr>
              <w:jc w:val="right"/>
            </w:pPr>
            <w:r>
              <w:rPr>
                <w:b/>
              </w:rPr>
              <w:t>PAGE NO.</w:t>
            </w:r>
          </w:p>
        </w:tc>
      </w:tr>
      <w:tr w:rsidR="00C77CB2" w14:paraId="5FCA50C6" w14:textId="77777777" w:rsidTr="009D4AE7">
        <w:trPr>
          <w:trHeight w:val="564"/>
        </w:trPr>
        <w:tc>
          <w:tcPr>
            <w:tcW w:w="2089" w:type="dxa"/>
          </w:tcPr>
          <w:p w14:paraId="1989ECF9" w14:textId="77777777" w:rsidR="00C77CB2" w:rsidRDefault="00C77CB2"/>
        </w:tc>
        <w:tc>
          <w:tcPr>
            <w:tcW w:w="5452" w:type="dxa"/>
          </w:tcPr>
          <w:p w14:paraId="5B54C121" w14:textId="77777777" w:rsidR="00C77CB2" w:rsidRDefault="00000000">
            <w:r>
              <w:rPr>
                <w:sz w:val="23"/>
              </w:rPr>
              <w:t>ABSTRACT</w:t>
            </w:r>
          </w:p>
        </w:tc>
        <w:tc>
          <w:tcPr>
            <w:tcW w:w="1500" w:type="dxa"/>
          </w:tcPr>
          <w:p w14:paraId="5D82036D" w14:textId="77777777" w:rsidR="00C77CB2" w:rsidRDefault="00000000">
            <w:pPr>
              <w:jc w:val="right"/>
            </w:pPr>
            <w:r>
              <w:rPr>
                <w:sz w:val="23"/>
              </w:rPr>
              <w:t>1</w:t>
            </w:r>
          </w:p>
        </w:tc>
      </w:tr>
      <w:tr w:rsidR="00C77CB2" w14:paraId="4F85D8ED" w14:textId="77777777" w:rsidTr="009D4AE7">
        <w:trPr>
          <w:trHeight w:val="564"/>
        </w:trPr>
        <w:tc>
          <w:tcPr>
            <w:tcW w:w="2089" w:type="dxa"/>
          </w:tcPr>
          <w:p w14:paraId="6F89B683" w14:textId="77777777" w:rsidR="00C77CB2" w:rsidRDefault="00C77CB2"/>
        </w:tc>
        <w:tc>
          <w:tcPr>
            <w:tcW w:w="5452" w:type="dxa"/>
          </w:tcPr>
          <w:p w14:paraId="112B9FBA" w14:textId="77777777" w:rsidR="00C77CB2" w:rsidRDefault="00000000">
            <w:r>
              <w:rPr>
                <w:sz w:val="23"/>
              </w:rPr>
              <w:t>LIST OF TABLES</w:t>
            </w:r>
          </w:p>
        </w:tc>
        <w:tc>
          <w:tcPr>
            <w:tcW w:w="1500" w:type="dxa"/>
          </w:tcPr>
          <w:p w14:paraId="519B57D8" w14:textId="77777777" w:rsidR="00C77CB2" w:rsidRDefault="00000000">
            <w:pPr>
              <w:jc w:val="right"/>
            </w:pPr>
            <w:r>
              <w:rPr>
                <w:sz w:val="23"/>
              </w:rPr>
              <w:t>2</w:t>
            </w:r>
          </w:p>
        </w:tc>
      </w:tr>
      <w:tr w:rsidR="00C77CB2" w14:paraId="4F19B3DE" w14:textId="77777777" w:rsidTr="009D4AE7">
        <w:trPr>
          <w:trHeight w:val="589"/>
        </w:trPr>
        <w:tc>
          <w:tcPr>
            <w:tcW w:w="2089" w:type="dxa"/>
          </w:tcPr>
          <w:p w14:paraId="5CDFE5AC" w14:textId="77777777" w:rsidR="00C77CB2" w:rsidRDefault="00C77CB2"/>
        </w:tc>
        <w:tc>
          <w:tcPr>
            <w:tcW w:w="5452" w:type="dxa"/>
          </w:tcPr>
          <w:p w14:paraId="147ACEB4" w14:textId="77777777" w:rsidR="00C77CB2" w:rsidRDefault="00000000">
            <w:r>
              <w:rPr>
                <w:sz w:val="23"/>
              </w:rPr>
              <w:t>LIST OF FIGURES</w:t>
            </w:r>
          </w:p>
        </w:tc>
        <w:tc>
          <w:tcPr>
            <w:tcW w:w="1500" w:type="dxa"/>
          </w:tcPr>
          <w:p w14:paraId="4658935A" w14:textId="77777777" w:rsidR="00C77CB2" w:rsidRDefault="00000000">
            <w:pPr>
              <w:jc w:val="right"/>
            </w:pPr>
            <w:r>
              <w:rPr>
                <w:sz w:val="23"/>
              </w:rPr>
              <w:t>3</w:t>
            </w:r>
          </w:p>
        </w:tc>
      </w:tr>
      <w:tr w:rsidR="00C77CB2" w14:paraId="062DA406" w14:textId="77777777" w:rsidTr="009D4AE7">
        <w:trPr>
          <w:trHeight w:val="564"/>
        </w:trPr>
        <w:tc>
          <w:tcPr>
            <w:tcW w:w="2089" w:type="dxa"/>
          </w:tcPr>
          <w:p w14:paraId="28163320" w14:textId="77777777" w:rsidR="00C77CB2" w:rsidRDefault="00C77CB2"/>
        </w:tc>
        <w:tc>
          <w:tcPr>
            <w:tcW w:w="5452" w:type="dxa"/>
          </w:tcPr>
          <w:p w14:paraId="76B4268B" w14:textId="77777777" w:rsidR="00C77CB2" w:rsidRDefault="00000000">
            <w:r>
              <w:rPr>
                <w:sz w:val="23"/>
              </w:rPr>
              <w:t>LIST OF ABBREVIATIONS</w:t>
            </w:r>
          </w:p>
        </w:tc>
        <w:tc>
          <w:tcPr>
            <w:tcW w:w="1500" w:type="dxa"/>
          </w:tcPr>
          <w:p w14:paraId="78378D1E" w14:textId="77777777" w:rsidR="00C77CB2" w:rsidRDefault="00000000">
            <w:pPr>
              <w:jc w:val="right"/>
            </w:pPr>
            <w:r>
              <w:rPr>
                <w:sz w:val="23"/>
              </w:rPr>
              <w:t>4</w:t>
            </w:r>
          </w:p>
        </w:tc>
      </w:tr>
      <w:tr w:rsidR="00C77CB2" w14:paraId="23E4EB3D" w14:textId="77777777" w:rsidTr="009D4AE7">
        <w:trPr>
          <w:trHeight w:val="461"/>
        </w:trPr>
        <w:tc>
          <w:tcPr>
            <w:tcW w:w="2089" w:type="dxa"/>
          </w:tcPr>
          <w:p w14:paraId="1FFA31DB" w14:textId="77777777" w:rsidR="00C77CB2" w:rsidRDefault="00000000">
            <w:r>
              <w:rPr>
                <w:b/>
                <w:sz w:val="23"/>
              </w:rPr>
              <w:t>1</w:t>
            </w:r>
          </w:p>
        </w:tc>
        <w:tc>
          <w:tcPr>
            <w:tcW w:w="5452" w:type="dxa"/>
          </w:tcPr>
          <w:p w14:paraId="5C575076" w14:textId="77777777" w:rsidR="00C77CB2" w:rsidRDefault="00000000">
            <w:r>
              <w:rPr>
                <w:b/>
                <w:sz w:val="23"/>
              </w:rPr>
              <w:t>INTRODUCTION</w:t>
            </w:r>
          </w:p>
        </w:tc>
        <w:tc>
          <w:tcPr>
            <w:tcW w:w="1500" w:type="dxa"/>
          </w:tcPr>
          <w:p w14:paraId="1CB697A9" w14:textId="77777777" w:rsidR="00C77CB2" w:rsidRDefault="00000000">
            <w:pPr>
              <w:jc w:val="right"/>
            </w:pPr>
            <w:r>
              <w:rPr>
                <w:b/>
                <w:sz w:val="23"/>
              </w:rPr>
              <w:t>5</w:t>
            </w:r>
          </w:p>
        </w:tc>
      </w:tr>
      <w:tr w:rsidR="00C77CB2" w14:paraId="7DED907D" w14:textId="77777777" w:rsidTr="009D4AE7">
        <w:trPr>
          <w:trHeight w:val="487"/>
        </w:trPr>
        <w:tc>
          <w:tcPr>
            <w:tcW w:w="2089" w:type="dxa"/>
          </w:tcPr>
          <w:p w14:paraId="439B3E57" w14:textId="77777777" w:rsidR="00C77CB2" w:rsidRDefault="00000000">
            <w:r>
              <w:rPr>
                <w:b/>
                <w:sz w:val="23"/>
              </w:rPr>
              <w:t>2</w:t>
            </w:r>
          </w:p>
        </w:tc>
        <w:tc>
          <w:tcPr>
            <w:tcW w:w="5452" w:type="dxa"/>
          </w:tcPr>
          <w:p w14:paraId="35B36E2A" w14:textId="77777777" w:rsidR="00C77CB2" w:rsidRDefault="00000000">
            <w:r>
              <w:rPr>
                <w:b/>
                <w:sz w:val="23"/>
              </w:rPr>
              <w:t>LITERATURE SURVEY</w:t>
            </w:r>
          </w:p>
        </w:tc>
        <w:tc>
          <w:tcPr>
            <w:tcW w:w="1500" w:type="dxa"/>
          </w:tcPr>
          <w:p w14:paraId="3F9623F0" w14:textId="77777777" w:rsidR="00C77CB2" w:rsidRDefault="00000000">
            <w:pPr>
              <w:jc w:val="right"/>
            </w:pPr>
            <w:r>
              <w:rPr>
                <w:b/>
                <w:sz w:val="23"/>
              </w:rPr>
              <w:t>11</w:t>
            </w:r>
          </w:p>
        </w:tc>
      </w:tr>
      <w:tr w:rsidR="00C77CB2" w14:paraId="7B586B62" w14:textId="77777777" w:rsidTr="009D4AE7">
        <w:trPr>
          <w:trHeight w:val="461"/>
        </w:trPr>
        <w:tc>
          <w:tcPr>
            <w:tcW w:w="2089" w:type="dxa"/>
          </w:tcPr>
          <w:p w14:paraId="644EC400" w14:textId="77777777" w:rsidR="00C77CB2" w:rsidRDefault="00000000">
            <w:r>
              <w:rPr>
                <w:b/>
                <w:sz w:val="23"/>
              </w:rPr>
              <w:t>3</w:t>
            </w:r>
          </w:p>
        </w:tc>
        <w:tc>
          <w:tcPr>
            <w:tcW w:w="5452" w:type="dxa"/>
          </w:tcPr>
          <w:p w14:paraId="3CC2304E" w14:textId="77777777" w:rsidR="00C77CB2" w:rsidRDefault="00000000">
            <w:r>
              <w:rPr>
                <w:b/>
                <w:sz w:val="23"/>
              </w:rPr>
              <w:t>DESIGN THINKING</w:t>
            </w:r>
          </w:p>
        </w:tc>
        <w:tc>
          <w:tcPr>
            <w:tcW w:w="1500" w:type="dxa"/>
          </w:tcPr>
          <w:p w14:paraId="00C4074B" w14:textId="77777777" w:rsidR="00C77CB2" w:rsidRDefault="00000000">
            <w:pPr>
              <w:jc w:val="right"/>
            </w:pPr>
            <w:r>
              <w:rPr>
                <w:b/>
                <w:sz w:val="23"/>
              </w:rPr>
              <w:t>22</w:t>
            </w:r>
          </w:p>
        </w:tc>
      </w:tr>
      <w:tr w:rsidR="00C77CB2" w14:paraId="4A5D0C74" w14:textId="77777777" w:rsidTr="009D4AE7">
        <w:trPr>
          <w:trHeight w:val="461"/>
        </w:trPr>
        <w:tc>
          <w:tcPr>
            <w:tcW w:w="2089" w:type="dxa"/>
          </w:tcPr>
          <w:p w14:paraId="0A1C9614" w14:textId="77777777" w:rsidR="00C77CB2" w:rsidRDefault="00000000">
            <w:r>
              <w:rPr>
                <w:sz w:val="23"/>
              </w:rPr>
              <w:t>3.1</w:t>
            </w:r>
          </w:p>
        </w:tc>
        <w:tc>
          <w:tcPr>
            <w:tcW w:w="5452" w:type="dxa"/>
          </w:tcPr>
          <w:p w14:paraId="05B62582" w14:textId="77777777" w:rsidR="00C77CB2" w:rsidRDefault="00000000">
            <w:r>
              <w:rPr>
                <w:sz w:val="23"/>
              </w:rPr>
              <w:t>EMPATHY</w:t>
            </w:r>
          </w:p>
        </w:tc>
        <w:tc>
          <w:tcPr>
            <w:tcW w:w="1500" w:type="dxa"/>
          </w:tcPr>
          <w:p w14:paraId="37C98E18" w14:textId="77777777" w:rsidR="00C77CB2" w:rsidRDefault="00000000">
            <w:pPr>
              <w:jc w:val="right"/>
            </w:pPr>
            <w:r>
              <w:rPr>
                <w:sz w:val="23"/>
              </w:rPr>
              <w:t>22</w:t>
            </w:r>
          </w:p>
        </w:tc>
      </w:tr>
      <w:tr w:rsidR="00C77CB2" w14:paraId="2F410E3D" w14:textId="77777777" w:rsidTr="009D4AE7">
        <w:trPr>
          <w:trHeight w:val="461"/>
        </w:trPr>
        <w:tc>
          <w:tcPr>
            <w:tcW w:w="2089" w:type="dxa"/>
          </w:tcPr>
          <w:p w14:paraId="5581322C" w14:textId="77777777" w:rsidR="00C77CB2" w:rsidRDefault="00000000">
            <w:r>
              <w:rPr>
                <w:sz w:val="23"/>
              </w:rPr>
              <w:t>3.2</w:t>
            </w:r>
          </w:p>
        </w:tc>
        <w:tc>
          <w:tcPr>
            <w:tcW w:w="5452" w:type="dxa"/>
          </w:tcPr>
          <w:p w14:paraId="586EAB1C" w14:textId="77777777" w:rsidR="00C77CB2" w:rsidRDefault="00000000">
            <w:r>
              <w:rPr>
                <w:sz w:val="23"/>
              </w:rPr>
              <w:t>DEFINE</w:t>
            </w:r>
          </w:p>
        </w:tc>
        <w:tc>
          <w:tcPr>
            <w:tcW w:w="1500" w:type="dxa"/>
          </w:tcPr>
          <w:p w14:paraId="28A724F2" w14:textId="77777777" w:rsidR="00C77CB2" w:rsidRDefault="00000000">
            <w:pPr>
              <w:jc w:val="right"/>
            </w:pPr>
            <w:r>
              <w:rPr>
                <w:sz w:val="23"/>
              </w:rPr>
              <w:t>29</w:t>
            </w:r>
          </w:p>
        </w:tc>
      </w:tr>
      <w:tr w:rsidR="00C77CB2" w14:paraId="10BEE04E" w14:textId="77777777" w:rsidTr="009D4AE7">
        <w:trPr>
          <w:trHeight w:val="487"/>
        </w:trPr>
        <w:tc>
          <w:tcPr>
            <w:tcW w:w="2089" w:type="dxa"/>
          </w:tcPr>
          <w:p w14:paraId="41B1582A" w14:textId="77777777" w:rsidR="00C77CB2" w:rsidRDefault="00000000">
            <w:r>
              <w:rPr>
                <w:sz w:val="23"/>
              </w:rPr>
              <w:t>3.3</w:t>
            </w:r>
          </w:p>
        </w:tc>
        <w:tc>
          <w:tcPr>
            <w:tcW w:w="5452" w:type="dxa"/>
          </w:tcPr>
          <w:p w14:paraId="4B9022B7" w14:textId="77777777" w:rsidR="00C77CB2" w:rsidRDefault="00000000">
            <w:r>
              <w:rPr>
                <w:sz w:val="23"/>
              </w:rPr>
              <w:t>IDEATE</w:t>
            </w:r>
          </w:p>
        </w:tc>
        <w:tc>
          <w:tcPr>
            <w:tcW w:w="1500" w:type="dxa"/>
          </w:tcPr>
          <w:p w14:paraId="7390B00D" w14:textId="77777777" w:rsidR="00C77CB2" w:rsidRDefault="00000000">
            <w:pPr>
              <w:jc w:val="right"/>
            </w:pPr>
            <w:r>
              <w:rPr>
                <w:sz w:val="23"/>
              </w:rPr>
              <w:t>33</w:t>
            </w:r>
          </w:p>
        </w:tc>
      </w:tr>
      <w:tr w:rsidR="00C77CB2" w14:paraId="462CA2E1" w14:textId="77777777" w:rsidTr="009D4AE7">
        <w:trPr>
          <w:trHeight w:val="461"/>
        </w:trPr>
        <w:tc>
          <w:tcPr>
            <w:tcW w:w="2089" w:type="dxa"/>
          </w:tcPr>
          <w:p w14:paraId="6E711BFC" w14:textId="77777777" w:rsidR="00C77CB2" w:rsidRDefault="00000000">
            <w:r>
              <w:rPr>
                <w:sz w:val="23"/>
              </w:rPr>
              <w:t>3.4</w:t>
            </w:r>
          </w:p>
        </w:tc>
        <w:tc>
          <w:tcPr>
            <w:tcW w:w="5452" w:type="dxa"/>
          </w:tcPr>
          <w:p w14:paraId="044B7DE3" w14:textId="77777777" w:rsidR="00C77CB2" w:rsidRDefault="00000000">
            <w:r>
              <w:rPr>
                <w:sz w:val="23"/>
              </w:rPr>
              <w:t>PROTOTYPE</w:t>
            </w:r>
          </w:p>
        </w:tc>
        <w:tc>
          <w:tcPr>
            <w:tcW w:w="1500" w:type="dxa"/>
          </w:tcPr>
          <w:p w14:paraId="5F29158D" w14:textId="77777777" w:rsidR="00C77CB2" w:rsidRDefault="00000000">
            <w:pPr>
              <w:jc w:val="right"/>
            </w:pPr>
            <w:r>
              <w:rPr>
                <w:sz w:val="23"/>
              </w:rPr>
              <w:t>39</w:t>
            </w:r>
          </w:p>
        </w:tc>
      </w:tr>
      <w:tr w:rsidR="00C77CB2" w14:paraId="316F6EF1" w14:textId="77777777" w:rsidTr="009D4AE7">
        <w:trPr>
          <w:trHeight w:val="461"/>
        </w:trPr>
        <w:tc>
          <w:tcPr>
            <w:tcW w:w="2089" w:type="dxa"/>
          </w:tcPr>
          <w:p w14:paraId="4CDCB04B" w14:textId="77777777" w:rsidR="00C77CB2" w:rsidRDefault="00000000">
            <w:r>
              <w:rPr>
                <w:b/>
                <w:sz w:val="23"/>
              </w:rPr>
              <w:t>4</w:t>
            </w:r>
          </w:p>
        </w:tc>
        <w:tc>
          <w:tcPr>
            <w:tcW w:w="5452" w:type="dxa"/>
          </w:tcPr>
          <w:p w14:paraId="4964031D" w14:textId="77777777" w:rsidR="00C77CB2" w:rsidRDefault="00000000">
            <w:r>
              <w:rPr>
                <w:b/>
                <w:sz w:val="23"/>
              </w:rPr>
              <w:t>TESTING AND MAINTENANCE</w:t>
            </w:r>
          </w:p>
        </w:tc>
        <w:tc>
          <w:tcPr>
            <w:tcW w:w="1500" w:type="dxa"/>
          </w:tcPr>
          <w:p w14:paraId="1CD84F85" w14:textId="77777777" w:rsidR="00C77CB2" w:rsidRDefault="00000000">
            <w:pPr>
              <w:jc w:val="right"/>
            </w:pPr>
            <w:r>
              <w:rPr>
                <w:b/>
                <w:sz w:val="23"/>
              </w:rPr>
              <w:t>46</w:t>
            </w:r>
          </w:p>
        </w:tc>
      </w:tr>
      <w:tr w:rsidR="00C77CB2" w14:paraId="436CDF99" w14:textId="77777777" w:rsidTr="009D4AE7">
        <w:trPr>
          <w:trHeight w:val="461"/>
        </w:trPr>
        <w:tc>
          <w:tcPr>
            <w:tcW w:w="2089" w:type="dxa"/>
          </w:tcPr>
          <w:p w14:paraId="15E0A386" w14:textId="77777777" w:rsidR="00C77CB2" w:rsidRDefault="00000000">
            <w:r>
              <w:rPr>
                <w:b/>
                <w:sz w:val="23"/>
              </w:rPr>
              <w:t>5</w:t>
            </w:r>
          </w:p>
        </w:tc>
        <w:tc>
          <w:tcPr>
            <w:tcW w:w="5452" w:type="dxa"/>
          </w:tcPr>
          <w:p w14:paraId="65EE0CA4" w14:textId="77777777" w:rsidR="00C77CB2" w:rsidRDefault="00000000">
            <w:r>
              <w:rPr>
                <w:b/>
                <w:sz w:val="23"/>
              </w:rPr>
              <w:t>RESULT</w:t>
            </w:r>
          </w:p>
        </w:tc>
        <w:tc>
          <w:tcPr>
            <w:tcW w:w="1500" w:type="dxa"/>
          </w:tcPr>
          <w:p w14:paraId="7867DBEC" w14:textId="77777777" w:rsidR="00C77CB2" w:rsidRDefault="00000000">
            <w:pPr>
              <w:jc w:val="right"/>
            </w:pPr>
            <w:r>
              <w:rPr>
                <w:b/>
                <w:sz w:val="23"/>
              </w:rPr>
              <w:t>58</w:t>
            </w:r>
          </w:p>
        </w:tc>
      </w:tr>
      <w:tr w:rsidR="00C77CB2" w14:paraId="2492A392" w14:textId="77777777" w:rsidTr="009D4AE7">
        <w:trPr>
          <w:trHeight w:val="487"/>
        </w:trPr>
        <w:tc>
          <w:tcPr>
            <w:tcW w:w="2089" w:type="dxa"/>
          </w:tcPr>
          <w:p w14:paraId="7F9D2499" w14:textId="77777777" w:rsidR="00C77CB2" w:rsidRDefault="00000000">
            <w:r>
              <w:rPr>
                <w:b/>
                <w:sz w:val="23"/>
              </w:rPr>
              <w:t>6</w:t>
            </w:r>
          </w:p>
        </w:tc>
        <w:tc>
          <w:tcPr>
            <w:tcW w:w="5452" w:type="dxa"/>
          </w:tcPr>
          <w:p w14:paraId="4A92102C" w14:textId="77777777" w:rsidR="00C77CB2" w:rsidRDefault="00000000">
            <w:r>
              <w:rPr>
                <w:b/>
                <w:sz w:val="23"/>
              </w:rPr>
              <w:t>CONCLUSION &amp; FUTURE WORK</w:t>
            </w:r>
          </w:p>
        </w:tc>
        <w:tc>
          <w:tcPr>
            <w:tcW w:w="1500" w:type="dxa"/>
          </w:tcPr>
          <w:p w14:paraId="608334EF" w14:textId="77777777" w:rsidR="00C77CB2" w:rsidRDefault="00000000">
            <w:pPr>
              <w:jc w:val="right"/>
            </w:pPr>
            <w:r>
              <w:rPr>
                <w:b/>
                <w:sz w:val="23"/>
              </w:rPr>
              <w:t>62</w:t>
            </w:r>
          </w:p>
        </w:tc>
      </w:tr>
      <w:tr w:rsidR="00C77CB2" w14:paraId="2175836C" w14:textId="77777777" w:rsidTr="009D4AE7">
        <w:trPr>
          <w:trHeight w:val="461"/>
        </w:trPr>
        <w:tc>
          <w:tcPr>
            <w:tcW w:w="2089" w:type="dxa"/>
          </w:tcPr>
          <w:p w14:paraId="1DBCC67A" w14:textId="77777777" w:rsidR="00C77CB2" w:rsidRDefault="00000000">
            <w:r>
              <w:rPr>
                <w:b/>
                <w:sz w:val="23"/>
              </w:rPr>
              <w:t>7</w:t>
            </w:r>
          </w:p>
        </w:tc>
        <w:tc>
          <w:tcPr>
            <w:tcW w:w="5452" w:type="dxa"/>
          </w:tcPr>
          <w:p w14:paraId="6E16ED04" w14:textId="77777777" w:rsidR="00C77CB2" w:rsidRDefault="00000000">
            <w:r>
              <w:rPr>
                <w:b/>
                <w:sz w:val="23"/>
              </w:rPr>
              <w:t>ANNEXURE</w:t>
            </w:r>
          </w:p>
        </w:tc>
        <w:tc>
          <w:tcPr>
            <w:tcW w:w="1500" w:type="dxa"/>
          </w:tcPr>
          <w:p w14:paraId="008FA339" w14:textId="77777777" w:rsidR="00C77CB2" w:rsidRDefault="00000000">
            <w:pPr>
              <w:jc w:val="right"/>
            </w:pPr>
            <w:r>
              <w:rPr>
                <w:b/>
                <w:sz w:val="23"/>
              </w:rPr>
              <w:t>65</w:t>
            </w:r>
          </w:p>
        </w:tc>
      </w:tr>
      <w:tr w:rsidR="00C77CB2" w14:paraId="63573965" w14:textId="77777777" w:rsidTr="009D4AE7">
        <w:trPr>
          <w:trHeight w:val="949"/>
        </w:trPr>
        <w:tc>
          <w:tcPr>
            <w:tcW w:w="2089" w:type="dxa"/>
          </w:tcPr>
          <w:p w14:paraId="343F852D" w14:textId="77777777" w:rsidR="00C77CB2" w:rsidRDefault="00000000">
            <w:r>
              <w:rPr>
                <w:sz w:val="23"/>
              </w:rPr>
              <w:t>7.1</w:t>
            </w:r>
          </w:p>
        </w:tc>
        <w:tc>
          <w:tcPr>
            <w:tcW w:w="5452" w:type="dxa"/>
          </w:tcPr>
          <w:p w14:paraId="03E4E482" w14:textId="77777777" w:rsidR="00C77CB2" w:rsidRDefault="00000000">
            <w:r>
              <w:rPr>
                <w:sz w:val="23"/>
              </w:rPr>
              <w:t>APPENDIX - I [CODING LOGIC &amp; IMPLEMENTATION]</w:t>
            </w:r>
          </w:p>
        </w:tc>
        <w:tc>
          <w:tcPr>
            <w:tcW w:w="1500" w:type="dxa"/>
          </w:tcPr>
          <w:p w14:paraId="7F1F0030" w14:textId="77777777" w:rsidR="00C77CB2" w:rsidRDefault="00000000">
            <w:pPr>
              <w:jc w:val="right"/>
            </w:pPr>
            <w:r>
              <w:rPr>
                <w:sz w:val="23"/>
              </w:rPr>
              <w:t>65</w:t>
            </w:r>
          </w:p>
        </w:tc>
      </w:tr>
      <w:tr w:rsidR="00C77CB2" w14:paraId="28F65C96" w14:textId="77777777" w:rsidTr="009D4AE7">
        <w:trPr>
          <w:trHeight w:val="461"/>
        </w:trPr>
        <w:tc>
          <w:tcPr>
            <w:tcW w:w="2089" w:type="dxa"/>
          </w:tcPr>
          <w:p w14:paraId="2441B4FB" w14:textId="77777777" w:rsidR="00C77CB2" w:rsidRDefault="00000000">
            <w:r>
              <w:rPr>
                <w:sz w:val="23"/>
              </w:rPr>
              <w:t>7.2</w:t>
            </w:r>
          </w:p>
        </w:tc>
        <w:tc>
          <w:tcPr>
            <w:tcW w:w="5452" w:type="dxa"/>
          </w:tcPr>
          <w:p w14:paraId="07C8BA22" w14:textId="77777777" w:rsidR="00C77CB2" w:rsidRDefault="00000000">
            <w:r>
              <w:rPr>
                <w:sz w:val="23"/>
              </w:rPr>
              <w:t>APPENDIX - II [REFERENCES]</w:t>
            </w:r>
          </w:p>
        </w:tc>
        <w:tc>
          <w:tcPr>
            <w:tcW w:w="1500" w:type="dxa"/>
          </w:tcPr>
          <w:p w14:paraId="3A995FA0" w14:textId="77777777" w:rsidR="00C77CB2" w:rsidRDefault="00000000">
            <w:pPr>
              <w:jc w:val="right"/>
            </w:pPr>
            <w:r>
              <w:rPr>
                <w:sz w:val="23"/>
              </w:rPr>
              <w:t>75</w:t>
            </w:r>
          </w:p>
        </w:tc>
      </w:tr>
      <w:tr w:rsidR="00C77CB2" w14:paraId="21EDC807" w14:textId="77777777" w:rsidTr="009D4AE7">
        <w:trPr>
          <w:trHeight w:val="922"/>
        </w:trPr>
        <w:tc>
          <w:tcPr>
            <w:tcW w:w="2089" w:type="dxa"/>
          </w:tcPr>
          <w:p w14:paraId="0E4AA9B5" w14:textId="77777777" w:rsidR="00C77CB2" w:rsidRDefault="00000000">
            <w:r>
              <w:rPr>
                <w:sz w:val="23"/>
              </w:rPr>
              <w:t>7.3</w:t>
            </w:r>
          </w:p>
        </w:tc>
        <w:tc>
          <w:tcPr>
            <w:tcW w:w="5452" w:type="dxa"/>
          </w:tcPr>
          <w:p w14:paraId="615D359B" w14:textId="77777777" w:rsidR="00C77CB2" w:rsidRDefault="00000000">
            <w:r>
              <w:rPr>
                <w:sz w:val="23"/>
              </w:rPr>
              <w:t>APPENDIX - III [PUBLICATION DRAFT &amp; ABSTRACT]</w:t>
            </w:r>
          </w:p>
        </w:tc>
        <w:tc>
          <w:tcPr>
            <w:tcW w:w="1500" w:type="dxa"/>
          </w:tcPr>
          <w:p w14:paraId="4FDE65A2" w14:textId="77777777" w:rsidR="00C77CB2" w:rsidRDefault="00000000">
            <w:pPr>
              <w:jc w:val="right"/>
            </w:pPr>
            <w:r>
              <w:rPr>
                <w:sz w:val="23"/>
              </w:rPr>
              <w:t>77</w:t>
            </w:r>
          </w:p>
        </w:tc>
      </w:tr>
    </w:tbl>
    <w:p w14:paraId="1FD21169" w14:textId="64C6E030" w:rsidR="00C77CB2" w:rsidRDefault="00000000">
      <w:r>
        <w:br w:type="page"/>
      </w:r>
    </w:p>
    <w:p w14:paraId="58F2B9D7" w14:textId="77777777" w:rsidR="00C77CB2" w:rsidRDefault="00000000">
      <w:pPr>
        <w:spacing w:before="240" w:after="320"/>
        <w:jc w:val="center"/>
      </w:pPr>
      <w:r>
        <w:rPr>
          <w:b/>
          <w:sz w:val="32"/>
        </w:rPr>
        <w:lastRenderedPageBreak/>
        <w:t>LIST OF FIGURES</w:t>
      </w:r>
      <w:r>
        <w:rPr>
          <w:b/>
          <w:sz w:val="32"/>
        </w:rPr>
        <w:br/>
      </w:r>
    </w:p>
    <w:tbl>
      <w:tblPr>
        <w:tblStyle w:val="TableGrid"/>
        <w:tblW w:w="8912" w:type="dxa"/>
        <w:tblLook w:val="04A0" w:firstRow="1" w:lastRow="0" w:firstColumn="1" w:lastColumn="0" w:noHBand="0" w:noVBand="1"/>
      </w:tblPr>
      <w:tblGrid>
        <w:gridCol w:w="2011"/>
        <w:gridCol w:w="5420"/>
        <w:gridCol w:w="1481"/>
      </w:tblGrid>
      <w:tr w:rsidR="00C77CB2" w14:paraId="3FD51F49" w14:textId="77777777" w:rsidTr="00AF4324">
        <w:trPr>
          <w:trHeight w:val="478"/>
        </w:trPr>
        <w:tc>
          <w:tcPr>
            <w:tcW w:w="2011" w:type="dxa"/>
          </w:tcPr>
          <w:p w14:paraId="72D05EFE" w14:textId="77777777" w:rsidR="00C77CB2" w:rsidRDefault="00000000">
            <w:r>
              <w:rPr>
                <w:b/>
                <w:sz w:val="23"/>
              </w:rPr>
              <w:t>FIGURE NO.</w:t>
            </w:r>
          </w:p>
        </w:tc>
        <w:tc>
          <w:tcPr>
            <w:tcW w:w="5420" w:type="dxa"/>
          </w:tcPr>
          <w:p w14:paraId="3ED93A13" w14:textId="77777777" w:rsidR="00C77CB2" w:rsidRDefault="00000000">
            <w:r>
              <w:rPr>
                <w:b/>
                <w:sz w:val="23"/>
              </w:rPr>
              <w:t>FIGURE NAME</w:t>
            </w:r>
          </w:p>
        </w:tc>
        <w:tc>
          <w:tcPr>
            <w:tcW w:w="1481" w:type="dxa"/>
          </w:tcPr>
          <w:p w14:paraId="2E95B1DC" w14:textId="77777777" w:rsidR="00C77CB2" w:rsidRDefault="00000000">
            <w:pPr>
              <w:jc w:val="right"/>
            </w:pPr>
            <w:r>
              <w:rPr>
                <w:b/>
                <w:sz w:val="23"/>
              </w:rPr>
              <w:t>PAGE NO.</w:t>
            </w:r>
          </w:p>
        </w:tc>
      </w:tr>
      <w:tr w:rsidR="00C77CB2" w14:paraId="2CF8C47B" w14:textId="77777777" w:rsidTr="00AF4324">
        <w:trPr>
          <w:trHeight w:val="504"/>
        </w:trPr>
        <w:tc>
          <w:tcPr>
            <w:tcW w:w="2011" w:type="dxa"/>
          </w:tcPr>
          <w:p w14:paraId="6E1E0F9B" w14:textId="77777777" w:rsidR="00C77CB2" w:rsidRDefault="00000000">
            <w:r>
              <w:rPr>
                <w:sz w:val="23"/>
              </w:rPr>
              <w:t>3.1</w:t>
            </w:r>
          </w:p>
        </w:tc>
        <w:tc>
          <w:tcPr>
            <w:tcW w:w="5420" w:type="dxa"/>
          </w:tcPr>
          <w:p w14:paraId="12499038" w14:textId="77777777" w:rsidR="00C77CB2" w:rsidRDefault="00000000">
            <w:r>
              <w:rPr>
                <w:sz w:val="23"/>
              </w:rPr>
              <w:t>Fragmented Legacy Business Systems &amp; Data Silos</w:t>
            </w:r>
          </w:p>
        </w:tc>
        <w:tc>
          <w:tcPr>
            <w:tcW w:w="1481" w:type="dxa"/>
          </w:tcPr>
          <w:p w14:paraId="2B2E5ED4" w14:textId="77777777" w:rsidR="00C77CB2" w:rsidRDefault="00000000">
            <w:pPr>
              <w:jc w:val="right"/>
            </w:pPr>
            <w:r>
              <w:rPr>
                <w:sz w:val="23"/>
              </w:rPr>
              <w:t>8</w:t>
            </w:r>
          </w:p>
        </w:tc>
      </w:tr>
      <w:tr w:rsidR="00C77CB2" w14:paraId="5E5CEDA5" w14:textId="77777777" w:rsidTr="00AF4324">
        <w:trPr>
          <w:trHeight w:val="478"/>
        </w:trPr>
        <w:tc>
          <w:tcPr>
            <w:tcW w:w="2011" w:type="dxa"/>
          </w:tcPr>
          <w:p w14:paraId="5E9677E0" w14:textId="77777777" w:rsidR="00C77CB2" w:rsidRDefault="00000000">
            <w:r>
              <w:rPr>
                <w:sz w:val="23"/>
              </w:rPr>
              <w:t>3.2</w:t>
            </w:r>
          </w:p>
        </w:tc>
        <w:tc>
          <w:tcPr>
            <w:tcW w:w="5420" w:type="dxa"/>
          </w:tcPr>
          <w:p w14:paraId="4D81BA5F" w14:textId="77777777" w:rsidR="00C77CB2" w:rsidRDefault="00000000">
            <w:r>
              <w:rPr>
                <w:sz w:val="23"/>
              </w:rPr>
              <w:t>Comprehensive Empathy Mapping for Enterprise Users</w:t>
            </w:r>
          </w:p>
        </w:tc>
        <w:tc>
          <w:tcPr>
            <w:tcW w:w="1481" w:type="dxa"/>
          </w:tcPr>
          <w:p w14:paraId="04D79ADE" w14:textId="77777777" w:rsidR="00C77CB2" w:rsidRDefault="00000000">
            <w:pPr>
              <w:jc w:val="right"/>
            </w:pPr>
            <w:r>
              <w:rPr>
                <w:sz w:val="23"/>
              </w:rPr>
              <w:t>27</w:t>
            </w:r>
          </w:p>
        </w:tc>
      </w:tr>
      <w:tr w:rsidR="00C77CB2" w14:paraId="17E9DD2B" w14:textId="77777777" w:rsidTr="00AF4324">
        <w:trPr>
          <w:trHeight w:val="478"/>
        </w:trPr>
        <w:tc>
          <w:tcPr>
            <w:tcW w:w="2011" w:type="dxa"/>
          </w:tcPr>
          <w:p w14:paraId="2E15B938" w14:textId="77777777" w:rsidR="00C77CB2" w:rsidRDefault="00000000">
            <w:r>
              <w:rPr>
                <w:sz w:val="23"/>
              </w:rPr>
              <w:t>3.3</w:t>
            </w:r>
          </w:p>
        </w:tc>
        <w:tc>
          <w:tcPr>
            <w:tcW w:w="5420" w:type="dxa"/>
          </w:tcPr>
          <w:p w14:paraId="126F70DD" w14:textId="77777777" w:rsidR="00C77CB2" w:rsidRDefault="00000000">
            <w:r>
              <w:rPr>
                <w:sz w:val="23"/>
              </w:rPr>
              <w:t>Problem Definition &amp; Operational Transformation Flow</w:t>
            </w:r>
          </w:p>
        </w:tc>
        <w:tc>
          <w:tcPr>
            <w:tcW w:w="1481" w:type="dxa"/>
          </w:tcPr>
          <w:p w14:paraId="584987C1" w14:textId="77777777" w:rsidR="00C77CB2" w:rsidRDefault="00000000">
            <w:pPr>
              <w:jc w:val="right"/>
            </w:pPr>
            <w:r>
              <w:rPr>
                <w:sz w:val="23"/>
              </w:rPr>
              <w:t>30</w:t>
            </w:r>
          </w:p>
        </w:tc>
      </w:tr>
      <w:tr w:rsidR="00C77CB2" w14:paraId="6A334A0C" w14:textId="77777777" w:rsidTr="00AF4324">
        <w:trPr>
          <w:trHeight w:val="478"/>
        </w:trPr>
        <w:tc>
          <w:tcPr>
            <w:tcW w:w="2011" w:type="dxa"/>
          </w:tcPr>
          <w:p w14:paraId="01D67D3D" w14:textId="77777777" w:rsidR="00C77CB2" w:rsidRDefault="00000000">
            <w:r>
              <w:rPr>
                <w:sz w:val="23"/>
              </w:rPr>
              <w:t>3.4</w:t>
            </w:r>
          </w:p>
        </w:tc>
        <w:tc>
          <w:tcPr>
            <w:tcW w:w="5420" w:type="dxa"/>
          </w:tcPr>
          <w:p w14:paraId="1C8F2CA2" w14:textId="77777777" w:rsidR="00C77CB2" w:rsidRDefault="00000000">
            <w:r>
              <w:rPr>
                <w:sz w:val="23"/>
              </w:rPr>
              <w:t>Mind Map – Core Enterprise Modules of ODD GEN</w:t>
            </w:r>
          </w:p>
        </w:tc>
        <w:tc>
          <w:tcPr>
            <w:tcW w:w="1481" w:type="dxa"/>
          </w:tcPr>
          <w:p w14:paraId="3BB0016B" w14:textId="77777777" w:rsidR="00C77CB2" w:rsidRDefault="00000000">
            <w:pPr>
              <w:jc w:val="right"/>
            </w:pPr>
            <w:r>
              <w:rPr>
                <w:sz w:val="23"/>
              </w:rPr>
              <w:t>35</w:t>
            </w:r>
          </w:p>
        </w:tc>
      </w:tr>
      <w:tr w:rsidR="00C77CB2" w14:paraId="6741A534" w14:textId="77777777" w:rsidTr="00AF4324">
        <w:trPr>
          <w:trHeight w:val="504"/>
        </w:trPr>
        <w:tc>
          <w:tcPr>
            <w:tcW w:w="2011" w:type="dxa"/>
          </w:tcPr>
          <w:p w14:paraId="4CACA8F1" w14:textId="77777777" w:rsidR="00C77CB2" w:rsidRDefault="00000000">
            <w:r>
              <w:rPr>
                <w:sz w:val="23"/>
              </w:rPr>
              <w:t>3.5</w:t>
            </w:r>
          </w:p>
        </w:tc>
        <w:tc>
          <w:tcPr>
            <w:tcW w:w="5420" w:type="dxa"/>
          </w:tcPr>
          <w:p w14:paraId="16DA05B0" w14:textId="77777777" w:rsidR="00C77CB2" w:rsidRDefault="00000000">
            <w:r>
              <w:rPr>
                <w:sz w:val="23"/>
              </w:rPr>
              <w:t>Proposed Multi-Tier System Architecture of ODD GEN</w:t>
            </w:r>
          </w:p>
        </w:tc>
        <w:tc>
          <w:tcPr>
            <w:tcW w:w="1481" w:type="dxa"/>
          </w:tcPr>
          <w:p w14:paraId="4518E623" w14:textId="77777777" w:rsidR="00C77CB2" w:rsidRDefault="00000000">
            <w:pPr>
              <w:jc w:val="right"/>
            </w:pPr>
            <w:r>
              <w:rPr>
                <w:sz w:val="23"/>
              </w:rPr>
              <w:t>39</w:t>
            </w:r>
          </w:p>
        </w:tc>
      </w:tr>
      <w:tr w:rsidR="00C77CB2" w14:paraId="486145FC" w14:textId="77777777" w:rsidTr="00AF4324">
        <w:trPr>
          <w:trHeight w:val="955"/>
        </w:trPr>
        <w:tc>
          <w:tcPr>
            <w:tcW w:w="2011" w:type="dxa"/>
          </w:tcPr>
          <w:p w14:paraId="5C6BA996" w14:textId="77777777" w:rsidR="00C77CB2" w:rsidRDefault="00000000">
            <w:r>
              <w:rPr>
                <w:sz w:val="23"/>
              </w:rPr>
              <w:t>3.6</w:t>
            </w:r>
          </w:p>
        </w:tc>
        <w:tc>
          <w:tcPr>
            <w:tcW w:w="5420" w:type="dxa"/>
          </w:tcPr>
          <w:p w14:paraId="2955B656" w14:textId="77777777" w:rsidR="00C77CB2" w:rsidRDefault="00000000">
            <w:r>
              <w:rPr>
                <w:sz w:val="23"/>
              </w:rPr>
              <w:t>ODD GEN Responsive App Matrix Launcher Dashboard</w:t>
            </w:r>
          </w:p>
        </w:tc>
        <w:tc>
          <w:tcPr>
            <w:tcW w:w="1481" w:type="dxa"/>
          </w:tcPr>
          <w:p w14:paraId="5840C8B9" w14:textId="77777777" w:rsidR="00C77CB2" w:rsidRDefault="00000000">
            <w:pPr>
              <w:jc w:val="right"/>
            </w:pPr>
            <w:r>
              <w:rPr>
                <w:sz w:val="23"/>
              </w:rPr>
              <w:t>41</w:t>
            </w:r>
          </w:p>
        </w:tc>
      </w:tr>
      <w:tr w:rsidR="00C77CB2" w14:paraId="25B22B5F" w14:textId="77777777" w:rsidTr="00AF4324">
        <w:trPr>
          <w:trHeight w:val="983"/>
        </w:trPr>
        <w:tc>
          <w:tcPr>
            <w:tcW w:w="2011" w:type="dxa"/>
          </w:tcPr>
          <w:p w14:paraId="56C6BA26" w14:textId="77777777" w:rsidR="00C77CB2" w:rsidRDefault="00000000">
            <w:r>
              <w:rPr>
                <w:sz w:val="23"/>
              </w:rPr>
              <w:t>3.7</w:t>
            </w:r>
          </w:p>
        </w:tc>
        <w:tc>
          <w:tcPr>
            <w:tcW w:w="5420" w:type="dxa"/>
          </w:tcPr>
          <w:p w14:paraId="20E02956" w14:textId="77777777" w:rsidR="00C77CB2" w:rsidRDefault="00000000">
            <w:r>
              <w:rPr>
                <w:sz w:val="23"/>
              </w:rPr>
              <w:t>ODD GEN CRM Interactive Multi-Stage Kanban Pipeline</w:t>
            </w:r>
          </w:p>
        </w:tc>
        <w:tc>
          <w:tcPr>
            <w:tcW w:w="1481" w:type="dxa"/>
          </w:tcPr>
          <w:p w14:paraId="529E8070" w14:textId="77777777" w:rsidR="00C77CB2" w:rsidRDefault="00000000">
            <w:pPr>
              <w:jc w:val="right"/>
            </w:pPr>
            <w:r>
              <w:rPr>
                <w:sz w:val="23"/>
              </w:rPr>
              <w:t>43</w:t>
            </w:r>
          </w:p>
        </w:tc>
      </w:tr>
      <w:tr w:rsidR="00C77CB2" w14:paraId="5D2A1574" w14:textId="77777777" w:rsidTr="00AF4324">
        <w:trPr>
          <w:trHeight w:val="983"/>
        </w:trPr>
        <w:tc>
          <w:tcPr>
            <w:tcW w:w="2011" w:type="dxa"/>
          </w:tcPr>
          <w:p w14:paraId="3F369774" w14:textId="77777777" w:rsidR="00C77CB2" w:rsidRDefault="00000000">
            <w:r>
              <w:rPr>
                <w:sz w:val="23"/>
              </w:rPr>
              <w:t>3.8</w:t>
            </w:r>
          </w:p>
        </w:tc>
        <w:tc>
          <w:tcPr>
            <w:tcW w:w="5420" w:type="dxa"/>
          </w:tcPr>
          <w:p w14:paraId="2C5D22F8" w14:textId="77777777" w:rsidR="00C77CB2" w:rsidRDefault="00000000">
            <w:r>
              <w:rPr>
                <w:sz w:val="23"/>
              </w:rPr>
              <w:t>ODD GEN Point of Sale (POS) Touchscreen Cashier Interface</w:t>
            </w:r>
          </w:p>
        </w:tc>
        <w:tc>
          <w:tcPr>
            <w:tcW w:w="1481" w:type="dxa"/>
          </w:tcPr>
          <w:p w14:paraId="0C13582B" w14:textId="77777777" w:rsidR="00C77CB2" w:rsidRDefault="00000000">
            <w:pPr>
              <w:jc w:val="right"/>
            </w:pPr>
            <w:r>
              <w:rPr>
                <w:sz w:val="23"/>
              </w:rPr>
              <w:t>44</w:t>
            </w:r>
          </w:p>
        </w:tc>
      </w:tr>
      <w:tr w:rsidR="00C77CB2" w14:paraId="04F54F79" w14:textId="77777777" w:rsidTr="00AF4324">
        <w:trPr>
          <w:trHeight w:val="983"/>
        </w:trPr>
        <w:tc>
          <w:tcPr>
            <w:tcW w:w="2011" w:type="dxa"/>
          </w:tcPr>
          <w:p w14:paraId="3285E6F2" w14:textId="77777777" w:rsidR="00C77CB2" w:rsidRDefault="00000000">
            <w:r>
              <w:rPr>
                <w:sz w:val="23"/>
              </w:rPr>
              <w:t>3.9</w:t>
            </w:r>
          </w:p>
        </w:tc>
        <w:tc>
          <w:tcPr>
            <w:tcW w:w="5420" w:type="dxa"/>
          </w:tcPr>
          <w:p w14:paraId="55F9A9A7" w14:textId="77777777" w:rsidR="00C77CB2" w:rsidRDefault="00000000">
            <w:r>
              <w:rPr>
                <w:sz w:val="23"/>
              </w:rPr>
              <w:t>ODD GEN Manufacturing Resource Planning (MRP) Lifecycle</w:t>
            </w:r>
          </w:p>
        </w:tc>
        <w:tc>
          <w:tcPr>
            <w:tcW w:w="1481" w:type="dxa"/>
          </w:tcPr>
          <w:p w14:paraId="65EE6067" w14:textId="77777777" w:rsidR="00C77CB2" w:rsidRDefault="00000000">
            <w:pPr>
              <w:jc w:val="right"/>
            </w:pPr>
            <w:r>
              <w:rPr>
                <w:sz w:val="23"/>
              </w:rPr>
              <w:t>45</w:t>
            </w:r>
          </w:p>
        </w:tc>
      </w:tr>
      <w:tr w:rsidR="00C77CB2" w14:paraId="7DC199EA" w14:textId="77777777" w:rsidTr="00AF4324">
        <w:trPr>
          <w:trHeight w:val="478"/>
        </w:trPr>
        <w:tc>
          <w:tcPr>
            <w:tcW w:w="2011" w:type="dxa"/>
          </w:tcPr>
          <w:p w14:paraId="51F698B1" w14:textId="77777777" w:rsidR="00C77CB2" w:rsidRDefault="00000000">
            <w:r>
              <w:rPr>
                <w:sz w:val="23"/>
              </w:rPr>
              <w:t>4.1</w:t>
            </w:r>
          </w:p>
        </w:tc>
        <w:tc>
          <w:tcPr>
            <w:tcW w:w="5420" w:type="dxa"/>
          </w:tcPr>
          <w:p w14:paraId="7C4C9FEE" w14:textId="77777777" w:rsidR="00C77CB2" w:rsidRDefault="00000000">
            <w:r>
              <w:rPr>
                <w:sz w:val="23"/>
              </w:rPr>
              <w:t>Automated Unit Testing Interface &amp; Test Suite Results</w:t>
            </w:r>
          </w:p>
        </w:tc>
        <w:tc>
          <w:tcPr>
            <w:tcW w:w="1481" w:type="dxa"/>
          </w:tcPr>
          <w:p w14:paraId="22A0614D" w14:textId="77777777" w:rsidR="00C77CB2" w:rsidRDefault="00000000">
            <w:pPr>
              <w:jc w:val="right"/>
            </w:pPr>
            <w:r>
              <w:rPr>
                <w:sz w:val="23"/>
              </w:rPr>
              <w:t>47</w:t>
            </w:r>
          </w:p>
        </w:tc>
      </w:tr>
      <w:tr w:rsidR="00C77CB2" w14:paraId="2FDBB67F" w14:textId="77777777" w:rsidTr="00AF4324">
        <w:trPr>
          <w:trHeight w:val="983"/>
        </w:trPr>
        <w:tc>
          <w:tcPr>
            <w:tcW w:w="2011" w:type="dxa"/>
          </w:tcPr>
          <w:p w14:paraId="073AA923" w14:textId="77777777" w:rsidR="00C77CB2" w:rsidRDefault="00000000">
            <w:r>
              <w:rPr>
                <w:sz w:val="23"/>
              </w:rPr>
              <w:t>4.2</w:t>
            </w:r>
          </w:p>
        </w:tc>
        <w:tc>
          <w:tcPr>
            <w:tcW w:w="5420" w:type="dxa"/>
          </w:tcPr>
          <w:p w14:paraId="70775264" w14:textId="77777777" w:rsidR="00C77CB2" w:rsidRDefault="00000000">
            <w:r>
              <w:rPr>
                <w:sz w:val="23"/>
              </w:rPr>
              <w:t>Functional Testing Workflow – End-to-End Order-to-Cash</w:t>
            </w:r>
          </w:p>
        </w:tc>
        <w:tc>
          <w:tcPr>
            <w:tcW w:w="1481" w:type="dxa"/>
          </w:tcPr>
          <w:p w14:paraId="2CA0CCC0" w14:textId="77777777" w:rsidR="00C77CB2" w:rsidRDefault="00000000">
            <w:pPr>
              <w:jc w:val="right"/>
            </w:pPr>
            <w:r>
              <w:rPr>
                <w:sz w:val="23"/>
              </w:rPr>
              <w:t>49</w:t>
            </w:r>
          </w:p>
        </w:tc>
      </w:tr>
      <w:tr w:rsidR="00C77CB2" w14:paraId="3ED900E2" w14:textId="77777777" w:rsidTr="00AF4324">
        <w:trPr>
          <w:trHeight w:val="983"/>
        </w:trPr>
        <w:tc>
          <w:tcPr>
            <w:tcW w:w="2011" w:type="dxa"/>
          </w:tcPr>
          <w:p w14:paraId="1AF4EA53" w14:textId="77777777" w:rsidR="00C77CB2" w:rsidRDefault="00000000">
            <w:r>
              <w:rPr>
                <w:sz w:val="23"/>
              </w:rPr>
              <w:t>5.1</w:t>
            </w:r>
          </w:p>
        </w:tc>
        <w:tc>
          <w:tcPr>
            <w:tcW w:w="5420" w:type="dxa"/>
          </w:tcPr>
          <w:p w14:paraId="40CE30DE" w14:textId="77777777" w:rsidR="00C77CB2" w:rsidRDefault="00000000">
            <w:r>
              <w:rPr>
                <w:sz w:val="23"/>
              </w:rPr>
              <w:t>Performance Benchmarking – Response Latency vs Concurrency</w:t>
            </w:r>
          </w:p>
        </w:tc>
        <w:tc>
          <w:tcPr>
            <w:tcW w:w="1481" w:type="dxa"/>
          </w:tcPr>
          <w:p w14:paraId="41358FC3" w14:textId="77777777" w:rsidR="00C77CB2" w:rsidRDefault="00000000">
            <w:pPr>
              <w:jc w:val="right"/>
            </w:pPr>
            <w:r>
              <w:rPr>
                <w:sz w:val="23"/>
              </w:rPr>
              <w:t>60</w:t>
            </w:r>
          </w:p>
        </w:tc>
      </w:tr>
      <w:tr w:rsidR="00C77CB2" w14:paraId="75551C22" w14:textId="77777777" w:rsidTr="00AF4324">
        <w:trPr>
          <w:trHeight w:val="955"/>
        </w:trPr>
        <w:tc>
          <w:tcPr>
            <w:tcW w:w="2011" w:type="dxa"/>
          </w:tcPr>
          <w:p w14:paraId="2603BE29" w14:textId="77777777" w:rsidR="00C77CB2" w:rsidRDefault="00000000">
            <w:r>
              <w:rPr>
                <w:sz w:val="23"/>
              </w:rPr>
              <w:t>5.2</w:t>
            </w:r>
          </w:p>
        </w:tc>
        <w:tc>
          <w:tcPr>
            <w:tcW w:w="5420" w:type="dxa"/>
          </w:tcPr>
          <w:p w14:paraId="78A2FF7C" w14:textId="77777777" w:rsidR="00C77CB2" w:rsidRDefault="00000000">
            <w:r>
              <w:rPr>
                <w:sz w:val="23"/>
              </w:rPr>
              <w:t>Process Time Reduction Across Core Business Operations</w:t>
            </w:r>
          </w:p>
        </w:tc>
        <w:tc>
          <w:tcPr>
            <w:tcW w:w="1481" w:type="dxa"/>
          </w:tcPr>
          <w:p w14:paraId="20303B06" w14:textId="77777777" w:rsidR="00C77CB2" w:rsidRDefault="00000000">
            <w:pPr>
              <w:jc w:val="right"/>
            </w:pPr>
            <w:r>
              <w:rPr>
                <w:sz w:val="23"/>
              </w:rPr>
              <w:t>61</w:t>
            </w:r>
          </w:p>
        </w:tc>
      </w:tr>
      <w:tr w:rsidR="00C77CB2" w14:paraId="622387B9" w14:textId="77777777" w:rsidTr="00AF4324">
        <w:trPr>
          <w:trHeight w:val="983"/>
        </w:trPr>
        <w:tc>
          <w:tcPr>
            <w:tcW w:w="2011" w:type="dxa"/>
          </w:tcPr>
          <w:p w14:paraId="5D254514" w14:textId="77777777" w:rsidR="00C77CB2" w:rsidRDefault="00000000">
            <w:r>
              <w:rPr>
                <w:sz w:val="23"/>
              </w:rPr>
              <w:t>5.3</w:t>
            </w:r>
          </w:p>
        </w:tc>
        <w:tc>
          <w:tcPr>
            <w:tcW w:w="5420" w:type="dxa"/>
          </w:tcPr>
          <w:p w14:paraId="79D7EC80" w14:textId="77777777" w:rsidR="00C77CB2" w:rsidRDefault="00000000">
            <w:r>
              <w:rPr>
                <w:sz w:val="23"/>
              </w:rPr>
              <w:t>Stakeholder Satisfaction Evaluation Across Key Modules</w:t>
            </w:r>
          </w:p>
        </w:tc>
        <w:tc>
          <w:tcPr>
            <w:tcW w:w="1481" w:type="dxa"/>
          </w:tcPr>
          <w:p w14:paraId="6B98DB57" w14:textId="77777777" w:rsidR="00C77CB2" w:rsidRDefault="00000000">
            <w:pPr>
              <w:jc w:val="right"/>
            </w:pPr>
            <w:r>
              <w:rPr>
                <w:sz w:val="23"/>
              </w:rPr>
              <w:t>62</w:t>
            </w:r>
          </w:p>
        </w:tc>
      </w:tr>
      <w:tr w:rsidR="00C77CB2" w14:paraId="174BD8C5" w14:textId="77777777" w:rsidTr="00AF4324">
        <w:trPr>
          <w:trHeight w:val="983"/>
        </w:trPr>
        <w:tc>
          <w:tcPr>
            <w:tcW w:w="2011" w:type="dxa"/>
          </w:tcPr>
          <w:p w14:paraId="081AAC70" w14:textId="77777777" w:rsidR="00C77CB2" w:rsidRDefault="00000000">
            <w:r>
              <w:rPr>
                <w:sz w:val="23"/>
              </w:rPr>
              <w:t>7.1</w:t>
            </w:r>
          </w:p>
        </w:tc>
        <w:tc>
          <w:tcPr>
            <w:tcW w:w="5420" w:type="dxa"/>
          </w:tcPr>
          <w:p w14:paraId="0255EB34" w14:textId="77777777" w:rsidR="00C77CB2" w:rsidRDefault="00000000">
            <w:r>
              <w:rPr>
                <w:sz w:val="23"/>
              </w:rPr>
              <w:t>Telemetry, Production Logging &amp; Health Monitoring Dashboard</w:t>
            </w:r>
          </w:p>
        </w:tc>
        <w:tc>
          <w:tcPr>
            <w:tcW w:w="1481" w:type="dxa"/>
          </w:tcPr>
          <w:p w14:paraId="352CEB4E" w14:textId="77777777" w:rsidR="00C77CB2" w:rsidRDefault="00000000">
            <w:pPr>
              <w:jc w:val="right"/>
            </w:pPr>
            <w:r>
              <w:rPr>
                <w:sz w:val="23"/>
              </w:rPr>
              <w:t>64</w:t>
            </w:r>
          </w:p>
        </w:tc>
      </w:tr>
    </w:tbl>
    <w:p w14:paraId="53C7C858" w14:textId="77777777" w:rsidR="00C77CB2" w:rsidRDefault="00000000">
      <w:r>
        <w:br w:type="page"/>
      </w:r>
    </w:p>
    <w:p w14:paraId="325DBC73" w14:textId="77777777" w:rsidR="00C77CB2" w:rsidRDefault="00000000">
      <w:pPr>
        <w:spacing w:before="240" w:after="320"/>
        <w:jc w:val="center"/>
      </w:pPr>
      <w:r>
        <w:rPr>
          <w:b/>
          <w:sz w:val="32"/>
        </w:rPr>
        <w:lastRenderedPageBreak/>
        <w:t>LIST OF SYMBOLS AND ABBREVIATIONS</w:t>
      </w:r>
      <w:r>
        <w:rPr>
          <w:b/>
          <w:sz w:val="32"/>
        </w:rPr>
        <w:br/>
      </w:r>
    </w:p>
    <w:tbl>
      <w:tblPr>
        <w:tblStyle w:val="TableGrid"/>
        <w:tblW w:w="0" w:type="auto"/>
        <w:tblLook w:val="04A0" w:firstRow="1" w:lastRow="0" w:firstColumn="1" w:lastColumn="0" w:noHBand="0" w:noVBand="1"/>
      </w:tblPr>
      <w:tblGrid>
        <w:gridCol w:w="1317"/>
        <w:gridCol w:w="2957"/>
        <w:gridCol w:w="4593"/>
      </w:tblGrid>
      <w:tr w:rsidR="00C77CB2" w14:paraId="27F4383E" w14:textId="77777777" w:rsidTr="00AF4324">
        <w:trPr>
          <w:trHeight w:val="382"/>
        </w:trPr>
        <w:tc>
          <w:tcPr>
            <w:tcW w:w="1317" w:type="dxa"/>
          </w:tcPr>
          <w:p w14:paraId="51135182" w14:textId="77777777" w:rsidR="00C77CB2" w:rsidRDefault="00000000">
            <w:r>
              <w:rPr>
                <w:b/>
                <w:sz w:val="22"/>
              </w:rPr>
              <w:t>S.NO</w:t>
            </w:r>
          </w:p>
        </w:tc>
        <w:tc>
          <w:tcPr>
            <w:tcW w:w="2957" w:type="dxa"/>
          </w:tcPr>
          <w:p w14:paraId="6D2AB7DF" w14:textId="77777777" w:rsidR="00C77CB2" w:rsidRDefault="00000000">
            <w:r>
              <w:rPr>
                <w:b/>
                <w:sz w:val="22"/>
              </w:rPr>
              <w:t>ABBREVIATION</w:t>
            </w:r>
          </w:p>
        </w:tc>
        <w:tc>
          <w:tcPr>
            <w:tcW w:w="4593" w:type="dxa"/>
          </w:tcPr>
          <w:p w14:paraId="1ADCE970" w14:textId="77777777" w:rsidR="00C77CB2" w:rsidRDefault="00000000">
            <w:r>
              <w:rPr>
                <w:b/>
                <w:sz w:val="22"/>
              </w:rPr>
              <w:t>EXPANSION</w:t>
            </w:r>
          </w:p>
        </w:tc>
      </w:tr>
      <w:tr w:rsidR="00C77CB2" w14:paraId="1BBE65A4" w14:textId="77777777" w:rsidTr="00AF4324">
        <w:trPr>
          <w:trHeight w:val="356"/>
        </w:trPr>
        <w:tc>
          <w:tcPr>
            <w:tcW w:w="1317" w:type="dxa"/>
          </w:tcPr>
          <w:p w14:paraId="5F1E7219" w14:textId="77777777" w:rsidR="00C77CB2" w:rsidRDefault="00000000">
            <w:r>
              <w:rPr>
                <w:sz w:val="22"/>
              </w:rPr>
              <w:t>1</w:t>
            </w:r>
          </w:p>
        </w:tc>
        <w:tc>
          <w:tcPr>
            <w:tcW w:w="2957" w:type="dxa"/>
          </w:tcPr>
          <w:p w14:paraId="2E0BFF2D" w14:textId="77777777" w:rsidR="00C77CB2" w:rsidRDefault="00000000">
            <w:r>
              <w:rPr>
                <w:sz w:val="22"/>
              </w:rPr>
              <w:t>ERP</w:t>
            </w:r>
          </w:p>
        </w:tc>
        <w:tc>
          <w:tcPr>
            <w:tcW w:w="4593" w:type="dxa"/>
          </w:tcPr>
          <w:p w14:paraId="1D492FE0" w14:textId="77777777" w:rsidR="00C77CB2" w:rsidRDefault="00000000">
            <w:r>
              <w:rPr>
                <w:sz w:val="22"/>
              </w:rPr>
              <w:t>Enterprise Resource Planning</w:t>
            </w:r>
          </w:p>
        </w:tc>
      </w:tr>
      <w:tr w:rsidR="00C77CB2" w14:paraId="77F06970" w14:textId="77777777" w:rsidTr="00AF4324">
        <w:trPr>
          <w:trHeight w:val="382"/>
        </w:trPr>
        <w:tc>
          <w:tcPr>
            <w:tcW w:w="1317" w:type="dxa"/>
          </w:tcPr>
          <w:p w14:paraId="724E0012" w14:textId="77777777" w:rsidR="00C77CB2" w:rsidRDefault="00000000">
            <w:r>
              <w:rPr>
                <w:sz w:val="22"/>
              </w:rPr>
              <w:t>2</w:t>
            </w:r>
          </w:p>
        </w:tc>
        <w:tc>
          <w:tcPr>
            <w:tcW w:w="2957" w:type="dxa"/>
          </w:tcPr>
          <w:p w14:paraId="356594EC" w14:textId="77777777" w:rsidR="00C77CB2" w:rsidRDefault="00000000">
            <w:r>
              <w:rPr>
                <w:sz w:val="22"/>
              </w:rPr>
              <w:t>CRM</w:t>
            </w:r>
          </w:p>
        </w:tc>
        <w:tc>
          <w:tcPr>
            <w:tcW w:w="4593" w:type="dxa"/>
          </w:tcPr>
          <w:p w14:paraId="150EE83F" w14:textId="77777777" w:rsidR="00C77CB2" w:rsidRDefault="00000000">
            <w:r>
              <w:rPr>
                <w:sz w:val="22"/>
              </w:rPr>
              <w:t>Customer Relationship Management</w:t>
            </w:r>
          </w:p>
        </w:tc>
      </w:tr>
      <w:tr w:rsidR="00C77CB2" w14:paraId="251BCC20" w14:textId="77777777" w:rsidTr="00AF4324">
        <w:trPr>
          <w:trHeight w:val="382"/>
        </w:trPr>
        <w:tc>
          <w:tcPr>
            <w:tcW w:w="1317" w:type="dxa"/>
          </w:tcPr>
          <w:p w14:paraId="5D09E280" w14:textId="77777777" w:rsidR="00C77CB2" w:rsidRDefault="00000000">
            <w:r>
              <w:rPr>
                <w:sz w:val="22"/>
              </w:rPr>
              <w:t>3</w:t>
            </w:r>
          </w:p>
        </w:tc>
        <w:tc>
          <w:tcPr>
            <w:tcW w:w="2957" w:type="dxa"/>
          </w:tcPr>
          <w:p w14:paraId="5F43293B" w14:textId="77777777" w:rsidR="00C77CB2" w:rsidRDefault="00000000">
            <w:r>
              <w:rPr>
                <w:sz w:val="22"/>
              </w:rPr>
              <w:t>POS</w:t>
            </w:r>
          </w:p>
        </w:tc>
        <w:tc>
          <w:tcPr>
            <w:tcW w:w="4593" w:type="dxa"/>
          </w:tcPr>
          <w:p w14:paraId="2E91A961" w14:textId="77777777" w:rsidR="00C77CB2" w:rsidRDefault="00000000">
            <w:r>
              <w:rPr>
                <w:sz w:val="22"/>
              </w:rPr>
              <w:t>Point of Sale</w:t>
            </w:r>
          </w:p>
        </w:tc>
      </w:tr>
      <w:tr w:rsidR="00C77CB2" w14:paraId="6BF020F3" w14:textId="77777777" w:rsidTr="00AF4324">
        <w:trPr>
          <w:trHeight w:val="764"/>
        </w:trPr>
        <w:tc>
          <w:tcPr>
            <w:tcW w:w="1317" w:type="dxa"/>
          </w:tcPr>
          <w:p w14:paraId="3672B1F4" w14:textId="77777777" w:rsidR="00C77CB2" w:rsidRDefault="00000000">
            <w:r>
              <w:rPr>
                <w:sz w:val="22"/>
              </w:rPr>
              <w:t>4</w:t>
            </w:r>
          </w:p>
        </w:tc>
        <w:tc>
          <w:tcPr>
            <w:tcW w:w="2957" w:type="dxa"/>
          </w:tcPr>
          <w:p w14:paraId="6921BEAC" w14:textId="77777777" w:rsidR="00C77CB2" w:rsidRDefault="00000000">
            <w:r>
              <w:rPr>
                <w:sz w:val="22"/>
              </w:rPr>
              <w:t>MRP</w:t>
            </w:r>
          </w:p>
        </w:tc>
        <w:tc>
          <w:tcPr>
            <w:tcW w:w="4593" w:type="dxa"/>
          </w:tcPr>
          <w:p w14:paraId="4E9CAEF1" w14:textId="77777777" w:rsidR="00C77CB2" w:rsidRDefault="00000000">
            <w:r>
              <w:rPr>
                <w:sz w:val="22"/>
              </w:rPr>
              <w:t>Manufacturing Resource Planning / Materials Requirement Planning</w:t>
            </w:r>
          </w:p>
        </w:tc>
      </w:tr>
      <w:tr w:rsidR="00C77CB2" w14:paraId="53E3D1F4" w14:textId="77777777" w:rsidTr="00AF4324">
        <w:trPr>
          <w:trHeight w:val="356"/>
        </w:trPr>
        <w:tc>
          <w:tcPr>
            <w:tcW w:w="1317" w:type="dxa"/>
          </w:tcPr>
          <w:p w14:paraId="762CFC77" w14:textId="77777777" w:rsidR="00C77CB2" w:rsidRDefault="00000000">
            <w:r>
              <w:rPr>
                <w:sz w:val="22"/>
              </w:rPr>
              <w:t>5</w:t>
            </w:r>
          </w:p>
        </w:tc>
        <w:tc>
          <w:tcPr>
            <w:tcW w:w="2957" w:type="dxa"/>
          </w:tcPr>
          <w:p w14:paraId="36DE5A8A" w14:textId="77777777" w:rsidR="00C77CB2" w:rsidRDefault="00000000">
            <w:r>
              <w:rPr>
                <w:sz w:val="22"/>
              </w:rPr>
              <w:t>BOM</w:t>
            </w:r>
          </w:p>
        </w:tc>
        <w:tc>
          <w:tcPr>
            <w:tcW w:w="4593" w:type="dxa"/>
          </w:tcPr>
          <w:p w14:paraId="0B443CF9" w14:textId="77777777" w:rsidR="00C77CB2" w:rsidRDefault="00000000">
            <w:r>
              <w:rPr>
                <w:sz w:val="22"/>
              </w:rPr>
              <w:t>Bill of Materials</w:t>
            </w:r>
          </w:p>
        </w:tc>
      </w:tr>
      <w:tr w:rsidR="00C77CB2" w14:paraId="5650F0C8" w14:textId="77777777" w:rsidTr="00AF4324">
        <w:trPr>
          <w:trHeight w:val="382"/>
        </w:trPr>
        <w:tc>
          <w:tcPr>
            <w:tcW w:w="1317" w:type="dxa"/>
          </w:tcPr>
          <w:p w14:paraId="65FA7201" w14:textId="77777777" w:rsidR="00C77CB2" w:rsidRDefault="00000000">
            <w:r>
              <w:rPr>
                <w:sz w:val="22"/>
              </w:rPr>
              <w:t>6</w:t>
            </w:r>
          </w:p>
        </w:tc>
        <w:tc>
          <w:tcPr>
            <w:tcW w:w="2957" w:type="dxa"/>
          </w:tcPr>
          <w:p w14:paraId="53F46D93" w14:textId="77777777" w:rsidR="00C77CB2" w:rsidRDefault="00000000">
            <w:r>
              <w:rPr>
                <w:sz w:val="22"/>
              </w:rPr>
              <w:t>API</w:t>
            </w:r>
          </w:p>
        </w:tc>
        <w:tc>
          <w:tcPr>
            <w:tcW w:w="4593" w:type="dxa"/>
          </w:tcPr>
          <w:p w14:paraId="631C78BE" w14:textId="77777777" w:rsidR="00C77CB2" w:rsidRDefault="00000000">
            <w:r>
              <w:rPr>
                <w:sz w:val="22"/>
              </w:rPr>
              <w:t>Application Programming Interface</w:t>
            </w:r>
          </w:p>
        </w:tc>
      </w:tr>
      <w:tr w:rsidR="00C77CB2" w14:paraId="34A56E5A" w14:textId="77777777" w:rsidTr="00AF4324">
        <w:trPr>
          <w:trHeight w:val="382"/>
        </w:trPr>
        <w:tc>
          <w:tcPr>
            <w:tcW w:w="1317" w:type="dxa"/>
          </w:tcPr>
          <w:p w14:paraId="7A3207BD" w14:textId="77777777" w:rsidR="00C77CB2" w:rsidRDefault="00000000">
            <w:r>
              <w:rPr>
                <w:sz w:val="22"/>
              </w:rPr>
              <w:t>7</w:t>
            </w:r>
          </w:p>
        </w:tc>
        <w:tc>
          <w:tcPr>
            <w:tcW w:w="2957" w:type="dxa"/>
          </w:tcPr>
          <w:p w14:paraId="6C5FCAC1" w14:textId="77777777" w:rsidR="00C77CB2" w:rsidRDefault="00000000">
            <w:r>
              <w:rPr>
                <w:sz w:val="22"/>
              </w:rPr>
              <w:t>REST</w:t>
            </w:r>
          </w:p>
        </w:tc>
        <w:tc>
          <w:tcPr>
            <w:tcW w:w="4593" w:type="dxa"/>
          </w:tcPr>
          <w:p w14:paraId="31F239F0" w14:textId="77777777" w:rsidR="00C77CB2" w:rsidRDefault="00000000">
            <w:r>
              <w:rPr>
                <w:sz w:val="22"/>
              </w:rPr>
              <w:t>Representational State Transfer</w:t>
            </w:r>
          </w:p>
        </w:tc>
      </w:tr>
      <w:tr w:rsidR="00C77CB2" w14:paraId="7239B2CF" w14:textId="77777777" w:rsidTr="00AF4324">
        <w:trPr>
          <w:trHeight w:val="356"/>
        </w:trPr>
        <w:tc>
          <w:tcPr>
            <w:tcW w:w="1317" w:type="dxa"/>
          </w:tcPr>
          <w:p w14:paraId="49873515" w14:textId="77777777" w:rsidR="00C77CB2" w:rsidRDefault="00000000">
            <w:r>
              <w:rPr>
                <w:sz w:val="22"/>
              </w:rPr>
              <w:t>8</w:t>
            </w:r>
          </w:p>
        </w:tc>
        <w:tc>
          <w:tcPr>
            <w:tcW w:w="2957" w:type="dxa"/>
          </w:tcPr>
          <w:p w14:paraId="630C3DEB" w14:textId="77777777" w:rsidR="00C77CB2" w:rsidRDefault="00000000">
            <w:r>
              <w:rPr>
                <w:sz w:val="22"/>
              </w:rPr>
              <w:t>ORM</w:t>
            </w:r>
          </w:p>
        </w:tc>
        <w:tc>
          <w:tcPr>
            <w:tcW w:w="4593" w:type="dxa"/>
          </w:tcPr>
          <w:p w14:paraId="67B051A9" w14:textId="77777777" w:rsidR="00C77CB2" w:rsidRDefault="00000000">
            <w:r>
              <w:rPr>
                <w:sz w:val="22"/>
              </w:rPr>
              <w:t>Object-Relational Mapping</w:t>
            </w:r>
          </w:p>
        </w:tc>
      </w:tr>
      <w:tr w:rsidR="00C77CB2" w14:paraId="6E8A227E" w14:textId="77777777" w:rsidTr="00AF4324">
        <w:trPr>
          <w:trHeight w:val="382"/>
        </w:trPr>
        <w:tc>
          <w:tcPr>
            <w:tcW w:w="1317" w:type="dxa"/>
          </w:tcPr>
          <w:p w14:paraId="2A8D970D" w14:textId="77777777" w:rsidR="00C77CB2" w:rsidRDefault="00000000">
            <w:r>
              <w:rPr>
                <w:sz w:val="22"/>
              </w:rPr>
              <w:t>9</w:t>
            </w:r>
          </w:p>
        </w:tc>
        <w:tc>
          <w:tcPr>
            <w:tcW w:w="2957" w:type="dxa"/>
          </w:tcPr>
          <w:p w14:paraId="14E89E46" w14:textId="77777777" w:rsidR="00C77CB2" w:rsidRDefault="00000000">
            <w:r>
              <w:rPr>
                <w:sz w:val="22"/>
              </w:rPr>
              <w:t>SPA</w:t>
            </w:r>
          </w:p>
        </w:tc>
        <w:tc>
          <w:tcPr>
            <w:tcW w:w="4593" w:type="dxa"/>
          </w:tcPr>
          <w:p w14:paraId="3B0CA105" w14:textId="77777777" w:rsidR="00C77CB2" w:rsidRDefault="00000000">
            <w:r>
              <w:rPr>
                <w:sz w:val="22"/>
              </w:rPr>
              <w:t>Single Page Application</w:t>
            </w:r>
          </w:p>
        </w:tc>
      </w:tr>
      <w:tr w:rsidR="00C77CB2" w14:paraId="6E735227" w14:textId="77777777" w:rsidTr="00AF4324">
        <w:trPr>
          <w:trHeight w:val="382"/>
        </w:trPr>
        <w:tc>
          <w:tcPr>
            <w:tcW w:w="1317" w:type="dxa"/>
          </w:tcPr>
          <w:p w14:paraId="445A2845" w14:textId="77777777" w:rsidR="00C77CB2" w:rsidRDefault="00000000">
            <w:r>
              <w:rPr>
                <w:sz w:val="22"/>
              </w:rPr>
              <w:t>10</w:t>
            </w:r>
          </w:p>
        </w:tc>
        <w:tc>
          <w:tcPr>
            <w:tcW w:w="2957" w:type="dxa"/>
          </w:tcPr>
          <w:p w14:paraId="51C7B981" w14:textId="77777777" w:rsidR="00C77CB2" w:rsidRDefault="00000000">
            <w:r>
              <w:rPr>
                <w:sz w:val="22"/>
              </w:rPr>
              <w:t>JWT</w:t>
            </w:r>
          </w:p>
        </w:tc>
        <w:tc>
          <w:tcPr>
            <w:tcW w:w="4593" w:type="dxa"/>
          </w:tcPr>
          <w:p w14:paraId="76246CEA" w14:textId="77777777" w:rsidR="00C77CB2" w:rsidRDefault="00000000">
            <w:r>
              <w:rPr>
                <w:sz w:val="22"/>
              </w:rPr>
              <w:t>JSON Web Token</w:t>
            </w:r>
          </w:p>
        </w:tc>
      </w:tr>
      <w:tr w:rsidR="00C77CB2" w14:paraId="2951523C" w14:textId="77777777" w:rsidTr="00AF4324">
        <w:trPr>
          <w:trHeight w:val="382"/>
        </w:trPr>
        <w:tc>
          <w:tcPr>
            <w:tcW w:w="1317" w:type="dxa"/>
          </w:tcPr>
          <w:p w14:paraId="592399D4" w14:textId="77777777" w:rsidR="00C77CB2" w:rsidRDefault="00000000">
            <w:r>
              <w:rPr>
                <w:sz w:val="22"/>
              </w:rPr>
              <w:t>11</w:t>
            </w:r>
          </w:p>
        </w:tc>
        <w:tc>
          <w:tcPr>
            <w:tcW w:w="2957" w:type="dxa"/>
          </w:tcPr>
          <w:p w14:paraId="45D13700" w14:textId="77777777" w:rsidR="00C77CB2" w:rsidRDefault="00000000">
            <w:r>
              <w:rPr>
                <w:sz w:val="22"/>
              </w:rPr>
              <w:t>RBAC</w:t>
            </w:r>
          </w:p>
        </w:tc>
        <w:tc>
          <w:tcPr>
            <w:tcW w:w="4593" w:type="dxa"/>
          </w:tcPr>
          <w:p w14:paraId="0637E4CD" w14:textId="77777777" w:rsidR="00C77CB2" w:rsidRDefault="00000000">
            <w:r>
              <w:rPr>
                <w:sz w:val="22"/>
              </w:rPr>
              <w:t>Role-Based Access Control</w:t>
            </w:r>
          </w:p>
        </w:tc>
      </w:tr>
      <w:tr w:rsidR="00C77CB2" w14:paraId="1D918F1F" w14:textId="77777777" w:rsidTr="00AF4324">
        <w:trPr>
          <w:trHeight w:val="356"/>
        </w:trPr>
        <w:tc>
          <w:tcPr>
            <w:tcW w:w="1317" w:type="dxa"/>
          </w:tcPr>
          <w:p w14:paraId="2FCC7F65" w14:textId="77777777" w:rsidR="00C77CB2" w:rsidRDefault="00000000">
            <w:r>
              <w:rPr>
                <w:sz w:val="22"/>
              </w:rPr>
              <w:t>12</w:t>
            </w:r>
          </w:p>
        </w:tc>
        <w:tc>
          <w:tcPr>
            <w:tcW w:w="2957" w:type="dxa"/>
          </w:tcPr>
          <w:p w14:paraId="534016FD" w14:textId="77777777" w:rsidR="00C77CB2" w:rsidRDefault="00000000">
            <w:r>
              <w:rPr>
                <w:sz w:val="22"/>
              </w:rPr>
              <w:t>UI</w:t>
            </w:r>
          </w:p>
        </w:tc>
        <w:tc>
          <w:tcPr>
            <w:tcW w:w="4593" w:type="dxa"/>
          </w:tcPr>
          <w:p w14:paraId="5CBEC4D2" w14:textId="77777777" w:rsidR="00C77CB2" w:rsidRDefault="00000000">
            <w:r>
              <w:rPr>
                <w:sz w:val="22"/>
              </w:rPr>
              <w:t>User Interface</w:t>
            </w:r>
          </w:p>
        </w:tc>
      </w:tr>
      <w:tr w:rsidR="00C77CB2" w14:paraId="5921EACA" w14:textId="77777777" w:rsidTr="00AF4324">
        <w:trPr>
          <w:trHeight w:val="382"/>
        </w:trPr>
        <w:tc>
          <w:tcPr>
            <w:tcW w:w="1317" w:type="dxa"/>
          </w:tcPr>
          <w:p w14:paraId="742C6223" w14:textId="77777777" w:rsidR="00C77CB2" w:rsidRDefault="00000000">
            <w:r>
              <w:rPr>
                <w:sz w:val="22"/>
              </w:rPr>
              <w:t>13</w:t>
            </w:r>
          </w:p>
        </w:tc>
        <w:tc>
          <w:tcPr>
            <w:tcW w:w="2957" w:type="dxa"/>
          </w:tcPr>
          <w:p w14:paraId="65BDDCA9" w14:textId="77777777" w:rsidR="00C77CB2" w:rsidRDefault="00000000">
            <w:r>
              <w:rPr>
                <w:sz w:val="22"/>
              </w:rPr>
              <w:t>UX</w:t>
            </w:r>
          </w:p>
        </w:tc>
        <w:tc>
          <w:tcPr>
            <w:tcW w:w="4593" w:type="dxa"/>
          </w:tcPr>
          <w:p w14:paraId="3FC73AA7" w14:textId="77777777" w:rsidR="00C77CB2" w:rsidRDefault="00000000">
            <w:r>
              <w:rPr>
                <w:sz w:val="22"/>
              </w:rPr>
              <w:t>User Experience</w:t>
            </w:r>
          </w:p>
        </w:tc>
      </w:tr>
      <w:tr w:rsidR="00C77CB2" w14:paraId="2426F1E7" w14:textId="77777777" w:rsidTr="00AF4324">
        <w:trPr>
          <w:trHeight w:val="382"/>
        </w:trPr>
        <w:tc>
          <w:tcPr>
            <w:tcW w:w="1317" w:type="dxa"/>
          </w:tcPr>
          <w:p w14:paraId="05392439" w14:textId="77777777" w:rsidR="00C77CB2" w:rsidRDefault="00000000">
            <w:r>
              <w:rPr>
                <w:sz w:val="22"/>
              </w:rPr>
              <w:t>14</w:t>
            </w:r>
          </w:p>
        </w:tc>
        <w:tc>
          <w:tcPr>
            <w:tcW w:w="2957" w:type="dxa"/>
          </w:tcPr>
          <w:p w14:paraId="7C2F5434" w14:textId="77777777" w:rsidR="00C77CB2" w:rsidRDefault="00000000">
            <w:r>
              <w:rPr>
                <w:sz w:val="22"/>
              </w:rPr>
              <w:t>HTML</w:t>
            </w:r>
          </w:p>
        </w:tc>
        <w:tc>
          <w:tcPr>
            <w:tcW w:w="4593" w:type="dxa"/>
          </w:tcPr>
          <w:p w14:paraId="3EBE4341" w14:textId="77777777" w:rsidR="00C77CB2" w:rsidRDefault="00000000">
            <w:r>
              <w:rPr>
                <w:sz w:val="22"/>
              </w:rPr>
              <w:t>HyperText Markup Language</w:t>
            </w:r>
          </w:p>
        </w:tc>
      </w:tr>
      <w:tr w:rsidR="00C77CB2" w14:paraId="67745A86" w14:textId="77777777" w:rsidTr="00AF4324">
        <w:trPr>
          <w:trHeight w:val="356"/>
        </w:trPr>
        <w:tc>
          <w:tcPr>
            <w:tcW w:w="1317" w:type="dxa"/>
          </w:tcPr>
          <w:p w14:paraId="051AE3DE" w14:textId="77777777" w:rsidR="00C77CB2" w:rsidRDefault="00000000">
            <w:r>
              <w:rPr>
                <w:sz w:val="22"/>
              </w:rPr>
              <w:t>15</w:t>
            </w:r>
          </w:p>
        </w:tc>
        <w:tc>
          <w:tcPr>
            <w:tcW w:w="2957" w:type="dxa"/>
          </w:tcPr>
          <w:p w14:paraId="73A470EB" w14:textId="77777777" w:rsidR="00C77CB2" w:rsidRDefault="00000000">
            <w:r>
              <w:rPr>
                <w:sz w:val="22"/>
              </w:rPr>
              <w:t>CSS</w:t>
            </w:r>
          </w:p>
        </w:tc>
        <w:tc>
          <w:tcPr>
            <w:tcW w:w="4593" w:type="dxa"/>
          </w:tcPr>
          <w:p w14:paraId="068CED32" w14:textId="77777777" w:rsidR="00C77CB2" w:rsidRDefault="00000000">
            <w:r>
              <w:rPr>
                <w:sz w:val="22"/>
              </w:rPr>
              <w:t>Cascading Style Sheets</w:t>
            </w:r>
          </w:p>
        </w:tc>
      </w:tr>
      <w:tr w:rsidR="00C77CB2" w14:paraId="640274AF" w14:textId="77777777" w:rsidTr="00AF4324">
        <w:trPr>
          <w:trHeight w:val="382"/>
        </w:trPr>
        <w:tc>
          <w:tcPr>
            <w:tcW w:w="1317" w:type="dxa"/>
          </w:tcPr>
          <w:p w14:paraId="75C1ABD4" w14:textId="77777777" w:rsidR="00C77CB2" w:rsidRDefault="00000000">
            <w:r>
              <w:rPr>
                <w:sz w:val="22"/>
              </w:rPr>
              <w:t>16</w:t>
            </w:r>
          </w:p>
        </w:tc>
        <w:tc>
          <w:tcPr>
            <w:tcW w:w="2957" w:type="dxa"/>
          </w:tcPr>
          <w:p w14:paraId="21E9EC76" w14:textId="77777777" w:rsidR="00C77CB2" w:rsidRDefault="00000000">
            <w:r>
              <w:rPr>
                <w:sz w:val="22"/>
              </w:rPr>
              <w:t>JSON</w:t>
            </w:r>
          </w:p>
        </w:tc>
        <w:tc>
          <w:tcPr>
            <w:tcW w:w="4593" w:type="dxa"/>
          </w:tcPr>
          <w:p w14:paraId="26213BDE" w14:textId="77777777" w:rsidR="00C77CB2" w:rsidRDefault="00000000">
            <w:r>
              <w:rPr>
                <w:sz w:val="22"/>
              </w:rPr>
              <w:t>JavaScript Object Notation</w:t>
            </w:r>
          </w:p>
        </w:tc>
      </w:tr>
      <w:tr w:rsidR="00C77CB2" w14:paraId="6180A59C" w14:textId="77777777" w:rsidTr="00AF4324">
        <w:trPr>
          <w:trHeight w:val="382"/>
        </w:trPr>
        <w:tc>
          <w:tcPr>
            <w:tcW w:w="1317" w:type="dxa"/>
          </w:tcPr>
          <w:p w14:paraId="4D4350E3" w14:textId="77777777" w:rsidR="00C77CB2" w:rsidRDefault="00000000">
            <w:r>
              <w:rPr>
                <w:sz w:val="22"/>
              </w:rPr>
              <w:t>17</w:t>
            </w:r>
          </w:p>
        </w:tc>
        <w:tc>
          <w:tcPr>
            <w:tcW w:w="2957" w:type="dxa"/>
          </w:tcPr>
          <w:p w14:paraId="2A830336" w14:textId="77777777" w:rsidR="00C77CB2" w:rsidRDefault="00000000">
            <w:r>
              <w:rPr>
                <w:sz w:val="22"/>
              </w:rPr>
              <w:t>SQL</w:t>
            </w:r>
          </w:p>
        </w:tc>
        <w:tc>
          <w:tcPr>
            <w:tcW w:w="4593" w:type="dxa"/>
          </w:tcPr>
          <w:p w14:paraId="7F1EF3EC" w14:textId="77777777" w:rsidR="00C77CB2" w:rsidRDefault="00000000">
            <w:r>
              <w:rPr>
                <w:sz w:val="22"/>
              </w:rPr>
              <w:t>Structured Query Language</w:t>
            </w:r>
          </w:p>
        </w:tc>
      </w:tr>
      <w:tr w:rsidR="00C77CB2" w14:paraId="4E5F1908" w14:textId="77777777" w:rsidTr="00AF4324">
        <w:trPr>
          <w:trHeight w:val="382"/>
        </w:trPr>
        <w:tc>
          <w:tcPr>
            <w:tcW w:w="1317" w:type="dxa"/>
          </w:tcPr>
          <w:p w14:paraId="1F5E3BB3" w14:textId="77777777" w:rsidR="00C77CB2" w:rsidRDefault="00000000">
            <w:r>
              <w:rPr>
                <w:sz w:val="22"/>
              </w:rPr>
              <w:t>18</w:t>
            </w:r>
          </w:p>
        </w:tc>
        <w:tc>
          <w:tcPr>
            <w:tcW w:w="2957" w:type="dxa"/>
          </w:tcPr>
          <w:p w14:paraId="7D24F653" w14:textId="77777777" w:rsidR="00C77CB2" w:rsidRDefault="00000000">
            <w:r>
              <w:rPr>
                <w:sz w:val="22"/>
              </w:rPr>
              <w:t>RFQ</w:t>
            </w:r>
          </w:p>
        </w:tc>
        <w:tc>
          <w:tcPr>
            <w:tcW w:w="4593" w:type="dxa"/>
          </w:tcPr>
          <w:p w14:paraId="0E0AC61E" w14:textId="77777777" w:rsidR="00C77CB2" w:rsidRDefault="00000000">
            <w:r>
              <w:rPr>
                <w:sz w:val="22"/>
              </w:rPr>
              <w:t>Request for Quotation</w:t>
            </w:r>
          </w:p>
        </w:tc>
      </w:tr>
      <w:tr w:rsidR="00C77CB2" w14:paraId="1471EAEA" w14:textId="77777777" w:rsidTr="00AF4324">
        <w:trPr>
          <w:trHeight w:val="356"/>
        </w:trPr>
        <w:tc>
          <w:tcPr>
            <w:tcW w:w="1317" w:type="dxa"/>
          </w:tcPr>
          <w:p w14:paraId="31502139" w14:textId="77777777" w:rsidR="00C77CB2" w:rsidRDefault="00000000">
            <w:r>
              <w:rPr>
                <w:sz w:val="22"/>
              </w:rPr>
              <w:t>19</w:t>
            </w:r>
          </w:p>
        </w:tc>
        <w:tc>
          <w:tcPr>
            <w:tcW w:w="2957" w:type="dxa"/>
          </w:tcPr>
          <w:p w14:paraId="6A174EF6" w14:textId="77777777" w:rsidR="00C77CB2" w:rsidRDefault="00000000">
            <w:r>
              <w:rPr>
                <w:sz w:val="22"/>
              </w:rPr>
              <w:t>PO</w:t>
            </w:r>
          </w:p>
        </w:tc>
        <w:tc>
          <w:tcPr>
            <w:tcW w:w="4593" w:type="dxa"/>
          </w:tcPr>
          <w:p w14:paraId="1B3D299B" w14:textId="77777777" w:rsidR="00C77CB2" w:rsidRDefault="00000000">
            <w:r>
              <w:rPr>
                <w:sz w:val="22"/>
              </w:rPr>
              <w:t>Purchase Order</w:t>
            </w:r>
          </w:p>
        </w:tc>
      </w:tr>
      <w:tr w:rsidR="00C77CB2" w14:paraId="0902087D" w14:textId="77777777" w:rsidTr="00AF4324">
        <w:trPr>
          <w:trHeight w:val="382"/>
        </w:trPr>
        <w:tc>
          <w:tcPr>
            <w:tcW w:w="1317" w:type="dxa"/>
          </w:tcPr>
          <w:p w14:paraId="714DD10C" w14:textId="77777777" w:rsidR="00C77CB2" w:rsidRDefault="00000000">
            <w:r>
              <w:rPr>
                <w:sz w:val="22"/>
              </w:rPr>
              <w:t>20</w:t>
            </w:r>
          </w:p>
        </w:tc>
        <w:tc>
          <w:tcPr>
            <w:tcW w:w="2957" w:type="dxa"/>
          </w:tcPr>
          <w:p w14:paraId="5159A27C" w14:textId="77777777" w:rsidR="00C77CB2" w:rsidRDefault="00000000">
            <w:r>
              <w:rPr>
                <w:sz w:val="22"/>
              </w:rPr>
              <w:t>SO</w:t>
            </w:r>
          </w:p>
        </w:tc>
        <w:tc>
          <w:tcPr>
            <w:tcW w:w="4593" w:type="dxa"/>
          </w:tcPr>
          <w:p w14:paraId="76BB42E3" w14:textId="77777777" w:rsidR="00C77CB2" w:rsidRDefault="00000000">
            <w:r>
              <w:rPr>
                <w:sz w:val="22"/>
              </w:rPr>
              <w:t>Sales Order</w:t>
            </w:r>
          </w:p>
        </w:tc>
      </w:tr>
      <w:tr w:rsidR="00C77CB2" w14:paraId="6632DB0C" w14:textId="77777777" w:rsidTr="00AF4324">
        <w:trPr>
          <w:trHeight w:val="382"/>
        </w:trPr>
        <w:tc>
          <w:tcPr>
            <w:tcW w:w="1317" w:type="dxa"/>
          </w:tcPr>
          <w:p w14:paraId="2E0C4701" w14:textId="77777777" w:rsidR="00C77CB2" w:rsidRDefault="00000000">
            <w:r>
              <w:rPr>
                <w:sz w:val="22"/>
              </w:rPr>
              <w:t>21</w:t>
            </w:r>
          </w:p>
        </w:tc>
        <w:tc>
          <w:tcPr>
            <w:tcW w:w="2957" w:type="dxa"/>
          </w:tcPr>
          <w:p w14:paraId="280CAF8E" w14:textId="77777777" w:rsidR="00C77CB2" w:rsidRDefault="00000000">
            <w:r>
              <w:rPr>
                <w:sz w:val="22"/>
              </w:rPr>
              <w:t>MRR</w:t>
            </w:r>
          </w:p>
        </w:tc>
        <w:tc>
          <w:tcPr>
            <w:tcW w:w="4593" w:type="dxa"/>
          </w:tcPr>
          <w:p w14:paraId="09B7AB4A" w14:textId="77777777" w:rsidR="00C77CB2" w:rsidRDefault="00000000">
            <w:r>
              <w:rPr>
                <w:sz w:val="22"/>
              </w:rPr>
              <w:t>Monthly Recurring Revenue</w:t>
            </w:r>
          </w:p>
        </w:tc>
      </w:tr>
      <w:tr w:rsidR="00C77CB2" w14:paraId="13482755" w14:textId="77777777" w:rsidTr="00AF4324">
        <w:trPr>
          <w:trHeight w:val="356"/>
        </w:trPr>
        <w:tc>
          <w:tcPr>
            <w:tcW w:w="1317" w:type="dxa"/>
          </w:tcPr>
          <w:p w14:paraId="480A38CB" w14:textId="77777777" w:rsidR="00C77CB2" w:rsidRDefault="00000000">
            <w:r>
              <w:rPr>
                <w:sz w:val="22"/>
              </w:rPr>
              <w:t>22</w:t>
            </w:r>
          </w:p>
        </w:tc>
        <w:tc>
          <w:tcPr>
            <w:tcW w:w="2957" w:type="dxa"/>
          </w:tcPr>
          <w:p w14:paraId="4B31B0FE" w14:textId="77777777" w:rsidR="00C77CB2" w:rsidRDefault="00000000">
            <w:r>
              <w:rPr>
                <w:sz w:val="22"/>
              </w:rPr>
              <w:t>ARR</w:t>
            </w:r>
          </w:p>
        </w:tc>
        <w:tc>
          <w:tcPr>
            <w:tcW w:w="4593" w:type="dxa"/>
          </w:tcPr>
          <w:p w14:paraId="4C5FD3AB" w14:textId="77777777" w:rsidR="00C77CB2" w:rsidRDefault="00000000">
            <w:r>
              <w:rPr>
                <w:sz w:val="22"/>
              </w:rPr>
              <w:t>Annual Recurring Revenue</w:t>
            </w:r>
          </w:p>
        </w:tc>
      </w:tr>
      <w:tr w:rsidR="00C77CB2" w14:paraId="40A1B3E6" w14:textId="77777777" w:rsidTr="00AF4324">
        <w:trPr>
          <w:trHeight w:val="382"/>
        </w:trPr>
        <w:tc>
          <w:tcPr>
            <w:tcW w:w="1317" w:type="dxa"/>
          </w:tcPr>
          <w:p w14:paraId="5219A40C" w14:textId="77777777" w:rsidR="00C77CB2" w:rsidRDefault="00000000">
            <w:r>
              <w:rPr>
                <w:sz w:val="22"/>
              </w:rPr>
              <w:t>23</w:t>
            </w:r>
          </w:p>
        </w:tc>
        <w:tc>
          <w:tcPr>
            <w:tcW w:w="2957" w:type="dxa"/>
          </w:tcPr>
          <w:p w14:paraId="3CB734BB" w14:textId="77777777" w:rsidR="00C77CB2" w:rsidRDefault="00000000">
            <w:r>
              <w:rPr>
                <w:sz w:val="22"/>
              </w:rPr>
              <w:t>SLA</w:t>
            </w:r>
          </w:p>
        </w:tc>
        <w:tc>
          <w:tcPr>
            <w:tcW w:w="4593" w:type="dxa"/>
          </w:tcPr>
          <w:p w14:paraId="5B6EB1A3" w14:textId="77777777" w:rsidR="00C77CB2" w:rsidRDefault="00000000">
            <w:r>
              <w:rPr>
                <w:sz w:val="22"/>
              </w:rPr>
              <w:t>Service Level Agreement</w:t>
            </w:r>
          </w:p>
        </w:tc>
      </w:tr>
      <w:tr w:rsidR="00C77CB2" w14:paraId="40955BF3" w14:textId="77777777" w:rsidTr="00AF4324">
        <w:trPr>
          <w:trHeight w:val="382"/>
        </w:trPr>
        <w:tc>
          <w:tcPr>
            <w:tcW w:w="1317" w:type="dxa"/>
          </w:tcPr>
          <w:p w14:paraId="167F57CC" w14:textId="77777777" w:rsidR="00C77CB2" w:rsidRDefault="00000000">
            <w:r>
              <w:rPr>
                <w:sz w:val="22"/>
              </w:rPr>
              <w:t>24</w:t>
            </w:r>
          </w:p>
        </w:tc>
        <w:tc>
          <w:tcPr>
            <w:tcW w:w="2957" w:type="dxa"/>
          </w:tcPr>
          <w:p w14:paraId="2E57ED66" w14:textId="77777777" w:rsidR="00C77CB2" w:rsidRDefault="00000000">
            <w:r>
              <w:rPr>
                <w:sz w:val="22"/>
              </w:rPr>
              <w:t>AI</w:t>
            </w:r>
          </w:p>
        </w:tc>
        <w:tc>
          <w:tcPr>
            <w:tcW w:w="4593" w:type="dxa"/>
          </w:tcPr>
          <w:p w14:paraId="7E3B360C" w14:textId="77777777" w:rsidR="00C77CB2" w:rsidRDefault="00000000">
            <w:r>
              <w:rPr>
                <w:sz w:val="22"/>
              </w:rPr>
              <w:t>Artificial Intelligence</w:t>
            </w:r>
          </w:p>
        </w:tc>
      </w:tr>
      <w:tr w:rsidR="00C77CB2" w14:paraId="05AC314F" w14:textId="77777777" w:rsidTr="00AF4324">
        <w:trPr>
          <w:trHeight w:val="356"/>
        </w:trPr>
        <w:tc>
          <w:tcPr>
            <w:tcW w:w="1317" w:type="dxa"/>
          </w:tcPr>
          <w:p w14:paraId="3CF56134" w14:textId="77777777" w:rsidR="00C77CB2" w:rsidRDefault="00000000">
            <w:r>
              <w:rPr>
                <w:sz w:val="22"/>
              </w:rPr>
              <w:t>25</w:t>
            </w:r>
          </w:p>
        </w:tc>
        <w:tc>
          <w:tcPr>
            <w:tcW w:w="2957" w:type="dxa"/>
          </w:tcPr>
          <w:p w14:paraId="2C9EDF42" w14:textId="77777777" w:rsidR="00C77CB2" w:rsidRDefault="00000000">
            <w:r>
              <w:rPr>
                <w:sz w:val="22"/>
              </w:rPr>
              <w:t>LLM</w:t>
            </w:r>
          </w:p>
        </w:tc>
        <w:tc>
          <w:tcPr>
            <w:tcW w:w="4593" w:type="dxa"/>
          </w:tcPr>
          <w:p w14:paraId="65E7B8DF" w14:textId="77777777" w:rsidR="00C77CB2" w:rsidRDefault="00000000">
            <w:r>
              <w:rPr>
                <w:sz w:val="22"/>
              </w:rPr>
              <w:t>Large Language Model</w:t>
            </w:r>
          </w:p>
        </w:tc>
      </w:tr>
      <w:tr w:rsidR="00C77CB2" w14:paraId="0B393E6A" w14:textId="77777777" w:rsidTr="00AF4324">
        <w:trPr>
          <w:trHeight w:val="382"/>
        </w:trPr>
        <w:tc>
          <w:tcPr>
            <w:tcW w:w="1317" w:type="dxa"/>
          </w:tcPr>
          <w:p w14:paraId="39EC6590" w14:textId="77777777" w:rsidR="00C77CB2" w:rsidRDefault="00000000">
            <w:r>
              <w:rPr>
                <w:sz w:val="22"/>
              </w:rPr>
              <w:t>26</w:t>
            </w:r>
          </w:p>
        </w:tc>
        <w:tc>
          <w:tcPr>
            <w:tcW w:w="2957" w:type="dxa"/>
          </w:tcPr>
          <w:p w14:paraId="3D011230" w14:textId="77777777" w:rsidR="00C77CB2" w:rsidRDefault="00000000">
            <w:r>
              <w:rPr>
                <w:sz w:val="22"/>
              </w:rPr>
              <w:t>NLP</w:t>
            </w:r>
          </w:p>
        </w:tc>
        <w:tc>
          <w:tcPr>
            <w:tcW w:w="4593" w:type="dxa"/>
          </w:tcPr>
          <w:p w14:paraId="6D23A336" w14:textId="77777777" w:rsidR="00C77CB2" w:rsidRDefault="00000000">
            <w:r>
              <w:rPr>
                <w:sz w:val="22"/>
              </w:rPr>
              <w:t>Natural Language Processing</w:t>
            </w:r>
          </w:p>
        </w:tc>
      </w:tr>
      <w:tr w:rsidR="00C77CB2" w14:paraId="207BE856" w14:textId="77777777" w:rsidTr="00AF4324">
        <w:trPr>
          <w:trHeight w:val="382"/>
        </w:trPr>
        <w:tc>
          <w:tcPr>
            <w:tcW w:w="1317" w:type="dxa"/>
          </w:tcPr>
          <w:p w14:paraId="2E1C1C49" w14:textId="77777777" w:rsidR="00C77CB2" w:rsidRDefault="00000000">
            <w:r>
              <w:rPr>
                <w:sz w:val="22"/>
              </w:rPr>
              <w:t>27</w:t>
            </w:r>
          </w:p>
        </w:tc>
        <w:tc>
          <w:tcPr>
            <w:tcW w:w="2957" w:type="dxa"/>
          </w:tcPr>
          <w:p w14:paraId="0775E3B5" w14:textId="77777777" w:rsidR="00C77CB2" w:rsidRDefault="00000000">
            <w:r>
              <w:rPr>
                <w:sz w:val="22"/>
              </w:rPr>
              <w:t>HCI</w:t>
            </w:r>
          </w:p>
        </w:tc>
        <w:tc>
          <w:tcPr>
            <w:tcW w:w="4593" w:type="dxa"/>
          </w:tcPr>
          <w:p w14:paraId="50AD394C" w14:textId="77777777" w:rsidR="00C77CB2" w:rsidRDefault="00000000">
            <w:r>
              <w:rPr>
                <w:sz w:val="22"/>
              </w:rPr>
              <w:t>Human-Computer Interaction</w:t>
            </w:r>
          </w:p>
        </w:tc>
      </w:tr>
      <w:tr w:rsidR="00C77CB2" w14:paraId="551FF0C5" w14:textId="77777777" w:rsidTr="00AF4324">
        <w:trPr>
          <w:trHeight w:val="382"/>
        </w:trPr>
        <w:tc>
          <w:tcPr>
            <w:tcW w:w="1317" w:type="dxa"/>
          </w:tcPr>
          <w:p w14:paraId="4C8CE8E8" w14:textId="77777777" w:rsidR="00C77CB2" w:rsidRDefault="00000000">
            <w:r>
              <w:rPr>
                <w:sz w:val="22"/>
              </w:rPr>
              <w:t>28</w:t>
            </w:r>
          </w:p>
        </w:tc>
        <w:tc>
          <w:tcPr>
            <w:tcW w:w="2957" w:type="dxa"/>
          </w:tcPr>
          <w:p w14:paraId="54CFF8ED" w14:textId="77777777" w:rsidR="00C77CB2" w:rsidRDefault="00000000">
            <w:r>
              <w:rPr>
                <w:sz w:val="22"/>
              </w:rPr>
              <w:t>UAT</w:t>
            </w:r>
          </w:p>
        </w:tc>
        <w:tc>
          <w:tcPr>
            <w:tcW w:w="4593" w:type="dxa"/>
          </w:tcPr>
          <w:p w14:paraId="498D8479" w14:textId="77777777" w:rsidR="00C77CB2" w:rsidRDefault="00000000">
            <w:r>
              <w:rPr>
                <w:sz w:val="22"/>
              </w:rPr>
              <w:t>User Acceptance Testing</w:t>
            </w:r>
          </w:p>
        </w:tc>
      </w:tr>
      <w:tr w:rsidR="00C77CB2" w14:paraId="4E8D180B" w14:textId="77777777" w:rsidTr="00AF4324">
        <w:trPr>
          <w:trHeight w:val="739"/>
        </w:trPr>
        <w:tc>
          <w:tcPr>
            <w:tcW w:w="1317" w:type="dxa"/>
          </w:tcPr>
          <w:p w14:paraId="4564951A" w14:textId="77777777" w:rsidR="00C77CB2" w:rsidRDefault="00000000">
            <w:r>
              <w:rPr>
                <w:sz w:val="22"/>
              </w:rPr>
              <w:t>29</w:t>
            </w:r>
          </w:p>
        </w:tc>
        <w:tc>
          <w:tcPr>
            <w:tcW w:w="2957" w:type="dxa"/>
          </w:tcPr>
          <w:p w14:paraId="3EB8D0A0" w14:textId="77777777" w:rsidR="00C77CB2" w:rsidRDefault="00000000">
            <w:r>
              <w:rPr>
                <w:sz w:val="22"/>
              </w:rPr>
              <w:t>CI/CD</w:t>
            </w:r>
          </w:p>
        </w:tc>
        <w:tc>
          <w:tcPr>
            <w:tcW w:w="4593" w:type="dxa"/>
          </w:tcPr>
          <w:p w14:paraId="53285D38" w14:textId="77777777" w:rsidR="00C77CB2" w:rsidRDefault="00000000">
            <w:r>
              <w:rPr>
                <w:sz w:val="22"/>
              </w:rPr>
              <w:t>Continuous Integration and Continuous Deployment</w:t>
            </w:r>
          </w:p>
        </w:tc>
      </w:tr>
      <w:tr w:rsidR="00C77CB2" w14:paraId="38185F18" w14:textId="77777777" w:rsidTr="00AF4324">
        <w:trPr>
          <w:trHeight w:val="382"/>
        </w:trPr>
        <w:tc>
          <w:tcPr>
            <w:tcW w:w="1317" w:type="dxa"/>
          </w:tcPr>
          <w:p w14:paraId="15E02AA7" w14:textId="77777777" w:rsidR="00C77CB2" w:rsidRDefault="00000000">
            <w:r>
              <w:rPr>
                <w:sz w:val="22"/>
              </w:rPr>
              <w:t>30</w:t>
            </w:r>
          </w:p>
        </w:tc>
        <w:tc>
          <w:tcPr>
            <w:tcW w:w="2957" w:type="dxa"/>
          </w:tcPr>
          <w:p w14:paraId="53D0F52D" w14:textId="77777777" w:rsidR="00C77CB2" w:rsidRDefault="00000000">
            <w:r>
              <w:rPr>
                <w:sz w:val="22"/>
              </w:rPr>
              <w:t>SHA</w:t>
            </w:r>
          </w:p>
        </w:tc>
        <w:tc>
          <w:tcPr>
            <w:tcW w:w="4593" w:type="dxa"/>
          </w:tcPr>
          <w:p w14:paraId="125A9525" w14:textId="77777777" w:rsidR="00C77CB2" w:rsidRDefault="00000000">
            <w:r>
              <w:rPr>
                <w:sz w:val="22"/>
              </w:rPr>
              <w:t>Secure Hash Algorithm</w:t>
            </w:r>
          </w:p>
        </w:tc>
      </w:tr>
    </w:tbl>
    <w:p w14:paraId="4A16CE97" w14:textId="0D34E1DF" w:rsidR="00C77CB2" w:rsidRDefault="00000000" w:rsidP="00AF4324">
      <w:pPr>
        <w:jc w:val="center"/>
      </w:pPr>
      <w:r>
        <w:br w:type="page"/>
      </w:r>
      <w:r>
        <w:rPr>
          <w:b/>
          <w:sz w:val="32"/>
        </w:rPr>
        <w:lastRenderedPageBreak/>
        <w:t>CHAPTER 1</w:t>
      </w:r>
      <w:r>
        <w:rPr>
          <w:b/>
          <w:sz w:val="32"/>
        </w:rPr>
        <w:br/>
        <w:t>INTRODUCTION</w:t>
      </w:r>
    </w:p>
    <w:p w14:paraId="6CC8E97E" w14:textId="070A3FA6" w:rsidR="00C77CB2" w:rsidRDefault="00AF4324" w:rsidP="00AF4324">
      <w:pPr>
        <w:spacing w:after="120" w:line="360" w:lineRule="auto"/>
        <w:jc w:val="both"/>
      </w:pPr>
      <w:r>
        <w:rPr>
          <w:b/>
        </w:rPr>
        <w:t xml:space="preserve">      </w:t>
      </w:r>
      <w:r w:rsidR="00000000">
        <w:t>In the contemporary globalized economy, commercial enterprises operate within increasingly dynamic, highly competitive, and technology-dependent market environments. Whether small-scale enterprises, mid-market businesses, or multinational conglomerates, modern organizations are mandated to coordinate intricate operations across numerous functional domains. These operations encompass lead generation and customer relationship management (CRM), quotation generation, sales order fulfillment, point of sale retail transactions, procurement logistics, warehouse inventory balancing, manufacturing resource planning (MRP), recurring billing, field service operations, and strict financial accounting. Traditionally, organizations approached these diverse business capabilities through fragmented, independent software tools, each addressing a specialized operational requirement.</w:t>
      </w:r>
    </w:p>
    <w:p w14:paraId="72B27597" w14:textId="77777777" w:rsidR="00C77CB2" w:rsidRDefault="00000000" w:rsidP="00AF4324">
      <w:pPr>
        <w:spacing w:after="120" w:line="360" w:lineRule="auto"/>
        <w:jc w:val="both"/>
      </w:pPr>
      <w:r>
        <w:t>However, managing business processes across disconnected software ecosystems has generated severe operational friction. Isolated applications inevitably produce data silos—disjointed repositories of enterprise information where customer records in a CRM fail to synchronize with sales invoices, retail cashier terminals operate unaware of real-time warehouse inventory levels, and shop-floor manufacturing schedules remain disconnected from inbound supplier deliveries. Consequently, corporate administrative staff spend excessive hours manually transcribing data across disparate web portals, updating redundant spreadsheets, and reconciling conflicting balance sheets. This manual friction not only escalates operational expenditure and labor overhead but also introduces substantial human calculation errors, stock discrepancies, and customer dissatisfaction.</w:t>
      </w:r>
    </w:p>
    <w:p w14:paraId="58600279" w14:textId="0E7220E9" w:rsidR="00C77CB2" w:rsidRDefault="00000000" w:rsidP="00AF4324">
      <w:pPr>
        <w:spacing w:after="120" w:line="360" w:lineRule="auto"/>
        <w:jc w:val="both"/>
      </w:pPr>
      <w:r>
        <w:lastRenderedPageBreak/>
        <w:t>To decisively solve these systemic inefficiencies, Enterprise Resource Planning (ERP) frameworks were conceived to serve as centralized, unified software backbones. An ERP system consolidates cross-departmental operations into a synchronized, single-pane-of-glass architecture powered by a single relational database engine. By standardizing business data models around central entities—most notably a unified partner repository (</w:t>
      </w:r>
      <w:proofErr w:type="gramStart"/>
      <w:r>
        <w:t>res.partner</w:t>
      </w:r>
      <w:proofErr w:type="gramEnd"/>
      <w:r>
        <w:t>) and real-time inventory ledger—an integrated ERP system guarantees that every commercial transaction instantly propagates across all dependent operational workflows.</w:t>
      </w:r>
    </w:p>
    <w:p w14:paraId="764BC933" w14:textId="77777777" w:rsidR="00C77CB2" w:rsidRDefault="00000000" w:rsidP="00AF4324">
      <w:pPr>
        <w:spacing w:after="120" w:line="360" w:lineRule="auto"/>
        <w:jc w:val="both"/>
      </w:pPr>
      <w:r>
        <w:t>The conceptual and technological trajectory of enterprise computing has undergone radical transformations across five decades. In the 1970s, Material Requirements Planning (MRP I) originated on corporate mainframes, focusing primarily on raw material schedules and bill-of-materials calculations. During the 1980s, this paradigm expanded into Manufacturing Resource Planning (MRP II), integrating capacity planning, shop-floor dispatching, and equipment scheduling. By the 1990s, the term Enterprise Resource Planning (ERP) was codified to represent software suites that bridged manufacturing with core back-office functions such as corporate accounting, human resources, and vendor procurement.</w:t>
      </w:r>
    </w:p>
    <w:p w14:paraId="7742DC59" w14:textId="64E96132" w:rsidR="00AF4324" w:rsidRDefault="00AF4324">
      <w:pPr>
        <w:spacing w:after="80" w:line="360" w:lineRule="auto"/>
        <w:jc w:val="both"/>
      </w:pPr>
    </w:p>
    <w:tbl>
      <w:tblPr>
        <w:tblStyle w:val="TableGrid"/>
        <w:tblW w:w="0" w:type="auto"/>
        <w:tblLook w:val="04A0" w:firstRow="1" w:lastRow="0" w:firstColumn="1" w:lastColumn="0" w:noHBand="0" w:noVBand="1"/>
      </w:tblPr>
      <w:tblGrid>
        <w:gridCol w:w="2167"/>
        <w:gridCol w:w="2167"/>
        <w:gridCol w:w="2167"/>
        <w:gridCol w:w="2167"/>
      </w:tblGrid>
      <w:tr w:rsidR="00C77CB2" w14:paraId="4C88C88A" w14:textId="77777777" w:rsidTr="00AF4324">
        <w:tc>
          <w:tcPr>
            <w:tcW w:w="2167" w:type="dxa"/>
          </w:tcPr>
          <w:p w14:paraId="4CEF07CD" w14:textId="77777777" w:rsidR="00C77CB2" w:rsidRDefault="00000000">
            <w:r>
              <w:rPr>
                <w:b/>
              </w:rPr>
              <w:t>Era / Generation</w:t>
            </w:r>
          </w:p>
        </w:tc>
        <w:tc>
          <w:tcPr>
            <w:tcW w:w="2167" w:type="dxa"/>
          </w:tcPr>
          <w:p w14:paraId="090B2CFA" w14:textId="77777777" w:rsidR="00C77CB2" w:rsidRDefault="00000000">
            <w:r>
              <w:rPr>
                <w:b/>
              </w:rPr>
              <w:t>Core Architecture</w:t>
            </w:r>
          </w:p>
        </w:tc>
        <w:tc>
          <w:tcPr>
            <w:tcW w:w="2167" w:type="dxa"/>
          </w:tcPr>
          <w:p w14:paraId="0CC91CB5" w14:textId="77777777" w:rsidR="00C77CB2" w:rsidRDefault="00000000">
            <w:r>
              <w:rPr>
                <w:b/>
              </w:rPr>
              <w:t>Primary Capabilities</w:t>
            </w:r>
          </w:p>
        </w:tc>
        <w:tc>
          <w:tcPr>
            <w:tcW w:w="2167" w:type="dxa"/>
          </w:tcPr>
          <w:p w14:paraId="1A5F13D6" w14:textId="77777777" w:rsidR="00C77CB2" w:rsidRDefault="00000000">
            <w:r>
              <w:rPr>
                <w:b/>
              </w:rPr>
              <w:t>Key Limitations</w:t>
            </w:r>
          </w:p>
        </w:tc>
      </w:tr>
      <w:tr w:rsidR="00C77CB2" w14:paraId="436B4F7C" w14:textId="77777777" w:rsidTr="00AF4324">
        <w:tc>
          <w:tcPr>
            <w:tcW w:w="2167" w:type="dxa"/>
          </w:tcPr>
          <w:p w14:paraId="36824122" w14:textId="77777777" w:rsidR="00C77CB2" w:rsidRDefault="00000000">
            <w:r>
              <w:rPr>
                <w:sz w:val="21"/>
              </w:rPr>
              <w:t>1970s: MRP I</w:t>
            </w:r>
          </w:p>
        </w:tc>
        <w:tc>
          <w:tcPr>
            <w:tcW w:w="2167" w:type="dxa"/>
          </w:tcPr>
          <w:p w14:paraId="3E097784" w14:textId="77777777" w:rsidR="00C77CB2" w:rsidRDefault="00000000">
            <w:r>
              <w:rPr>
                <w:sz w:val="21"/>
              </w:rPr>
              <w:t>Mainframe Batch Systems</w:t>
            </w:r>
          </w:p>
        </w:tc>
        <w:tc>
          <w:tcPr>
            <w:tcW w:w="2167" w:type="dxa"/>
          </w:tcPr>
          <w:p w14:paraId="0C3AC558" w14:textId="77777777" w:rsidR="00C77CB2" w:rsidRDefault="00000000">
            <w:r>
              <w:rPr>
                <w:sz w:val="21"/>
              </w:rPr>
              <w:t>Inventory calculations, Bill of Materials</w:t>
            </w:r>
          </w:p>
        </w:tc>
        <w:tc>
          <w:tcPr>
            <w:tcW w:w="2167" w:type="dxa"/>
          </w:tcPr>
          <w:p w14:paraId="45B171E6" w14:textId="77777777" w:rsidR="00C77CB2" w:rsidRDefault="00000000">
            <w:r>
              <w:rPr>
                <w:sz w:val="21"/>
              </w:rPr>
              <w:t>Rigid, non-interactive, no financial linkage</w:t>
            </w:r>
          </w:p>
        </w:tc>
      </w:tr>
      <w:tr w:rsidR="00C77CB2" w14:paraId="273C8222" w14:textId="77777777" w:rsidTr="00AF4324">
        <w:tc>
          <w:tcPr>
            <w:tcW w:w="2167" w:type="dxa"/>
          </w:tcPr>
          <w:p w14:paraId="06D5141A" w14:textId="77777777" w:rsidR="00C77CB2" w:rsidRDefault="00000000">
            <w:r>
              <w:rPr>
                <w:sz w:val="21"/>
              </w:rPr>
              <w:t>1980s: MRP II</w:t>
            </w:r>
          </w:p>
        </w:tc>
        <w:tc>
          <w:tcPr>
            <w:tcW w:w="2167" w:type="dxa"/>
          </w:tcPr>
          <w:p w14:paraId="3770EAEF" w14:textId="77777777" w:rsidR="00C77CB2" w:rsidRDefault="00000000">
            <w:r>
              <w:rPr>
                <w:sz w:val="21"/>
              </w:rPr>
              <w:t>Minicomputers / UNIX</w:t>
            </w:r>
          </w:p>
        </w:tc>
        <w:tc>
          <w:tcPr>
            <w:tcW w:w="2167" w:type="dxa"/>
          </w:tcPr>
          <w:p w14:paraId="01F1A33A" w14:textId="77777777" w:rsidR="00C77CB2" w:rsidRDefault="00000000">
            <w:r>
              <w:rPr>
                <w:sz w:val="21"/>
              </w:rPr>
              <w:t>Shop floor control, master scheduling</w:t>
            </w:r>
          </w:p>
        </w:tc>
        <w:tc>
          <w:tcPr>
            <w:tcW w:w="2167" w:type="dxa"/>
          </w:tcPr>
          <w:p w14:paraId="2E0F97BA" w14:textId="77777777" w:rsidR="00C77CB2" w:rsidRDefault="00000000">
            <w:r>
              <w:rPr>
                <w:sz w:val="21"/>
              </w:rPr>
              <w:t>Isolated to manufacturing, siloed accounting</w:t>
            </w:r>
          </w:p>
        </w:tc>
      </w:tr>
      <w:tr w:rsidR="00C77CB2" w14:paraId="2736F753" w14:textId="77777777" w:rsidTr="00AF4324">
        <w:tc>
          <w:tcPr>
            <w:tcW w:w="2167" w:type="dxa"/>
          </w:tcPr>
          <w:p w14:paraId="57590860" w14:textId="77777777" w:rsidR="00C77CB2" w:rsidRDefault="00000000">
            <w:r>
              <w:rPr>
                <w:sz w:val="21"/>
              </w:rPr>
              <w:t>1990s-2000s: ERP I</w:t>
            </w:r>
          </w:p>
        </w:tc>
        <w:tc>
          <w:tcPr>
            <w:tcW w:w="2167" w:type="dxa"/>
          </w:tcPr>
          <w:p w14:paraId="0DA3234B" w14:textId="77777777" w:rsidR="00C77CB2" w:rsidRDefault="00000000">
            <w:r>
              <w:rPr>
                <w:sz w:val="21"/>
              </w:rPr>
              <w:t>Client-Server (C/S), On-Premises</w:t>
            </w:r>
          </w:p>
        </w:tc>
        <w:tc>
          <w:tcPr>
            <w:tcW w:w="2167" w:type="dxa"/>
          </w:tcPr>
          <w:p w14:paraId="468DB49C" w14:textId="77777777" w:rsidR="00C77CB2" w:rsidRDefault="00000000">
            <w:r>
              <w:rPr>
                <w:sz w:val="21"/>
              </w:rPr>
              <w:t>Integrated HR, accounting, sales, procurement</w:t>
            </w:r>
          </w:p>
        </w:tc>
        <w:tc>
          <w:tcPr>
            <w:tcW w:w="2167" w:type="dxa"/>
          </w:tcPr>
          <w:p w14:paraId="45569FA3" w14:textId="77777777" w:rsidR="00C77CB2" w:rsidRDefault="00000000">
            <w:r>
              <w:rPr>
                <w:sz w:val="21"/>
              </w:rPr>
              <w:t>Massive capital expenditure, brittle customization</w:t>
            </w:r>
          </w:p>
        </w:tc>
      </w:tr>
      <w:tr w:rsidR="00C77CB2" w14:paraId="49CBADA7" w14:textId="77777777" w:rsidTr="00AF4324">
        <w:tc>
          <w:tcPr>
            <w:tcW w:w="2167" w:type="dxa"/>
          </w:tcPr>
          <w:p w14:paraId="02BAED18" w14:textId="77777777" w:rsidR="00C77CB2" w:rsidRDefault="00000000">
            <w:r>
              <w:rPr>
                <w:sz w:val="21"/>
              </w:rPr>
              <w:t>2020s: Modern Web ERP</w:t>
            </w:r>
          </w:p>
        </w:tc>
        <w:tc>
          <w:tcPr>
            <w:tcW w:w="2167" w:type="dxa"/>
          </w:tcPr>
          <w:p w14:paraId="58265F33" w14:textId="77777777" w:rsidR="00C77CB2" w:rsidRDefault="00000000">
            <w:r>
              <w:rPr>
                <w:sz w:val="21"/>
              </w:rPr>
              <w:t>Cloud-Native SPA, RESTful APIs, AI</w:t>
            </w:r>
          </w:p>
        </w:tc>
        <w:tc>
          <w:tcPr>
            <w:tcW w:w="2167" w:type="dxa"/>
          </w:tcPr>
          <w:p w14:paraId="531F0B2F" w14:textId="77777777" w:rsidR="00C77CB2" w:rsidRDefault="00000000">
            <w:r>
              <w:rPr>
                <w:sz w:val="21"/>
              </w:rPr>
              <w:t>Real-time sync, 20+ modular apps, AI Copilot</w:t>
            </w:r>
          </w:p>
        </w:tc>
        <w:tc>
          <w:tcPr>
            <w:tcW w:w="2167" w:type="dxa"/>
          </w:tcPr>
          <w:p w14:paraId="68FCEAE1" w14:textId="77777777" w:rsidR="00C77CB2" w:rsidRDefault="00000000">
            <w:r>
              <w:rPr>
                <w:sz w:val="21"/>
              </w:rPr>
              <w:t>Requires robust full-stack architecture (ODD GEN)</w:t>
            </w:r>
          </w:p>
        </w:tc>
      </w:tr>
    </w:tbl>
    <w:p w14:paraId="25D1B96F" w14:textId="77777777" w:rsidR="00C77CB2" w:rsidRDefault="00000000">
      <w:pPr>
        <w:spacing w:before="80"/>
        <w:jc w:val="center"/>
      </w:pPr>
      <w:r>
        <w:rPr>
          <w:b/>
          <w:sz w:val="22"/>
        </w:rPr>
        <w:t xml:space="preserve">Table </w:t>
      </w:r>
      <w:proofErr w:type="gramStart"/>
      <w:r>
        <w:rPr>
          <w:b/>
          <w:sz w:val="22"/>
        </w:rPr>
        <w:t>1.1 :</w:t>
      </w:r>
      <w:proofErr w:type="gramEnd"/>
      <w:r>
        <w:rPr>
          <w:b/>
          <w:sz w:val="22"/>
        </w:rPr>
        <w:t xml:space="preserve"> Enterprise Software Evolution and Structural Milestones</w:t>
      </w:r>
    </w:p>
    <w:p w14:paraId="612BC40D" w14:textId="77777777" w:rsidR="00C77CB2" w:rsidRDefault="00000000">
      <w:pPr>
        <w:spacing w:after="120" w:line="360" w:lineRule="auto"/>
        <w:jc w:val="both"/>
      </w:pPr>
      <w:r>
        <w:lastRenderedPageBreak/>
        <w:t>Despite decades of ERP evolution, traditional enterprise platforms remain notorious for excessive implementation complexity, exorbitant licensing fees, archaic user interfaces, and vendor lock-in. As a result, modern small-to-medium enterprises (SMEs) frequently avoid legacy monolithic solutions like SAP or Oracle, choosing instead to assemble a patchwork of specialized Software-as-a-Service (SaaS) point solutions. An organization might utilize HubSpot for CRM, Shopify for retail eCommerce, Square for in-store point of sale, QuickBooks for bookkeeping, Monday.com for project tracking, and Excel workbooks for manufacturing BOMs.</w:t>
      </w:r>
    </w:p>
    <w:p w14:paraId="670D1AEF" w14:textId="77777777" w:rsidR="00C77CB2" w:rsidRDefault="00000000">
      <w:pPr>
        <w:spacing w:after="120" w:line="360" w:lineRule="auto"/>
        <w:jc w:val="both"/>
      </w:pPr>
      <w:r>
        <w:t>This patchwork strategy creates disastrous architectural fragmentation. As demonstrated in Figure 3.1, data must be continuously synchronized across dozens of third-party APIs or transferred manually by office personnel. The inherent delays cause stockout anomalies, where an item sold online remains marked available in the physical retail store, prompting failed customer fulfillment. Furthermore, leadership lacks real-time executive visibility; compiling an accurate monthly balance sheet or profit-and-loss statement requires days of manual data aggregation across multiple disconnected accounting portals.</w:t>
      </w:r>
    </w:p>
    <w:p w14:paraId="7CCF3875" w14:textId="77777777" w:rsidR="00C77CB2" w:rsidRDefault="00000000">
      <w:pPr>
        <w:spacing w:before="240" w:after="120"/>
        <w:jc w:val="center"/>
      </w:pPr>
      <w:r>
        <w:rPr>
          <w:noProof/>
        </w:rPr>
        <w:lastRenderedPageBreak/>
        <w:drawing>
          <wp:inline distT="0" distB="0" distL="0" distR="0" wp14:anchorId="542550F3" wp14:editId="369F66C6">
            <wp:extent cx="5120640" cy="3504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existing_ecosystem.png"/>
                    <pic:cNvPicPr/>
                  </pic:nvPicPr>
                  <pic:blipFill>
                    <a:blip r:embed="rId10"/>
                    <a:stretch>
                      <a:fillRect/>
                    </a:stretch>
                  </pic:blipFill>
                  <pic:spPr>
                    <a:xfrm>
                      <a:off x="0" y="0"/>
                      <a:ext cx="5120640" cy="3504438"/>
                    </a:xfrm>
                    <a:prstGeom prst="rect">
                      <a:avLst/>
                    </a:prstGeom>
                  </pic:spPr>
                </pic:pic>
              </a:graphicData>
            </a:graphic>
          </wp:inline>
        </w:drawing>
      </w:r>
    </w:p>
    <w:p w14:paraId="34B5E773" w14:textId="77777777" w:rsidR="00C77CB2" w:rsidRDefault="00000000">
      <w:pPr>
        <w:spacing w:after="240"/>
        <w:jc w:val="center"/>
      </w:pPr>
      <w:r>
        <w:rPr>
          <w:b/>
          <w:sz w:val="22"/>
        </w:rPr>
        <w:t>Figure 3.1 : Fragmented Legacy Business Systems &amp; Data Silos</w:t>
      </w:r>
    </w:p>
    <w:p w14:paraId="7456B604" w14:textId="77777777" w:rsidR="00C77CB2" w:rsidRDefault="00000000">
      <w:pPr>
        <w:spacing w:after="120" w:line="360" w:lineRule="auto"/>
        <w:jc w:val="both"/>
      </w:pPr>
      <w:r>
        <w:t>To bridge these critical operational gaps, this project presents ODD GEN—an authentic, full-stack, modular Enterprise Resource Planning and business automation suite. Inspired by the best-in-class UI/UX paradigms of Odoo Enterprise, ODD GEN delivers a single-pane-of-glass workspace where over twenty mission-critical business modules operate over a unified relational data core. ODD GEN is designed from the ground up utilizing high-performance, open-source modern web technologies, establishing a zero-friction, scalable platform accessible directly through any contemporary web browser without client-side installation overhead.</w:t>
      </w:r>
    </w:p>
    <w:p w14:paraId="3D91A347" w14:textId="77777777" w:rsidR="00C77CB2" w:rsidRDefault="00000000">
      <w:pPr>
        <w:spacing w:after="120" w:line="360" w:lineRule="auto"/>
        <w:jc w:val="both"/>
      </w:pPr>
      <w:r>
        <w:t xml:space="preserve">The ODD GEN suite bridges front-office sales, retail checkout, supply chain logistics, shop-floor manufacturing, financial billing, human resource governance, and executive analytics. By leveraging a single central database model and bidirectional state propagation, an order confirmed in the CRM instantly reserves inventory stock, alerts the manufacturing workstation if production is required, generates a cryptographically stamped digital invoice, </w:t>
      </w:r>
      <w:r>
        <w:lastRenderedPageBreak/>
        <w:t>and updates real-time corporate revenue analytics on the executive dashboard.</w:t>
      </w:r>
    </w:p>
    <w:p w14:paraId="655F2563" w14:textId="77777777" w:rsidR="00C77CB2" w:rsidRDefault="00000000">
      <w:pPr>
        <w:spacing w:after="120" w:line="360" w:lineRule="auto"/>
        <w:jc w:val="both"/>
      </w:pPr>
      <w:r>
        <w:t>The primary objectives of the ODD GEN project are rigorously formulated as follows:</w:t>
      </w:r>
    </w:p>
    <w:p w14:paraId="0E2A449F" w14:textId="77777777" w:rsidR="00C77CB2" w:rsidRDefault="00000000">
      <w:pPr>
        <w:spacing w:after="120" w:line="360" w:lineRule="auto"/>
        <w:jc w:val="both"/>
      </w:pPr>
      <w:r>
        <w:t>1. Architectural Unification: Engineer a modular, full-stack enterprise platform consolidating 20+ specialized business tools (CRM, Sales, POS, Inventory, MRP, Invoicing, Subscriptions, Sign, Discuss, Field Service, HR, etc.) under a unified relational database schema centered on a universal partner entity (res.partner).</w:t>
      </w:r>
    </w:p>
    <w:p w14:paraId="069752B2" w14:textId="77777777" w:rsidR="00C77CB2" w:rsidRDefault="00000000">
      <w:pPr>
        <w:spacing w:after="120" w:line="360" w:lineRule="auto"/>
        <w:jc w:val="both"/>
      </w:pPr>
      <w:r>
        <w:t>2. High-Performance Front-End Ergonomics: Develop a lightning-fast Single Page Application (SPA) utilizing React 18, Vite, and Tailwind CSS that matches authentic enterprise aesthetics (authentic plum #714B67 and teal #017E84 color palette, dynamic Kanban boards, 9-dot launcher, and touch-optimized Point of Sale cashier screens).</w:t>
      </w:r>
    </w:p>
    <w:p w14:paraId="764C1C5A" w14:textId="77777777" w:rsidR="00C77CB2" w:rsidRDefault="00000000">
      <w:pPr>
        <w:spacing w:after="120" w:line="360" w:lineRule="auto"/>
        <w:jc w:val="both"/>
      </w:pPr>
      <w:r>
        <w:t>3. Real-Time Transactional Integrity: Implement a high-throughput Node.js and Express RESTful API layer coupled with Prisma Object-Relational Mapping (ORM) to ensure atomic database transactions, strict referential integrity, and automated stock deductions across complex multi-step order-to-cash workflows.</w:t>
      </w:r>
    </w:p>
    <w:p w14:paraId="60E8908B" w14:textId="77777777" w:rsidR="00C77CB2" w:rsidRDefault="00000000">
      <w:pPr>
        <w:spacing w:after="120" w:line="360" w:lineRule="auto"/>
        <w:jc w:val="both"/>
      </w:pPr>
      <w:r>
        <w:t>4. Integrated Business Intelligence &amp; AI Copilot: Embed an intelligent conversational assistant and visual telemetry dashboard capable of synthesizing raw transactional data into instantaneous executive summaries, inventory reorder recommendations, and revenue projections.</w:t>
      </w:r>
    </w:p>
    <w:p w14:paraId="54FE1B68" w14:textId="77777777" w:rsidR="00C77CB2" w:rsidRDefault="00000000">
      <w:pPr>
        <w:spacing w:after="120" w:line="360" w:lineRule="auto"/>
        <w:jc w:val="both"/>
      </w:pPr>
      <w:r>
        <w:t>5. Paperless Digital Operations: Deliver interactive HTML5 cryptographic signature capabilities (e-Sign) and live collaborative team communication channels (Discuss) to eliminate paper work-orders and disjointed external messaging apps.</w:t>
      </w:r>
    </w:p>
    <w:p w14:paraId="28E939FA" w14:textId="77777777" w:rsidR="00C77CB2" w:rsidRDefault="00000000">
      <w:pPr>
        <w:spacing w:after="120" w:line="360" w:lineRule="auto"/>
        <w:jc w:val="both"/>
      </w:pPr>
      <w:r>
        <w:lastRenderedPageBreak/>
        <w:t>This project report is systematically structured into seven comprehensive chapters: Chapter 1 introduces the project background, enterprise software evolution, problem context, and ODD GEN objectives. Chapter 2 conducts an extensive literature survey examining academic literature and industry frameworks in web architecture, ERP design, database normalization, and human-computer ergonomics. Chapter 3 articulates the complete Stanford Design Thinking process comprising Empathy, Define, Ideate, and Prototype stages with comprehensive UI and architectural breakdowns. Chapter 4 provides a rigorous testing and maintenance methodology detailing unit, functional, integration, UI, security, and load testing alongside maintenance lifecycles and technology comparisons. Chapter 5 evaluates the empirical results, benchmarking metrics, latency profiling, and user satisfaction outcomes. Chapter 6 concludes the report and presents a future technological roadmap. Chapter 7 houses comprehensive annexures containing code excerpts with line-by-line analyses, academic references, and a research publication draft.</w:t>
      </w:r>
    </w:p>
    <w:p w14:paraId="1661F1F5" w14:textId="77777777" w:rsidR="00C77CB2" w:rsidRDefault="00000000">
      <w:r>
        <w:br w:type="page"/>
      </w:r>
    </w:p>
    <w:p w14:paraId="02B8FA53" w14:textId="353A08D8" w:rsidR="00C77CB2" w:rsidRDefault="00000000" w:rsidP="00AF4324">
      <w:pPr>
        <w:spacing w:before="360" w:after="240"/>
        <w:jc w:val="center"/>
      </w:pPr>
      <w:r>
        <w:rPr>
          <w:b/>
          <w:sz w:val="32"/>
        </w:rPr>
        <w:lastRenderedPageBreak/>
        <w:t>CHAPTER 2</w:t>
      </w:r>
      <w:r>
        <w:rPr>
          <w:b/>
          <w:sz w:val="32"/>
        </w:rPr>
        <w:br/>
        <w:t>LITERATURE SURVEY</w:t>
      </w:r>
    </w:p>
    <w:p w14:paraId="0D67FA94" w14:textId="77777777" w:rsidR="00C77CB2" w:rsidRDefault="00000000">
      <w:pPr>
        <w:spacing w:after="120" w:line="360" w:lineRule="auto"/>
        <w:jc w:val="both"/>
      </w:pPr>
      <w:r>
        <w:t>The academic study of Enterprise Resource Planning architectures has expanded substantially over the past two decades. Seminal research by Davenport (1998) and Al-Mashari et al. (2003) established that the true business value of an enterprise system originates not merely from automating isolated clerical tasks, but from institutionalizing cross-functional integration across organizational boundaries. When information flows frictionlessly between marketing, sales, manufacturing, and accounting, the organization achieves dramatic reductions in lead times and administrative overhead.</w:t>
      </w:r>
    </w:p>
    <w:p w14:paraId="6904AAA0" w14:textId="77777777" w:rsidR="00C77CB2" w:rsidRDefault="00000000">
      <w:pPr>
        <w:spacing w:after="120" w:line="360" w:lineRule="auto"/>
        <w:jc w:val="both"/>
      </w:pPr>
      <w:r>
        <w:t>Subsequent investigations by Kumar and van Hillegersberg (2000) evaluated the technological shifts from proprietary mainframe architectures toward componentized, service-oriented enterprise platforms. They emphasized that enterprise applications must balance comprehensive out-of-the-box standardization with dynamic customizability. Rigid systems that resist adaptation force employees to develop shadow IT solutions (e.g. rogue spreadsheets), completely undermining centralized data governance. ODD GEN directly builds upon these theoretical foundations by combining a standardized relational core with flexible no-code schema extenders (Studio).</w:t>
      </w:r>
    </w:p>
    <w:p w14:paraId="2DECF56D" w14:textId="77777777" w:rsidR="00C77CB2" w:rsidRDefault="00000000">
      <w:pPr>
        <w:spacing w:after="120" w:line="360" w:lineRule="auto"/>
        <w:jc w:val="both"/>
      </w:pPr>
      <w:r>
        <w:t xml:space="preserve">In modern software engineering, the architectural debate between distributed microservices and modular monoliths is especially pertinent to ERP systems. Research by Newman (2021) and Fowler (2015) underscores that while microservices offer independent deployment cycles and horizontal scalability for massive hyperscale platforms, they introduce severe architectural complexities. These include distributed transaction management (two-phase commit overhead), eventual consistency latency, </w:t>
      </w:r>
      <w:r>
        <w:lastRenderedPageBreak/>
        <w:t>network serialization penalties, and immense operational maintenance burdens.</w:t>
      </w:r>
    </w:p>
    <w:p w14:paraId="76902100" w14:textId="77777777" w:rsidR="00C77CB2" w:rsidRDefault="00000000">
      <w:pPr>
        <w:spacing w:after="120" w:line="360" w:lineRule="auto"/>
        <w:jc w:val="both"/>
      </w:pPr>
      <w:r>
        <w:t>Conversely, Blinowski et al. (2022) demonstrated through comprehensive empirical benchmarking that for small to mid-sized enterprise suites requiring atomic ACID guarantees across interconnected tables (such as simultaneous stock deduction upon sales confirmation), a well-structured modular monolith or cohesive single-tier backend consistently outperforms microservices in throughput, latency, and transactional reliability. ODD GEN adopts this high-performance modular design pattern: business domains are strictly separated into discrete controller-service modules within Express and Prisma while sharing a unified relational execution context, guaranteeing immediate consistency without network hops.</w:t>
      </w:r>
    </w:p>
    <w:p w14:paraId="77B40F55" w14:textId="77777777" w:rsidR="00C77CB2" w:rsidRDefault="00000000">
      <w:pPr>
        <w:spacing w:after="120" w:line="360" w:lineRule="auto"/>
        <w:jc w:val="both"/>
      </w:pPr>
      <w:r>
        <w:t>Relational database normalization, founded upon Codd's relational algebra (1970), remains the gold standard for financial and transactional integrity. However, the historic 'Object-Relational Impedance Mismatch' between object-oriented JavaScript runtimes and SQL database engines has long posed architectural challenges. Traditional Object-Relational Mappers (ORMs) such as Hibernate or Sequelize have faced criticism for heavy memory overhead, inefficient 'N+1' query antipatterns, and opaque query generation.</w:t>
      </w:r>
    </w:p>
    <w:p w14:paraId="51BD2404" w14:textId="77777777" w:rsidR="00C77CB2" w:rsidRDefault="00000000">
      <w:pPr>
        <w:spacing w:after="120" w:line="360" w:lineRule="auto"/>
        <w:jc w:val="both"/>
      </w:pPr>
      <w:r>
        <w:t xml:space="preserve">Recent scholarship by Bierman et al. (2014) on type systems and declarative data modeling validates the emergence of schema-first ORMs such as Prisma. By defining data models in a declarative schema DSL (schema.prisma) and auto-generating type-safe query clients, Prisma eliminates runtime type errors, guarantees precise SQL joins, and delivers compile-time validation. ODD GEN implements Prisma as its core persistence engine, ensuring that relational connections between users, </w:t>
      </w:r>
      <w:r>
        <w:lastRenderedPageBreak/>
        <w:t>commercial partners, sales lines, stock moves, and invoices are statically guaranteed and executed with optimal database efficiency.</w:t>
      </w:r>
    </w:p>
    <w:p w14:paraId="1E46F5B6" w14:textId="77777777" w:rsidR="00C77CB2" w:rsidRDefault="00000000">
      <w:pPr>
        <w:spacing w:after="120" w:line="360" w:lineRule="auto"/>
        <w:jc w:val="both"/>
      </w:pPr>
      <w:r>
        <w:t>Human-Computer Interaction (HCI) in commercial retail and cashier environments has been extensively investigated by Shneiderman et al. (2016) and Norman (2013). Cashier terminals represent high-pressure transactional environments where cognitive load, visual fatigue, and motor input latency directly dictate customer queue lengths and store throughput. The research establishes that effective POS interfaces must minimize visual clutter, provide prominent touch targets (minimum 48x48 pixels per Fitts's Law), deliver immediate visual feedback upon item selection, and eliminate modal confirmation dialogs during rapid barcode scanning.</w:t>
      </w:r>
    </w:p>
    <w:p w14:paraId="234CF726" w14:textId="77777777" w:rsidR="00C77CB2" w:rsidRDefault="00000000">
      <w:pPr>
        <w:spacing w:after="120" w:line="360" w:lineRule="auto"/>
        <w:jc w:val="both"/>
      </w:pPr>
      <w:r>
        <w:t>Furthermore, Nielsen's usability heuristics (1994) highlight the vital importance of real-time state visibility and error prevention in cashier workflows. ODD GEN's Point of Sale terminal strictly incorporates these HCI principles: featuring category quick-filters, instant reactive cart recalculation, numeric keypad tender shortcuts, and seamless split-tender cash/card validation.</w:t>
      </w:r>
    </w:p>
    <w:p w14:paraId="01087F40" w14:textId="77777777" w:rsidR="00C77CB2" w:rsidRDefault="00000000">
      <w:pPr>
        <w:spacing w:after="120" w:line="360" w:lineRule="auto"/>
        <w:jc w:val="both"/>
      </w:pPr>
      <w:r>
        <w:t>Manufacturing Resource Planning (MRP II) principles, established by Wight (1984) and expanded by Vollmann et al. (2005), govern modern discrete manufacturing operations. A fundamental challenge in shop-floor execution is coordinating multi-level Bills of Materials (BOM) with dynamic inventory availability. When a production work order is scheduled, the system must perform automated component allocation, verifying whether raw materials are physically present or require procurement purchase orders.</w:t>
      </w:r>
    </w:p>
    <w:p w14:paraId="3E06773E" w14:textId="77777777" w:rsidR="00C77CB2" w:rsidRDefault="00000000">
      <w:pPr>
        <w:spacing w:after="120" w:line="360" w:lineRule="auto"/>
        <w:jc w:val="both"/>
      </w:pPr>
      <w:r>
        <w:t xml:space="preserve">Research by Hopp and Spearman (2011) on factory physics demonstrates that visibility into work-in-progress (WIP) stages dramatically reduces manufacturing lead times and WIP holding costs. ODD GEN embeds an interactive Kanban-driven MRP module that tracks production orders across </w:t>
      </w:r>
      <w:r>
        <w:lastRenderedPageBreak/>
        <w:t>four sequential operational stages: Draft, Confirmed, In Progress, and Done, automatically consuming raw components and replenishing finished goods inventory upon production completion.</w:t>
      </w:r>
    </w:p>
    <w:p w14:paraId="7C97997D" w14:textId="77777777" w:rsidR="00C77CB2" w:rsidRDefault="00000000">
      <w:pPr>
        <w:spacing w:after="120" w:line="360" w:lineRule="auto"/>
        <w:jc w:val="both"/>
      </w:pPr>
      <w:r>
        <w:t>The integration of Artificial Intelligence and Large Language Models (LLMs) into business intelligence systems has transformed enterprise decision support. Research by Davenport and Ronanki (2018) and Vaswani et al. (2017) illustrates that traditional executive dashboards, while visually informative, place heavy cognitive demands on managers to manually identify anomalies, calculate trends, and determine corrective interventions.</w:t>
      </w:r>
    </w:p>
    <w:p w14:paraId="5EE84632" w14:textId="77777777" w:rsidR="00C77CB2" w:rsidRDefault="00000000">
      <w:pPr>
        <w:spacing w:after="120" w:line="360" w:lineRule="auto"/>
        <w:jc w:val="both"/>
      </w:pPr>
      <w:r>
        <w:t>Conversational AI copilots bridge this analytical gap by enabling natural language querying over relational business databases. By translating natural human queries (such as 'Identify all overdue vendor invoices' or 'Which products are below safety reorder levels?') into structured semantic searches and summarizing operational telemetry, AI copilots democratize data access across all organizational tiers. ODD GEN's built-in AI Copilot leverages structured rule-based and LLM-ready heuristics to deliver instant managerial insights directly within the enterprise suite.</w:t>
      </w:r>
    </w:p>
    <w:p w14:paraId="33A74258" w14:textId="77777777" w:rsidR="00C77CB2" w:rsidRDefault="00000000">
      <w:pPr>
        <w:spacing w:after="120" w:line="360" w:lineRule="auto"/>
        <w:jc w:val="both"/>
      </w:pPr>
      <w:r>
        <w:t>Information security in multi-user enterprise platforms is paramount. Sandhu et al. (1996) formulated the standard Role-Based Access Control (RBAC) model, establishing that system permissions must be granted to roles rather than individual user accounts to prevent privilege creep and administrative overhead. In modern cloud applications, RFC 7519 standardizes JSON Web Tokens (JWT) as a compact, self-contained mechanism for securely transmitting authenticated identity claims between client SPAs and stateless REST backends.</w:t>
      </w:r>
    </w:p>
    <w:p w14:paraId="32A8EA7C" w14:textId="77777777" w:rsidR="00C77CB2" w:rsidRDefault="00000000">
      <w:pPr>
        <w:spacing w:after="120" w:line="360" w:lineRule="auto"/>
        <w:jc w:val="both"/>
      </w:pPr>
      <w:r>
        <w:t xml:space="preserve">Additionally, digital workflow integrity necessitates non-repudiation and cryptographic validation, as outlined in NIST SP 800-57 guidelines. Paper-based signatures are notoriously vulnerable to forgery and physical loss. </w:t>
      </w:r>
      <w:r>
        <w:lastRenderedPageBreak/>
        <w:t>ODD GEN implements stateless JWT authentication with encrypted password hashing (bcrypt), granular role authorization (Admin, Manager, User), and an interactive HTML5 canvas digital signature module that generates cryptographic SHA-256 validation timestamps.</w:t>
      </w:r>
    </w:p>
    <w:p w14:paraId="2DD18E5C" w14:textId="77777777" w:rsidR="00C77CB2" w:rsidRDefault="00000000">
      <w:pPr>
        <w:spacing w:after="120" w:line="360" w:lineRule="auto"/>
        <w:jc w:val="both"/>
      </w:pPr>
      <w:r>
        <w:t xml:space="preserve">To contextualize ODD GEN within the broader enterprise software marketplace, Table 2.1 provides a detailed comparative matrix </w:t>
      </w:r>
      <w:proofErr w:type="gramStart"/>
      <w:r>
        <w:t>benchmarking industry platforms</w:t>
      </w:r>
      <w:proofErr w:type="gramEnd"/>
      <w:r>
        <w:t xml:space="preserve"> against ODD GEN across key technical and operational parameters.</w:t>
      </w:r>
    </w:p>
    <w:tbl>
      <w:tblPr>
        <w:tblStyle w:val="TableGrid"/>
        <w:tblW w:w="0" w:type="auto"/>
        <w:tblLook w:val="04A0" w:firstRow="1" w:lastRow="0" w:firstColumn="1" w:lastColumn="0" w:noHBand="0" w:noVBand="1"/>
      </w:tblPr>
      <w:tblGrid>
        <w:gridCol w:w="1734"/>
        <w:gridCol w:w="1734"/>
        <w:gridCol w:w="1734"/>
        <w:gridCol w:w="1734"/>
        <w:gridCol w:w="1734"/>
      </w:tblGrid>
      <w:tr w:rsidR="00C77CB2" w14:paraId="1EDF49D1" w14:textId="77777777" w:rsidTr="00AF4324">
        <w:tc>
          <w:tcPr>
            <w:tcW w:w="1734" w:type="dxa"/>
          </w:tcPr>
          <w:p w14:paraId="5B4F221B" w14:textId="77777777" w:rsidR="00C77CB2" w:rsidRDefault="00000000">
            <w:r>
              <w:rPr>
                <w:b/>
              </w:rPr>
              <w:t>Feature / Dimension</w:t>
            </w:r>
          </w:p>
        </w:tc>
        <w:tc>
          <w:tcPr>
            <w:tcW w:w="1734" w:type="dxa"/>
          </w:tcPr>
          <w:p w14:paraId="05DC58FA" w14:textId="77777777" w:rsidR="00C77CB2" w:rsidRDefault="00000000">
            <w:r>
              <w:rPr>
                <w:b/>
              </w:rPr>
              <w:t>SAP S/4HANA</w:t>
            </w:r>
          </w:p>
        </w:tc>
        <w:tc>
          <w:tcPr>
            <w:tcW w:w="1734" w:type="dxa"/>
          </w:tcPr>
          <w:p w14:paraId="714E2943" w14:textId="77777777" w:rsidR="00C77CB2" w:rsidRDefault="00000000">
            <w:r>
              <w:rPr>
                <w:b/>
              </w:rPr>
              <w:t>Oracle NetSuite</w:t>
            </w:r>
          </w:p>
        </w:tc>
        <w:tc>
          <w:tcPr>
            <w:tcW w:w="1734" w:type="dxa"/>
          </w:tcPr>
          <w:p w14:paraId="5E91E341" w14:textId="77777777" w:rsidR="00C77CB2" w:rsidRDefault="00000000">
            <w:r>
              <w:rPr>
                <w:b/>
              </w:rPr>
              <w:t>Odoo Community</w:t>
            </w:r>
          </w:p>
        </w:tc>
        <w:tc>
          <w:tcPr>
            <w:tcW w:w="1734" w:type="dxa"/>
          </w:tcPr>
          <w:p w14:paraId="1DC80E74" w14:textId="77777777" w:rsidR="00C77CB2" w:rsidRDefault="00000000">
            <w:r>
              <w:rPr>
                <w:b/>
              </w:rPr>
              <w:t>ODD GEN (Our Suite)</w:t>
            </w:r>
          </w:p>
        </w:tc>
      </w:tr>
      <w:tr w:rsidR="00C77CB2" w14:paraId="55CF28EC" w14:textId="77777777" w:rsidTr="00AF4324">
        <w:tc>
          <w:tcPr>
            <w:tcW w:w="1734" w:type="dxa"/>
          </w:tcPr>
          <w:p w14:paraId="771F89F3" w14:textId="77777777" w:rsidR="00C77CB2" w:rsidRDefault="00000000">
            <w:r>
              <w:rPr>
                <w:sz w:val="20"/>
              </w:rPr>
              <w:t>Architecture</w:t>
            </w:r>
          </w:p>
        </w:tc>
        <w:tc>
          <w:tcPr>
            <w:tcW w:w="1734" w:type="dxa"/>
          </w:tcPr>
          <w:p w14:paraId="0FFC23DE" w14:textId="77777777" w:rsidR="00C77CB2" w:rsidRDefault="00000000">
            <w:r>
              <w:rPr>
                <w:sz w:val="20"/>
              </w:rPr>
              <w:t>Proprietary ABAP/C++</w:t>
            </w:r>
          </w:p>
        </w:tc>
        <w:tc>
          <w:tcPr>
            <w:tcW w:w="1734" w:type="dxa"/>
          </w:tcPr>
          <w:p w14:paraId="56F8C766" w14:textId="77777777" w:rsidR="00C77CB2" w:rsidRDefault="00000000">
            <w:r>
              <w:rPr>
                <w:sz w:val="20"/>
              </w:rPr>
              <w:t>Java / Cloud Monolith</w:t>
            </w:r>
          </w:p>
        </w:tc>
        <w:tc>
          <w:tcPr>
            <w:tcW w:w="1734" w:type="dxa"/>
          </w:tcPr>
          <w:p w14:paraId="21068666" w14:textId="77777777" w:rsidR="00C77CB2" w:rsidRDefault="00000000">
            <w:r>
              <w:rPr>
                <w:sz w:val="20"/>
              </w:rPr>
              <w:t>Python / Web Framework</w:t>
            </w:r>
          </w:p>
        </w:tc>
        <w:tc>
          <w:tcPr>
            <w:tcW w:w="1734" w:type="dxa"/>
          </w:tcPr>
          <w:p w14:paraId="125EB194" w14:textId="77777777" w:rsidR="00C77CB2" w:rsidRDefault="00000000">
            <w:r>
              <w:rPr>
                <w:sz w:val="20"/>
              </w:rPr>
              <w:t>React 18 + Node.js + Prisma</w:t>
            </w:r>
          </w:p>
        </w:tc>
      </w:tr>
      <w:tr w:rsidR="00C77CB2" w14:paraId="2E15A156" w14:textId="77777777" w:rsidTr="00AF4324">
        <w:tc>
          <w:tcPr>
            <w:tcW w:w="1734" w:type="dxa"/>
          </w:tcPr>
          <w:p w14:paraId="0761BB62" w14:textId="77777777" w:rsidR="00C77CB2" w:rsidRDefault="00000000">
            <w:r>
              <w:rPr>
                <w:sz w:val="20"/>
              </w:rPr>
              <w:t>Deployment Complexity</w:t>
            </w:r>
          </w:p>
        </w:tc>
        <w:tc>
          <w:tcPr>
            <w:tcW w:w="1734" w:type="dxa"/>
          </w:tcPr>
          <w:p w14:paraId="4B5E4351" w14:textId="77777777" w:rsidR="00C77CB2" w:rsidRDefault="00000000">
            <w:r>
              <w:rPr>
                <w:sz w:val="20"/>
              </w:rPr>
              <w:t>Extremely High (Years)</w:t>
            </w:r>
          </w:p>
        </w:tc>
        <w:tc>
          <w:tcPr>
            <w:tcW w:w="1734" w:type="dxa"/>
          </w:tcPr>
          <w:p w14:paraId="7A495469" w14:textId="77777777" w:rsidR="00C77CB2" w:rsidRDefault="00000000">
            <w:r>
              <w:rPr>
                <w:sz w:val="20"/>
              </w:rPr>
              <w:t>High (Months)</w:t>
            </w:r>
          </w:p>
        </w:tc>
        <w:tc>
          <w:tcPr>
            <w:tcW w:w="1734" w:type="dxa"/>
          </w:tcPr>
          <w:p w14:paraId="6A38461D" w14:textId="77777777" w:rsidR="00C77CB2" w:rsidRDefault="00000000">
            <w:r>
              <w:rPr>
                <w:sz w:val="20"/>
              </w:rPr>
              <w:t>Moderate (Python/PgSQL)</w:t>
            </w:r>
          </w:p>
        </w:tc>
        <w:tc>
          <w:tcPr>
            <w:tcW w:w="1734" w:type="dxa"/>
          </w:tcPr>
          <w:p w14:paraId="0BE6BE0D" w14:textId="77777777" w:rsidR="00C77CB2" w:rsidRDefault="00000000">
            <w:r>
              <w:rPr>
                <w:sz w:val="20"/>
              </w:rPr>
              <w:t>Zero-Friction (Vite + Web Browser)</w:t>
            </w:r>
          </w:p>
        </w:tc>
      </w:tr>
      <w:tr w:rsidR="00C77CB2" w14:paraId="2B9872D5" w14:textId="77777777" w:rsidTr="00AF4324">
        <w:tc>
          <w:tcPr>
            <w:tcW w:w="1734" w:type="dxa"/>
          </w:tcPr>
          <w:p w14:paraId="0EDB24F4" w14:textId="77777777" w:rsidR="00C77CB2" w:rsidRDefault="00000000">
            <w:r>
              <w:rPr>
                <w:sz w:val="20"/>
              </w:rPr>
              <w:t>Cost / Licensing</w:t>
            </w:r>
          </w:p>
        </w:tc>
        <w:tc>
          <w:tcPr>
            <w:tcW w:w="1734" w:type="dxa"/>
          </w:tcPr>
          <w:p w14:paraId="08256DC6" w14:textId="77777777" w:rsidR="00C77CB2" w:rsidRDefault="00000000">
            <w:r>
              <w:rPr>
                <w:sz w:val="20"/>
              </w:rPr>
              <w:t>Millions USD / Annum</w:t>
            </w:r>
          </w:p>
        </w:tc>
        <w:tc>
          <w:tcPr>
            <w:tcW w:w="1734" w:type="dxa"/>
          </w:tcPr>
          <w:p w14:paraId="1EF10333" w14:textId="77777777" w:rsidR="00C77CB2" w:rsidRDefault="00000000">
            <w:r>
              <w:rPr>
                <w:sz w:val="20"/>
              </w:rPr>
              <w:t>Tens of Thousands USD</w:t>
            </w:r>
          </w:p>
        </w:tc>
        <w:tc>
          <w:tcPr>
            <w:tcW w:w="1734" w:type="dxa"/>
          </w:tcPr>
          <w:p w14:paraId="1F146CD5" w14:textId="77777777" w:rsidR="00C77CB2" w:rsidRDefault="00000000">
            <w:r>
              <w:rPr>
                <w:sz w:val="20"/>
              </w:rPr>
              <w:t>Tiered Open Core / Paid Apps</w:t>
            </w:r>
          </w:p>
        </w:tc>
        <w:tc>
          <w:tcPr>
            <w:tcW w:w="1734" w:type="dxa"/>
          </w:tcPr>
          <w:p w14:paraId="6D9FEEC8" w14:textId="77777777" w:rsidR="00C77CB2" w:rsidRDefault="00000000">
            <w:r>
              <w:rPr>
                <w:sz w:val="20"/>
              </w:rPr>
              <w:t>Open Academic &amp; Enterprise Ready</w:t>
            </w:r>
          </w:p>
        </w:tc>
      </w:tr>
      <w:tr w:rsidR="00C77CB2" w14:paraId="19A6CDCF" w14:textId="77777777" w:rsidTr="00AF4324">
        <w:tc>
          <w:tcPr>
            <w:tcW w:w="1734" w:type="dxa"/>
          </w:tcPr>
          <w:p w14:paraId="127A18BE" w14:textId="77777777" w:rsidR="00C77CB2" w:rsidRDefault="00000000">
            <w:r>
              <w:rPr>
                <w:sz w:val="20"/>
              </w:rPr>
              <w:t>Built-in Modules</w:t>
            </w:r>
          </w:p>
        </w:tc>
        <w:tc>
          <w:tcPr>
            <w:tcW w:w="1734" w:type="dxa"/>
          </w:tcPr>
          <w:p w14:paraId="7113EFD0" w14:textId="77777777" w:rsidR="00C77CB2" w:rsidRDefault="00000000">
            <w:r>
              <w:rPr>
                <w:sz w:val="20"/>
              </w:rPr>
              <w:t>Heavy Enterprise ERP</w:t>
            </w:r>
          </w:p>
        </w:tc>
        <w:tc>
          <w:tcPr>
            <w:tcW w:w="1734" w:type="dxa"/>
          </w:tcPr>
          <w:p w14:paraId="24E3E0A5" w14:textId="77777777" w:rsidR="00C77CB2" w:rsidRDefault="00000000">
            <w:r>
              <w:rPr>
                <w:sz w:val="20"/>
              </w:rPr>
              <w:t>SaaS ERP Suite</w:t>
            </w:r>
          </w:p>
        </w:tc>
        <w:tc>
          <w:tcPr>
            <w:tcW w:w="1734" w:type="dxa"/>
          </w:tcPr>
          <w:p w14:paraId="552DEAF0" w14:textId="77777777" w:rsidR="00C77CB2" w:rsidRDefault="00000000">
            <w:r>
              <w:rPr>
                <w:sz w:val="20"/>
              </w:rPr>
              <w:t>Community vs Enterprise Gate</w:t>
            </w:r>
          </w:p>
        </w:tc>
        <w:tc>
          <w:tcPr>
            <w:tcW w:w="1734" w:type="dxa"/>
          </w:tcPr>
          <w:p w14:paraId="5D9AE096" w14:textId="77777777" w:rsidR="00C77CB2" w:rsidRDefault="00000000">
            <w:r>
              <w:rPr>
                <w:sz w:val="20"/>
              </w:rPr>
              <w:t>20+ Fully Integrated Modules + AI</w:t>
            </w:r>
          </w:p>
        </w:tc>
      </w:tr>
    </w:tbl>
    <w:p w14:paraId="2F324695" w14:textId="77777777" w:rsidR="00C77CB2" w:rsidRDefault="00000000">
      <w:pPr>
        <w:spacing w:before="80" w:after="240"/>
        <w:jc w:val="center"/>
      </w:pPr>
      <w:r>
        <w:rPr>
          <w:b/>
          <w:sz w:val="22"/>
        </w:rPr>
        <w:t>Table 2.1 : Comparative Analysis of Industry ERP Platforms vs ODD GEN</w:t>
      </w:r>
    </w:p>
    <w:p w14:paraId="36CA8770" w14:textId="77777777" w:rsidR="00C77CB2" w:rsidRDefault="00000000">
      <w:pPr>
        <w:spacing w:after="120" w:line="360" w:lineRule="auto"/>
        <w:jc w:val="both"/>
      </w:pPr>
      <w:r>
        <w:t>The comprehensive literature survey reveals clear research and technological gaps: commercial enterprise platforms remain cost-prohibitive and structurally rigid for dynamic businesses, while open-source alternatives often gate critical productivity features behind expensive enterprise licenses. Furthermore, existing suites lack built-in conversational AI copilot engines, lightweight touch Point of Sale terminals, and integrated digital signature verification within a unified modern JavaScript full-stack ecosystem. ODD GEN was conceptualized and engineered specifically to fill these identified gaps.</w:t>
      </w:r>
    </w:p>
    <w:p w14:paraId="12BAAE34" w14:textId="77777777" w:rsidR="00C77CB2" w:rsidRDefault="00000000">
      <w:r>
        <w:br w:type="page"/>
      </w:r>
    </w:p>
    <w:p w14:paraId="1EB9C48E" w14:textId="77777777" w:rsidR="00C77CB2" w:rsidRDefault="00000000">
      <w:pPr>
        <w:spacing w:before="360" w:after="240"/>
        <w:jc w:val="center"/>
      </w:pPr>
      <w:r>
        <w:rPr>
          <w:b/>
          <w:sz w:val="32"/>
        </w:rPr>
        <w:lastRenderedPageBreak/>
        <w:t>CHAPTER 3</w:t>
      </w:r>
      <w:r>
        <w:rPr>
          <w:b/>
          <w:sz w:val="32"/>
        </w:rPr>
        <w:br/>
        <w:t>DESIGN THINKING</w:t>
      </w:r>
    </w:p>
    <w:p w14:paraId="57B62FE3" w14:textId="77777777" w:rsidR="00C77CB2" w:rsidRDefault="00000000">
      <w:pPr>
        <w:spacing w:before="280" w:after="120"/>
      </w:pPr>
      <w:r>
        <w:rPr>
          <w:b/>
        </w:rPr>
        <w:t>3.1 EMPATHY</w:t>
      </w:r>
    </w:p>
    <w:p w14:paraId="0357E911" w14:textId="77777777" w:rsidR="00C77CB2" w:rsidRDefault="00000000">
      <w:pPr>
        <w:spacing w:after="120" w:line="360" w:lineRule="auto"/>
        <w:jc w:val="both"/>
      </w:pPr>
      <w:r>
        <w:t>The foundational phase of the Stanford Design Thinking methodology is Empathy—immersing the engineering team into the lived experiences, daily frustrations, workflow friction, and psychological burdens of real-world end users. In enterprise operational environments, business stakeholders—ranging from warehouse inventory managers and retail cashier operators to corporate sales executives and financial controllers—struggle daily with clunky, unintuitive legacy software interfaces, conflicting data silos, and tedious manual reconciliation routines. ODD GEN initiated its development lifecycle by conducting extensive ethnographic field studies, stakeholder interviews, and empirical surveys to capture authentic user pain points.</w:t>
      </w:r>
    </w:p>
    <w:p w14:paraId="5E94DD3B" w14:textId="77777777" w:rsidR="00C77CB2" w:rsidRPr="00AF4324" w:rsidRDefault="00000000">
      <w:pPr>
        <w:spacing w:before="200" w:after="80"/>
        <w:rPr>
          <w:iCs/>
        </w:rPr>
      </w:pPr>
      <w:r w:rsidRPr="00AF4324">
        <w:rPr>
          <w:b/>
          <w:iCs/>
          <w:sz w:val="26"/>
        </w:rPr>
        <w:t>3.1.1 Survey Details &amp; Methodological Setup</w:t>
      </w:r>
    </w:p>
    <w:p w14:paraId="0FF81925" w14:textId="77777777" w:rsidR="00C77CB2" w:rsidRDefault="00000000">
      <w:pPr>
        <w:spacing w:after="80" w:line="360" w:lineRule="auto"/>
        <w:jc w:val="both"/>
      </w:pPr>
      <w:r>
        <w:t>To ground the system design in verifiable empirical data, the project team conducted a structured Enterprise Workflow &amp; Operational Friction Survey across commercial retail, distribution, manufacturing, and service businesses.</w:t>
      </w:r>
    </w:p>
    <w:tbl>
      <w:tblPr>
        <w:tblStyle w:val="TableGrid"/>
        <w:tblW w:w="0" w:type="auto"/>
        <w:tblLook w:val="04A0" w:firstRow="1" w:lastRow="0" w:firstColumn="1" w:lastColumn="0" w:noHBand="0" w:noVBand="1"/>
      </w:tblPr>
      <w:tblGrid>
        <w:gridCol w:w="2968"/>
        <w:gridCol w:w="5917"/>
      </w:tblGrid>
      <w:tr w:rsidR="00C77CB2" w14:paraId="400EE282" w14:textId="77777777" w:rsidTr="00AF4324">
        <w:tc>
          <w:tcPr>
            <w:tcW w:w="3168" w:type="dxa"/>
          </w:tcPr>
          <w:p w14:paraId="3BE96BD2" w14:textId="77777777" w:rsidR="00C77CB2" w:rsidRPr="00AF4324" w:rsidRDefault="00000000">
            <w:r w:rsidRPr="00AF4324">
              <w:rPr>
                <w:b/>
                <w:sz w:val="22"/>
              </w:rPr>
              <w:t>Parameter</w:t>
            </w:r>
          </w:p>
        </w:tc>
        <w:tc>
          <w:tcPr>
            <w:tcW w:w="6480" w:type="dxa"/>
          </w:tcPr>
          <w:p w14:paraId="04DA26CB" w14:textId="77777777" w:rsidR="00C77CB2" w:rsidRPr="00AF4324" w:rsidRDefault="00000000">
            <w:r w:rsidRPr="00AF4324">
              <w:rPr>
                <w:b/>
                <w:sz w:val="22"/>
              </w:rPr>
              <w:t>Survey Specification</w:t>
            </w:r>
          </w:p>
        </w:tc>
      </w:tr>
      <w:tr w:rsidR="00C77CB2" w14:paraId="1A2698B8" w14:textId="77777777" w:rsidTr="00AF4324">
        <w:tc>
          <w:tcPr>
            <w:tcW w:w="3168" w:type="dxa"/>
          </w:tcPr>
          <w:p w14:paraId="161467E0" w14:textId="77777777" w:rsidR="00C77CB2" w:rsidRPr="00AF4324" w:rsidRDefault="00000000">
            <w:r w:rsidRPr="00AF4324">
              <w:rPr>
                <w:sz w:val="22"/>
              </w:rPr>
              <w:t>Survey Title</w:t>
            </w:r>
          </w:p>
        </w:tc>
        <w:tc>
          <w:tcPr>
            <w:tcW w:w="6480" w:type="dxa"/>
          </w:tcPr>
          <w:p w14:paraId="27E1BD44" w14:textId="77777777" w:rsidR="00C77CB2" w:rsidRPr="00AF4324" w:rsidRDefault="00000000">
            <w:r w:rsidRPr="00AF4324">
              <w:rPr>
                <w:sz w:val="22"/>
              </w:rPr>
              <w:t>Enterprise Business Software Usability &amp; Data Fragmentation Survey</w:t>
            </w:r>
          </w:p>
        </w:tc>
      </w:tr>
      <w:tr w:rsidR="00C77CB2" w14:paraId="780C2CB9" w14:textId="77777777" w:rsidTr="00AF4324">
        <w:tc>
          <w:tcPr>
            <w:tcW w:w="3168" w:type="dxa"/>
          </w:tcPr>
          <w:p w14:paraId="55BD9B77" w14:textId="77777777" w:rsidR="00C77CB2" w:rsidRPr="00AF4324" w:rsidRDefault="00000000">
            <w:r w:rsidRPr="00AF4324">
              <w:rPr>
                <w:sz w:val="22"/>
              </w:rPr>
              <w:t>Principal Investigators</w:t>
            </w:r>
          </w:p>
        </w:tc>
        <w:tc>
          <w:tcPr>
            <w:tcW w:w="6480" w:type="dxa"/>
          </w:tcPr>
          <w:p w14:paraId="66020F27" w14:textId="77777777" w:rsidR="00C77CB2" w:rsidRPr="00AF4324" w:rsidRDefault="00000000">
            <w:r w:rsidRPr="00AF4324">
              <w:rPr>
                <w:sz w:val="22"/>
              </w:rPr>
              <w:t>Aakash A., Harizanth M., Mirnaallini MK., Nithish S., Varshini S.</w:t>
            </w:r>
          </w:p>
        </w:tc>
      </w:tr>
      <w:tr w:rsidR="00C77CB2" w14:paraId="17B0A966" w14:textId="77777777" w:rsidTr="00AF4324">
        <w:tc>
          <w:tcPr>
            <w:tcW w:w="3168" w:type="dxa"/>
          </w:tcPr>
          <w:p w14:paraId="061CA215" w14:textId="77777777" w:rsidR="00C77CB2" w:rsidRPr="00AF4324" w:rsidRDefault="00000000">
            <w:r w:rsidRPr="00AF4324">
              <w:rPr>
                <w:sz w:val="22"/>
              </w:rPr>
              <w:t>Academic Supervisor</w:t>
            </w:r>
          </w:p>
        </w:tc>
        <w:tc>
          <w:tcPr>
            <w:tcW w:w="6480" w:type="dxa"/>
          </w:tcPr>
          <w:p w14:paraId="1382B043" w14:textId="77777777" w:rsidR="00C77CB2" w:rsidRPr="00AF4324" w:rsidRDefault="00000000">
            <w:r w:rsidRPr="00AF4324">
              <w:rPr>
                <w:sz w:val="22"/>
              </w:rPr>
              <w:t>Ms. Thasni Asharaf., MS-IT. (Dept. of Computer Science &amp; Design)</w:t>
            </w:r>
          </w:p>
        </w:tc>
      </w:tr>
      <w:tr w:rsidR="00C77CB2" w14:paraId="21186CDF" w14:textId="77777777" w:rsidTr="00AF4324">
        <w:tc>
          <w:tcPr>
            <w:tcW w:w="3168" w:type="dxa"/>
          </w:tcPr>
          <w:p w14:paraId="6F5F643A" w14:textId="77777777" w:rsidR="00C77CB2" w:rsidRPr="00AF4324" w:rsidRDefault="00000000">
            <w:r w:rsidRPr="00AF4324">
              <w:rPr>
                <w:sz w:val="22"/>
              </w:rPr>
              <w:t>Target Audience</w:t>
            </w:r>
          </w:p>
        </w:tc>
        <w:tc>
          <w:tcPr>
            <w:tcW w:w="6480" w:type="dxa"/>
          </w:tcPr>
          <w:p w14:paraId="3994EB6C" w14:textId="77777777" w:rsidR="00C77CB2" w:rsidRPr="00AF4324" w:rsidRDefault="00000000">
            <w:r w:rsidRPr="00AF4324">
              <w:rPr>
                <w:sz w:val="22"/>
              </w:rPr>
              <w:t>Operations Managers, Retail Cashiers, Sales Agents, Production Supervisors, Accountants</w:t>
            </w:r>
          </w:p>
        </w:tc>
      </w:tr>
      <w:tr w:rsidR="00C77CB2" w14:paraId="0BB328F4" w14:textId="77777777" w:rsidTr="00AF4324">
        <w:tc>
          <w:tcPr>
            <w:tcW w:w="3168" w:type="dxa"/>
          </w:tcPr>
          <w:p w14:paraId="41156A4C" w14:textId="77777777" w:rsidR="00C77CB2" w:rsidRPr="00AF4324" w:rsidRDefault="00000000">
            <w:r w:rsidRPr="00AF4324">
              <w:rPr>
                <w:sz w:val="22"/>
              </w:rPr>
              <w:t>Sampling Methodology</w:t>
            </w:r>
          </w:p>
        </w:tc>
        <w:tc>
          <w:tcPr>
            <w:tcW w:w="6480" w:type="dxa"/>
          </w:tcPr>
          <w:p w14:paraId="6D9BC3CB" w14:textId="77777777" w:rsidR="00C77CB2" w:rsidRPr="00AF4324" w:rsidRDefault="00000000">
            <w:r w:rsidRPr="00AF4324">
              <w:rPr>
                <w:sz w:val="22"/>
              </w:rPr>
              <w:t>Stratified random sampling across 25 commercial retail, distribution, and manufacturing firms</w:t>
            </w:r>
          </w:p>
        </w:tc>
      </w:tr>
      <w:tr w:rsidR="00C77CB2" w14:paraId="36D3AC23" w14:textId="77777777" w:rsidTr="00AF4324">
        <w:tc>
          <w:tcPr>
            <w:tcW w:w="3168" w:type="dxa"/>
          </w:tcPr>
          <w:p w14:paraId="7336C2D3" w14:textId="77777777" w:rsidR="00C77CB2" w:rsidRPr="00AF4324" w:rsidRDefault="00000000">
            <w:r w:rsidRPr="00AF4324">
              <w:rPr>
                <w:sz w:val="22"/>
              </w:rPr>
              <w:t>Sample Size (N)</w:t>
            </w:r>
          </w:p>
        </w:tc>
        <w:tc>
          <w:tcPr>
            <w:tcW w:w="6480" w:type="dxa"/>
          </w:tcPr>
          <w:p w14:paraId="16DCFC9C" w14:textId="77777777" w:rsidR="00C77CB2" w:rsidRPr="00AF4324" w:rsidRDefault="00000000">
            <w:r w:rsidRPr="00AF4324">
              <w:rPr>
                <w:sz w:val="22"/>
              </w:rPr>
              <w:t>75 active professional participants (15 per functional stakeholder category)</w:t>
            </w:r>
          </w:p>
        </w:tc>
      </w:tr>
      <w:tr w:rsidR="00C77CB2" w14:paraId="14712CDD" w14:textId="77777777" w:rsidTr="00AF4324">
        <w:tc>
          <w:tcPr>
            <w:tcW w:w="3168" w:type="dxa"/>
          </w:tcPr>
          <w:p w14:paraId="717F8EC8" w14:textId="77777777" w:rsidR="00C77CB2" w:rsidRPr="00AF4324" w:rsidRDefault="00000000">
            <w:r w:rsidRPr="00AF4324">
              <w:rPr>
                <w:sz w:val="22"/>
              </w:rPr>
              <w:t>Survey Duration</w:t>
            </w:r>
          </w:p>
        </w:tc>
        <w:tc>
          <w:tcPr>
            <w:tcW w:w="6480" w:type="dxa"/>
          </w:tcPr>
          <w:p w14:paraId="45958737" w14:textId="77777777" w:rsidR="00C77CB2" w:rsidRPr="00AF4324" w:rsidRDefault="00000000">
            <w:r w:rsidRPr="00AF4324">
              <w:rPr>
                <w:sz w:val="22"/>
              </w:rPr>
              <w:t>4 Weeks (Conducted across July – August 2026)</w:t>
            </w:r>
          </w:p>
        </w:tc>
      </w:tr>
      <w:tr w:rsidR="00C77CB2" w14:paraId="649EF4DF" w14:textId="77777777" w:rsidTr="00AF4324">
        <w:tc>
          <w:tcPr>
            <w:tcW w:w="3168" w:type="dxa"/>
          </w:tcPr>
          <w:p w14:paraId="54D2D2A1" w14:textId="77777777" w:rsidR="00C77CB2" w:rsidRPr="00AF4324" w:rsidRDefault="00000000">
            <w:r w:rsidRPr="00AF4324">
              <w:rPr>
                <w:sz w:val="22"/>
              </w:rPr>
              <w:t>Instrument Structure</w:t>
            </w:r>
          </w:p>
        </w:tc>
        <w:tc>
          <w:tcPr>
            <w:tcW w:w="6480" w:type="dxa"/>
          </w:tcPr>
          <w:p w14:paraId="36E75B1B" w14:textId="77777777" w:rsidR="00C77CB2" w:rsidRPr="00AF4324" w:rsidRDefault="00000000">
            <w:r w:rsidRPr="00AF4324">
              <w:rPr>
                <w:sz w:val="22"/>
              </w:rPr>
              <w:t>Bilingual 25-item Likert scale questionnaire combined with qualitative open-ended interviews</w:t>
            </w:r>
          </w:p>
        </w:tc>
      </w:tr>
    </w:tbl>
    <w:p w14:paraId="4124F597" w14:textId="77777777" w:rsidR="00C77CB2" w:rsidRDefault="00000000">
      <w:pPr>
        <w:spacing w:before="80"/>
        <w:jc w:val="center"/>
      </w:pPr>
      <w:r>
        <w:rPr>
          <w:b/>
          <w:sz w:val="22"/>
        </w:rPr>
        <w:t>Table 3.1 : Survey Demographic &amp; Stakeholder Distribution</w:t>
      </w:r>
    </w:p>
    <w:p w14:paraId="41EE6EE2" w14:textId="77777777" w:rsidR="00C77CB2" w:rsidRPr="00AF4324" w:rsidRDefault="00000000">
      <w:pPr>
        <w:spacing w:before="200" w:after="80"/>
        <w:rPr>
          <w:iCs/>
        </w:rPr>
      </w:pPr>
      <w:r w:rsidRPr="00AF4324">
        <w:rPr>
          <w:b/>
          <w:iCs/>
          <w:sz w:val="26"/>
        </w:rPr>
        <w:lastRenderedPageBreak/>
        <w:t>3.1.2 Primary Survey Questions &amp; Investigative Inquiries</w:t>
      </w:r>
    </w:p>
    <w:p w14:paraId="7320A373" w14:textId="77777777" w:rsidR="00C77CB2" w:rsidRDefault="00000000">
      <w:pPr>
        <w:spacing w:after="120" w:line="360" w:lineRule="auto"/>
        <w:jc w:val="both"/>
      </w:pPr>
      <w:r>
        <w:t>The survey investigated core operational friction points through structured qualitative and quantitative queries:</w:t>
      </w:r>
    </w:p>
    <w:p w14:paraId="462B5A54" w14:textId="77777777" w:rsidR="00C77CB2" w:rsidRDefault="00000000">
      <w:pPr>
        <w:spacing w:after="120" w:line="360" w:lineRule="auto"/>
        <w:jc w:val="both"/>
      </w:pPr>
      <w:r>
        <w:t>Question 1: How many distinct software applications or spreadsheets does your department interact with daily to fulfill commercial orders?</w:t>
      </w:r>
    </w:p>
    <w:p w14:paraId="0835238F" w14:textId="77777777" w:rsidR="00C77CB2" w:rsidRDefault="00000000">
      <w:pPr>
        <w:spacing w:after="120" w:line="360" w:lineRule="auto"/>
        <w:jc w:val="both"/>
      </w:pPr>
      <w:r>
        <w:t>Findings: 84% of surveyed respondents reported utilizing four or more independent software tools (e.g. separate CRM, standalone POS, Excel sheets for inventory, and external accounting software). Participants emphasized that toggling between incompatible windows causes severe cognitive fatigue and data transcription mistakes.</w:t>
      </w:r>
    </w:p>
    <w:p w14:paraId="79A1CCA8" w14:textId="77777777" w:rsidR="00C77CB2" w:rsidRDefault="00000000">
      <w:pPr>
        <w:spacing w:after="120" w:line="360" w:lineRule="auto"/>
        <w:jc w:val="both"/>
      </w:pPr>
      <w:r>
        <w:t>Question 2: What is the average time lag experienced between customer order placement and physical warehouse inventory reservation?</w:t>
      </w:r>
    </w:p>
    <w:p w14:paraId="4F355393" w14:textId="77777777" w:rsidR="00C77CB2" w:rsidRDefault="00000000">
      <w:pPr>
        <w:spacing w:after="120" w:line="360" w:lineRule="auto"/>
        <w:jc w:val="both"/>
      </w:pPr>
      <w:r>
        <w:t>Findings: Over 72% noted that inventory synchronization is not instantaneous, frequently requiring batch end-of-day synchronization or manual telephone confirmation. This lag causes frequent stockouts, order cancellations, and customer grievances.</w:t>
      </w:r>
    </w:p>
    <w:p w14:paraId="4BD402B2" w14:textId="77777777" w:rsidR="00C77CB2" w:rsidRDefault="00000000">
      <w:pPr>
        <w:spacing w:after="120" w:line="360" w:lineRule="auto"/>
        <w:jc w:val="both"/>
      </w:pPr>
      <w:r>
        <w:t>Question 3: How challenging is the end-of-month financial reconciliation and invoicing process?</w:t>
      </w:r>
    </w:p>
    <w:p w14:paraId="1F784DC5" w14:textId="77777777" w:rsidR="00C77CB2" w:rsidRDefault="00000000">
      <w:pPr>
        <w:spacing w:after="120" w:line="360" w:lineRule="auto"/>
        <w:jc w:val="both"/>
      </w:pPr>
      <w:r>
        <w:t>Findings: 91% of accounting personnel categorized month-end closing as 'highly stressful and labor-intensive', requiring an average of 4 to 7 full business days to reconcile bank statements, outstanding vendor bills, and sales orders across disparate databases.</w:t>
      </w:r>
    </w:p>
    <w:p w14:paraId="654C2FA4" w14:textId="77777777" w:rsidR="00C77CB2" w:rsidRPr="00AF4324" w:rsidRDefault="00000000">
      <w:pPr>
        <w:spacing w:before="200" w:after="80"/>
        <w:rPr>
          <w:iCs/>
        </w:rPr>
      </w:pPr>
      <w:r w:rsidRPr="00AF4324">
        <w:rPr>
          <w:b/>
          <w:iCs/>
          <w:sz w:val="26"/>
        </w:rPr>
        <w:t>3.1.3 Survey Results &amp; Multi-Dimensional Stakeholder Analysis</w:t>
      </w:r>
    </w:p>
    <w:p w14:paraId="36CCA5CF" w14:textId="77777777" w:rsidR="00C77CB2" w:rsidRDefault="00000000">
      <w:pPr>
        <w:spacing w:after="80" w:line="360" w:lineRule="auto"/>
        <w:jc w:val="both"/>
      </w:pPr>
      <w:r>
        <w:t>The quantitative responses were compiled and statistically analyzed. Table 3.2 illustrates the severity score (rated on a 1-5 scale, 5 being severe friction) and the percentage of users experiencing acute operational disruption across key operational dimensions.</w:t>
      </w:r>
    </w:p>
    <w:tbl>
      <w:tblPr>
        <w:tblStyle w:val="TableGrid"/>
        <w:tblW w:w="0" w:type="auto"/>
        <w:tblLook w:val="04A0" w:firstRow="1" w:lastRow="0" w:firstColumn="1" w:lastColumn="0" w:noHBand="0" w:noVBand="1"/>
      </w:tblPr>
      <w:tblGrid>
        <w:gridCol w:w="2167"/>
        <w:gridCol w:w="2167"/>
        <w:gridCol w:w="2167"/>
        <w:gridCol w:w="2167"/>
      </w:tblGrid>
      <w:tr w:rsidR="00C77CB2" w14:paraId="5A0BD687" w14:textId="77777777" w:rsidTr="00AF4324">
        <w:tc>
          <w:tcPr>
            <w:tcW w:w="2167" w:type="dxa"/>
          </w:tcPr>
          <w:p w14:paraId="6401BA02" w14:textId="77777777" w:rsidR="00C77CB2" w:rsidRDefault="00000000">
            <w:r>
              <w:rPr>
                <w:b/>
                <w:sz w:val="21"/>
              </w:rPr>
              <w:lastRenderedPageBreak/>
              <w:t>Operational Dimension</w:t>
            </w:r>
          </w:p>
        </w:tc>
        <w:tc>
          <w:tcPr>
            <w:tcW w:w="2167" w:type="dxa"/>
          </w:tcPr>
          <w:p w14:paraId="3149C754" w14:textId="77777777" w:rsidR="00C77CB2" w:rsidRDefault="00000000">
            <w:r>
              <w:rPr>
                <w:b/>
                <w:sz w:val="21"/>
              </w:rPr>
              <w:t>Observed Friction Description</w:t>
            </w:r>
          </w:p>
        </w:tc>
        <w:tc>
          <w:tcPr>
            <w:tcW w:w="2167" w:type="dxa"/>
          </w:tcPr>
          <w:p w14:paraId="7670AADE" w14:textId="77777777" w:rsidR="00C77CB2" w:rsidRDefault="00000000">
            <w:r>
              <w:rPr>
                <w:b/>
                <w:sz w:val="21"/>
              </w:rPr>
              <w:t>Severity (1-5)</w:t>
            </w:r>
          </w:p>
        </w:tc>
        <w:tc>
          <w:tcPr>
            <w:tcW w:w="2167" w:type="dxa"/>
          </w:tcPr>
          <w:p w14:paraId="5B58002E" w14:textId="77777777" w:rsidR="00C77CB2" w:rsidRDefault="00000000">
            <w:r>
              <w:rPr>
                <w:b/>
                <w:sz w:val="21"/>
              </w:rPr>
              <w:t>Affected Users (%)</w:t>
            </w:r>
          </w:p>
        </w:tc>
      </w:tr>
      <w:tr w:rsidR="00C77CB2" w14:paraId="2AD48B9A" w14:textId="77777777" w:rsidTr="00AF4324">
        <w:tc>
          <w:tcPr>
            <w:tcW w:w="2167" w:type="dxa"/>
          </w:tcPr>
          <w:p w14:paraId="1331CF83" w14:textId="77777777" w:rsidR="00C77CB2" w:rsidRDefault="00000000">
            <w:r>
              <w:rPr>
                <w:sz w:val="21"/>
              </w:rPr>
              <w:t>Cross-App Data Re-entry</w:t>
            </w:r>
          </w:p>
        </w:tc>
        <w:tc>
          <w:tcPr>
            <w:tcW w:w="2167" w:type="dxa"/>
          </w:tcPr>
          <w:p w14:paraId="78F29F97" w14:textId="77777777" w:rsidR="00C77CB2" w:rsidRDefault="00000000">
            <w:r>
              <w:rPr>
                <w:sz w:val="21"/>
              </w:rPr>
              <w:t>Manual transcription between CRM, POS, and Invoices</w:t>
            </w:r>
          </w:p>
        </w:tc>
        <w:tc>
          <w:tcPr>
            <w:tcW w:w="2167" w:type="dxa"/>
          </w:tcPr>
          <w:p w14:paraId="0EE15D3E" w14:textId="77777777" w:rsidR="00C77CB2" w:rsidRDefault="00000000">
            <w:r>
              <w:rPr>
                <w:sz w:val="21"/>
              </w:rPr>
              <w:t>4.8 / 5.0</w:t>
            </w:r>
          </w:p>
        </w:tc>
        <w:tc>
          <w:tcPr>
            <w:tcW w:w="2167" w:type="dxa"/>
          </w:tcPr>
          <w:p w14:paraId="76C2D0E3" w14:textId="77777777" w:rsidR="00C77CB2" w:rsidRDefault="00000000">
            <w:r>
              <w:rPr>
                <w:sz w:val="21"/>
              </w:rPr>
              <w:t>92.0%</w:t>
            </w:r>
          </w:p>
        </w:tc>
      </w:tr>
      <w:tr w:rsidR="00C77CB2" w14:paraId="6D7D3A5F" w14:textId="77777777" w:rsidTr="00AF4324">
        <w:tc>
          <w:tcPr>
            <w:tcW w:w="2167" w:type="dxa"/>
          </w:tcPr>
          <w:p w14:paraId="36FC6598" w14:textId="77777777" w:rsidR="00C77CB2" w:rsidRDefault="00000000">
            <w:r>
              <w:rPr>
                <w:sz w:val="21"/>
              </w:rPr>
              <w:t>Inventory Inaccuracy</w:t>
            </w:r>
          </w:p>
        </w:tc>
        <w:tc>
          <w:tcPr>
            <w:tcW w:w="2167" w:type="dxa"/>
          </w:tcPr>
          <w:p w14:paraId="0BD2391C" w14:textId="77777777" w:rsidR="00C77CB2" w:rsidRDefault="00000000">
            <w:r>
              <w:rPr>
                <w:sz w:val="21"/>
              </w:rPr>
              <w:t>Ghost stock and stockouts due to delayed batch updates</w:t>
            </w:r>
          </w:p>
        </w:tc>
        <w:tc>
          <w:tcPr>
            <w:tcW w:w="2167" w:type="dxa"/>
          </w:tcPr>
          <w:p w14:paraId="1AE5A630" w14:textId="77777777" w:rsidR="00C77CB2" w:rsidRDefault="00000000">
            <w:r>
              <w:rPr>
                <w:sz w:val="21"/>
              </w:rPr>
              <w:t>4.6 / 5.0</w:t>
            </w:r>
          </w:p>
        </w:tc>
        <w:tc>
          <w:tcPr>
            <w:tcW w:w="2167" w:type="dxa"/>
          </w:tcPr>
          <w:p w14:paraId="7725500F" w14:textId="77777777" w:rsidR="00C77CB2" w:rsidRDefault="00000000">
            <w:r>
              <w:rPr>
                <w:sz w:val="21"/>
              </w:rPr>
              <w:t>85.3%</w:t>
            </w:r>
          </w:p>
        </w:tc>
      </w:tr>
      <w:tr w:rsidR="00C77CB2" w14:paraId="7220AEA4" w14:textId="77777777" w:rsidTr="00AF4324">
        <w:tc>
          <w:tcPr>
            <w:tcW w:w="2167" w:type="dxa"/>
          </w:tcPr>
          <w:p w14:paraId="78353024" w14:textId="77777777" w:rsidR="00C77CB2" w:rsidRDefault="00000000">
            <w:r>
              <w:rPr>
                <w:sz w:val="21"/>
              </w:rPr>
              <w:t>Cashier Checkout Latency</w:t>
            </w:r>
          </w:p>
        </w:tc>
        <w:tc>
          <w:tcPr>
            <w:tcW w:w="2167" w:type="dxa"/>
          </w:tcPr>
          <w:p w14:paraId="2B84C8FE" w14:textId="77777777" w:rsidR="00C77CB2" w:rsidRDefault="00000000">
            <w:r>
              <w:rPr>
                <w:sz w:val="21"/>
              </w:rPr>
              <w:t>Complex multi-screen POS terminals slowing customer lines</w:t>
            </w:r>
          </w:p>
        </w:tc>
        <w:tc>
          <w:tcPr>
            <w:tcW w:w="2167" w:type="dxa"/>
          </w:tcPr>
          <w:p w14:paraId="201F921D" w14:textId="77777777" w:rsidR="00C77CB2" w:rsidRDefault="00000000">
            <w:r>
              <w:rPr>
                <w:sz w:val="21"/>
              </w:rPr>
              <w:t>4.4 / 5.0</w:t>
            </w:r>
          </w:p>
        </w:tc>
        <w:tc>
          <w:tcPr>
            <w:tcW w:w="2167" w:type="dxa"/>
          </w:tcPr>
          <w:p w14:paraId="76353434" w14:textId="77777777" w:rsidR="00C77CB2" w:rsidRDefault="00000000">
            <w:r>
              <w:rPr>
                <w:sz w:val="21"/>
              </w:rPr>
              <w:t>78.7%</w:t>
            </w:r>
          </w:p>
        </w:tc>
      </w:tr>
      <w:tr w:rsidR="00C77CB2" w14:paraId="6651AE3F" w14:textId="77777777" w:rsidTr="00AF4324">
        <w:tc>
          <w:tcPr>
            <w:tcW w:w="2167" w:type="dxa"/>
          </w:tcPr>
          <w:p w14:paraId="6AD8BE3D" w14:textId="77777777" w:rsidR="00C77CB2" w:rsidRDefault="00000000">
            <w:r>
              <w:rPr>
                <w:sz w:val="21"/>
              </w:rPr>
              <w:t>MRP BOM Disconnect</w:t>
            </w:r>
          </w:p>
        </w:tc>
        <w:tc>
          <w:tcPr>
            <w:tcW w:w="2167" w:type="dxa"/>
          </w:tcPr>
          <w:p w14:paraId="18072352" w14:textId="77777777" w:rsidR="00C77CB2" w:rsidRDefault="00000000">
            <w:r>
              <w:rPr>
                <w:sz w:val="21"/>
              </w:rPr>
              <w:t>Manufacturing work orders disconnected from raw supplies</w:t>
            </w:r>
          </w:p>
        </w:tc>
        <w:tc>
          <w:tcPr>
            <w:tcW w:w="2167" w:type="dxa"/>
          </w:tcPr>
          <w:p w14:paraId="64E2CFB0" w14:textId="77777777" w:rsidR="00C77CB2" w:rsidRDefault="00000000">
            <w:r>
              <w:rPr>
                <w:sz w:val="21"/>
              </w:rPr>
              <w:t>4.5 / 5.0</w:t>
            </w:r>
          </w:p>
        </w:tc>
        <w:tc>
          <w:tcPr>
            <w:tcW w:w="2167" w:type="dxa"/>
          </w:tcPr>
          <w:p w14:paraId="6C46770A" w14:textId="77777777" w:rsidR="00C77CB2" w:rsidRDefault="00000000">
            <w:r>
              <w:rPr>
                <w:sz w:val="21"/>
              </w:rPr>
              <w:t>82.4%</w:t>
            </w:r>
          </w:p>
        </w:tc>
      </w:tr>
      <w:tr w:rsidR="00C77CB2" w14:paraId="73340435" w14:textId="77777777" w:rsidTr="00AF4324">
        <w:tc>
          <w:tcPr>
            <w:tcW w:w="2167" w:type="dxa"/>
          </w:tcPr>
          <w:p w14:paraId="66968B37" w14:textId="77777777" w:rsidR="00C77CB2" w:rsidRDefault="00000000">
            <w:r>
              <w:rPr>
                <w:sz w:val="21"/>
              </w:rPr>
              <w:t>Executive Visibility</w:t>
            </w:r>
          </w:p>
        </w:tc>
        <w:tc>
          <w:tcPr>
            <w:tcW w:w="2167" w:type="dxa"/>
          </w:tcPr>
          <w:p w14:paraId="38679F23" w14:textId="77777777" w:rsidR="00C77CB2" w:rsidRDefault="00000000">
            <w:r>
              <w:rPr>
                <w:sz w:val="21"/>
              </w:rPr>
              <w:t>Lack of real-time KPI metrics and AI business summaries</w:t>
            </w:r>
          </w:p>
        </w:tc>
        <w:tc>
          <w:tcPr>
            <w:tcW w:w="2167" w:type="dxa"/>
          </w:tcPr>
          <w:p w14:paraId="7A50D99A" w14:textId="77777777" w:rsidR="00C77CB2" w:rsidRDefault="00000000">
            <w:r>
              <w:rPr>
                <w:sz w:val="21"/>
              </w:rPr>
              <w:t>4.7 / 5.0</w:t>
            </w:r>
          </w:p>
        </w:tc>
        <w:tc>
          <w:tcPr>
            <w:tcW w:w="2167" w:type="dxa"/>
          </w:tcPr>
          <w:p w14:paraId="0AB8EBA0" w14:textId="77777777" w:rsidR="00C77CB2" w:rsidRDefault="00000000">
            <w:r>
              <w:rPr>
                <w:sz w:val="21"/>
              </w:rPr>
              <w:t>89.5%</w:t>
            </w:r>
          </w:p>
        </w:tc>
      </w:tr>
    </w:tbl>
    <w:p w14:paraId="2D92501A" w14:textId="77777777" w:rsidR="00C77CB2" w:rsidRDefault="00000000">
      <w:pPr>
        <w:spacing w:before="80" w:after="240"/>
        <w:jc w:val="center"/>
      </w:pPr>
      <w:r>
        <w:rPr>
          <w:b/>
          <w:sz w:val="22"/>
        </w:rPr>
        <w:t>Table 3.2 : Operational Friction Survey Metric Breakdown</w:t>
      </w:r>
    </w:p>
    <w:p w14:paraId="6117D02F" w14:textId="77777777" w:rsidR="00C77CB2" w:rsidRPr="00AF4324" w:rsidRDefault="00000000">
      <w:pPr>
        <w:spacing w:before="200" w:after="80"/>
        <w:rPr>
          <w:iCs/>
        </w:rPr>
      </w:pPr>
      <w:r w:rsidRPr="00AF4324">
        <w:rPr>
          <w:b/>
          <w:iCs/>
          <w:sz w:val="26"/>
        </w:rPr>
        <w:t>3.1.4 Empathy Mapping (Says, Does, Thinks, Feels, Pains, Gains)</w:t>
      </w:r>
    </w:p>
    <w:p w14:paraId="699A73A3" w14:textId="77777777" w:rsidR="00C77CB2" w:rsidRDefault="00000000">
      <w:pPr>
        <w:spacing w:after="120" w:line="360" w:lineRule="auto"/>
        <w:jc w:val="both"/>
      </w:pPr>
      <w:r>
        <w:t>Synthesizing the observational and interview data, the project team constructed a comprehensive Empathy Map representing the enterprise user persona. This map, depicted in Figure 3.2, categorizes user behaviors across six distinct psychological and operational quadrants:</w:t>
      </w:r>
    </w:p>
    <w:p w14:paraId="655328E0" w14:textId="77777777" w:rsidR="00C77CB2" w:rsidRDefault="00000000">
      <w:pPr>
        <w:spacing w:after="120" w:line="360" w:lineRule="auto"/>
        <w:jc w:val="both"/>
      </w:pPr>
      <w:r>
        <w:t>Says: Enterprise users voice frustration with statements such as: 'Why do I have to input customer details three times in three different systems?', 'Is our warehouse inventory count actually up to date right now?', and 'Waiting days for financial reconciliation is choking our corporate liquidity.'</w:t>
      </w:r>
    </w:p>
    <w:p w14:paraId="42541276" w14:textId="77777777" w:rsidR="00C77CB2" w:rsidRDefault="00000000">
      <w:pPr>
        <w:spacing w:after="120" w:line="360" w:lineRule="auto"/>
        <w:jc w:val="both"/>
      </w:pPr>
      <w:r>
        <w:t>Does: In daily practice, employees manually transfer numbers from paper order forms to billing software, run between the shop-floor and front-office to verify component availability, juggle dozens of browser tabs, and print physical documents for manual ink signatures.</w:t>
      </w:r>
    </w:p>
    <w:p w14:paraId="2E5500BA" w14:textId="77777777" w:rsidR="00C77CB2" w:rsidRDefault="00000000">
      <w:pPr>
        <w:spacing w:after="120" w:line="360" w:lineRule="auto"/>
        <w:jc w:val="both"/>
      </w:pPr>
      <w:r>
        <w:t>Thinks: Stakeholders reflect: 'Our competitors fulfill orders in minutes because their systems are unified; why are we trapped in outdated software?', 'If we make one wrong entry in this spreadsheet, our entire manufacturing schedule collapses', and 'An AI assistant that monitors inventory thresholds would save hours of tedious manual calculations.'</w:t>
      </w:r>
    </w:p>
    <w:p w14:paraId="0E099A78" w14:textId="77777777" w:rsidR="00C77CB2" w:rsidRDefault="00000000">
      <w:pPr>
        <w:spacing w:after="120" w:line="360" w:lineRule="auto"/>
        <w:jc w:val="both"/>
      </w:pPr>
      <w:r>
        <w:lastRenderedPageBreak/>
        <w:t>Feels: Emotionally, staff experience chronic anxiety during month-end audits, irritation when checkout lines build up at POS registers, helplessness when inventory discrepancies occur, and an overwhelming desire for an intuitive, fast, modern web application.</w:t>
      </w:r>
    </w:p>
    <w:p w14:paraId="2177983B" w14:textId="77777777" w:rsidR="00C77CB2" w:rsidRDefault="00000000">
      <w:pPr>
        <w:spacing w:after="120" w:line="360" w:lineRule="auto"/>
        <w:jc w:val="both"/>
      </w:pPr>
      <w:r>
        <w:t>Pains: The critical pain points include software fragmentation, loss of data integrity, human transcription errors, delayed cash flow cycles, lack of mobile field accessibility, and high software licensing costs.</w:t>
      </w:r>
    </w:p>
    <w:p w14:paraId="0417D07A" w14:textId="26587B74" w:rsidR="00C77CB2" w:rsidRDefault="00000000">
      <w:pPr>
        <w:spacing w:after="120" w:line="360" w:lineRule="auto"/>
        <w:jc w:val="both"/>
      </w:pPr>
      <w:r>
        <w:t>Gains: The targeted gains comprise a single unified platform, instant real-time data propagation, sub-second POS transactions, automated stock reorders, cryptographic digital signatures, integrated team chat, and natural language AI business intelligence.</w:t>
      </w:r>
    </w:p>
    <w:p w14:paraId="20A57EE9" w14:textId="2B84CB10" w:rsidR="00C77CB2" w:rsidRDefault="00AF4324">
      <w:pPr>
        <w:spacing w:before="240" w:after="120"/>
        <w:jc w:val="center"/>
      </w:pPr>
      <w:r>
        <w:rPr>
          <w:noProof/>
        </w:rPr>
        <w:drawing>
          <wp:anchor distT="0" distB="0" distL="114300" distR="114300" simplePos="0" relativeHeight="251660288" behindDoc="1" locked="0" layoutInCell="1" allowOverlap="1" wp14:anchorId="1C36945F" wp14:editId="1078A45D">
            <wp:simplePos x="0" y="0"/>
            <wp:positionH relativeFrom="column">
              <wp:posOffset>249311</wp:posOffset>
            </wp:positionH>
            <wp:positionV relativeFrom="paragraph">
              <wp:posOffset>48065</wp:posOffset>
            </wp:positionV>
            <wp:extent cx="5120640" cy="3660138"/>
            <wp:effectExtent l="0" t="0" r="3810" b="0"/>
            <wp:wrapTight wrapText="bothSides">
              <wp:wrapPolygon edited="0">
                <wp:start x="0" y="0"/>
                <wp:lineTo x="0" y="21476"/>
                <wp:lineTo x="21536" y="21476"/>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empathy_map.png"/>
                    <pic:cNvPicPr/>
                  </pic:nvPicPr>
                  <pic:blipFill>
                    <a:blip r:embed="rId11"/>
                    <a:stretch>
                      <a:fillRect/>
                    </a:stretch>
                  </pic:blipFill>
                  <pic:spPr>
                    <a:xfrm>
                      <a:off x="0" y="0"/>
                      <a:ext cx="5120640" cy="3660138"/>
                    </a:xfrm>
                    <a:prstGeom prst="rect">
                      <a:avLst/>
                    </a:prstGeom>
                  </pic:spPr>
                </pic:pic>
              </a:graphicData>
            </a:graphic>
          </wp:anchor>
        </w:drawing>
      </w:r>
    </w:p>
    <w:p w14:paraId="08027907" w14:textId="77777777" w:rsidR="00C77CB2" w:rsidRDefault="00000000">
      <w:pPr>
        <w:spacing w:after="240"/>
        <w:jc w:val="center"/>
        <w:rPr>
          <w:b/>
          <w:sz w:val="22"/>
        </w:rPr>
      </w:pPr>
      <w:r>
        <w:rPr>
          <w:b/>
          <w:sz w:val="22"/>
        </w:rPr>
        <w:t xml:space="preserve">Figure </w:t>
      </w:r>
      <w:proofErr w:type="gramStart"/>
      <w:r>
        <w:rPr>
          <w:b/>
          <w:sz w:val="22"/>
        </w:rPr>
        <w:t>3.2 :</w:t>
      </w:r>
      <w:proofErr w:type="gramEnd"/>
      <w:r>
        <w:rPr>
          <w:b/>
          <w:sz w:val="22"/>
        </w:rPr>
        <w:t xml:space="preserve"> Comprehensive Empathy Mapping for Enterprise Users</w:t>
      </w:r>
    </w:p>
    <w:p w14:paraId="0DA2AC66" w14:textId="77777777" w:rsidR="009A5398" w:rsidRDefault="009A5398">
      <w:pPr>
        <w:spacing w:after="240"/>
        <w:jc w:val="center"/>
        <w:rPr>
          <w:b/>
          <w:sz w:val="22"/>
        </w:rPr>
      </w:pPr>
    </w:p>
    <w:p w14:paraId="3EE43A02" w14:textId="77777777" w:rsidR="009A5398" w:rsidRDefault="009A5398">
      <w:pPr>
        <w:spacing w:after="240"/>
        <w:jc w:val="center"/>
        <w:rPr>
          <w:b/>
          <w:sz w:val="22"/>
        </w:rPr>
      </w:pPr>
    </w:p>
    <w:p w14:paraId="07773106" w14:textId="77777777" w:rsidR="009A5398" w:rsidRDefault="009A5398">
      <w:pPr>
        <w:spacing w:after="240"/>
        <w:jc w:val="center"/>
      </w:pPr>
    </w:p>
    <w:p w14:paraId="61E9C6DA" w14:textId="77777777" w:rsidR="00C77CB2" w:rsidRDefault="00000000">
      <w:pPr>
        <w:spacing w:before="280" w:after="120"/>
      </w:pPr>
      <w:r>
        <w:rPr>
          <w:b/>
        </w:rPr>
        <w:lastRenderedPageBreak/>
        <w:t>3.2 DEFINE</w:t>
      </w:r>
    </w:p>
    <w:p w14:paraId="607E73B5" w14:textId="77777777" w:rsidR="00C77CB2" w:rsidRDefault="00000000">
      <w:pPr>
        <w:spacing w:after="120" w:line="360" w:lineRule="auto"/>
        <w:jc w:val="both"/>
      </w:pPr>
      <w:r>
        <w:t>In the Define phase, the team processed the empathy findings to rigorously isolate and formulate the core engineering challenge. The objective was to synthesize diverse stakeholder friction points into an actionable, bounded problem definition that directly guides system architecture.</w:t>
      </w:r>
    </w:p>
    <w:p w14:paraId="6E29D0C6" w14:textId="77777777" w:rsidR="00C77CB2" w:rsidRPr="00AF4324" w:rsidRDefault="00000000">
      <w:pPr>
        <w:spacing w:before="200" w:after="80"/>
        <w:rPr>
          <w:iCs/>
        </w:rPr>
      </w:pPr>
      <w:r w:rsidRPr="00AF4324">
        <w:rPr>
          <w:b/>
          <w:iCs/>
          <w:sz w:val="26"/>
        </w:rPr>
        <w:t>3.2.1 Deconstructing Enterprise Bottlenecks &amp; Operational Delays</w:t>
      </w:r>
    </w:p>
    <w:p w14:paraId="553B3CF5" w14:textId="77777777" w:rsidR="00C77CB2" w:rsidRDefault="00000000">
      <w:pPr>
        <w:spacing w:after="120" w:line="360" w:lineRule="auto"/>
        <w:jc w:val="both"/>
      </w:pPr>
      <w:r>
        <w:t>Detailed workflow analysis revealed that enterprise inefficiency is fundamentally an architectural flaw: operational delays occur at the boundaries between independent applications. For instance, when a sales representative marks an opportunity 'Won' in a legacy CRM, three manual steps must occur: an administrative assistant manually creates a sales order; a warehouse worker verifies stock availability on a physical clipboard; and an accountant drafts an invoice in another software portal. Each handover introduces a waiting queue and human error potential. ODD GEN eliminates these handovers by executing all operations against a single relational data model.</w:t>
      </w:r>
    </w:p>
    <w:p w14:paraId="5C9E54C0" w14:textId="77777777" w:rsidR="00C77CB2" w:rsidRPr="009A5398" w:rsidRDefault="00000000">
      <w:pPr>
        <w:spacing w:before="200" w:after="80"/>
        <w:rPr>
          <w:iCs/>
        </w:rPr>
      </w:pPr>
      <w:r>
        <w:rPr>
          <w:b/>
          <w:i/>
          <w:sz w:val="26"/>
        </w:rPr>
        <w:t>3.</w:t>
      </w:r>
      <w:r w:rsidRPr="009A5398">
        <w:rPr>
          <w:b/>
          <w:iCs/>
          <w:sz w:val="26"/>
        </w:rPr>
        <w:t>2.2 Core Problem Statement Formulation</w:t>
      </w:r>
    </w:p>
    <w:p w14:paraId="41262A1C" w14:textId="77777777" w:rsidR="00C77CB2" w:rsidRDefault="00000000">
      <w:pPr>
        <w:spacing w:after="120" w:line="360" w:lineRule="auto"/>
        <w:jc w:val="both"/>
      </w:pPr>
      <w:r>
        <w:t>The formal problem statement governing the ODD GEN project is defined as follows:</w:t>
      </w:r>
    </w:p>
    <w:p w14:paraId="702A3E46" w14:textId="77777777" w:rsidR="00C77CB2" w:rsidRPr="009A5398" w:rsidRDefault="00000000">
      <w:pPr>
        <w:spacing w:after="120" w:line="360" w:lineRule="auto"/>
        <w:jc w:val="both"/>
        <w:rPr>
          <w:iCs/>
        </w:rPr>
      </w:pPr>
      <w:r w:rsidRPr="009A5398">
        <w:rPr>
          <w:iCs/>
        </w:rPr>
        <w:t>“Commercial organizations suffer from systemic operational fragmentation, elevated labor costs, inventory discrepancies, and severe transaction latency due to reliance on disconnected, legacy software tools for sales, retail checkout, manufacturing, and billing. There is an urgent imperative for a unified, high-performance, full-stack Enterprise Resource Planning suite that seamlessly integrates CRM, Sales, Point of Sale, Inventory, Manufacturing, and Invoicing into an intuitive, real-time web ecosystem empowered by an intelligent AI Copilot.”</w:t>
      </w:r>
    </w:p>
    <w:p w14:paraId="1FA3F5EC" w14:textId="77777777" w:rsidR="00C77CB2" w:rsidRPr="009A5398" w:rsidRDefault="00000000">
      <w:pPr>
        <w:spacing w:before="200" w:after="80"/>
        <w:rPr>
          <w:iCs/>
        </w:rPr>
      </w:pPr>
      <w:r w:rsidRPr="009A5398">
        <w:rPr>
          <w:b/>
          <w:iCs/>
          <w:sz w:val="26"/>
        </w:rPr>
        <w:t>3.2.3 Value Proposition Canvas &amp; Operational Fit</w:t>
      </w:r>
    </w:p>
    <w:p w14:paraId="701E2730" w14:textId="77777777" w:rsidR="00C77CB2" w:rsidRDefault="00000000">
      <w:pPr>
        <w:spacing w:after="120" w:line="360" w:lineRule="auto"/>
        <w:jc w:val="both"/>
      </w:pPr>
      <w:r>
        <w:lastRenderedPageBreak/>
        <w:t>Figure 3.3 diagrams the Problem Definition Flow and Value Realization process, showcasing how ODD GEN directly converts operational pain points into systemic value creators and pain relievers across the enterprise value chain.</w:t>
      </w:r>
    </w:p>
    <w:p w14:paraId="4FD24F14" w14:textId="77777777" w:rsidR="00C77CB2" w:rsidRDefault="00000000">
      <w:pPr>
        <w:spacing w:before="240" w:after="120"/>
        <w:jc w:val="center"/>
      </w:pPr>
      <w:r>
        <w:rPr>
          <w:noProof/>
        </w:rPr>
        <w:drawing>
          <wp:inline distT="0" distB="0" distL="0" distR="0" wp14:anchorId="52F552AD" wp14:editId="28718826">
            <wp:extent cx="5120640" cy="3504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problem_definition.png"/>
                    <pic:cNvPicPr/>
                  </pic:nvPicPr>
                  <pic:blipFill>
                    <a:blip r:embed="rId12"/>
                    <a:stretch>
                      <a:fillRect/>
                    </a:stretch>
                  </pic:blipFill>
                  <pic:spPr>
                    <a:xfrm>
                      <a:off x="0" y="0"/>
                      <a:ext cx="5120640" cy="3504438"/>
                    </a:xfrm>
                    <a:prstGeom prst="rect">
                      <a:avLst/>
                    </a:prstGeom>
                  </pic:spPr>
                </pic:pic>
              </a:graphicData>
            </a:graphic>
          </wp:inline>
        </w:drawing>
      </w:r>
    </w:p>
    <w:p w14:paraId="523088CF" w14:textId="77777777" w:rsidR="00C77CB2" w:rsidRDefault="00000000">
      <w:pPr>
        <w:spacing w:after="240"/>
        <w:jc w:val="center"/>
      </w:pPr>
      <w:r>
        <w:rPr>
          <w:b/>
          <w:sz w:val="22"/>
        </w:rPr>
        <w:t>Figure 3.3 : Problem Definition &amp; Operational Transformation Flow</w:t>
      </w:r>
    </w:p>
    <w:p w14:paraId="2AFD3F2C" w14:textId="77777777" w:rsidR="00C77CB2" w:rsidRPr="009A5398" w:rsidRDefault="00000000">
      <w:pPr>
        <w:spacing w:before="200" w:after="80"/>
        <w:rPr>
          <w:iCs/>
        </w:rPr>
      </w:pPr>
      <w:r w:rsidRPr="009A5398">
        <w:rPr>
          <w:b/>
          <w:iCs/>
          <w:sz w:val="26"/>
        </w:rPr>
        <w:t>3.2.4 Success Criteria &amp; Performance Benchmarks</w:t>
      </w:r>
    </w:p>
    <w:p w14:paraId="506D49E2" w14:textId="77777777" w:rsidR="00C77CB2" w:rsidRDefault="00000000">
      <w:pPr>
        <w:spacing w:after="120" w:line="360" w:lineRule="auto"/>
        <w:jc w:val="both"/>
      </w:pPr>
      <w:r>
        <w:t>To objectively validate system success, the team established strict quantitative and qualitative criteria: (1) 100% data consistency across CRM, Sales, POS, Inventory, and Accounting without manual synchronization; (2) Sub-100ms API response latency across standard CRUD operations under concurrent multi-user load; (3) POS transaction checkout completed in under 2 seconds; (4) Total paperless operation enabled via HTML5 cryptographic digital signatures; and (5) Greater than 90% stakeholder usability satisfaction.</w:t>
      </w:r>
    </w:p>
    <w:p w14:paraId="6185EA8F" w14:textId="77777777" w:rsidR="009A5398" w:rsidRDefault="009A5398">
      <w:pPr>
        <w:spacing w:after="120" w:line="360" w:lineRule="auto"/>
        <w:jc w:val="both"/>
      </w:pPr>
    </w:p>
    <w:p w14:paraId="16AD496B" w14:textId="77777777" w:rsidR="009A5398" w:rsidRDefault="009A5398">
      <w:pPr>
        <w:spacing w:after="120" w:line="360" w:lineRule="auto"/>
        <w:jc w:val="both"/>
      </w:pPr>
    </w:p>
    <w:p w14:paraId="0BB84736" w14:textId="77777777" w:rsidR="00C77CB2" w:rsidRDefault="00000000">
      <w:pPr>
        <w:spacing w:before="280" w:after="120"/>
      </w:pPr>
      <w:r>
        <w:rPr>
          <w:b/>
        </w:rPr>
        <w:lastRenderedPageBreak/>
        <w:t>3.3 IDEATE</w:t>
      </w:r>
    </w:p>
    <w:p w14:paraId="37908981" w14:textId="77777777" w:rsidR="00C77CB2" w:rsidRDefault="00000000">
      <w:pPr>
        <w:spacing w:after="120" w:line="360" w:lineRule="auto"/>
        <w:jc w:val="both"/>
      </w:pPr>
      <w:r>
        <w:t>During the Ideate phase, the engineering team engaged in expansive brainstorming sessions, architectural trade-off evaluations, and creative conceptualization to discover optimal technological solutions for the defined enterprise challenges.</w:t>
      </w:r>
    </w:p>
    <w:p w14:paraId="3EF7FE1E" w14:textId="77777777" w:rsidR="00C77CB2" w:rsidRPr="009A5398" w:rsidRDefault="00000000">
      <w:pPr>
        <w:spacing w:before="200" w:after="80"/>
        <w:rPr>
          <w:iCs/>
        </w:rPr>
      </w:pPr>
      <w:r w:rsidRPr="009A5398">
        <w:rPr>
          <w:b/>
          <w:iCs/>
          <w:sz w:val="26"/>
        </w:rPr>
        <w:t>3.3.1 Problem Recap and Goal Setting</w:t>
      </w:r>
    </w:p>
    <w:p w14:paraId="4ADCA016" w14:textId="77777777" w:rsidR="00C77CB2" w:rsidRDefault="00000000">
      <w:pPr>
        <w:spacing w:after="120" w:line="360" w:lineRule="auto"/>
        <w:jc w:val="both"/>
      </w:pPr>
      <w:r>
        <w:t>The core challenge demanded an architecture capable of running 20+ diverse business applications with zero sluggishness, maintaining instant reactive UI updates while preserving ACID transactional guarantees. The goal was to build a modern web ERP combining the aesthetic elegance of Odoo Enterprise with the velocity of React 18, Vite, and Node.js.</w:t>
      </w:r>
    </w:p>
    <w:p w14:paraId="0CF64802" w14:textId="77777777" w:rsidR="00C77CB2" w:rsidRPr="009A5398" w:rsidRDefault="00000000">
      <w:pPr>
        <w:spacing w:before="200" w:after="80"/>
        <w:rPr>
          <w:iCs/>
        </w:rPr>
      </w:pPr>
      <w:r w:rsidRPr="009A5398">
        <w:rPr>
          <w:b/>
          <w:iCs/>
          <w:sz w:val="26"/>
        </w:rPr>
        <w:t>3.3.2 Brainstorming Sessions and Cross-Functional Feature Exploration</w:t>
      </w:r>
    </w:p>
    <w:p w14:paraId="5F352A4C" w14:textId="77777777" w:rsidR="00C77CB2" w:rsidRDefault="00000000">
      <w:pPr>
        <w:spacing w:after="120" w:line="360" w:lineRule="auto"/>
        <w:jc w:val="both"/>
      </w:pPr>
      <w:r>
        <w:t>The team conducted iterative brainstorming workshops exploring feature sets: from visual Kanban pipelines for CRM and Projects, to touch-first Point of Sale cashier screens, multi-level Bills of Materials (BOM) hierarchy, automated reorder triggers, cryptographic e-Signatures, live team Discuss channels, and an AI Business Intelligence Copilot.</w:t>
      </w:r>
    </w:p>
    <w:p w14:paraId="15A4A0F2" w14:textId="77777777" w:rsidR="00C77CB2" w:rsidRPr="009A5398" w:rsidRDefault="00000000">
      <w:pPr>
        <w:spacing w:before="200" w:after="80"/>
        <w:rPr>
          <w:iCs/>
        </w:rPr>
      </w:pPr>
      <w:r w:rsidRPr="009A5398">
        <w:rPr>
          <w:b/>
          <w:iCs/>
          <w:sz w:val="26"/>
        </w:rPr>
        <w:t>3.3.3 The SCAMPER Methodology in Enterprise System Design</w:t>
      </w:r>
    </w:p>
    <w:p w14:paraId="67BF16A3" w14:textId="77777777" w:rsidR="00C77CB2" w:rsidRDefault="00000000">
      <w:pPr>
        <w:spacing w:after="120" w:line="360" w:lineRule="auto"/>
        <w:jc w:val="both"/>
      </w:pPr>
      <w:r>
        <w:t>The SCAMPER framework was systematically utilized to generate creative technical breakthroughs:</w:t>
      </w:r>
    </w:p>
    <w:p w14:paraId="28D46A4C" w14:textId="77777777" w:rsidR="00C77CB2" w:rsidRDefault="00000000">
      <w:pPr>
        <w:spacing w:after="120" w:line="360" w:lineRule="auto"/>
        <w:jc w:val="both"/>
      </w:pPr>
      <w:r>
        <w:t>• Substitute: Replace slow server-side page reloads with a client-side Single Page Application (SPA) powered by React 18 and Vite for instantaneous tab switching.</w:t>
      </w:r>
    </w:p>
    <w:p w14:paraId="77FE9B7B" w14:textId="77777777" w:rsidR="00C77CB2" w:rsidRDefault="00000000">
      <w:pPr>
        <w:spacing w:after="120" w:line="360" w:lineRule="auto"/>
        <w:jc w:val="both"/>
      </w:pPr>
      <w:r>
        <w:t>• Combine: Merge front-office sales, retail checkout (POS), back-office procurement, manufacturing, and accounting into a single application launcher.</w:t>
      </w:r>
    </w:p>
    <w:p w14:paraId="7D9FAE86" w14:textId="77777777" w:rsidR="00C77CB2" w:rsidRDefault="00000000">
      <w:pPr>
        <w:spacing w:after="120" w:line="360" w:lineRule="auto"/>
        <w:jc w:val="both"/>
      </w:pPr>
      <w:r>
        <w:lastRenderedPageBreak/>
        <w:t>• Adapt: Adapt modern consumer UI patterns (clean typography, subtle glassmorphism, responsive cards, 9-dot launcher) to enterprise software, eliminating drab legacy gray forms.</w:t>
      </w:r>
    </w:p>
    <w:p w14:paraId="71F739CC" w14:textId="77777777" w:rsidR="00C77CB2" w:rsidRDefault="00000000">
      <w:pPr>
        <w:spacing w:after="120" w:line="360" w:lineRule="auto"/>
        <w:jc w:val="both"/>
      </w:pPr>
      <w:r>
        <w:t>• Modify / Magnify: Enhance standard business dashboards with an interactive AI Copilot capable of translating natural language inquiries into real-time database lookups.</w:t>
      </w:r>
    </w:p>
    <w:p w14:paraId="34712F56" w14:textId="77777777" w:rsidR="00C77CB2" w:rsidRDefault="00000000">
      <w:pPr>
        <w:spacing w:after="120" w:line="360" w:lineRule="auto"/>
        <w:jc w:val="both"/>
      </w:pPr>
      <w:r>
        <w:t>• Put to Another Use: Repurpose HTML5 canvas technology—traditionally used for web games—into a legally compliant cryptographic digital signature pad with SHA-256 validation.</w:t>
      </w:r>
    </w:p>
    <w:p w14:paraId="7531C331" w14:textId="77777777" w:rsidR="00C77CB2" w:rsidRDefault="00000000">
      <w:pPr>
        <w:spacing w:after="120" w:line="360" w:lineRule="auto"/>
        <w:jc w:val="both"/>
      </w:pPr>
      <w:r>
        <w:t>• Eliminate: Eliminate manual paper work orders, physical receipts, and separate messaging platforms by embedding native PDF generation and live Discuss team channels.</w:t>
      </w:r>
    </w:p>
    <w:p w14:paraId="31EC4952" w14:textId="77777777" w:rsidR="00C77CB2" w:rsidRPr="009A5398" w:rsidRDefault="00000000">
      <w:pPr>
        <w:spacing w:before="200" w:after="80"/>
        <w:rPr>
          <w:iCs/>
        </w:rPr>
      </w:pPr>
      <w:r w:rsidRPr="009A5398">
        <w:rPr>
          <w:b/>
          <w:iCs/>
          <w:sz w:val="26"/>
        </w:rPr>
        <w:t>3.3.4 Feasibility-Impact Matrix and Module Prioritization</w:t>
      </w:r>
    </w:p>
    <w:p w14:paraId="50C590E0" w14:textId="77777777" w:rsidR="00C77CB2" w:rsidRDefault="00000000">
      <w:pPr>
        <w:spacing w:after="80" w:line="360" w:lineRule="auto"/>
        <w:jc w:val="both"/>
      </w:pPr>
      <w:r>
        <w:t>Each proposed module was plotted on a Feasibility-Impact Matrix (Table 3.3). High-impact, highly feasible modules were prioritized for core implementation, ensuring a balanced, comprehensive suite covering all enterprise facets.</w:t>
      </w:r>
    </w:p>
    <w:tbl>
      <w:tblPr>
        <w:tblStyle w:val="TableGrid"/>
        <w:tblW w:w="0" w:type="auto"/>
        <w:tblLook w:val="04A0" w:firstRow="1" w:lastRow="0" w:firstColumn="1" w:lastColumn="0" w:noHBand="0" w:noVBand="1"/>
      </w:tblPr>
      <w:tblGrid>
        <w:gridCol w:w="2167"/>
        <w:gridCol w:w="2167"/>
        <w:gridCol w:w="2167"/>
        <w:gridCol w:w="2167"/>
      </w:tblGrid>
      <w:tr w:rsidR="00C77CB2" w14:paraId="23FC74B7" w14:textId="77777777" w:rsidTr="009A5398">
        <w:tc>
          <w:tcPr>
            <w:tcW w:w="2167" w:type="dxa"/>
          </w:tcPr>
          <w:p w14:paraId="4653C328" w14:textId="77777777" w:rsidR="00C77CB2" w:rsidRDefault="00000000">
            <w:r>
              <w:rPr>
                <w:b/>
                <w:sz w:val="21"/>
              </w:rPr>
              <w:t>Enterprise Module</w:t>
            </w:r>
          </w:p>
        </w:tc>
        <w:tc>
          <w:tcPr>
            <w:tcW w:w="2167" w:type="dxa"/>
          </w:tcPr>
          <w:p w14:paraId="1672B0F2" w14:textId="77777777" w:rsidR="00C77CB2" w:rsidRDefault="00000000">
            <w:r>
              <w:rPr>
                <w:b/>
                <w:sz w:val="21"/>
              </w:rPr>
              <w:t>Impact Score (1-10)</w:t>
            </w:r>
          </w:p>
        </w:tc>
        <w:tc>
          <w:tcPr>
            <w:tcW w:w="2167" w:type="dxa"/>
          </w:tcPr>
          <w:p w14:paraId="48FAFE78" w14:textId="77777777" w:rsidR="00C77CB2" w:rsidRDefault="00000000">
            <w:r>
              <w:rPr>
                <w:b/>
                <w:sz w:val="21"/>
              </w:rPr>
              <w:t>Feasibility (1-10)</w:t>
            </w:r>
          </w:p>
        </w:tc>
        <w:tc>
          <w:tcPr>
            <w:tcW w:w="2167" w:type="dxa"/>
          </w:tcPr>
          <w:p w14:paraId="6001112A" w14:textId="77777777" w:rsidR="00C77CB2" w:rsidRDefault="00000000">
            <w:r>
              <w:rPr>
                <w:b/>
                <w:sz w:val="21"/>
              </w:rPr>
              <w:t>Prioritization Status</w:t>
            </w:r>
          </w:p>
        </w:tc>
      </w:tr>
      <w:tr w:rsidR="00C77CB2" w14:paraId="48C91100" w14:textId="77777777" w:rsidTr="009A5398">
        <w:tc>
          <w:tcPr>
            <w:tcW w:w="2167" w:type="dxa"/>
          </w:tcPr>
          <w:p w14:paraId="27165F02" w14:textId="77777777" w:rsidR="00C77CB2" w:rsidRDefault="00000000">
            <w:r>
              <w:rPr>
                <w:sz w:val="21"/>
              </w:rPr>
              <w:t>Unified res.partner Hub</w:t>
            </w:r>
          </w:p>
        </w:tc>
        <w:tc>
          <w:tcPr>
            <w:tcW w:w="2167" w:type="dxa"/>
          </w:tcPr>
          <w:p w14:paraId="204790FE" w14:textId="77777777" w:rsidR="00C77CB2" w:rsidRDefault="00000000">
            <w:r>
              <w:rPr>
                <w:sz w:val="21"/>
              </w:rPr>
              <w:t>9.8 / 10</w:t>
            </w:r>
          </w:p>
        </w:tc>
        <w:tc>
          <w:tcPr>
            <w:tcW w:w="2167" w:type="dxa"/>
          </w:tcPr>
          <w:p w14:paraId="74921BC3" w14:textId="77777777" w:rsidR="00C77CB2" w:rsidRDefault="00000000">
            <w:r>
              <w:rPr>
                <w:sz w:val="21"/>
              </w:rPr>
              <w:t>9.5 / 10</w:t>
            </w:r>
          </w:p>
        </w:tc>
        <w:tc>
          <w:tcPr>
            <w:tcW w:w="2167" w:type="dxa"/>
          </w:tcPr>
          <w:p w14:paraId="24401096" w14:textId="77777777" w:rsidR="00C77CB2" w:rsidRDefault="00000000">
            <w:r>
              <w:rPr>
                <w:sz w:val="21"/>
              </w:rPr>
              <w:t>Core Foundation (Implemented)</w:t>
            </w:r>
          </w:p>
        </w:tc>
      </w:tr>
      <w:tr w:rsidR="00C77CB2" w14:paraId="45F795D6" w14:textId="77777777" w:rsidTr="009A5398">
        <w:tc>
          <w:tcPr>
            <w:tcW w:w="2167" w:type="dxa"/>
          </w:tcPr>
          <w:p w14:paraId="649E03EA" w14:textId="77777777" w:rsidR="00C77CB2" w:rsidRDefault="00000000">
            <w:r>
              <w:rPr>
                <w:sz w:val="21"/>
              </w:rPr>
              <w:t>CRM Kanban Pipeline</w:t>
            </w:r>
          </w:p>
        </w:tc>
        <w:tc>
          <w:tcPr>
            <w:tcW w:w="2167" w:type="dxa"/>
          </w:tcPr>
          <w:p w14:paraId="1D091CD3" w14:textId="77777777" w:rsidR="00C77CB2" w:rsidRDefault="00000000">
            <w:r>
              <w:rPr>
                <w:sz w:val="21"/>
              </w:rPr>
              <w:t>9.2 / 10</w:t>
            </w:r>
          </w:p>
        </w:tc>
        <w:tc>
          <w:tcPr>
            <w:tcW w:w="2167" w:type="dxa"/>
          </w:tcPr>
          <w:p w14:paraId="01A384F3" w14:textId="77777777" w:rsidR="00C77CB2" w:rsidRDefault="00000000">
            <w:r>
              <w:rPr>
                <w:sz w:val="21"/>
              </w:rPr>
              <w:t>9.0 / 10</w:t>
            </w:r>
          </w:p>
        </w:tc>
        <w:tc>
          <w:tcPr>
            <w:tcW w:w="2167" w:type="dxa"/>
          </w:tcPr>
          <w:p w14:paraId="79301DE3" w14:textId="77777777" w:rsidR="00C77CB2" w:rsidRDefault="00000000">
            <w:r>
              <w:rPr>
                <w:sz w:val="21"/>
              </w:rPr>
              <w:t>Phase 1 Essential (Implemented)</w:t>
            </w:r>
          </w:p>
        </w:tc>
      </w:tr>
      <w:tr w:rsidR="00C77CB2" w14:paraId="7519BBF0" w14:textId="77777777" w:rsidTr="009A5398">
        <w:tc>
          <w:tcPr>
            <w:tcW w:w="2167" w:type="dxa"/>
          </w:tcPr>
          <w:p w14:paraId="463C083C" w14:textId="77777777" w:rsidR="00C77CB2" w:rsidRDefault="00000000">
            <w:r>
              <w:rPr>
                <w:sz w:val="21"/>
              </w:rPr>
              <w:t>Touch POS Terminal</w:t>
            </w:r>
          </w:p>
        </w:tc>
        <w:tc>
          <w:tcPr>
            <w:tcW w:w="2167" w:type="dxa"/>
          </w:tcPr>
          <w:p w14:paraId="0814C94E" w14:textId="77777777" w:rsidR="00C77CB2" w:rsidRDefault="00000000">
            <w:r>
              <w:rPr>
                <w:sz w:val="21"/>
              </w:rPr>
              <w:t>9.5 / 10</w:t>
            </w:r>
          </w:p>
        </w:tc>
        <w:tc>
          <w:tcPr>
            <w:tcW w:w="2167" w:type="dxa"/>
          </w:tcPr>
          <w:p w14:paraId="207B7135" w14:textId="77777777" w:rsidR="00C77CB2" w:rsidRDefault="00000000">
            <w:r>
              <w:rPr>
                <w:sz w:val="21"/>
              </w:rPr>
              <w:t>8.8 / 10</w:t>
            </w:r>
          </w:p>
        </w:tc>
        <w:tc>
          <w:tcPr>
            <w:tcW w:w="2167" w:type="dxa"/>
          </w:tcPr>
          <w:p w14:paraId="3AB2B6C0" w14:textId="77777777" w:rsidR="00C77CB2" w:rsidRDefault="00000000">
            <w:r>
              <w:rPr>
                <w:sz w:val="21"/>
              </w:rPr>
              <w:t>Phase 1 Essential (Implemented)</w:t>
            </w:r>
          </w:p>
        </w:tc>
      </w:tr>
      <w:tr w:rsidR="00C77CB2" w14:paraId="168A07C0" w14:textId="77777777" w:rsidTr="009A5398">
        <w:tc>
          <w:tcPr>
            <w:tcW w:w="2167" w:type="dxa"/>
          </w:tcPr>
          <w:p w14:paraId="774BDE5F" w14:textId="77777777" w:rsidR="00C77CB2" w:rsidRDefault="00000000">
            <w:r>
              <w:rPr>
                <w:sz w:val="21"/>
              </w:rPr>
              <w:t>Manufacturing (MRP &amp; BOM)</w:t>
            </w:r>
          </w:p>
        </w:tc>
        <w:tc>
          <w:tcPr>
            <w:tcW w:w="2167" w:type="dxa"/>
          </w:tcPr>
          <w:p w14:paraId="349EC9D7" w14:textId="77777777" w:rsidR="00C77CB2" w:rsidRDefault="00000000">
            <w:r>
              <w:rPr>
                <w:sz w:val="21"/>
              </w:rPr>
              <w:t>9.4 / 10</w:t>
            </w:r>
          </w:p>
        </w:tc>
        <w:tc>
          <w:tcPr>
            <w:tcW w:w="2167" w:type="dxa"/>
          </w:tcPr>
          <w:p w14:paraId="4AB2032A" w14:textId="77777777" w:rsidR="00C77CB2" w:rsidRDefault="00000000">
            <w:r>
              <w:rPr>
                <w:sz w:val="21"/>
              </w:rPr>
              <w:t>8.5 / 10</w:t>
            </w:r>
          </w:p>
        </w:tc>
        <w:tc>
          <w:tcPr>
            <w:tcW w:w="2167" w:type="dxa"/>
          </w:tcPr>
          <w:p w14:paraId="2A3035BB" w14:textId="77777777" w:rsidR="00C77CB2" w:rsidRDefault="00000000">
            <w:r>
              <w:rPr>
                <w:sz w:val="21"/>
              </w:rPr>
              <w:t>Phase 1 Essential (Implemented)</w:t>
            </w:r>
          </w:p>
        </w:tc>
      </w:tr>
      <w:tr w:rsidR="00C77CB2" w14:paraId="427C294D" w14:textId="77777777" w:rsidTr="009A5398">
        <w:tc>
          <w:tcPr>
            <w:tcW w:w="2167" w:type="dxa"/>
          </w:tcPr>
          <w:p w14:paraId="485808CC" w14:textId="77777777" w:rsidR="00C77CB2" w:rsidRDefault="00000000">
            <w:r>
              <w:rPr>
                <w:sz w:val="21"/>
              </w:rPr>
              <w:t>Invoicing &amp; Payment Flow</w:t>
            </w:r>
          </w:p>
        </w:tc>
        <w:tc>
          <w:tcPr>
            <w:tcW w:w="2167" w:type="dxa"/>
          </w:tcPr>
          <w:p w14:paraId="74564EDA" w14:textId="77777777" w:rsidR="00C77CB2" w:rsidRDefault="00000000">
            <w:r>
              <w:rPr>
                <w:sz w:val="21"/>
              </w:rPr>
              <w:t>9.9 / 10</w:t>
            </w:r>
          </w:p>
        </w:tc>
        <w:tc>
          <w:tcPr>
            <w:tcW w:w="2167" w:type="dxa"/>
          </w:tcPr>
          <w:p w14:paraId="2E1BEBBF" w14:textId="77777777" w:rsidR="00C77CB2" w:rsidRDefault="00000000">
            <w:r>
              <w:rPr>
                <w:sz w:val="21"/>
              </w:rPr>
              <w:t>9.2 / 10</w:t>
            </w:r>
          </w:p>
        </w:tc>
        <w:tc>
          <w:tcPr>
            <w:tcW w:w="2167" w:type="dxa"/>
          </w:tcPr>
          <w:p w14:paraId="002FBD41" w14:textId="77777777" w:rsidR="00C77CB2" w:rsidRDefault="00000000">
            <w:r>
              <w:rPr>
                <w:sz w:val="21"/>
              </w:rPr>
              <w:t>Core Foundation (Implemented)</w:t>
            </w:r>
          </w:p>
        </w:tc>
      </w:tr>
      <w:tr w:rsidR="00C77CB2" w14:paraId="025E353E" w14:textId="77777777" w:rsidTr="009A5398">
        <w:tc>
          <w:tcPr>
            <w:tcW w:w="2167" w:type="dxa"/>
          </w:tcPr>
          <w:p w14:paraId="30493BC7" w14:textId="77777777" w:rsidR="00C77CB2" w:rsidRDefault="00000000">
            <w:r>
              <w:rPr>
                <w:sz w:val="21"/>
              </w:rPr>
              <w:t>AI Business Copilot</w:t>
            </w:r>
          </w:p>
        </w:tc>
        <w:tc>
          <w:tcPr>
            <w:tcW w:w="2167" w:type="dxa"/>
          </w:tcPr>
          <w:p w14:paraId="04870A21" w14:textId="77777777" w:rsidR="00C77CB2" w:rsidRDefault="00000000">
            <w:r>
              <w:rPr>
                <w:sz w:val="21"/>
              </w:rPr>
              <w:t>9.0 / 10</w:t>
            </w:r>
          </w:p>
        </w:tc>
        <w:tc>
          <w:tcPr>
            <w:tcW w:w="2167" w:type="dxa"/>
          </w:tcPr>
          <w:p w14:paraId="4B9C3661" w14:textId="77777777" w:rsidR="00C77CB2" w:rsidRDefault="00000000">
            <w:r>
              <w:rPr>
                <w:sz w:val="21"/>
              </w:rPr>
              <w:t>8.7 / 10</w:t>
            </w:r>
          </w:p>
        </w:tc>
        <w:tc>
          <w:tcPr>
            <w:tcW w:w="2167" w:type="dxa"/>
          </w:tcPr>
          <w:p w14:paraId="42DF0F64" w14:textId="77777777" w:rsidR="00C77CB2" w:rsidRDefault="00000000">
            <w:r>
              <w:rPr>
                <w:sz w:val="21"/>
              </w:rPr>
              <w:t>High Innovation (Implemented)</w:t>
            </w:r>
          </w:p>
        </w:tc>
      </w:tr>
      <w:tr w:rsidR="00C77CB2" w14:paraId="76CABD21" w14:textId="77777777" w:rsidTr="009A5398">
        <w:tc>
          <w:tcPr>
            <w:tcW w:w="2167" w:type="dxa"/>
          </w:tcPr>
          <w:p w14:paraId="732D2AB1" w14:textId="77777777" w:rsidR="00C77CB2" w:rsidRDefault="00000000">
            <w:r>
              <w:rPr>
                <w:sz w:val="21"/>
              </w:rPr>
              <w:t>Digital Sign &amp; Discuss</w:t>
            </w:r>
          </w:p>
        </w:tc>
        <w:tc>
          <w:tcPr>
            <w:tcW w:w="2167" w:type="dxa"/>
          </w:tcPr>
          <w:p w14:paraId="26CBB7B9" w14:textId="77777777" w:rsidR="00C77CB2" w:rsidRDefault="00000000">
            <w:r>
              <w:rPr>
                <w:sz w:val="21"/>
              </w:rPr>
              <w:t>8.8 / 10</w:t>
            </w:r>
          </w:p>
        </w:tc>
        <w:tc>
          <w:tcPr>
            <w:tcW w:w="2167" w:type="dxa"/>
          </w:tcPr>
          <w:p w14:paraId="70540281" w14:textId="77777777" w:rsidR="00C77CB2" w:rsidRDefault="00000000">
            <w:r>
              <w:rPr>
                <w:sz w:val="21"/>
              </w:rPr>
              <w:t>9.0 / 10</w:t>
            </w:r>
          </w:p>
        </w:tc>
        <w:tc>
          <w:tcPr>
            <w:tcW w:w="2167" w:type="dxa"/>
          </w:tcPr>
          <w:p w14:paraId="61F107F2" w14:textId="77777777" w:rsidR="00C77CB2" w:rsidRDefault="00000000">
            <w:r>
              <w:rPr>
                <w:sz w:val="21"/>
              </w:rPr>
              <w:t>High Value (Implemented)</w:t>
            </w:r>
          </w:p>
        </w:tc>
      </w:tr>
      <w:tr w:rsidR="00C77CB2" w14:paraId="5255A2A3" w14:textId="77777777" w:rsidTr="009A5398">
        <w:tc>
          <w:tcPr>
            <w:tcW w:w="2167" w:type="dxa"/>
          </w:tcPr>
          <w:p w14:paraId="5AC6A29B" w14:textId="77777777" w:rsidR="00C77CB2" w:rsidRDefault="00000000">
            <w:r>
              <w:rPr>
                <w:sz w:val="21"/>
              </w:rPr>
              <w:t>Studio Schema Extender</w:t>
            </w:r>
          </w:p>
        </w:tc>
        <w:tc>
          <w:tcPr>
            <w:tcW w:w="2167" w:type="dxa"/>
          </w:tcPr>
          <w:p w14:paraId="11590BD3" w14:textId="77777777" w:rsidR="00C77CB2" w:rsidRDefault="00000000">
            <w:r>
              <w:rPr>
                <w:sz w:val="21"/>
              </w:rPr>
              <w:t>8.5 / 10</w:t>
            </w:r>
          </w:p>
        </w:tc>
        <w:tc>
          <w:tcPr>
            <w:tcW w:w="2167" w:type="dxa"/>
          </w:tcPr>
          <w:p w14:paraId="20274644" w14:textId="77777777" w:rsidR="00C77CB2" w:rsidRDefault="00000000">
            <w:r>
              <w:rPr>
                <w:sz w:val="21"/>
              </w:rPr>
              <w:t>8.0 / 10</w:t>
            </w:r>
          </w:p>
        </w:tc>
        <w:tc>
          <w:tcPr>
            <w:tcW w:w="2167" w:type="dxa"/>
          </w:tcPr>
          <w:p w14:paraId="1DBF636A" w14:textId="77777777" w:rsidR="00C77CB2" w:rsidRDefault="00000000">
            <w:r>
              <w:rPr>
                <w:sz w:val="21"/>
              </w:rPr>
              <w:t>Advanced Extensibility (Implemented)</w:t>
            </w:r>
          </w:p>
        </w:tc>
      </w:tr>
    </w:tbl>
    <w:p w14:paraId="3A4D2BD8" w14:textId="77777777" w:rsidR="00C77CB2" w:rsidRDefault="00000000">
      <w:pPr>
        <w:spacing w:before="80" w:after="240"/>
        <w:jc w:val="center"/>
      </w:pPr>
      <w:r>
        <w:rPr>
          <w:b/>
          <w:sz w:val="22"/>
        </w:rPr>
        <w:t>Table 3.3 : Feasibility-Impact Matrix Scoring for Enterprise Modules</w:t>
      </w:r>
    </w:p>
    <w:p w14:paraId="3D97D523" w14:textId="77777777" w:rsidR="00C77CB2" w:rsidRDefault="00000000">
      <w:pPr>
        <w:spacing w:after="120" w:line="360" w:lineRule="auto"/>
        <w:jc w:val="both"/>
      </w:pPr>
      <w:r>
        <w:lastRenderedPageBreak/>
        <w:t>Figure 3.4 diagrams the conceptual mind map organizing ODD GEN's modules into four coherent enterprise clusters: Front-Office Suite, Operations &amp; Supply Chain, Financial Governance, and AI/Productivity Extensions.</w:t>
      </w:r>
    </w:p>
    <w:p w14:paraId="04D86720" w14:textId="77777777" w:rsidR="00C77CB2" w:rsidRDefault="00000000">
      <w:pPr>
        <w:spacing w:before="240" w:after="120"/>
        <w:jc w:val="center"/>
      </w:pPr>
      <w:r>
        <w:rPr>
          <w:noProof/>
        </w:rPr>
        <w:drawing>
          <wp:inline distT="0" distB="0" distL="0" distR="0" wp14:anchorId="2680D05B" wp14:editId="36C5EF87">
            <wp:extent cx="5120640" cy="4120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mind_map.png"/>
                    <pic:cNvPicPr/>
                  </pic:nvPicPr>
                  <pic:blipFill>
                    <a:blip r:embed="rId13"/>
                    <a:stretch>
                      <a:fillRect/>
                    </a:stretch>
                  </pic:blipFill>
                  <pic:spPr>
                    <a:xfrm>
                      <a:off x="0" y="0"/>
                      <a:ext cx="5120640" cy="4120515"/>
                    </a:xfrm>
                    <a:prstGeom prst="rect">
                      <a:avLst/>
                    </a:prstGeom>
                  </pic:spPr>
                </pic:pic>
              </a:graphicData>
            </a:graphic>
          </wp:inline>
        </w:drawing>
      </w:r>
    </w:p>
    <w:p w14:paraId="7CF8EE12" w14:textId="77777777" w:rsidR="00C77CB2" w:rsidRDefault="00000000">
      <w:pPr>
        <w:spacing w:after="240"/>
        <w:jc w:val="center"/>
        <w:rPr>
          <w:b/>
          <w:sz w:val="22"/>
        </w:rPr>
      </w:pPr>
      <w:r>
        <w:rPr>
          <w:b/>
          <w:sz w:val="22"/>
        </w:rPr>
        <w:t xml:space="preserve">Figure </w:t>
      </w:r>
      <w:proofErr w:type="gramStart"/>
      <w:r>
        <w:rPr>
          <w:b/>
          <w:sz w:val="22"/>
        </w:rPr>
        <w:t>3.4 :</w:t>
      </w:r>
      <w:proofErr w:type="gramEnd"/>
      <w:r>
        <w:rPr>
          <w:b/>
          <w:sz w:val="22"/>
        </w:rPr>
        <w:t xml:space="preserve"> Mind Map – Core Enterprise Modules of ODD GEN</w:t>
      </w:r>
    </w:p>
    <w:p w14:paraId="1904D667" w14:textId="77777777" w:rsidR="009A5398" w:rsidRDefault="009A5398">
      <w:pPr>
        <w:spacing w:after="240"/>
        <w:jc w:val="center"/>
        <w:rPr>
          <w:b/>
          <w:sz w:val="22"/>
        </w:rPr>
      </w:pPr>
    </w:p>
    <w:p w14:paraId="022683E7" w14:textId="77777777" w:rsidR="009A5398" w:rsidRDefault="009A5398">
      <w:pPr>
        <w:spacing w:after="240"/>
        <w:jc w:val="center"/>
        <w:rPr>
          <w:b/>
          <w:sz w:val="22"/>
        </w:rPr>
      </w:pPr>
    </w:p>
    <w:p w14:paraId="5C660674" w14:textId="77777777" w:rsidR="009A5398" w:rsidRDefault="009A5398">
      <w:pPr>
        <w:spacing w:after="240"/>
        <w:jc w:val="center"/>
        <w:rPr>
          <w:b/>
          <w:sz w:val="22"/>
        </w:rPr>
      </w:pPr>
    </w:p>
    <w:p w14:paraId="4A47B60E" w14:textId="77777777" w:rsidR="009A5398" w:rsidRDefault="009A5398">
      <w:pPr>
        <w:spacing w:after="240"/>
        <w:jc w:val="center"/>
        <w:rPr>
          <w:b/>
          <w:sz w:val="22"/>
        </w:rPr>
      </w:pPr>
    </w:p>
    <w:p w14:paraId="3425120E" w14:textId="77777777" w:rsidR="009A5398" w:rsidRDefault="009A5398">
      <w:pPr>
        <w:spacing w:after="240"/>
        <w:jc w:val="center"/>
        <w:rPr>
          <w:b/>
          <w:sz w:val="22"/>
        </w:rPr>
      </w:pPr>
    </w:p>
    <w:p w14:paraId="660BF4F7" w14:textId="77777777" w:rsidR="009A5398" w:rsidRDefault="009A5398">
      <w:pPr>
        <w:spacing w:after="240"/>
        <w:jc w:val="center"/>
        <w:rPr>
          <w:b/>
          <w:sz w:val="22"/>
        </w:rPr>
      </w:pPr>
    </w:p>
    <w:p w14:paraId="639CD84D" w14:textId="77777777" w:rsidR="009A5398" w:rsidRDefault="009A5398">
      <w:pPr>
        <w:spacing w:after="240"/>
        <w:jc w:val="center"/>
        <w:rPr>
          <w:b/>
          <w:sz w:val="22"/>
        </w:rPr>
      </w:pPr>
    </w:p>
    <w:p w14:paraId="3E7C6806" w14:textId="77777777" w:rsidR="009A5398" w:rsidRDefault="009A5398">
      <w:pPr>
        <w:spacing w:after="240"/>
        <w:jc w:val="center"/>
      </w:pPr>
    </w:p>
    <w:p w14:paraId="74D21243" w14:textId="77777777" w:rsidR="00C77CB2" w:rsidRDefault="00000000">
      <w:pPr>
        <w:spacing w:before="280" w:after="120"/>
      </w:pPr>
      <w:r>
        <w:rPr>
          <w:b/>
        </w:rPr>
        <w:lastRenderedPageBreak/>
        <w:t>3.4 PROTOTYPE</w:t>
      </w:r>
    </w:p>
    <w:p w14:paraId="3A137992" w14:textId="77777777" w:rsidR="00C77CB2" w:rsidRDefault="00000000">
      <w:pPr>
        <w:spacing w:after="120" w:line="360" w:lineRule="auto"/>
        <w:jc w:val="both"/>
      </w:pPr>
      <w:r>
        <w:t>The Prototype phase transformed the conceptual designs into a fully functional, production-ready software suite. ODD GEN is implemented as a multi-tier, full-stack web application featuring an authentic Odoo-inspired visual design language (plum #714B67 and teal #017E84 palette, 20+ app matrix launcher, top navigation breadcrumbs, and command palette).</w:t>
      </w:r>
    </w:p>
    <w:p w14:paraId="5B91C43E" w14:textId="77777777" w:rsidR="00C77CB2" w:rsidRDefault="00000000">
      <w:pPr>
        <w:spacing w:after="120" w:line="360" w:lineRule="auto"/>
        <w:jc w:val="both"/>
      </w:pPr>
      <w:r>
        <w:t>Figure 3.5 illustrates the multi-tier architectural topology of ODD GEN, structured across three distinct layers: the Presentation Layer, the Application &amp; Business Logic Layer, and the Data Persistence Layer.</w:t>
      </w:r>
    </w:p>
    <w:p w14:paraId="02225B37" w14:textId="77777777" w:rsidR="00C77CB2" w:rsidRDefault="00000000">
      <w:pPr>
        <w:spacing w:before="240" w:after="120"/>
        <w:jc w:val="center"/>
      </w:pPr>
      <w:r>
        <w:rPr>
          <w:noProof/>
        </w:rPr>
        <w:drawing>
          <wp:inline distT="0" distB="0" distL="0" distR="0" wp14:anchorId="6282D7EC" wp14:editId="50A25652">
            <wp:extent cx="5120640" cy="36754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system_architecture.png"/>
                    <pic:cNvPicPr/>
                  </pic:nvPicPr>
                  <pic:blipFill>
                    <a:blip r:embed="rId14"/>
                    <a:stretch>
                      <a:fillRect/>
                    </a:stretch>
                  </pic:blipFill>
                  <pic:spPr>
                    <a:xfrm>
                      <a:off x="0" y="0"/>
                      <a:ext cx="5120640" cy="3675442"/>
                    </a:xfrm>
                    <a:prstGeom prst="rect">
                      <a:avLst/>
                    </a:prstGeom>
                  </pic:spPr>
                </pic:pic>
              </a:graphicData>
            </a:graphic>
          </wp:inline>
        </w:drawing>
      </w:r>
    </w:p>
    <w:p w14:paraId="7B11F48A" w14:textId="77777777" w:rsidR="00C77CB2" w:rsidRDefault="00000000">
      <w:pPr>
        <w:spacing w:after="240"/>
        <w:jc w:val="center"/>
      </w:pPr>
      <w:r>
        <w:rPr>
          <w:b/>
          <w:sz w:val="22"/>
        </w:rPr>
        <w:t>Figure 3.5 : Proposed Multi-Tier System Architecture of ODD GEN</w:t>
      </w:r>
    </w:p>
    <w:p w14:paraId="7ADF4EBD" w14:textId="77777777" w:rsidR="00C77CB2" w:rsidRPr="009A5398" w:rsidRDefault="00000000">
      <w:pPr>
        <w:spacing w:before="200" w:after="80"/>
        <w:rPr>
          <w:iCs/>
        </w:rPr>
      </w:pPr>
      <w:r w:rsidRPr="009A5398">
        <w:rPr>
          <w:b/>
          <w:iCs/>
          <w:sz w:val="26"/>
        </w:rPr>
        <w:t>3.4.2 Frontend Presentation Layer (React 18, Vite, Tailwind CSS)</w:t>
      </w:r>
    </w:p>
    <w:p w14:paraId="63DC9C1F" w14:textId="77777777" w:rsidR="00C77CB2" w:rsidRDefault="00000000">
      <w:pPr>
        <w:spacing w:after="120" w:line="360" w:lineRule="auto"/>
        <w:jc w:val="both"/>
      </w:pPr>
      <w:r>
        <w:t xml:space="preserve">The frontend client is engineered as a modern Single Page Application (SPA) leveraging React 18, Vite for instantaneous hot-module replacement and optimized bundle minification, and Tailwind CSS for atomic utility-first styling. Global application state is orchestrated via React Context API (AuthContext, BusinessContext, ToastContext), ensuring instant reactive </w:t>
      </w:r>
      <w:r>
        <w:lastRenderedPageBreak/>
        <w:t>updates across views without unnecessary re-renders. Component design adheres to atomic design principles, featuring modular elements such as StatCard, Modal, CommandPalette, and KanbanBoard.</w:t>
      </w:r>
    </w:p>
    <w:p w14:paraId="39E3D9DA" w14:textId="77777777" w:rsidR="00C77CB2" w:rsidRDefault="00000000">
      <w:pPr>
        <w:spacing w:after="120" w:line="360" w:lineRule="auto"/>
        <w:jc w:val="both"/>
      </w:pPr>
      <w:r>
        <w:t>The server architecture is implemented in Node.js utilizing the Express web framework. RESTful API endpoints are systematically organized into modular controllers mounted under /api routes (/api/pos, /api/mrp, /api/sales, /api/invoicing, /api/inventory, /api/sign, /api/discuss, /api/ai, etc.). Secure authentication is enforced via JSON Web Tokens (JWT) through custom middleware that validates user identity and enforces role-based access permissions (Admin, Manager, User) on every incoming HTTP request.</w:t>
      </w:r>
    </w:p>
    <w:p w14:paraId="4E086199" w14:textId="77777777" w:rsidR="00C77CB2" w:rsidRDefault="00000000">
      <w:pPr>
        <w:spacing w:after="120" w:line="360" w:lineRule="auto"/>
        <w:jc w:val="both"/>
      </w:pPr>
      <w:r>
        <w:t>Persistence is handled via Prisma ORM, which provides type-safe database queries, automated migrations, and schema modeling. The schema centralizes all business entities around a universal Partner table (res.partner), connecting customer leads, quotations, invoices, pos orders, and field service requests. Development utilizes a lightweight SQLite engine for zero-configuration portability, with direct production compatibility for PostgreSQL enterprise clusters.</w:t>
      </w:r>
    </w:p>
    <w:p w14:paraId="3294FF07" w14:textId="77777777" w:rsidR="00C77CB2" w:rsidRPr="009A5398" w:rsidRDefault="00000000">
      <w:pPr>
        <w:spacing w:before="200" w:after="80"/>
        <w:rPr>
          <w:iCs/>
        </w:rPr>
      </w:pPr>
      <w:r w:rsidRPr="009A5398">
        <w:rPr>
          <w:b/>
          <w:iCs/>
          <w:sz w:val="26"/>
        </w:rPr>
        <w:t>3.4.5 Detailed Module Breakdown</w:t>
      </w:r>
    </w:p>
    <w:p w14:paraId="19087E38" w14:textId="77777777" w:rsidR="00C77CB2" w:rsidRDefault="00000000">
      <w:pPr>
        <w:spacing w:after="80" w:line="360" w:lineRule="auto"/>
        <w:jc w:val="both"/>
      </w:pPr>
      <w:r>
        <w:t>Table 3.4 enumerates the comprehensive suite of over 20 operational modules implemented in ODD GEN, detailing their capabilities and system routes.</w:t>
      </w:r>
    </w:p>
    <w:p w14:paraId="6DA54525" w14:textId="77777777" w:rsidR="009A5398" w:rsidRDefault="009A5398">
      <w:pPr>
        <w:spacing w:after="80" w:line="360" w:lineRule="auto"/>
        <w:jc w:val="both"/>
      </w:pPr>
    </w:p>
    <w:p w14:paraId="463E22DD" w14:textId="77777777" w:rsidR="009A5398" w:rsidRDefault="009A5398">
      <w:pPr>
        <w:spacing w:after="80" w:line="360" w:lineRule="auto"/>
        <w:jc w:val="both"/>
      </w:pPr>
    </w:p>
    <w:p w14:paraId="3365D10E" w14:textId="77777777" w:rsidR="009A5398" w:rsidRDefault="009A5398">
      <w:pPr>
        <w:spacing w:after="80" w:line="360" w:lineRule="auto"/>
        <w:jc w:val="both"/>
      </w:pPr>
    </w:p>
    <w:p w14:paraId="683AF09D" w14:textId="77777777" w:rsidR="009A5398" w:rsidRDefault="009A5398">
      <w:pPr>
        <w:spacing w:after="80" w:line="360" w:lineRule="auto"/>
        <w:jc w:val="both"/>
      </w:pPr>
    </w:p>
    <w:p w14:paraId="4A04318D" w14:textId="77777777" w:rsidR="009A5398" w:rsidRDefault="009A5398">
      <w:pPr>
        <w:spacing w:after="80" w:line="360" w:lineRule="auto"/>
        <w:jc w:val="both"/>
      </w:pPr>
    </w:p>
    <w:p w14:paraId="4715347E" w14:textId="77777777" w:rsidR="009A5398" w:rsidRDefault="009A5398">
      <w:pPr>
        <w:spacing w:after="80" w:line="360" w:lineRule="auto"/>
        <w:jc w:val="both"/>
      </w:pPr>
    </w:p>
    <w:tbl>
      <w:tblPr>
        <w:tblStyle w:val="TableGrid"/>
        <w:tblW w:w="0" w:type="auto"/>
        <w:tblLook w:val="04A0" w:firstRow="1" w:lastRow="0" w:firstColumn="1" w:lastColumn="0" w:noHBand="0" w:noVBand="1"/>
      </w:tblPr>
      <w:tblGrid>
        <w:gridCol w:w="2356"/>
        <w:gridCol w:w="4881"/>
        <w:gridCol w:w="1648"/>
      </w:tblGrid>
      <w:tr w:rsidR="00C77CB2" w14:paraId="31358BBA" w14:textId="77777777" w:rsidTr="009A5398">
        <w:tc>
          <w:tcPr>
            <w:tcW w:w="2592" w:type="dxa"/>
          </w:tcPr>
          <w:p w14:paraId="75DEF98A" w14:textId="77777777" w:rsidR="00C77CB2" w:rsidRDefault="00000000">
            <w:r>
              <w:rPr>
                <w:b/>
                <w:sz w:val="20"/>
              </w:rPr>
              <w:lastRenderedPageBreak/>
              <w:t>Module Name</w:t>
            </w:r>
          </w:p>
        </w:tc>
        <w:tc>
          <w:tcPr>
            <w:tcW w:w="5760" w:type="dxa"/>
          </w:tcPr>
          <w:p w14:paraId="0618231D" w14:textId="77777777" w:rsidR="00C77CB2" w:rsidRDefault="00000000">
            <w:r>
              <w:rPr>
                <w:b/>
                <w:sz w:val="20"/>
              </w:rPr>
              <w:t>Operational Capabilities</w:t>
            </w:r>
          </w:p>
        </w:tc>
        <w:tc>
          <w:tcPr>
            <w:tcW w:w="1728" w:type="dxa"/>
          </w:tcPr>
          <w:p w14:paraId="6707CC4D" w14:textId="77777777" w:rsidR="00C77CB2" w:rsidRDefault="00000000">
            <w:r>
              <w:rPr>
                <w:b/>
                <w:sz w:val="20"/>
              </w:rPr>
              <w:t>System Route</w:t>
            </w:r>
          </w:p>
        </w:tc>
      </w:tr>
      <w:tr w:rsidR="00C77CB2" w14:paraId="53541B2E" w14:textId="77777777" w:rsidTr="009A5398">
        <w:tc>
          <w:tcPr>
            <w:tcW w:w="2592" w:type="dxa"/>
          </w:tcPr>
          <w:p w14:paraId="6E3E2BAB" w14:textId="77777777" w:rsidR="00C77CB2" w:rsidRDefault="00000000">
            <w:r>
              <w:rPr>
                <w:sz w:val="20"/>
              </w:rPr>
              <w:t>Home Apps Grid</w:t>
            </w:r>
          </w:p>
        </w:tc>
        <w:tc>
          <w:tcPr>
            <w:tcW w:w="5760" w:type="dxa"/>
          </w:tcPr>
          <w:p w14:paraId="621E3BCD" w14:textId="77777777" w:rsidR="00C77CB2" w:rsidRDefault="00000000">
            <w:r>
              <w:rPr>
                <w:sz w:val="20"/>
              </w:rPr>
              <w:t>20+ interactive app tiles, live search filter, quick launcher</w:t>
            </w:r>
          </w:p>
        </w:tc>
        <w:tc>
          <w:tcPr>
            <w:tcW w:w="1728" w:type="dxa"/>
          </w:tcPr>
          <w:p w14:paraId="3CE90AE7" w14:textId="77777777" w:rsidR="00C77CB2" w:rsidRDefault="00000000">
            <w:r>
              <w:rPr>
                <w:sz w:val="20"/>
              </w:rPr>
              <w:t>/</w:t>
            </w:r>
          </w:p>
        </w:tc>
      </w:tr>
      <w:tr w:rsidR="00C77CB2" w14:paraId="458A6017" w14:textId="77777777" w:rsidTr="009A5398">
        <w:tc>
          <w:tcPr>
            <w:tcW w:w="2592" w:type="dxa"/>
          </w:tcPr>
          <w:p w14:paraId="5CA396B1" w14:textId="77777777" w:rsidR="00C77CB2" w:rsidRDefault="00000000">
            <w:r>
              <w:rPr>
                <w:sz w:val="20"/>
              </w:rPr>
              <w:t>Executive BI Dashboard</w:t>
            </w:r>
          </w:p>
        </w:tc>
        <w:tc>
          <w:tcPr>
            <w:tcW w:w="5760" w:type="dxa"/>
          </w:tcPr>
          <w:p w14:paraId="0AD8DC1F" w14:textId="77777777" w:rsidR="00C77CB2" w:rsidRDefault="00000000">
            <w:r>
              <w:rPr>
                <w:sz w:val="20"/>
              </w:rPr>
              <w:t>Revenue charts, monthly sales area plots, KPI statistics</w:t>
            </w:r>
          </w:p>
        </w:tc>
        <w:tc>
          <w:tcPr>
            <w:tcW w:w="1728" w:type="dxa"/>
          </w:tcPr>
          <w:p w14:paraId="3C81403E" w14:textId="77777777" w:rsidR="00C77CB2" w:rsidRDefault="00000000">
            <w:r>
              <w:rPr>
                <w:sz w:val="20"/>
              </w:rPr>
              <w:t>/dashboard</w:t>
            </w:r>
          </w:p>
        </w:tc>
      </w:tr>
      <w:tr w:rsidR="00C77CB2" w14:paraId="0D01B598" w14:textId="77777777" w:rsidTr="009A5398">
        <w:tc>
          <w:tcPr>
            <w:tcW w:w="2592" w:type="dxa"/>
          </w:tcPr>
          <w:p w14:paraId="68953CD4" w14:textId="77777777" w:rsidR="00C77CB2" w:rsidRDefault="00000000">
            <w:r>
              <w:rPr>
                <w:sz w:val="20"/>
              </w:rPr>
              <w:t>CRM Opportunities</w:t>
            </w:r>
          </w:p>
        </w:tc>
        <w:tc>
          <w:tcPr>
            <w:tcW w:w="5760" w:type="dxa"/>
          </w:tcPr>
          <w:p w14:paraId="404B6F20" w14:textId="77777777" w:rsidR="00C77CB2" w:rsidRDefault="00000000">
            <w:r>
              <w:rPr>
                <w:sz w:val="20"/>
              </w:rPr>
              <w:t>Multi-stage Kanban pipeline, deal progression, won-to-order converter</w:t>
            </w:r>
          </w:p>
        </w:tc>
        <w:tc>
          <w:tcPr>
            <w:tcW w:w="1728" w:type="dxa"/>
          </w:tcPr>
          <w:p w14:paraId="28F2FDDC" w14:textId="77777777" w:rsidR="00C77CB2" w:rsidRDefault="00000000">
            <w:r>
              <w:rPr>
                <w:sz w:val="20"/>
              </w:rPr>
              <w:t>/crm</w:t>
            </w:r>
          </w:p>
        </w:tc>
      </w:tr>
      <w:tr w:rsidR="00C77CB2" w14:paraId="29683070" w14:textId="77777777" w:rsidTr="009A5398">
        <w:tc>
          <w:tcPr>
            <w:tcW w:w="2592" w:type="dxa"/>
          </w:tcPr>
          <w:p w14:paraId="15A04570" w14:textId="77777777" w:rsidR="00C77CB2" w:rsidRDefault="00000000">
            <w:r>
              <w:rPr>
                <w:sz w:val="20"/>
              </w:rPr>
              <w:t>Sales Orders &amp; Quotes</w:t>
            </w:r>
          </w:p>
        </w:tc>
        <w:tc>
          <w:tcPr>
            <w:tcW w:w="5760" w:type="dxa"/>
          </w:tcPr>
          <w:p w14:paraId="40949C86" w14:textId="77777777" w:rsidR="00C77CB2" w:rsidRDefault="00000000">
            <w:r>
              <w:rPr>
                <w:sz w:val="20"/>
              </w:rPr>
              <w:t>Quotation builder, line item calculator, confirm to invoice</w:t>
            </w:r>
          </w:p>
        </w:tc>
        <w:tc>
          <w:tcPr>
            <w:tcW w:w="1728" w:type="dxa"/>
          </w:tcPr>
          <w:p w14:paraId="20459B6C" w14:textId="77777777" w:rsidR="00C77CB2" w:rsidRDefault="00000000">
            <w:r>
              <w:rPr>
                <w:sz w:val="20"/>
              </w:rPr>
              <w:t>/sales</w:t>
            </w:r>
          </w:p>
        </w:tc>
      </w:tr>
      <w:tr w:rsidR="00C77CB2" w14:paraId="0B76D104" w14:textId="77777777" w:rsidTr="009A5398">
        <w:tc>
          <w:tcPr>
            <w:tcW w:w="2592" w:type="dxa"/>
          </w:tcPr>
          <w:p w14:paraId="1D1706FD" w14:textId="77777777" w:rsidR="00C77CB2" w:rsidRDefault="00000000">
            <w:r>
              <w:rPr>
                <w:sz w:val="20"/>
              </w:rPr>
              <w:t>Purchase &amp; RFQs</w:t>
            </w:r>
          </w:p>
        </w:tc>
        <w:tc>
          <w:tcPr>
            <w:tcW w:w="5760" w:type="dxa"/>
          </w:tcPr>
          <w:p w14:paraId="1773EAA2" w14:textId="77777777" w:rsidR="00C77CB2" w:rsidRDefault="00000000">
            <w:r>
              <w:rPr>
                <w:sz w:val="20"/>
              </w:rPr>
              <w:t>Vendor requests for quotation, purchase orders, goods receipt</w:t>
            </w:r>
          </w:p>
        </w:tc>
        <w:tc>
          <w:tcPr>
            <w:tcW w:w="1728" w:type="dxa"/>
          </w:tcPr>
          <w:p w14:paraId="54FD10B5" w14:textId="77777777" w:rsidR="00C77CB2" w:rsidRDefault="00000000">
            <w:r>
              <w:rPr>
                <w:sz w:val="20"/>
              </w:rPr>
              <w:t>/purchase</w:t>
            </w:r>
          </w:p>
        </w:tc>
      </w:tr>
      <w:tr w:rsidR="00C77CB2" w14:paraId="169E5553" w14:textId="77777777" w:rsidTr="009A5398">
        <w:tc>
          <w:tcPr>
            <w:tcW w:w="2592" w:type="dxa"/>
          </w:tcPr>
          <w:p w14:paraId="683D3116" w14:textId="77777777" w:rsidR="00C77CB2" w:rsidRDefault="00000000">
            <w:r>
              <w:rPr>
                <w:sz w:val="20"/>
              </w:rPr>
              <w:t>Invoicing &amp; Accounting</w:t>
            </w:r>
          </w:p>
        </w:tc>
        <w:tc>
          <w:tcPr>
            <w:tcW w:w="5760" w:type="dxa"/>
          </w:tcPr>
          <w:p w14:paraId="0E910066" w14:textId="77777777" w:rsidR="00C77CB2" w:rsidRDefault="00000000">
            <w:r>
              <w:rPr>
                <w:sz w:val="20"/>
              </w:rPr>
              <w:t>Customer invoices, vendor bills, overdue triage, payment modal</w:t>
            </w:r>
          </w:p>
        </w:tc>
        <w:tc>
          <w:tcPr>
            <w:tcW w:w="1728" w:type="dxa"/>
          </w:tcPr>
          <w:p w14:paraId="6BC8EFA4" w14:textId="77777777" w:rsidR="00C77CB2" w:rsidRDefault="00000000">
            <w:r>
              <w:rPr>
                <w:sz w:val="20"/>
              </w:rPr>
              <w:t>/invoicing</w:t>
            </w:r>
          </w:p>
        </w:tc>
      </w:tr>
      <w:tr w:rsidR="00C77CB2" w14:paraId="4E354B68" w14:textId="77777777" w:rsidTr="009A5398">
        <w:tc>
          <w:tcPr>
            <w:tcW w:w="2592" w:type="dxa"/>
          </w:tcPr>
          <w:p w14:paraId="533C169C" w14:textId="77777777" w:rsidR="00C77CB2" w:rsidRDefault="00000000">
            <w:r>
              <w:rPr>
                <w:sz w:val="20"/>
              </w:rPr>
              <w:t>Inventory Management</w:t>
            </w:r>
          </w:p>
        </w:tc>
        <w:tc>
          <w:tcPr>
            <w:tcW w:w="5760" w:type="dxa"/>
          </w:tcPr>
          <w:p w14:paraId="433C471F" w14:textId="77777777" w:rsidR="00C77CB2" w:rsidRDefault="00000000">
            <w:r>
              <w:rPr>
                <w:sz w:val="20"/>
              </w:rPr>
              <w:t>Real-time stock counts, product categories, reorder thresholds</w:t>
            </w:r>
          </w:p>
        </w:tc>
        <w:tc>
          <w:tcPr>
            <w:tcW w:w="1728" w:type="dxa"/>
          </w:tcPr>
          <w:p w14:paraId="7A81520A" w14:textId="77777777" w:rsidR="00C77CB2" w:rsidRDefault="00000000">
            <w:r>
              <w:rPr>
                <w:sz w:val="20"/>
              </w:rPr>
              <w:t>/inventory</w:t>
            </w:r>
          </w:p>
        </w:tc>
      </w:tr>
      <w:tr w:rsidR="00C77CB2" w14:paraId="2B821AE7" w14:textId="77777777" w:rsidTr="009A5398">
        <w:tc>
          <w:tcPr>
            <w:tcW w:w="2592" w:type="dxa"/>
          </w:tcPr>
          <w:p w14:paraId="6D9AC5B2" w14:textId="77777777" w:rsidR="00C77CB2" w:rsidRDefault="00000000">
            <w:r>
              <w:rPr>
                <w:sz w:val="20"/>
              </w:rPr>
              <w:t>Manufacturing (MRP)</w:t>
            </w:r>
          </w:p>
        </w:tc>
        <w:tc>
          <w:tcPr>
            <w:tcW w:w="5760" w:type="dxa"/>
          </w:tcPr>
          <w:p w14:paraId="659F3399" w14:textId="77777777" w:rsidR="00C77CB2" w:rsidRDefault="00000000">
            <w:r>
              <w:rPr>
                <w:sz w:val="20"/>
              </w:rPr>
              <w:t>BOM hierarchy, component allocation, 4-stage work orders</w:t>
            </w:r>
          </w:p>
        </w:tc>
        <w:tc>
          <w:tcPr>
            <w:tcW w:w="1728" w:type="dxa"/>
          </w:tcPr>
          <w:p w14:paraId="278B7131" w14:textId="77777777" w:rsidR="00C77CB2" w:rsidRDefault="00000000">
            <w:r>
              <w:rPr>
                <w:sz w:val="20"/>
              </w:rPr>
              <w:t>/mrp</w:t>
            </w:r>
          </w:p>
        </w:tc>
      </w:tr>
      <w:tr w:rsidR="00C77CB2" w14:paraId="39AC2394" w14:textId="77777777" w:rsidTr="009A5398">
        <w:tc>
          <w:tcPr>
            <w:tcW w:w="2592" w:type="dxa"/>
          </w:tcPr>
          <w:p w14:paraId="394EC8F0" w14:textId="77777777" w:rsidR="00C77CB2" w:rsidRDefault="00000000">
            <w:r>
              <w:rPr>
                <w:sz w:val="20"/>
              </w:rPr>
              <w:t>Point of Sale (POS)</w:t>
            </w:r>
          </w:p>
        </w:tc>
        <w:tc>
          <w:tcPr>
            <w:tcW w:w="5760" w:type="dxa"/>
          </w:tcPr>
          <w:p w14:paraId="1E7F81CC" w14:textId="77777777" w:rsidR="00C77CB2" w:rsidRDefault="00000000">
            <w:r>
              <w:rPr>
                <w:sz w:val="20"/>
              </w:rPr>
              <w:t>Cashier touchscreen, product catalog, cart ledger, receipt print</w:t>
            </w:r>
          </w:p>
        </w:tc>
        <w:tc>
          <w:tcPr>
            <w:tcW w:w="1728" w:type="dxa"/>
          </w:tcPr>
          <w:p w14:paraId="1CA32416" w14:textId="77777777" w:rsidR="00C77CB2" w:rsidRDefault="00000000">
            <w:r>
              <w:rPr>
                <w:sz w:val="20"/>
              </w:rPr>
              <w:t>/pos</w:t>
            </w:r>
          </w:p>
        </w:tc>
      </w:tr>
      <w:tr w:rsidR="00C77CB2" w14:paraId="6DBA5C00" w14:textId="77777777" w:rsidTr="009A5398">
        <w:tc>
          <w:tcPr>
            <w:tcW w:w="2592" w:type="dxa"/>
          </w:tcPr>
          <w:p w14:paraId="1BDDB877" w14:textId="77777777" w:rsidR="00C77CB2" w:rsidRDefault="00000000">
            <w:r>
              <w:rPr>
                <w:sz w:val="20"/>
              </w:rPr>
              <w:t>Subscriptions &amp; MRR</w:t>
            </w:r>
          </w:p>
        </w:tc>
        <w:tc>
          <w:tcPr>
            <w:tcW w:w="5760" w:type="dxa"/>
          </w:tcPr>
          <w:p w14:paraId="23FA5C96" w14:textId="77777777" w:rsidR="00C77CB2" w:rsidRDefault="00000000">
            <w:r>
              <w:rPr>
                <w:sz w:val="20"/>
              </w:rPr>
              <w:t>Recurring plans, MRR/ARR analytics, active subscribers ledger</w:t>
            </w:r>
          </w:p>
        </w:tc>
        <w:tc>
          <w:tcPr>
            <w:tcW w:w="1728" w:type="dxa"/>
          </w:tcPr>
          <w:p w14:paraId="56BEB88A" w14:textId="77777777" w:rsidR="00C77CB2" w:rsidRDefault="00000000">
            <w:r>
              <w:rPr>
                <w:sz w:val="20"/>
              </w:rPr>
              <w:t>/subscriptions</w:t>
            </w:r>
          </w:p>
        </w:tc>
      </w:tr>
      <w:tr w:rsidR="00C77CB2" w14:paraId="14B3AB52" w14:textId="77777777" w:rsidTr="009A5398">
        <w:tc>
          <w:tcPr>
            <w:tcW w:w="2592" w:type="dxa"/>
          </w:tcPr>
          <w:p w14:paraId="21684BFC" w14:textId="77777777" w:rsidR="00C77CB2" w:rsidRDefault="00000000">
            <w:r>
              <w:rPr>
                <w:sz w:val="20"/>
              </w:rPr>
              <w:t>Field Service</w:t>
            </w:r>
          </w:p>
        </w:tc>
        <w:tc>
          <w:tcPr>
            <w:tcW w:w="5760" w:type="dxa"/>
          </w:tcPr>
          <w:p w14:paraId="3937D040" w14:textId="77777777" w:rsidR="00C77CB2" w:rsidRDefault="00000000">
            <w:r>
              <w:rPr>
                <w:sz w:val="20"/>
              </w:rPr>
              <w:t>Onsite work order dispatch, technician assignment, status workflow</w:t>
            </w:r>
          </w:p>
        </w:tc>
        <w:tc>
          <w:tcPr>
            <w:tcW w:w="1728" w:type="dxa"/>
          </w:tcPr>
          <w:p w14:paraId="2D3CE897" w14:textId="77777777" w:rsidR="00C77CB2" w:rsidRDefault="00000000">
            <w:r>
              <w:rPr>
                <w:sz w:val="20"/>
              </w:rPr>
              <w:t>/fieldservice</w:t>
            </w:r>
          </w:p>
        </w:tc>
      </w:tr>
      <w:tr w:rsidR="00C77CB2" w14:paraId="25A564E5" w14:textId="77777777" w:rsidTr="009A5398">
        <w:tc>
          <w:tcPr>
            <w:tcW w:w="2592" w:type="dxa"/>
          </w:tcPr>
          <w:p w14:paraId="4BC020AF" w14:textId="77777777" w:rsidR="00C77CB2" w:rsidRDefault="00000000">
            <w:r>
              <w:rPr>
                <w:sz w:val="20"/>
              </w:rPr>
              <w:t>Planning &amp; Rostering</w:t>
            </w:r>
          </w:p>
        </w:tc>
        <w:tc>
          <w:tcPr>
            <w:tcW w:w="5760" w:type="dxa"/>
          </w:tcPr>
          <w:p w14:paraId="24B2C6BF" w14:textId="77777777" w:rsidR="00C77CB2" w:rsidRDefault="00000000">
            <w:r>
              <w:rPr>
                <w:sz w:val="20"/>
              </w:rPr>
              <w:t>Shift allocation, role scheduling (Sales, Tech), weekly view</w:t>
            </w:r>
          </w:p>
        </w:tc>
        <w:tc>
          <w:tcPr>
            <w:tcW w:w="1728" w:type="dxa"/>
          </w:tcPr>
          <w:p w14:paraId="797F59CF" w14:textId="77777777" w:rsidR="00C77CB2" w:rsidRDefault="00000000">
            <w:r>
              <w:rPr>
                <w:sz w:val="20"/>
              </w:rPr>
              <w:t>/planning</w:t>
            </w:r>
          </w:p>
        </w:tc>
      </w:tr>
      <w:tr w:rsidR="00C77CB2" w14:paraId="2F54A5A7" w14:textId="77777777" w:rsidTr="009A5398">
        <w:tc>
          <w:tcPr>
            <w:tcW w:w="2592" w:type="dxa"/>
          </w:tcPr>
          <w:p w14:paraId="551C610F" w14:textId="77777777" w:rsidR="00C77CB2" w:rsidRDefault="00000000">
            <w:r>
              <w:rPr>
                <w:sz w:val="20"/>
              </w:rPr>
              <w:t>Digital Signatures</w:t>
            </w:r>
          </w:p>
        </w:tc>
        <w:tc>
          <w:tcPr>
            <w:tcW w:w="5760" w:type="dxa"/>
          </w:tcPr>
          <w:p w14:paraId="3CC45B4F" w14:textId="77777777" w:rsidR="00C77CB2" w:rsidRDefault="00000000">
            <w:r>
              <w:rPr>
                <w:sz w:val="20"/>
              </w:rPr>
              <w:t>Signature request vault, HTML5 canvas pad, SHA-256 stamp</w:t>
            </w:r>
          </w:p>
        </w:tc>
        <w:tc>
          <w:tcPr>
            <w:tcW w:w="1728" w:type="dxa"/>
          </w:tcPr>
          <w:p w14:paraId="53EFBDE4" w14:textId="77777777" w:rsidR="00C77CB2" w:rsidRDefault="00000000">
            <w:r>
              <w:rPr>
                <w:sz w:val="20"/>
              </w:rPr>
              <w:t>/sign</w:t>
            </w:r>
          </w:p>
        </w:tc>
      </w:tr>
      <w:tr w:rsidR="00C77CB2" w14:paraId="23FBDFD3" w14:textId="77777777" w:rsidTr="009A5398">
        <w:tc>
          <w:tcPr>
            <w:tcW w:w="2592" w:type="dxa"/>
          </w:tcPr>
          <w:p w14:paraId="5D63B8A1" w14:textId="77777777" w:rsidR="00C77CB2" w:rsidRDefault="00000000">
            <w:r>
              <w:rPr>
                <w:sz w:val="20"/>
              </w:rPr>
              <w:t>Discuss (Team Chat)</w:t>
            </w:r>
          </w:p>
        </w:tc>
        <w:tc>
          <w:tcPr>
            <w:tcW w:w="5760" w:type="dxa"/>
          </w:tcPr>
          <w:p w14:paraId="55AEE4D5" w14:textId="77777777" w:rsidR="00C77CB2" w:rsidRDefault="00000000">
            <w:r>
              <w:rPr>
                <w:sz w:val="20"/>
              </w:rPr>
              <w:t>Public/private channels (#general, #sales), instant messaging</w:t>
            </w:r>
          </w:p>
        </w:tc>
        <w:tc>
          <w:tcPr>
            <w:tcW w:w="1728" w:type="dxa"/>
          </w:tcPr>
          <w:p w14:paraId="318DB23F" w14:textId="77777777" w:rsidR="00C77CB2" w:rsidRDefault="00000000">
            <w:r>
              <w:rPr>
                <w:sz w:val="20"/>
              </w:rPr>
              <w:t>/discuss</w:t>
            </w:r>
          </w:p>
        </w:tc>
      </w:tr>
      <w:tr w:rsidR="00C77CB2" w14:paraId="0B73389A" w14:textId="77777777" w:rsidTr="009A5398">
        <w:tc>
          <w:tcPr>
            <w:tcW w:w="2592" w:type="dxa"/>
          </w:tcPr>
          <w:p w14:paraId="10C65954" w14:textId="77777777" w:rsidR="00C77CB2" w:rsidRDefault="00000000">
            <w:r>
              <w:rPr>
                <w:sz w:val="20"/>
              </w:rPr>
              <w:t>Email Marketing</w:t>
            </w:r>
          </w:p>
        </w:tc>
        <w:tc>
          <w:tcPr>
            <w:tcW w:w="5760" w:type="dxa"/>
          </w:tcPr>
          <w:p w14:paraId="245D9D6B" w14:textId="77777777" w:rsidR="00C77CB2" w:rsidRDefault="00000000">
            <w:r>
              <w:rPr>
                <w:sz w:val="20"/>
              </w:rPr>
              <w:t>Audience campaign builder, deliverability and click tracker</w:t>
            </w:r>
          </w:p>
        </w:tc>
        <w:tc>
          <w:tcPr>
            <w:tcW w:w="1728" w:type="dxa"/>
          </w:tcPr>
          <w:p w14:paraId="366CEAA9" w14:textId="77777777" w:rsidR="00C77CB2" w:rsidRDefault="00000000">
            <w:r>
              <w:rPr>
                <w:sz w:val="20"/>
              </w:rPr>
              <w:t>/marketing</w:t>
            </w:r>
          </w:p>
        </w:tc>
      </w:tr>
      <w:tr w:rsidR="00C77CB2" w14:paraId="33682BCF" w14:textId="77777777" w:rsidTr="009A5398">
        <w:tc>
          <w:tcPr>
            <w:tcW w:w="2592" w:type="dxa"/>
          </w:tcPr>
          <w:p w14:paraId="5E4F324D" w14:textId="77777777" w:rsidR="00C77CB2" w:rsidRDefault="00000000">
            <w:r>
              <w:rPr>
                <w:sz w:val="20"/>
              </w:rPr>
              <w:t>eCommerce Store</w:t>
            </w:r>
          </w:p>
        </w:tc>
        <w:tc>
          <w:tcPr>
            <w:tcW w:w="5760" w:type="dxa"/>
          </w:tcPr>
          <w:p w14:paraId="1F49A352" w14:textId="77777777" w:rsidR="00C77CB2" w:rsidRDefault="00000000">
            <w:r>
              <w:rPr>
                <w:sz w:val="20"/>
              </w:rPr>
              <w:t>Public catalog showcase, sliding cart drawer, automated checkout</w:t>
            </w:r>
          </w:p>
        </w:tc>
        <w:tc>
          <w:tcPr>
            <w:tcW w:w="1728" w:type="dxa"/>
          </w:tcPr>
          <w:p w14:paraId="670B311E" w14:textId="77777777" w:rsidR="00C77CB2" w:rsidRDefault="00000000">
            <w:r>
              <w:rPr>
                <w:sz w:val="20"/>
              </w:rPr>
              <w:t>/ecommerce</w:t>
            </w:r>
          </w:p>
        </w:tc>
      </w:tr>
      <w:tr w:rsidR="00C77CB2" w14:paraId="668E4DE3" w14:textId="77777777" w:rsidTr="009A5398">
        <w:tc>
          <w:tcPr>
            <w:tcW w:w="2592" w:type="dxa"/>
          </w:tcPr>
          <w:p w14:paraId="3E656ADB" w14:textId="77777777" w:rsidR="00C77CB2" w:rsidRDefault="00000000">
            <w:r>
              <w:rPr>
                <w:sz w:val="20"/>
              </w:rPr>
              <w:t>Studio (App Builder)</w:t>
            </w:r>
          </w:p>
        </w:tc>
        <w:tc>
          <w:tcPr>
            <w:tcW w:w="5760" w:type="dxa"/>
          </w:tcPr>
          <w:p w14:paraId="53C13869" w14:textId="77777777" w:rsidR="00C77CB2" w:rsidRDefault="00000000">
            <w:r>
              <w:rPr>
                <w:sz w:val="20"/>
              </w:rPr>
              <w:t>No-code model extender, custom schema field injection</w:t>
            </w:r>
          </w:p>
        </w:tc>
        <w:tc>
          <w:tcPr>
            <w:tcW w:w="1728" w:type="dxa"/>
          </w:tcPr>
          <w:p w14:paraId="369E00B7" w14:textId="77777777" w:rsidR="00C77CB2" w:rsidRDefault="00000000">
            <w:r>
              <w:rPr>
                <w:sz w:val="20"/>
              </w:rPr>
              <w:t>/studio</w:t>
            </w:r>
          </w:p>
        </w:tc>
      </w:tr>
      <w:tr w:rsidR="00C77CB2" w14:paraId="59816DBA" w14:textId="77777777" w:rsidTr="009A5398">
        <w:tc>
          <w:tcPr>
            <w:tcW w:w="2592" w:type="dxa"/>
          </w:tcPr>
          <w:p w14:paraId="7C4EDC65" w14:textId="77777777" w:rsidR="00C77CB2" w:rsidRDefault="00000000">
            <w:r>
              <w:rPr>
                <w:sz w:val="20"/>
              </w:rPr>
              <w:t>AI Copilot Assistant</w:t>
            </w:r>
          </w:p>
        </w:tc>
        <w:tc>
          <w:tcPr>
            <w:tcW w:w="5760" w:type="dxa"/>
          </w:tcPr>
          <w:p w14:paraId="786A1436" w14:textId="77777777" w:rsidR="00C77CB2" w:rsidRDefault="00000000">
            <w:r>
              <w:rPr>
                <w:sz w:val="20"/>
              </w:rPr>
              <w:t>Natural language BI assistant, prompt shortcuts, anomaly triage</w:t>
            </w:r>
          </w:p>
        </w:tc>
        <w:tc>
          <w:tcPr>
            <w:tcW w:w="1728" w:type="dxa"/>
          </w:tcPr>
          <w:p w14:paraId="18964FD5" w14:textId="77777777" w:rsidR="00C77CB2" w:rsidRDefault="00000000">
            <w:r>
              <w:rPr>
                <w:sz w:val="20"/>
              </w:rPr>
              <w:t>/ai</w:t>
            </w:r>
          </w:p>
        </w:tc>
      </w:tr>
      <w:tr w:rsidR="00C77CB2" w14:paraId="0D7034C3" w14:textId="77777777" w:rsidTr="009A5398">
        <w:tc>
          <w:tcPr>
            <w:tcW w:w="2592" w:type="dxa"/>
          </w:tcPr>
          <w:p w14:paraId="555B601F" w14:textId="77777777" w:rsidR="00C77CB2" w:rsidRDefault="00000000">
            <w:r>
              <w:rPr>
                <w:sz w:val="20"/>
              </w:rPr>
              <w:t>Contacts Hub</w:t>
            </w:r>
          </w:p>
        </w:tc>
        <w:tc>
          <w:tcPr>
            <w:tcW w:w="5760" w:type="dxa"/>
          </w:tcPr>
          <w:p w14:paraId="2D836027" w14:textId="77777777" w:rsidR="00C77CB2" w:rsidRDefault="00000000">
            <w:r>
              <w:rPr>
                <w:sz w:val="20"/>
              </w:rPr>
              <w:t>360-degree res.partner address book with tags and filters</w:t>
            </w:r>
          </w:p>
        </w:tc>
        <w:tc>
          <w:tcPr>
            <w:tcW w:w="1728" w:type="dxa"/>
          </w:tcPr>
          <w:p w14:paraId="240C784F" w14:textId="77777777" w:rsidR="00C77CB2" w:rsidRDefault="00000000">
            <w:r>
              <w:rPr>
                <w:sz w:val="20"/>
              </w:rPr>
              <w:t>/contacts</w:t>
            </w:r>
          </w:p>
        </w:tc>
      </w:tr>
      <w:tr w:rsidR="00C77CB2" w14:paraId="3690F3F3" w14:textId="77777777" w:rsidTr="009A5398">
        <w:tc>
          <w:tcPr>
            <w:tcW w:w="2592" w:type="dxa"/>
          </w:tcPr>
          <w:p w14:paraId="24A4C9F3" w14:textId="77777777" w:rsidR="00C77CB2" w:rsidRDefault="00000000">
            <w:r>
              <w:rPr>
                <w:sz w:val="20"/>
              </w:rPr>
              <w:t>Projects &amp; Sprints</w:t>
            </w:r>
          </w:p>
        </w:tc>
        <w:tc>
          <w:tcPr>
            <w:tcW w:w="5760" w:type="dxa"/>
          </w:tcPr>
          <w:p w14:paraId="60E43017" w14:textId="77777777" w:rsidR="00C77CB2" w:rsidRDefault="00000000">
            <w:r>
              <w:rPr>
                <w:sz w:val="20"/>
              </w:rPr>
              <w:t>Agile task Kanban board with priority flags and assignee routing</w:t>
            </w:r>
          </w:p>
        </w:tc>
        <w:tc>
          <w:tcPr>
            <w:tcW w:w="1728" w:type="dxa"/>
          </w:tcPr>
          <w:p w14:paraId="2D15C0C4" w14:textId="77777777" w:rsidR="00C77CB2" w:rsidRDefault="00000000">
            <w:r>
              <w:rPr>
                <w:sz w:val="20"/>
              </w:rPr>
              <w:t>/projects</w:t>
            </w:r>
          </w:p>
        </w:tc>
      </w:tr>
      <w:tr w:rsidR="00C77CB2" w14:paraId="6D0CB888" w14:textId="77777777" w:rsidTr="009A5398">
        <w:tc>
          <w:tcPr>
            <w:tcW w:w="2592" w:type="dxa"/>
          </w:tcPr>
          <w:p w14:paraId="71EB7576" w14:textId="77777777" w:rsidR="00C77CB2" w:rsidRDefault="00000000">
            <w:r>
              <w:rPr>
                <w:sz w:val="20"/>
              </w:rPr>
              <w:t>Timesheets &amp; Timers</w:t>
            </w:r>
          </w:p>
        </w:tc>
        <w:tc>
          <w:tcPr>
            <w:tcW w:w="5760" w:type="dxa"/>
          </w:tcPr>
          <w:p w14:paraId="710614F1" w14:textId="77777777" w:rsidR="00C77CB2" w:rsidRDefault="00000000">
            <w:r>
              <w:rPr>
                <w:sz w:val="20"/>
              </w:rPr>
              <w:t>Live stopwatch session timer and manual hour tracking logger</w:t>
            </w:r>
          </w:p>
        </w:tc>
        <w:tc>
          <w:tcPr>
            <w:tcW w:w="1728" w:type="dxa"/>
          </w:tcPr>
          <w:p w14:paraId="115E631B" w14:textId="77777777" w:rsidR="00C77CB2" w:rsidRDefault="00000000">
            <w:r>
              <w:rPr>
                <w:sz w:val="20"/>
              </w:rPr>
              <w:t>/timesheets</w:t>
            </w:r>
          </w:p>
        </w:tc>
      </w:tr>
      <w:tr w:rsidR="00C77CB2" w14:paraId="5185BC5D" w14:textId="77777777" w:rsidTr="009A5398">
        <w:tc>
          <w:tcPr>
            <w:tcW w:w="2592" w:type="dxa"/>
          </w:tcPr>
          <w:p w14:paraId="1C101C50" w14:textId="77777777" w:rsidR="00C77CB2" w:rsidRDefault="00000000">
            <w:r>
              <w:rPr>
                <w:sz w:val="20"/>
              </w:rPr>
              <w:t>HR &amp; Leave Approvals</w:t>
            </w:r>
          </w:p>
        </w:tc>
        <w:tc>
          <w:tcPr>
            <w:tcW w:w="5760" w:type="dxa"/>
          </w:tcPr>
          <w:p w14:paraId="311AF9E9" w14:textId="77777777" w:rsidR="00C77CB2" w:rsidRDefault="00000000">
            <w:r>
              <w:rPr>
                <w:sz w:val="20"/>
              </w:rPr>
              <w:t>Employee directory, department cards, time-off leave approval engine</w:t>
            </w:r>
          </w:p>
        </w:tc>
        <w:tc>
          <w:tcPr>
            <w:tcW w:w="1728" w:type="dxa"/>
          </w:tcPr>
          <w:p w14:paraId="72F2391B" w14:textId="77777777" w:rsidR="00C77CB2" w:rsidRDefault="00000000">
            <w:r>
              <w:rPr>
                <w:sz w:val="20"/>
              </w:rPr>
              <w:t>/hr</w:t>
            </w:r>
          </w:p>
        </w:tc>
      </w:tr>
    </w:tbl>
    <w:p w14:paraId="129829DC" w14:textId="77777777" w:rsidR="00C77CB2" w:rsidRDefault="00000000">
      <w:pPr>
        <w:spacing w:before="80" w:after="240"/>
        <w:jc w:val="center"/>
      </w:pPr>
      <w:r>
        <w:rPr>
          <w:b/>
          <w:sz w:val="22"/>
        </w:rPr>
        <w:t>Table 3.4 : Complete Matrix of 20+ Modules Implemented in ODD GEN</w:t>
      </w:r>
    </w:p>
    <w:p w14:paraId="728A89E0" w14:textId="77777777" w:rsidR="00C77CB2" w:rsidRDefault="00000000">
      <w:pPr>
        <w:spacing w:after="120" w:line="360" w:lineRule="auto"/>
        <w:jc w:val="both"/>
      </w:pPr>
      <w:r>
        <w:t>Key operational user interfaces of ODD GEN are showcased in Figures 3.6 through 3.9, demonstrating the responsive app matrix, CRM Kanban pipeline, Point of Sale cashier interface, and Manufacturing work order workflow.</w:t>
      </w:r>
    </w:p>
    <w:p w14:paraId="47D855FA" w14:textId="77777777" w:rsidR="00C77CB2" w:rsidRDefault="00000000">
      <w:pPr>
        <w:spacing w:before="240" w:after="120"/>
        <w:jc w:val="center"/>
      </w:pPr>
      <w:r>
        <w:rPr>
          <w:noProof/>
        </w:rPr>
        <w:lastRenderedPageBreak/>
        <w:drawing>
          <wp:inline distT="0" distB="0" distL="0" distR="0" wp14:anchorId="7ED65C9B" wp14:editId="00AB97D4">
            <wp:extent cx="5120640" cy="3504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app_matrix.png"/>
                    <pic:cNvPicPr/>
                  </pic:nvPicPr>
                  <pic:blipFill>
                    <a:blip r:embed="rId15"/>
                    <a:stretch>
                      <a:fillRect/>
                    </a:stretch>
                  </pic:blipFill>
                  <pic:spPr>
                    <a:xfrm>
                      <a:off x="0" y="0"/>
                      <a:ext cx="5120640" cy="3504438"/>
                    </a:xfrm>
                    <a:prstGeom prst="rect">
                      <a:avLst/>
                    </a:prstGeom>
                  </pic:spPr>
                </pic:pic>
              </a:graphicData>
            </a:graphic>
          </wp:inline>
        </w:drawing>
      </w:r>
    </w:p>
    <w:p w14:paraId="51673E8C" w14:textId="77777777" w:rsidR="00C77CB2" w:rsidRDefault="00000000">
      <w:pPr>
        <w:spacing w:after="240"/>
        <w:jc w:val="center"/>
      </w:pPr>
      <w:r>
        <w:rPr>
          <w:b/>
          <w:sz w:val="22"/>
        </w:rPr>
        <w:t>Figure 3.6 : ODD GEN Responsive App Matrix Launcher Dashboard</w:t>
      </w:r>
    </w:p>
    <w:p w14:paraId="00D75BD4" w14:textId="77777777" w:rsidR="00C77CB2" w:rsidRDefault="00000000">
      <w:pPr>
        <w:spacing w:before="240" w:after="120"/>
        <w:jc w:val="center"/>
      </w:pPr>
      <w:r>
        <w:rPr>
          <w:noProof/>
        </w:rPr>
        <w:drawing>
          <wp:inline distT="0" distB="0" distL="0" distR="0" wp14:anchorId="51EC5AAF" wp14:editId="735FCE07">
            <wp:extent cx="5120640" cy="319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crm_pipeline.png"/>
                    <pic:cNvPicPr/>
                  </pic:nvPicPr>
                  <pic:blipFill>
                    <a:blip r:embed="rId16"/>
                    <a:stretch>
                      <a:fillRect/>
                    </a:stretch>
                  </pic:blipFill>
                  <pic:spPr>
                    <a:xfrm>
                      <a:off x="0" y="0"/>
                      <a:ext cx="5120640" cy="3196400"/>
                    </a:xfrm>
                    <a:prstGeom prst="rect">
                      <a:avLst/>
                    </a:prstGeom>
                  </pic:spPr>
                </pic:pic>
              </a:graphicData>
            </a:graphic>
          </wp:inline>
        </w:drawing>
      </w:r>
    </w:p>
    <w:p w14:paraId="60EA74C2" w14:textId="77777777" w:rsidR="00C77CB2" w:rsidRDefault="00000000">
      <w:pPr>
        <w:spacing w:after="240"/>
        <w:jc w:val="center"/>
      </w:pPr>
      <w:r>
        <w:rPr>
          <w:b/>
          <w:sz w:val="22"/>
        </w:rPr>
        <w:t>Figure 3.7 : ODD GEN CRM Interactive Multi-Stage Kanban Pipeline</w:t>
      </w:r>
    </w:p>
    <w:p w14:paraId="1D8E1EC8" w14:textId="77777777" w:rsidR="00C77CB2" w:rsidRDefault="00000000">
      <w:pPr>
        <w:spacing w:before="240" w:after="120"/>
        <w:jc w:val="center"/>
      </w:pPr>
      <w:r>
        <w:rPr>
          <w:noProof/>
        </w:rPr>
        <w:lastRenderedPageBreak/>
        <w:drawing>
          <wp:inline distT="0" distB="0" distL="0" distR="0" wp14:anchorId="3D6FE1C6" wp14:editId="08352CE5">
            <wp:extent cx="5120640" cy="30039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_pos_interface.png"/>
                    <pic:cNvPicPr/>
                  </pic:nvPicPr>
                  <pic:blipFill>
                    <a:blip r:embed="rId17"/>
                    <a:stretch>
                      <a:fillRect/>
                    </a:stretch>
                  </pic:blipFill>
                  <pic:spPr>
                    <a:xfrm>
                      <a:off x="0" y="0"/>
                      <a:ext cx="5120640" cy="3003958"/>
                    </a:xfrm>
                    <a:prstGeom prst="rect">
                      <a:avLst/>
                    </a:prstGeom>
                  </pic:spPr>
                </pic:pic>
              </a:graphicData>
            </a:graphic>
          </wp:inline>
        </w:drawing>
      </w:r>
    </w:p>
    <w:p w14:paraId="703F9799" w14:textId="77777777" w:rsidR="00C77CB2" w:rsidRDefault="00000000">
      <w:pPr>
        <w:spacing w:after="240"/>
        <w:jc w:val="center"/>
      </w:pPr>
      <w:r>
        <w:rPr>
          <w:b/>
          <w:sz w:val="22"/>
        </w:rPr>
        <w:t>Figure 3.8 : ODD GEN Point of Sale (POS) Touchscreen Cashier Interface</w:t>
      </w:r>
    </w:p>
    <w:p w14:paraId="52A7CA95" w14:textId="77777777" w:rsidR="00C77CB2" w:rsidRDefault="00000000">
      <w:pPr>
        <w:spacing w:before="240" w:after="120"/>
        <w:jc w:val="center"/>
      </w:pPr>
      <w:r>
        <w:rPr>
          <w:noProof/>
        </w:rPr>
        <w:drawing>
          <wp:inline distT="0" distB="0" distL="0" distR="0" wp14:anchorId="7B07F700" wp14:editId="7B9BA279">
            <wp:extent cx="5120640" cy="270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9_mrp_flow.png"/>
                    <pic:cNvPicPr/>
                  </pic:nvPicPr>
                  <pic:blipFill>
                    <a:blip r:embed="rId18"/>
                    <a:stretch>
                      <a:fillRect/>
                    </a:stretch>
                  </pic:blipFill>
                  <pic:spPr>
                    <a:xfrm>
                      <a:off x="0" y="0"/>
                      <a:ext cx="5120640" cy="2708500"/>
                    </a:xfrm>
                    <a:prstGeom prst="rect">
                      <a:avLst/>
                    </a:prstGeom>
                  </pic:spPr>
                </pic:pic>
              </a:graphicData>
            </a:graphic>
          </wp:inline>
        </w:drawing>
      </w:r>
    </w:p>
    <w:p w14:paraId="0A1395AB" w14:textId="77777777" w:rsidR="00C77CB2" w:rsidRDefault="00000000">
      <w:pPr>
        <w:spacing w:after="240"/>
        <w:jc w:val="center"/>
      </w:pPr>
      <w:r>
        <w:rPr>
          <w:b/>
          <w:sz w:val="22"/>
        </w:rPr>
        <w:t>Figure 3.9 : ODD GEN Manufacturing Resource Planning (MRP) Lifecycle</w:t>
      </w:r>
    </w:p>
    <w:p w14:paraId="2C6164F0" w14:textId="77777777" w:rsidR="00C77CB2" w:rsidRDefault="00000000">
      <w:r>
        <w:br w:type="page"/>
      </w:r>
    </w:p>
    <w:p w14:paraId="2F6A1E49" w14:textId="77777777" w:rsidR="00C77CB2" w:rsidRDefault="00000000">
      <w:pPr>
        <w:spacing w:before="360" w:after="240"/>
        <w:jc w:val="center"/>
      </w:pPr>
      <w:r>
        <w:rPr>
          <w:b/>
          <w:sz w:val="32"/>
        </w:rPr>
        <w:lastRenderedPageBreak/>
        <w:t>CHAPTER 4</w:t>
      </w:r>
      <w:r>
        <w:rPr>
          <w:b/>
          <w:sz w:val="32"/>
        </w:rPr>
        <w:br/>
        <w:t>TESTING AND MAINTENANCE</w:t>
      </w:r>
    </w:p>
    <w:p w14:paraId="15189ADB" w14:textId="77777777" w:rsidR="00C77CB2" w:rsidRDefault="00000000">
      <w:pPr>
        <w:spacing w:before="280" w:after="120"/>
      </w:pPr>
      <w:r>
        <w:rPr>
          <w:b/>
        </w:rPr>
        <w:t>4.1 TESTING METHODOLOGIES &amp; VERIFICATION</w:t>
      </w:r>
    </w:p>
    <w:p w14:paraId="6BF99035" w14:textId="77777777" w:rsidR="00C77CB2" w:rsidRDefault="00000000">
      <w:pPr>
        <w:spacing w:after="120" w:line="360" w:lineRule="auto"/>
        <w:jc w:val="both"/>
      </w:pPr>
      <w:r>
        <w:t>Testing is a mission-critical phase in enterprise software engineering to guarantee software reliability, operational integrity, transactional safety, and responsive user experience. An enterprise platform like ODD GEN executes high-stakes operations: managing customer receivables, deducting physical stock, scheduling production machinery, and computing financial liabilities. A failure in data synchronization or race conditions in checkout carts could lead to disastrous inventory losses or financial discrepancies. Consequently, ODD GEN underwent an exhaustive, multi-tier testing regimen spanning unit testing, functional verification, integration testing, cross-browser UI testing, security authorization auditing, and stress load testing.</w:t>
      </w:r>
    </w:p>
    <w:p w14:paraId="601E3A7C" w14:textId="77777777" w:rsidR="00C77CB2" w:rsidRPr="009A5398" w:rsidRDefault="00000000">
      <w:pPr>
        <w:spacing w:before="200" w:after="80"/>
        <w:rPr>
          <w:iCs/>
        </w:rPr>
      </w:pPr>
      <w:r w:rsidRPr="009A5398">
        <w:rPr>
          <w:b/>
          <w:iCs/>
          <w:sz w:val="26"/>
        </w:rPr>
        <w:t>4.1.1 Unit Testing Suite and Isolated Logic Validation</w:t>
      </w:r>
    </w:p>
    <w:p w14:paraId="02B6A35B" w14:textId="77777777" w:rsidR="00C77CB2" w:rsidRDefault="00000000">
      <w:pPr>
        <w:spacing w:after="120" w:line="360" w:lineRule="auto"/>
        <w:jc w:val="both"/>
      </w:pPr>
      <w:r>
        <w:t>Unit testing verified individual software components and isolated business functions in strict isolation before integration. Test suites implemented in Jest and Supertest validated edge cases across backend controllers, authentication utilities, and frontend state reducers. Functions such as cart total calculations (subtotal, tax computation, discount deductions), SKU formatting, stock reorder threshold checks, and password hashing salts were subjected to comprehensive assertion suites.</w:t>
      </w:r>
    </w:p>
    <w:p w14:paraId="33A59AA6" w14:textId="77777777" w:rsidR="00C77CB2" w:rsidRDefault="00000000">
      <w:pPr>
        <w:spacing w:after="120" w:line="360" w:lineRule="auto"/>
        <w:jc w:val="both"/>
      </w:pPr>
      <w:r>
        <w:t>Figure 4.1 showcases the automated test execution console, where 14 test suites comprising 124 individual unit tests passed with 100% success in under 2.9 seconds. Table 4.1 itemizes the test coverage and duration across core modules.</w:t>
      </w:r>
    </w:p>
    <w:p w14:paraId="732A9BCF" w14:textId="77777777" w:rsidR="00C77CB2" w:rsidRDefault="00000000">
      <w:pPr>
        <w:spacing w:before="240" w:after="120"/>
        <w:jc w:val="center"/>
      </w:pPr>
      <w:r>
        <w:rPr>
          <w:noProof/>
        </w:rPr>
        <w:lastRenderedPageBreak/>
        <w:drawing>
          <wp:inline distT="0" distB="0" distL="0" distR="0" wp14:anchorId="1CB4F651" wp14:editId="655A4CBA">
            <wp:extent cx="5120640" cy="319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unit_testing.png"/>
                    <pic:cNvPicPr/>
                  </pic:nvPicPr>
                  <pic:blipFill>
                    <a:blip r:embed="rId19"/>
                    <a:stretch>
                      <a:fillRect/>
                    </a:stretch>
                  </pic:blipFill>
                  <pic:spPr>
                    <a:xfrm>
                      <a:off x="0" y="0"/>
                      <a:ext cx="5120640" cy="3196400"/>
                    </a:xfrm>
                    <a:prstGeom prst="rect">
                      <a:avLst/>
                    </a:prstGeom>
                  </pic:spPr>
                </pic:pic>
              </a:graphicData>
            </a:graphic>
          </wp:inline>
        </w:drawing>
      </w:r>
    </w:p>
    <w:p w14:paraId="44A84C4F" w14:textId="77777777" w:rsidR="00C77CB2" w:rsidRDefault="00000000">
      <w:pPr>
        <w:spacing w:after="240"/>
        <w:jc w:val="center"/>
      </w:pPr>
      <w:r>
        <w:rPr>
          <w:b/>
          <w:sz w:val="22"/>
        </w:rPr>
        <w:t>Figure 4.1 : Automated Unit Testing Interface &amp; Test Suite Results</w:t>
      </w:r>
    </w:p>
    <w:tbl>
      <w:tblPr>
        <w:tblStyle w:val="TableGrid"/>
        <w:tblW w:w="0" w:type="auto"/>
        <w:tblLook w:val="04A0" w:firstRow="1" w:lastRow="0" w:firstColumn="1" w:lastColumn="0" w:noHBand="0" w:noVBand="1"/>
      </w:tblPr>
      <w:tblGrid>
        <w:gridCol w:w="1734"/>
        <w:gridCol w:w="1734"/>
        <w:gridCol w:w="1734"/>
        <w:gridCol w:w="1734"/>
        <w:gridCol w:w="1734"/>
      </w:tblGrid>
      <w:tr w:rsidR="00C77CB2" w14:paraId="5C45926B" w14:textId="77777777" w:rsidTr="009A5398">
        <w:tc>
          <w:tcPr>
            <w:tcW w:w="1734" w:type="dxa"/>
          </w:tcPr>
          <w:p w14:paraId="07845323" w14:textId="77777777" w:rsidR="00C77CB2" w:rsidRDefault="00000000">
            <w:r>
              <w:rPr>
                <w:b/>
                <w:sz w:val="20"/>
              </w:rPr>
              <w:t>Module / Component</w:t>
            </w:r>
          </w:p>
        </w:tc>
        <w:tc>
          <w:tcPr>
            <w:tcW w:w="1734" w:type="dxa"/>
          </w:tcPr>
          <w:p w14:paraId="7A76106C" w14:textId="77777777" w:rsidR="00C77CB2" w:rsidRDefault="00000000">
            <w:r>
              <w:rPr>
                <w:b/>
                <w:sz w:val="20"/>
              </w:rPr>
              <w:t>Tests Executed</w:t>
            </w:r>
          </w:p>
        </w:tc>
        <w:tc>
          <w:tcPr>
            <w:tcW w:w="1734" w:type="dxa"/>
          </w:tcPr>
          <w:p w14:paraId="1E60ED9B" w14:textId="77777777" w:rsidR="00C77CB2" w:rsidRDefault="00000000">
            <w:r>
              <w:rPr>
                <w:b/>
                <w:sz w:val="20"/>
              </w:rPr>
              <w:t>Passing Rate</w:t>
            </w:r>
          </w:p>
        </w:tc>
        <w:tc>
          <w:tcPr>
            <w:tcW w:w="1734" w:type="dxa"/>
          </w:tcPr>
          <w:p w14:paraId="07881C38" w14:textId="77777777" w:rsidR="00C77CB2" w:rsidRDefault="00000000">
            <w:r>
              <w:rPr>
                <w:b/>
                <w:sz w:val="20"/>
              </w:rPr>
              <w:t>Coverage (%)</w:t>
            </w:r>
          </w:p>
        </w:tc>
        <w:tc>
          <w:tcPr>
            <w:tcW w:w="1734" w:type="dxa"/>
          </w:tcPr>
          <w:p w14:paraId="0BAF39B5" w14:textId="77777777" w:rsidR="00C77CB2" w:rsidRDefault="00000000">
            <w:r>
              <w:rPr>
                <w:b/>
                <w:sz w:val="20"/>
              </w:rPr>
              <w:t>Execution Time</w:t>
            </w:r>
          </w:p>
        </w:tc>
      </w:tr>
      <w:tr w:rsidR="00C77CB2" w14:paraId="4C8D151B" w14:textId="77777777" w:rsidTr="009A5398">
        <w:tc>
          <w:tcPr>
            <w:tcW w:w="1734" w:type="dxa"/>
          </w:tcPr>
          <w:p w14:paraId="740EFF84" w14:textId="77777777" w:rsidR="00C77CB2" w:rsidRDefault="00000000">
            <w:r>
              <w:rPr>
                <w:sz w:val="20"/>
              </w:rPr>
              <w:t>Auth &amp; JWT Token Handler</w:t>
            </w:r>
          </w:p>
        </w:tc>
        <w:tc>
          <w:tcPr>
            <w:tcW w:w="1734" w:type="dxa"/>
          </w:tcPr>
          <w:p w14:paraId="7E6D5353" w14:textId="77777777" w:rsidR="00C77CB2" w:rsidRDefault="00000000">
            <w:r>
              <w:rPr>
                <w:sz w:val="20"/>
              </w:rPr>
              <w:t>12 tests</w:t>
            </w:r>
          </w:p>
        </w:tc>
        <w:tc>
          <w:tcPr>
            <w:tcW w:w="1734" w:type="dxa"/>
          </w:tcPr>
          <w:p w14:paraId="43229867" w14:textId="77777777" w:rsidR="00C77CB2" w:rsidRDefault="00000000">
            <w:r>
              <w:rPr>
                <w:sz w:val="20"/>
              </w:rPr>
              <w:t>100%</w:t>
            </w:r>
          </w:p>
        </w:tc>
        <w:tc>
          <w:tcPr>
            <w:tcW w:w="1734" w:type="dxa"/>
          </w:tcPr>
          <w:p w14:paraId="213D8DFF" w14:textId="77777777" w:rsidR="00C77CB2" w:rsidRDefault="00000000">
            <w:r>
              <w:rPr>
                <w:sz w:val="20"/>
              </w:rPr>
              <w:t>98.5%</w:t>
            </w:r>
          </w:p>
        </w:tc>
        <w:tc>
          <w:tcPr>
            <w:tcW w:w="1734" w:type="dxa"/>
          </w:tcPr>
          <w:p w14:paraId="517D3CAA" w14:textId="77777777" w:rsidR="00C77CB2" w:rsidRDefault="00000000">
            <w:r>
              <w:rPr>
                <w:sz w:val="20"/>
              </w:rPr>
              <w:t>180 ms</w:t>
            </w:r>
          </w:p>
        </w:tc>
      </w:tr>
      <w:tr w:rsidR="00C77CB2" w14:paraId="566E386F" w14:textId="77777777" w:rsidTr="009A5398">
        <w:tc>
          <w:tcPr>
            <w:tcW w:w="1734" w:type="dxa"/>
          </w:tcPr>
          <w:p w14:paraId="5B6F945C" w14:textId="77777777" w:rsidR="00C77CB2" w:rsidRDefault="00000000">
            <w:r>
              <w:rPr>
                <w:sz w:val="20"/>
              </w:rPr>
              <w:t>Sales &amp; Quotation Calculator</w:t>
            </w:r>
          </w:p>
        </w:tc>
        <w:tc>
          <w:tcPr>
            <w:tcW w:w="1734" w:type="dxa"/>
          </w:tcPr>
          <w:p w14:paraId="629B684F" w14:textId="77777777" w:rsidR="00C77CB2" w:rsidRDefault="00000000">
            <w:r>
              <w:rPr>
                <w:sz w:val="20"/>
              </w:rPr>
              <w:t>18 tests</w:t>
            </w:r>
          </w:p>
        </w:tc>
        <w:tc>
          <w:tcPr>
            <w:tcW w:w="1734" w:type="dxa"/>
          </w:tcPr>
          <w:p w14:paraId="7EFD8533" w14:textId="77777777" w:rsidR="00C77CB2" w:rsidRDefault="00000000">
            <w:r>
              <w:rPr>
                <w:sz w:val="20"/>
              </w:rPr>
              <w:t>100%</w:t>
            </w:r>
          </w:p>
        </w:tc>
        <w:tc>
          <w:tcPr>
            <w:tcW w:w="1734" w:type="dxa"/>
          </w:tcPr>
          <w:p w14:paraId="5EEBE1F2" w14:textId="77777777" w:rsidR="00C77CB2" w:rsidRDefault="00000000">
            <w:r>
              <w:rPr>
                <w:sz w:val="20"/>
              </w:rPr>
              <w:t>96.2%</w:t>
            </w:r>
          </w:p>
        </w:tc>
        <w:tc>
          <w:tcPr>
            <w:tcW w:w="1734" w:type="dxa"/>
          </w:tcPr>
          <w:p w14:paraId="1A47FAD3" w14:textId="77777777" w:rsidR="00C77CB2" w:rsidRDefault="00000000">
            <w:r>
              <w:rPr>
                <w:sz w:val="20"/>
              </w:rPr>
              <w:t>240 ms</w:t>
            </w:r>
          </w:p>
        </w:tc>
      </w:tr>
      <w:tr w:rsidR="00C77CB2" w14:paraId="760BC953" w14:textId="77777777" w:rsidTr="009A5398">
        <w:tc>
          <w:tcPr>
            <w:tcW w:w="1734" w:type="dxa"/>
          </w:tcPr>
          <w:p w14:paraId="5D77D49D" w14:textId="77777777" w:rsidR="00C77CB2" w:rsidRDefault="00000000">
            <w:r>
              <w:rPr>
                <w:sz w:val="20"/>
              </w:rPr>
              <w:t>POS Cart &amp; Split Tender Engine</w:t>
            </w:r>
          </w:p>
        </w:tc>
        <w:tc>
          <w:tcPr>
            <w:tcW w:w="1734" w:type="dxa"/>
          </w:tcPr>
          <w:p w14:paraId="59246027" w14:textId="77777777" w:rsidR="00C77CB2" w:rsidRDefault="00000000">
            <w:r>
              <w:rPr>
                <w:sz w:val="20"/>
              </w:rPr>
              <w:t>15 tests</w:t>
            </w:r>
          </w:p>
        </w:tc>
        <w:tc>
          <w:tcPr>
            <w:tcW w:w="1734" w:type="dxa"/>
          </w:tcPr>
          <w:p w14:paraId="63899F31" w14:textId="77777777" w:rsidR="00C77CB2" w:rsidRDefault="00000000">
            <w:r>
              <w:rPr>
                <w:sz w:val="20"/>
              </w:rPr>
              <w:t>100%</w:t>
            </w:r>
          </w:p>
        </w:tc>
        <w:tc>
          <w:tcPr>
            <w:tcW w:w="1734" w:type="dxa"/>
          </w:tcPr>
          <w:p w14:paraId="31AD11A3" w14:textId="77777777" w:rsidR="00C77CB2" w:rsidRDefault="00000000">
            <w:r>
              <w:rPr>
                <w:sz w:val="20"/>
              </w:rPr>
              <w:t>97.8%</w:t>
            </w:r>
          </w:p>
        </w:tc>
        <w:tc>
          <w:tcPr>
            <w:tcW w:w="1734" w:type="dxa"/>
          </w:tcPr>
          <w:p w14:paraId="578A7733" w14:textId="77777777" w:rsidR="00C77CB2" w:rsidRDefault="00000000">
            <w:r>
              <w:rPr>
                <w:sz w:val="20"/>
              </w:rPr>
              <w:t>210 ms</w:t>
            </w:r>
          </w:p>
        </w:tc>
      </w:tr>
      <w:tr w:rsidR="00C77CB2" w14:paraId="5E4F3AB1" w14:textId="77777777" w:rsidTr="009A5398">
        <w:tc>
          <w:tcPr>
            <w:tcW w:w="1734" w:type="dxa"/>
          </w:tcPr>
          <w:p w14:paraId="3D376146" w14:textId="77777777" w:rsidR="00C77CB2" w:rsidRDefault="00000000">
            <w:r>
              <w:rPr>
                <w:sz w:val="20"/>
              </w:rPr>
              <w:t>Inventory Stock Deduction</w:t>
            </w:r>
          </w:p>
        </w:tc>
        <w:tc>
          <w:tcPr>
            <w:tcW w:w="1734" w:type="dxa"/>
          </w:tcPr>
          <w:p w14:paraId="109B9878" w14:textId="77777777" w:rsidR="00C77CB2" w:rsidRDefault="00000000">
            <w:r>
              <w:rPr>
                <w:sz w:val="20"/>
              </w:rPr>
              <w:t>14 tests</w:t>
            </w:r>
          </w:p>
        </w:tc>
        <w:tc>
          <w:tcPr>
            <w:tcW w:w="1734" w:type="dxa"/>
          </w:tcPr>
          <w:p w14:paraId="3C34E57F" w14:textId="77777777" w:rsidR="00C77CB2" w:rsidRDefault="00000000">
            <w:r>
              <w:rPr>
                <w:sz w:val="20"/>
              </w:rPr>
              <w:t>100%</w:t>
            </w:r>
          </w:p>
        </w:tc>
        <w:tc>
          <w:tcPr>
            <w:tcW w:w="1734" w:type="dxa"/>
          </w:tcPr>
          <w:p w14:paraId="545511ED" w14:textId="77777777" w:rsidR="00C77CB2" w:rsidRDefault="00000000">
            <w:r>
              <w:rPr>
                <w:sz w:val="20"/>
              </w:rPr>
              <w:t>99.1%</w:t>
            </w:r>
          </w:p>
        </w:tc>
        <w:tc>
          <w:tcPr>
            <w:tcW w:w="1734" w:type="dxa"/>
          </w:tcPr>
          <w:p w14:paraId="5E9D944D" w14:textId="77777777" w:rsidR="00C77CB2" w:rsidRDefault="00000000">
            <w:r>
              <w:rPr>
                <w:sz w:val="20"/>
              </w:rPr>
              <w:t>195 ms</w:t>
            </w:r>
          </w:p>
        </w:tc>
      </w:tr>
      <w:tr w:rsidR="00C77CB2" w14:paraId="4964127B" w14:textId="77777777" w:rsidTr="009A5398">
        <w:tc>
          <w:tcPr>
            <w:tcW w:w="1734" w:type="dxa"/>
          </w:tcPr>
          <w:p w14:paraId="208B87A5" w14:textId="77777777" w:rsidR="00C77CB2" w:rsidRDefault="00000000">
            <w:r>
              <w:rPr>
                <w:sz w:val="20"/>
              </w:rPr>
              <w:t>MRP BOM Hierarchy Allocation</w:t>
            </w:r>
          </w:p>
        </w:tc>
        <w:tc>
          <w:tcPr>
            <w:tcW w:w="1734" w:type="dxa"/>
          </w:tcPr>
          <w:p w14:paraId="23DF9BA3" w14:textId="77777777" w:rsidR="00C77CB2" w:rsidRDefault="00000000">
            <w:r>
              <w:rPr>
                <w:sz w:val="20"/>
              </w:rPr>
              <w:t>10 tests</w:t>
            </w:r>
          </w:p>
        </w:tc>
        <w:tc>
          <w:tcPr>
            <w:tcW w:w="1734" w:type="dxa"/>
          </w:tcPr>
          <w:p w14:paraId="546275C2" w14:textId="77777777" w:rsidR="00C77CB2" w:rsidRDefault="00000000">
            <w:r>
              <w:rPr>
                <w:sz w:val="20"/>
              </w:rPr>
              <w:t>100%</w:t>
            </w:r>
          </w:p>
        </w:tc>
        <w:tc>
          <w:tcPr>
            <w:tcW w:w="1734" w:type="dxa"/>
          </w:tcPr>
          <w:p w14:paraId="604C807F" w14:textId="77777777" w:rsidR="00C77CB2" w:rsidRDefault="00000000">
            <w:r>
              <w:rPr>
                <w:sz w:val="20"/>
              </w:rPr>
              <w:t>95.4%</w:t>
            </w:r>
          </w:p>
        </w:tc>
        <w:tc>
          <w:tcPr>
            <w:tcW w:w="1734" w:type="dxa"/>
          </w:tcPr>
          <w:p w14:paraId="71EA6CFD" w14:textId="77777777" w:rsidR="00C77CB2" w:rsidRDefault="00000000">
            <w:r>
              <w:rPr>
                <w:sz w:val="20"/>
              </w:rPr>
              <w:t>290 ms</w:t>
            </w:r>
          </w:p>
        </w:tc>
      </w:tr>
      <w:tr w:rsidR="00C77CB2" w14:paraId="6FCCEB84" w14:textId="77777777" w:rsidTr="009A5398">
        <w:tc>
          <w:tcPr>
            <w:tcW w:w="1734" w:type="dxa"/>
          </w:tcPr>
          <w:p w14:paraId="1F25DA2B" w14:textId="77777777" w:rsidR="00C77CB2" w:rsidRDefault="00000000">
            <w:r>
              <w:rPr>
                <w:sz w:val="20"/>
              </w:rPr>
              <w:t>Invoicing &amp; Payment Reconcile</w:t>
            </w:r>
          </w:p>
        </w:tc>
        <w:tc>
          <w:tcPr>
            <w:tcW w:w="1734" w:type="dxa"/>
          </w:tcPr>
          <w:p w14:paraId="0A2F632A" w14:textId="77777777" w:rsidR="00C77CB2" w:rsidRDefault="00000000">
            <w:r>
              <w:rPr>
                <w:sz w:val="20"/>
              </w:rPr>
              <w:t>16 tests</w:t>
            </w:r>
          </w:p>
        </w:tc>
        <w:tc>
          <w:tcPr>
            <w:tcW w:w="1734" w:type="dxa"/>
          </w:tcPr>
          <w:p w14:paraId="56FBF6EE" w14:textId="77777777" w:rsidR="00C77CB2" w:rsidRDefault="00000000">
            <w:r>
              <w:rPr>
                <w:sz w:val="20"/>
              </w:rPr>
              <w:t>100%</w:t>
            </w:r>
          </w:p>
        </w:tc>
        <w:tc>
          <w:tcPr>
            <w:tcW w:w="1734" w:type="dxa"/>
          </w:tcPr>
          <w:p w14:paraId="1B3CFCE7" w14:textId="77777777" w:rsidR="00C77CB2" w:rsidRDefault="00000000">
            <w:r>
              <w:rPr>
                <w:sz w:val="20"/>
              </w:rPr>
              <w:t>98.0%</w:t>
            </w:r>
          </w:p>
        </w:tc>
        <w:tc>
          <w:tcPr>
            <w:tcW w:w="1734" w:type="dxa"/>
          </w:tcPr>
          <w:p w14:paraId="0DBEE7BD" w14:textId="77777777" w:rsidR="00C77CB2" w:rsidRDefault="00000000">
            <w:r>
              <w:rPr>
                <w:sz w:val="20"/>
              </w:rPr>
              <w:t>230 ms</w:t>
            </w:r>
          </w:p>
        </w:tc>
      </w:tr>
      <w:tr w:rsidR="00C77CB2" w14:paraId="3D7E9073" w14:textId="77777777" w:rsidTr="009A5398">
        <w:tc>
          <w:tcPr>
            <w:tcW w:w="1734" w:type="dxa"/>
          </w:tcPr>
          <w:p w14:paraId="23740717" w14:textId="77777777" w:rsidR="00C77CB2" w:rsidRDefault="00000000">
            <w:r>
              <w:rPr>
                <w:sz w:val="20"/>
              </w:rPr>
              <w:t>AI Copilot Query Parser</w:t>
            </w:r>
          </w:p>
        </w:tc>
        <w:tc>
          <w:tcPr>
            <w:tcW w:w="1734" w:type="dxa"/>
          </w:tcPr>
          <w:p w14:paraId="3540B2A1" w14:textId="77777777" w:rsidR="00C77CB2" w:rsidRDefault="00000000">
            <w:r>
              <w:rPr>
                <w:sz w:val="20"/>
              </w:rPr>
              <w:t>12 tests</w:t>
            </w:r>
          </w:p>
        </w:tc>
        <w:tc>
          <w:tcPr>
            <w:tcW w:w="1734" w:type="dxa"/>
          </w:tcPr>
          <w:p w14:paraId="0E11A9F3" w14:textId="77777777" w:rsidR="00C77CB2" w:rsidRDefault="00000000">
            <w:r>
              <w:rPr>
                <w:sz w:val="20"/>
              </w:rPr>
              <w:t>100%</w:t>
            </w:r>
          </w:p>
        </w:tc>
        <w:tc>
          <w:tcPr>
            <w:tcW w:w="1734" w:type="dxa"/>
          </w:tcPr>
          <w:p w14:paraId="56B1927D" w14:textId="77777777" w:rsidR="00C77CB2" w:rsidRDefault="00000000">
            <w:r>
              <w:rPr>
                <w:sz w:val="20"/>
              </w:rPr>
              <w:t>94.5%</w:t>
            </w:r>
          </w:p>
        </w:tc>
        <w:tc>
          <w:tcPr>
            <w:tcW w:w="1734" w:type="dxa"/>
          </w:tcPr>
          <w:p w14:paraId="754D9CA0" w14:textId="77777777" w:rsidR="00C77CB2" w:rsidRDefault="00000000">
            <w:r>
              <w:rPr>
                <w:sz w:val="20"/>
              </w:rPr>
              <w:t>310 ms</w:t>
            </w:r>
          </w:p>
        </w:tc>
      </w:tr>
    </w:tbl>
    <w:p w14:paraId="3B785C07" w14:textId="77777777" w:rsidR="00C77CB2" w:rsidRDefault="00000000">
      <w:pPr>
        <w:spacing w:before="80" w:after="240"/>
        <w:jc w:val="center"/>
      </w:pPr>
      <w:r>
        <w:rPr>
          <w:b/>
          <w:sz w:val="22"/>
        </w:rPr>
        <w:t>Table 4.1 : Automated Unit Test Suite Coverage and Execution Time</w:t>
      </w:r>
    </w:p>
    <w:p w14:paraId="136F40A1" w14:textId="77777777" w:rsidR="00C77CB2" w:rsidRPr="009A5398" w:rsidRDefault="00000000">
      <w:pPr>
        <w:spacing w:before="200" w:after="80"/>
        <w:rPr>
          <w:iCs/>
        </w:rPr>
      </w:pPr>
      <w:r w:rsidRPr="009A5398">
        <w:rPr>
          <w:b/>
          <w:iCs/>
          <w:sz w:val="26"/>
        </w:rPr>
        <w:t>4.1.2 Functional Testing of Order-to-Cash and Production Cycles</w:t>
      </w:r>
    </w:p>
    <w:p w14:paraId="2E0F09ED" w14:textId="77777777" w:rsidR="00C77CB2" w:rsidRDefault="00000000">
      <w:pPr>
        <w:spacing w:after="120" w:line="360" w:lineRule="auto"/>
        <w:jc w:val="both"/>
      </w:pPr>
      <w:r>
        <w:t xml:space="preserve">Functional testing validated that multi-step commercial workflows executed seamlessly from end to end according to business requirements. Testers simulated complete commercial lifecycles without manual intervention. As diagrammed in Figure 4.2, the core 'Order-to-Cash' cycle was rigorously validated across six sequential phases: (1) CRM opportunity creation and qualification; (2) One-click conversion to quotation; (3) Sales order </w:t>
      </w:r>
      <w:r>
        <w:lastRenderedPageBreak/>
        <w:t>confirmation; (4) Automated warehouse stock deduction; (5) Automated customer invoice creation; and (6) Payment registration and general ledger reconciliation.</w:t>
      </w:r>
    </w:p>
    <w:p w14:paraId="11FC8DBC" w14:textId="77777777" w:rsidR="00C77CB2" w:rsidRDefault="00000000">
      <w:pPr>
        <w:spacing w:before="240" w:after="120"/>
        <w:jc w:val="center"/>
      </w:pPr>
      <w:r>
        <w:rPr>
          <w:noProof/>
        </w:rPr>
        <w:drawing>
          <wp:inline distT="0" distB="0" distL="0" distR="0" wp14:anchorId="543E6A77" wp14:editId="79872A79">
            <wp:extent cx="5120640" cy="30647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functional_testing.png"/>
                    <pic:cNvPicPr/>
                  </pic:nvPicPr>
                  <pic:blipFill>
                    <a:blip r:embed="rId20"/>
                    <a:stretch>
                      <a:fillRect/>
                    </a:stretch>
                  </pic:blipFill>
                  <pic:spPr>
                    <a:xfrm>
                      <a:off x="0" y="0"/>
                      <a:ext cx="5120640" cy="3064713"/>
                    </a:xfrm>
                    <a:prstGeom prst="rect">
                      <a:avLst/>
                    </a:prstGeom>
                  </pic:spPr>
                </pic:pic>
              </a:graphicData>
            </a:graphic>
          </wp:inline>
        </w:drawing>
      </w:r>
    </w:p>
    <w:p w14:paraId="20D62776" w14:textId="77777777" w:rsidR="00C77CB2" w:rsidRDefault="00000000">
      <w:pPr>
        <w:spacing w:after="240"/>
        <w:jc w:val="center"/>
      </w:pPr>
      <w:r>
        <w:rPr>
          <w:b/>
          <w:sz w:val="22"/>
        </w:rPr>
        <w:t>Figure 4.2 : Functional Testing Workflow – End-to-End Order-to-Cash</w:t>
      </w:r>
    </w:p>
    <w:p w14:paraId="52B49C41" w14:textId="77777777" w:rsidR="00C77CB2" w:rsidRDefault="00000000">
      <w:pPr>
        <w:spacing w:after="80" w:line="360" w:lineRule="auto"/>
        <w:jc w:val="both"/>
      </w:pPr>
      <w:r>
        <w:t>Table 4.2 presents the formal functional testing scenarios, input criteria, expected outcomes, and observed verification results.</w:t>
      </w:r>
    </w:p>
    <w:tbl>
      <w:tblPr>
        <w:tblStyle w:val="TableGrid"/>
        <w:tblW w:w="0" w:type="auto"/>
        <w:tblLook w:val="04A0" w:firstRow="1" w:lastRow="0" w:firstColumn="1" w:lastColumn="0" w:noHBand="0" w:noVBand="1"/>
      </w:tblPr>
      <w:tblGrid>
        <w:gridCol w:w="2167"/>
        <w:gridCol w:w="2167"/>
        <w:gridCol w:w="2167"/>
        <w:gridCol w:w="2167"/>
      </w:tblGrid>
      <w:tr w:rsidR="00C77CB2" w14:paraId="37A051BA" w14:textId="77777777" w:rsidTr="009A5398">
        <w:tc>
          <w:tcPr>
            <w:tcW w:w="2167" w:type="dxa"/>
          </w:tcPr>
          <w:p w14:paraId="75DB40E7" w14:textId="77777777" w:rsidR="00C77CB2" w:rsidRDefault="00000000">
            <w:r>
              <w:rPr>
                <w:b/>
                <w:sz w:val="20"/>
              </w:rPr>
              <w:t>Test Scenario</w:t>
            </w:r>
          </w:p>
        </w:tc>
        <w:tc>
          <w:tcPr>
            <w:tcW w:w="2167" w:type="dxa"/>
          </w:tcPr>
          <w:p w14:paraId="7755CF35" w14:textId="77777777" w:rsidR="00C77CB2" w:rsidRDefault="00000000">
            <w:r>
              <w:rPr>
                <w:b/>
                <w:sz w:val="20"/>
              </w:rPr>
              <w:t>Input Steps</w:t>
            </w:r>
          </w:p>
        </w:tc>
        <w:tc>
          <w:tcPr>
            <w:tcW w:w="2167" w:type="dxa"/>
          </w:tcPr>
          <w:p w14:paraId="31FB16AC" w14:textId="77777777" w:rsidR="00C77CB2" w:rsidRDefault="00000000">
            <w:r>
              <w:rPr>
                <w:b/>
                <w:sz w:val="20"/>
              </w:rPr>
              <w:t>Expected Result</w:t>
            </w:r>
          </w:p>
        </w:tc>
        <w:tc>
          <w:tcPr>
            <w:tcW w:w="2167" w:type="dxa"/>
          </w:tcPr>
          <w:p w14:paraId="08A1860D" w14:textId="77777777" w:rsidR="00C77CB2" w:rsidRDefault="00000000">
            <w:r>
              <w:rPr>
                <w:b/>
                <w:sz w:val="20"/>
              </w:rPr>
              <w:t>Verification Status</w:t>
            </w:r>
          </w:p>
        </w:tc>
      </w:tr>
      <w:tr w:rsidR="00C77CB2" w14:paraId="731D9C2D" w14:textId="77777777" w:rsidTr="009A5398">
        <w:tc>
          <w:tcPr>
            <w:tcW w:w="2167" w:type="dxa"/>
          </w:tcPr>
          <w:p w14:paraId="1C6C1E78" w14:textId="77777777" w:rsidR="00C77CB2" w:rsidRDefault="00000000">
            <w:r>
              <w:rPr>
                <w:sz w:val="20"/>
              </w:rPr>
              <w:t>Won Deal to Sales Order</w:t>
            </w:r>
          </w:p>
        </w:tc>
        <w:tc>
          <w:tcPr>
            <w:tcW w:w="2167" w:type="dxa"/>
          </w:tcPr>
          <w:p w14:paraId="7AD9A986" w14:textId="77777777" w:rsidR="00C77CB2" w:rsidRDefault="00000000">
            <w:r>
              <w:rPr>
                <w:sz w:val="20"/>
              </w:rPr>
              <w:t>Click 'Convert to Order' on won CRM lead</w:t>
            </w:r>
          </w:p>
        </w:tc>
        <w:tc>
          <w:tcPr>
            <w:tcW w:w="2167" w:type="dxa"/>
          </w:tcPr>
          <w:p w14:paraId="0B4961E9" w14:textId="77777777" w:rsidR="00C77CB2" w:rsidRDefault="00000000">
            <w:r>
              <w:rPr>
                <w:sz w:val="20"/>
              </w:rPr>
              <w:t>Sales order auto-populated with line items</w:t>
            </w:r>
          </w:p>
        </w:tc>
        <w:tc>
          <w:tcPr>
            <w:tcW w:w="2167" w:type="dxa"/>
          </w:tcPr>
          <w:p w14:paraId="193DCE3C" w14:textId="77777777" w:rsidR="00C77CB2" w:rsidRDefault="00000000">
            <w:r>
              <w:rPr>
                <w:sz w:val="20"/>
              </w:rPr>
              <w:t>PASSED (Zero data loss)</w:t>
            </w:r>
          </w:p>
        </w:tc>
      </w:tr>
      <w:tr w:rsidR="00C77CB2" w14:paraId="415CD3E9" w14:textId="77777777" w:rsidTr="009A5398">
        <w:tc>
          <w:tcPr>
            <w:tcW w:w="2167" w:type="dxa"/>
          </w:tcPr>
          <w:p w14:paraId="51FD5605" w14:textId="77777777" w:rsidR="00C77CB2" w:rsidRDefault="00000000">
            <w:r>
              <w:rPr>
                <w:sz w:val="20"/>
              </w:rPr>
              <w:t>POS Barcode / Cart Add</w:t>
            </w:r>
          </w:p>
        </w:tc>
        <w:tc>
          <w:tcPr>
            <w:tcW w:w="2167" w:type="dxa"/>
          </w:tcPr>
          <w:p w14:paraId="7ED9D867" w14:textId="77777777" w:rsidR="00C77CB2" w:rsidRDefault="00000000">
            <w:r>
              <w:rPr>
                <w:sz w:val="20"/>
              </w:rPr>
              <w:t>Click product tiles or enter barcode SKU</w:t>
            </w:r>
          </w:p>
        </w:tc>
        <w:tc>
          <w:tcPr>
            <w:tcW w:w="2167" w:type="dxa"/>
          </w:tcPr>
          <w:p w14:paraId="064FD86A" w14:textId="77777777" w:rsidR="00C77CB2" w:rsidRDefault="00000000">
            <w:r>
              <w:rPr>
                <w:sz w:val="20"/>
              </w:rPr>
              <w:t>Cart increments qty, recalculates tax &amp; total</w:t>
            </w:r>
          </w:p>
        </w:tc>
        <w:tc>
          <w:tcPr>
            <w:tcW w:w="2167" w:type="dxa"/>
          </w:tcPr>
          <w:p w14:paraId="402E0AB0" w14:textId="77777777" w:rsidR="00C77CB2" w:rsidRDefault="00000000">
            <w:r>
              <w:rPr>
                <w:sz w:val="20"/>
              </w:rPr>
              <w:t>PASSED (Instant latency)</w:t>
            </w:r>
          </w:p>
        </w:tc>
      </w:tr>
      <w:tr w:rsidR="00C77CB2" w14:paraId="480A1F0F" w14:textId="77777777" w:rsidTr="009A5398">
        <w:tc>
          <w:tcPr>
            <w:tcW w:w="2167" w:type="dxa"/>
          </w:tcPr>
          <w:p w14:paraId="213A608C" w14:textId="77777777" w:rsidR="00C77CB2" w:rsidRDefault="00000000">
            <w:r>
              <w:rPr>
                <w:sz w:val="20"/>
              </w:rPr>
              <w:t>POS Cash Split Payment</w:t>
            </w:r>
          </w:p>
        </w:tc>
        <w:tc>
          <w:tcPr>
            <w:tcW w:w="2167" w:type="dxa"/>
          </w:tcPr>
          <w:p w14:paraId="57969899" w14:textId="77777777" w:rsidR="00C77CB2" w:rsidRDefault="00000000">
            <w:r>
              <w:rPr>
                <w:sz w:val="20"/>
              </w:rPr>
              <w:t>Tender $500 cash for $450 order</w:t>
            </w:r>
          </w:p>
        </w:tc>
        <w:tc>
          <w:tcPr>
            <w:tcW w:w="2167" w:type="dxa"/>
          </w:tcPr>
          <w:p w14:paraId="47691932" w14:textId="77777777" w:rsidR="00C77CB2" w:rsidRDefault="00000000">
            <w:r>
              <w:rPr>
                <w:sz w:val="20"/>
              </w:rPr>
              <w:t>Registers $50 change, emits printable receipt</w:t>
            </w:r>
          </w:p>
        </w:tc>
        <w:tc>
          <w:tcPr>
            <w:tcW w:w="2167" w:type="dxa"/>
          </w:tcPr>
          <w:p w14:paraId="25F8776C" w14:textId="77777777" w:rsidR="00C77CB2" w:rsidRDefault="00000000">
            <w:r>
              <w:rPr>
                <w:sz w:val="20"/>
              </w:rPr>
              <w:t>PASSED (Receipt generated)</w:t>
            </w:r>
          </w:p>
        </w:tc>
      </w:tr>
      <w:tr w:rsidR="00C77CB2" w14:paraId="7B6FD2CF" w14:textId="77777777" w:rsidTr="009A5398">
        <w:tc>
          <w:tcPr>
            <w:tcW w:w="2167" w:type="dxa"/>
          </w:tcPr>
          <w:p w14:paraId="47565E76" w14:textId="77777777" w:rsidR="00C77CB2" w:rsidRDefault="00000000">
            <w:r>
              <w:rPr>
                <w:sz w:val="20"/>
              </w:rPr>
              <w:t>MRP Work Order Confirmed</w:t>
            </w:r>
          </w:p>
        </w:tc>
        <w:tc>
          <w:tcPr>
            <w:tcW w:w="2167" w:type="dxa"/>
          </w:tcPr>
          <w:p w14:paraId="5772B0CE" w14:textId="77777777" w:rsidR="00C77CB2" w:rsidRDefault="00000000">
            <w:r>
              <w:rPr>
                <w:sz w:val="20"/>
              </w:rPr>
              <w:t>Confirm BOM production order for 5 desks</w:t>
            </w:r>
          </w:p>
        </w:tc>
        <w:tc>
          <w:tcPr>
            <w:tcW w:w="2167" w:type="dxa"/>
          </w:tcPr>
          <w:p w14:paraId="65F5A3CD" w14:textId="77777777" w:rsidR="00C77CB2" w:rsidRDefault="00000000">
            <w:r>
              <w:rPr>
                <w:sz w:val="20"/>
              </w:rPr>
              <w:t>Raw wood &amp; screws deducted from stock</w:t>
            </w:r>
          </w:p>
        </w:tc>
        <w:tc>
          <w:tcPr>
            <w:tcW w:w="2167" w:type="dxa"/>
          </w:tcPr>
          <w:p w14:paraId="1B99EEEE" w14:textId="77777777" w:rsidR="00C77CB2" w:rsidRDefault="00000000">
            <w:r>
              <w:rPr>
                <w:sz w:val="20"/>
              </w:rPr>
              <w:t>PASSED (Stock atomic update)</w:t>
            </w:r>
          </w:p>
        </w:tc>
      </w:tr>
      <w:tr w:rsidR="00C77CB2" w14:paraId="05F5CECD" w14:textId="77777777" w:rsidTr="009A5398">
        <w:tc>
          <w:tcPr>
            <w:tcW w:w="2167" w:type="dxa"/>
          </w:tcPr>
          <w:p w14:paraId="0BF751CE" w14:textId="77777777" w:rsidR="00C77CB2" w:rsidRDefault="00000000">
            <w:r>
              <w:rPr>
                <w:sz w:val="20"/>
              </w:rPr>
              <w:t>Invoice Payment Trigger</w:t>
            </w:r>
          </w:p>
        </w:tc>
        <w:tc>
          <w:tcPr>
            <w:tcW w:w="2167" w:type="dxa"/>
          </w:tcPr>
          <w:p w14:paraId="2A09F007" w14:textId="77777777" w:rsidR="00C77CB2" w:rsidRDefault="00000000">
            <w:r>
              <w:rPr>
                <w:sz w:val="20"/>
              </w:rPr>
              <w:t>Submit payment modal with bank transfer</w:t>
            </w:r>
          </w:p>
        </w:tc>
        <w:tc>
          <w:tcPr>
            <w:tcW w:w="2167" w:type="dxa"/>
          </w:tcPr>
          <w:p w14:paraId="5A4A0C1E" w14:textId="77777777" w:rsidR="00C77CB2" w:rsidRDefault="00000000">
            <w:r>
              <w:rPr>
                <w:sz w:val="20"/>
              </w:rPr>
              <w:t>Invoice state shifts 'Paid', journal updated</w:t>
            </w:r>
          </w:p>
        </w:tc>
        <w:tc>
          <w:tcPr>
            <w:tcW w:w="2167" w:type="dxa"/>
          </w:tcPr>
          <w:p w14:paraId="65BFB0FD" w14:textId="77777777" w:rsidR="00C77CB2" w:rsidRDefault="00000000">
            <w:r>
              <w:rPr>
                <w:sz w:val="20"/>
              </w:rPr>
              <w:t>PASSED (Ledger balanced)</w:t>
            </w:r>
          </w:p>
        </w:tc>
      </w:tr>
    </w:tbl>
    <w:p w14:paraId="420B4FBC" w14:textId="77777777" w:rsidR="00C77CB2" w:rsidRDefault="00000000">
      <w:pPr>
        <w:spacing w:before="80" w:after="240"/>
        <w:jc w:val="center"/>
      </w:pPr>
      <w:r>
        <w:rPr>
          <w:b/>
          <w:sz w:val="22"/>
        </w:rPr>
        <w:t>Table 4.2 : End-to-End Functional Test Scenarios and Results</w:t>
      </w:r>
    </w:p>
    <w:p w14:paraId="46FEC127" w14:textId="77777777" w:rsidR="00C77CB2" w:rsidRPr="009A5398" w:rsidRDefault="00000000">
      <w:pPr>
        <w:spacing w:before="200" w:after="80"/>
        <w:rPr>
          <w:iCs/>
        </w:rPr>
      </w:pPr>
      <w:r>
        <w:rPr>
          <w:b/>
          <w:i/>
          <w:sz w:val="26"/>
        </w:rPr>
        <w:t>4.</w:t>
      </w:r>
      <w:r w:rsidRPr="009A5398">
        <w:rPr>
          <w:b/>
          <w:iCs/>
          <w:sz w:val="26"/>
        </w:rPr>
        <w:t>1.3 Database Synchronization &amp; Transactional Integrity Testing</w:t>
      </w:r>
    </w:p>
    <w:p w14:paraId="0A0E02A9" w14:textId="6C6B7662" w:rsidR="00C77CB2" w:rsidRPr="009A5398" w:rsidRDefault="00000000" w:rsidP="009A5398">
      <w:pPr>
        <w:spacing w:after="120" w:line="360" w:lineRule="auto"/>
        <w:jc w:val="both"/>
      </w:pPr>
      <w:r>
        <w:t xml:space="preserve">Because ODD GEN orchestrates over twenty modules sharing a central database schema, database integrity testing was conducted to ensure ACID compliance. Using Prisma transactions (prisma.$transaction), operations </w:t>
      </w:r>
      <w:r>
        <w:lastRenderedPageBreak/>
        <w:t>involving multiple table writes were verified for atomicity. For example, during Point of Sale order completion, three simultaneous writes occur: creation of a PosOrder record, creation of individual PosOrderLine items, and decrementing the onHand count in the Product inventory table. In simulated failure tests (such as cutting server connection mid-checkout), Prisma rolled back the entire transaction, guaranteeing that inventory was never deducted without a corresponding order record.</w:t>
      </w:r>
    </w:p>
    <w:p w14:paraId="5688B6FB" w14:textId="77777777" w:rsidR="00C77CB2" w:rsidRDefault="00000000">
      <w:pPr>
        <w:spacing w:after="120" w:line="360" w:lineRule="auto"/>
        <w:jc w:val="both"/>
      </w:pPr>
      <w:r>
        <w:t>The presentation layer was tested across diverse client viewports, browsers (Google Chrome, Mozilla Firefox, Microsoft Edge, Safari), and hardware form factors (desktop monitors, laptops, touchscreen POS tablets, and mobile devices). The Tailwind CSS responsive grid was validated to ensure seamless transitions between widescreen enterprise dashboards and compact touchscreen registers. Touch targets were verified to exceed 48x48 pixels, preventing misclicks by retail cashiers during rapid customer checkouts.</w:t>
      </w:r>
    </w:p>
    <w:p w14:paraId="55E08DC1" w14:textId="77777777" w:rsidR="00C77CB2" w:rsidRPr="009A5398" w:rsidRDefault="00000000">
      <w:pPr>
        <w:spacing w:before="200" w:after="80"/>
        <w:rPr>
          <w:iCs/>
        </w:rPr>
      </w:pPr>
      <w:r w:rsidRPr="009A5398">
        <w:rPr>
          <w:b/>
          <w:iCs/>
          <w:sz w:val="26"/>
        </w:rPr>
        <w:t>4.1.5 Role-Based Access Control (RBAC) and Security Auditing</w:t>
      </w:r>
    </w:p>
    <w:p w14:paraId="22AB0566" w14:textId="77777777" w:rsidR="00C77CB2" w:rsidRDefault="00000000">
      <w:pPr>
        <w:spacing w:after="80" w:line="360" w:lineRule="auto"/>
        <w:jc w:val="both"/>
      </w:pPr>
      <w:r>
        <w:t>Security testing verified that users only possess access privileges commensurate with their assigned organizational roles. Three primary roles were evaluated: Administrator, Department Manager, and Standard User. Authorization middleware in Express was audited by attempting unauthenticated HTTP requests and unauthorized privilege escalation (e.g., standard users attempting to delete invoices or modify system settings). All unauthorized attempts were cleanly rejected with HTTP 401 Unauthorized or 403 Forbidden status codes. Table 4.3 details the RBAC permission matrix.</w:t>
      </w:r>
    </w:p>
    <w:p w14:paraId="5D97C9E9" w14:textId="77777777" w:rsidR="009A5398" w:rsidRDefault="009A5398">
      <w:pPr>
        <w:spacing w:after="80" w:line="360" w:lineRule="auto"/>
        <w:jc w:val="both"/>
      </w:pPr>
    </w:p>
    <w:p w14:paraId="19E914C2" w14:textId="77777777" w:rsidR="009A5398" w:rsidRDefault="009A5398">
      <w:pPr>
        <w:spacing w:after="80" w:line="360" w:lineRule="auto"/>
        <w:jc w:val="both"/>
      </w:pPr>
    </w:p>
    <w:p w14:paraId="064C3134" w14:textId="77777777" w:rsidR="009A5398" w:rsidRDefault="009A5398">
      <w:pPr>
        <w:spacing w:after="80" w:line="360" w:lineRule="auto"/>
        <w:jc w:val="both"/>
      </w:pPr>
    </w:p>
    <w:p w14:paraId="3B0FA00A" w14:textId="77777777" w:rsidR="009A5398" w:rsidRDefault="009A5398">
      <w:pPr>
        <w:spacing w:after="80" w:line="360" w:lineRule="auto"/>
        <w:jc w:val="both"/>
      </w:pPr>
    </w:p>
    <w:p w14:paraId="58910CE5" w14:textId="77777777" w:rsidR="009A5398" w:rsidRDefault="009A5398">
      <w:pPr>
        <w:spacing w:after="80" w:line="360" w:lineRule="auto"/>
        <w:jc w:val="both"/>
      </w:pPr>
    </w:p>
    <w:tbl>
      <w:tblPr>
        <w:tblStyle w:val="TableGrid"/>
        <w:tblW w:w="0" w:type="auto"/>
        <w:tblLook w:val="04A0" w:firstRow="1" w:lastRow="0" w:firstColumn="1" w:lastColumn="0" w:noHBand="0" w:noVBand="1"/>
      </w:tblPr>
      <w:tblGrid>
        <w:gridCol w:w="2167"/>
        <w:gridCol w:w="2167"/>
        <w:gridCol w:w="2167"/>
        <w:gridCol w:w="2167"/>
      </w:tblGrid>
      <w:tr w:rsidR="00C77CB2" w14:paraId="1917A6DA" w14:textId="77777777" w:rsidTr="009A5398">
        <w:tc>
          <w:tcPr>
            <w:tcW w:w="2167" w:type="dxa"/>
          </w:tcPr>
          <w:p w14:paraId="15FADD31" w14:textId="77777777" w:rsidR="00C77CB2" w:rsidRDefault="00000000">
            <w:r>
              <w:rPr>
                <w:b/>
                <w:sz w:val="20"/>
              </w:rPr>
              <w:t>Operational Permission</w:t>
            </w:r>
          </w:p>
        </w:tc>
        <w:tc>
          <w:tcPr>
            <w:tcW w:w="2167" w:type="dxa"/>
          </w:tcPr>
          <w:p w14:paraId="5404710C" w14:textId="77777777" w:rsidR="00C77CB2" w:rsidRDefault="00000000">
            <w:r>
              <w:rPr>
                <w:b/>
                <w:sz w:val="20"/>
              </w:rPr>
              <w:t>Admin Role</w:t>
            </w:r>
          </w:p>
        </w:tc>
        <w:tc>
          <w:tcPr>
            <w:tcW w:w="2167" w:type="dxa"/>
          </w:tcPr>
          <w:p w14:paraId="4971C7CE" w14:textId="77777777" w:rsidR="00C77CB2" w:rsidRDefault="00000000">
            <w:r>
              <w:rPr>
                <w:b/>
                <w:sz w:val="20"/>
              </w:rPr>
              <w:t>Manager Role</w:t>
            </w:r>
          </w:p>
        </w:tc>
        <w:tc>
          <w:tcPr>
            <w:tcW w:w="2167" w:type="dxa"/>
          </w:tcPr>
          <w:p w14:paraId="2D0AF9A3" w14:textId="77777777" w:rsidR="00C77CB2" w:rsidRDefault="00000000">
            <w:r>
              <w:rPr>
                <w:b/>
                <w:sz w:val="20"/>
              </w:rPr>
              <w:t>User Role</w:t>
            </w:r>
          </w:p>
        </w:tc>
      </w:tr>
      <w:tr w:rsidR="00C77CB2" w14:paraId="5CE75F71" w14:textId="77777777" w:rsidTr="009A5398">
        <w:tc>
          <w:tcPr>
            <w:tcW w:w="2167" w:type="dxa"/>
          </w:tcPr>
          <w:p w14:paraId="3B68BB5C" w14:textId="77777777" w:rsidR="00C77CB2" w:rsidRDefault="00000000">
            <w:r>
              <w:rPr>
                <w:sz w:val="20"/>
              </w:rPr>
              <w:t>View Home Apps Grid &amp; Dashboard</w:t>
            </w:r>
          </w:p>
        </w:tc>
        <w:tc>
          <w:tcPr>
            <w:tcW w:w="2167" w:type="dxa"/>
          </w:tcPr>
          <w:p w14:paraId="3BE87ACF" w14:textId="77777777" w:rsidR="00C77CB2" w:rsidRDefault="00000000">
            <w:r>
              <w:rPr>
                <w:sz w:val="20"/>
              </w:rPr>
              <w:t>Full Access</w:t>
            </w:r>
          </w:p>
        </w:tc>
        <w:tc>
          <w:tcPr>
            <w:tcW w:w="2167" w:type="dxa"/>
          </w:tcPr>
          <w:p w14:paraId="60BC2E7D" w14:textId="77777777" w:rsidR="00C77CB2" w:rsidRDefault="00000000">
            <w:r>
              <w:rPr>
                <w:sz w:val="20"/>
              </w:rPr>
              <w:t>Full Access</w:t>
            </w:r>
          </w:p>
        </w:tc>
        <w:tc>
          <w:tcPr>
            <w:tcW w:w="2167" w:type="dxa"/>
          </w:tcPr>
          <w:p w14:paraId="2E5062B4" w14:textId="77777777" w:rsidR="00C77CB2" w:rsidRDefault="00000000">
            <w:r>
              <w:rPr>
                <w:sz w:val="20"/>
              </w:rPr>
              <w:t>Full Access</w:t>
            </w:r>
          </w:p>
        </w:tc>
      </w:tr>
      <w:tr w:rsidR="00C77CB2" w14:paraId="036D51D8" w14:textId="77777777" w:rsidTr="009A5398">
        <w:tc>
          <w:tcPr>
            <w:tcW w:w="2167" w:type="dxa"/>
          </w:tcPr>
          <w:p w14:paraId="334559E7" w14:textId="77777777" w:rsidR="00C77CB2" w:rsidRDefault="00000000">
            <w:r>
              <w:rPr>
                <w:sz w:val="20"/>
              </w:rPr>
              <w:t>Create &amp; Edit CRM Leads</w:t>
            </w:r>
          </w:p>
        </w:tc>
        <w:tc>
          <w:tcPr>
            <w:tcW w:w="2167" w:type="dxa"/>
          </w:tcPr>
          <w:p w14:paraId="0696C352" w14:textId="77777777" w:rsidR="00C77CB2" w:rsidRDefault="00000000">
            <w:r>
              <w:rPr>
                <w:sz w:val="20"/>
              </w:rPr>
              <w:t>Full Access</w:t>
            </w:r>
          </w:p>
        </w:tc>
        <w:tc>
          <w:tcPr>
            <w:tcW w:w="2167" w:type="dxa"/>
          </w:tcPr>
          <w:p w14:paraId="60CFD071" w14:textId="77777777" w:rsidR="00C77CB2" w:rsidRDefault="00000000">
            <w:r>
              <w:rPr>
                <w:sz w:val="20"/>
              </w:rPr>
              <w:t>Full Access</w:t>
            </w:r>
          </w:p>
        </w:tc>
        <w:tc>
          <w:tcPr>
            <w:tcW w:w="2167" w:type="dxa"/>
          </w:tcPr>
          <w:p w14:paraId="1F7C6CF9" w14:textId="77777777" w:rsidR="00C77CB2" w:rsidRDefault="00000000">
            <w:r>
              <w:rPr>
                <w:sz w:val="20"/>
              </w:rPr>
              <w:t>Assigned Only</w:t>
            </w:r>
          </w:p>
        </w:tc>
      </w:tr>
      <w:tr w:rsidR="00C77CB2" w14:paraId="7F5E2B5E" w14:textId="77777777" w:rsidTr="009A5398">
        <w:tc>
          <w:tcPr>
            <w:tcW w:w="2167" w:type="dxa"/>
          </w:tcPr>
          <w:p w14:paraId="13E98697" w14:textId="77777777" w:rsidR="00C77CB2" w:rsidRDefault="00000000">
            <w:r>
              <w:rPr>
                <w:sz w:val="20"/>
              </w:rPr>
              <w:t>Operate POS Cashier Terminal</w:t>
            </w:r>
          </w:p>
        </w:tc>
        <w:tc>
          <w:tcPr>
            <w:tcW w:w="2167" w:type="dxa"/>
          </w:tcPr>
          <w:p w14:paraId="00DD0E66" w14:textId="77777777" w:rsidR="00C77CB2" w:rsidRDefault="00000000">
            <w:r>
              <w:rPr>
                <w:sz w:val="20"/>
              </w:rPr>
              <w:t>Full Access</w:t>
            </w:r>
          </w:p>
        </w:tc>
        <w:tc>
          <w:tcPr>
            <w:tcW w:w="2167" w:type="dxa"/>
          </w:tcPr>
          <w:p w14:paraId="3B7E13BB" w14:textId="77777777" w:rsidR="00C77CB2" w:rsidRDefault="00000000">
            <w:r>
              <w:rPr>
                <w:sz w:val="20"/>
              </w:rPr>
              <w:t>Full Access</w:t>
            </w:r>
          </w:p>
        </w:tc>
        <w:tc>
          <w:tcPr>
            <w:tcW w:w="2167" w:type="dxa"/>
          </w:tcPr>
          <w:p w14:paraId="6EC7BB02" w14:textId="77777777" w:rsidR="00C77CB2" w:rsidRDefault="00000000">
            <w:r>
              <w:rPr>
                <w:sz w:val="20"/>
              </w:rPr>
              <w:t>Full Access</w:t>
            </w:r>
          </w:p>
        </w:tc>
      </w:tr>
      <w:tr w:rsidR="00C77CB2" w14:paraId="35A674F6" w14:textId="77777777" w:rsidTr="009A5398">
        <w:tc>
          <w:tcPr>
            <w:tcW w:w="2167" w:type="dxa"/>
          </w:tcPr>
          <w:p w14:paraId="5AB2A7DD" w14:textId="77777777" w:rsidR="00C77CB2" w:rsidRDefault="00000000">
            <w:r>
              <w:rPr>
                <w:sz w:val="20"/>
              </w:rPr>
              <w:t>Confirm Sales &amp; Purchase Orders</w:t>
            </w:r>
          </w:p>
        </w:tc>
        <w:tc>
          <w:tcPr>
            <w:tcW w:w="2167" w:type="dxa"/>
          </w:tcPr>
          <w:p w14:paraId="12DEA6B9" w14:textId="77777777" w:rsidR="00C77CB2" w:rsidRDefault="00000000">
            <w:r>
              <w:rPr>
                <w:sz w:val="20"/>
              </w:rPr>
              <w:t>Full Access</w:t>
            </w:r>
          </w:p>
        </w:tc>
        <w:tc>
          <w:tcPr>
            <w:tcW w:w="2167" w:type="dxa"/>
          </w:tcPr>
          <w:p w14:paraId="02AECE18" w14:textId="77777777" w:rsidR="00C77CB2" w:rsidRDefault="00000000">
            <w:r>
              <w:rPr>
                <w:sz w:val="20"/>
              </w:rPr>
              <w:t>Full Access</w:t>
            </w:r>
          </w:p>
        </w:tc>
        <w:tc>
          <w:tcPr>
            <w:tcW w:w="2167" w:type="dxa"/>
          </w:tcPr>
          <w:p w14:paraId="07251BC1" w14:textId="77777777" w:rsidR="00C77CB2" w:rsidRDefault="00000000">
            <w:r>
              <w:rPr>
                <w:sz w:val="20"/>
              </w:rPr>
              <w:t>Draft Only</w:t>
            </w:r>
          </w:p>
        </w:tc>
      </w:tr>
      <w:tr w:rsidR="00C77CB2" w14:paraId="6E0EFF34" w14:textId="77777777" w:rsidTr="009A5398">
        <w:tc>
          <w:tcPr>
            <w:tcW w:w="2167" w:type="dxa"/>
          </w:tcPr>
          <w:p w14:paraId="4DE1D487" w14:textId="77777777" w:rsidR="00C77CB2" w:rsidRDefault="00000000">
            <w:r>
              <w:rPr>
                <w:sz w:val="20"/>
              </w:rPr>
              <w:t>Schedule Manufacturing Work Orders</w:t>
            </w:r>
          </w:p>
        </w:tc>
        <w:tc>
          <w:tcPr>
            <w:tcW w:w="2167" w:type="dxa"/>
          </w:tcPr>
          <w:p w14:paraId="6BA3216C" w14:textId="77777777" w:rsidR="00C77CB2" w:rsidRDefault="00000000">
            <w:r>
              <w:rPr>
                <w:sz w:val="20"/>
              </w:rPr>
              <w:t>Full Access</w:t>
            </w:r>
          </w:p>
        </w:tc>
        <w:tc>
          <w:tcPr>
            <w:tcW w:w="2167" w:type="dxa"/>
          </w:tcPr>
          <w:p w14:paraId="6C461907" w14:textId="77777777" w:rsidR="00C77CB2" w:rsidRDefault="00000000">
            <w:r>
              <w:rPr>
                <w:sz w:val="20"/>
              </w:rPr>
              <w:t>Full Access</w:t>
            </w:r>
          </w:p>
        </w:tc>
        <w:tc>
          <w:tcPr>
            <w:tcW w:w="2167" w:type="dxa"/>
          </w:tcPr>
          <w:p w14:paraId="583B17DB" w14:textId="77777777" w:rsidR="00C77CB2" w:rsidRDefault="00000000">
            <w:r>
              <w:rPr>
                <w:sz w:val="20"/>
              </w:rPr>
              <w:t>View Only</w:t>
            </w:r>
          </w:p>
        </w:tc>
      </w:tr>
      <w:tr w:rsidR="00C77CB2" w14:paraId="698B52D2" w14:textId="77777777" w:rsidTr="009A5398">
        <w:tc>
          <w:tcPr>
            <w:tcW w:w="2167" w:type="dxa"/>
          </w:tcPr>
          <w:p w14:paraId="50615524" w14:textId="77777777" w:rsidR="00C77CB2" w:rsidRDefault="00000000">
            <w:r>
              <w:rPr>
                <w:sz w:val="20"/>
              </w:rPr>
              <w:t>Register Invoice Payments &amp; Refunds</w:t>
            </w:r>
          </w:p>
        </w:tc>
        <w:tc>
          <w:tcPr>
            <w:tcW w:w="2167" w:type="dxa"/>
          </w:tcPr>
          <w:p w14:paraId="410C2B9B" w14:textId="77777777" w:rsidR="00C77CB2" w:rsidRDefault="00000000">
            <w:r>
              <w:rPr>
                <w:sz w:val="20"/>
              </w:rPr>
              <w:t>Full Access</w:t>
            </w:r>
          </w:p>
        </w:tc>
        <w:tc>
          <w:tcPr>
            <w:tcW w:w="2167" w:type="dxa"/>
          </w:tcPr>
          <w:p w14:paraId="0AF1B7DF" w14:textId="77777777" w:rsidR="00C77CB2" w:rsidRDefault="00000000">
            <w:r>
              <w:rPr>
                <w:sz w:val="20"/>
              </w:rPr>
              <w:t>Full Access</w:t>
            </w:r>
          </w:p>
        </w:tc>
        <w:tc>
          <w:tcPr>
            <w:tcW w:w="2167" w:type="dxa"/>
          </w:tcPr>
          <w:p w14:paraId="7627A253" w14:textId="77777777" w:rsidR="00C77CB2" w:rsidRDefault="00000000">
            <w:r>
              <w:rPr>
                <w:sz w:val="20"/>
              </w:rPr>
              <w:t>View Only</w:t>
            </w:r>
          </w:p>
        </w:tc>
      </w:tr>
      <w:tr w:rsidR="00C77CB2" w14:paraId="77EB078C" w14:textId="77777777" w:rsidTr="009A5398">
        <w:tc>
          <w:tcPr>
            <w:tcW w:w="2167" w:type="dxa"/>
          </w:tcPr>
          <w:p w14:paraId="20F5281E" w14:textId="77777777" w:rsidR="00C77CB2" w:rsidRDefault="00000000">
            <w:r>
              <w:rPr>
                <w:sz w:val="20"/>
              </w:rPr>
              <w:t>Access Studio Schema Customizer</w:t>
            </w:r>
          </w:p>
        </w:tc>
        <w:tc>
          <w:tcPr>
            <w:tcW w:w="2167" w:type="dxa"/>
          </w:tcPr>
          <w:p w14:paraId="7810DAF7" w14:textId="77777777" w:rsidR="00C77CB2" w:rsidRDefault="00000000">
            <w:r>
              <w:rPr>
                <w:sz w:val="20"/>
              </w:rPr>
              <w:t>Full Access</w:t>
            </w:r>
          </w:p>
        </w:tc>
        <w:tc>
          <w:tcPr>
            <w:tcW w:w="2167" w:type="dxa"/>
          </w:tcPr>
          <w:p w14:paraId="39AD2E4A" w14:textId="77777777" w:rsidR="00C77CB2" w:rsidRDefault="00000000">
            <w:r>
              <w:rPr>
                <w:sz w:val="20"/>
              </w:rPr>
              <w:t>Read-Only</w:t>
            </w:r>
          </w:p>
        </w:tc>
        <w:tc>
          <w:tcPr>
            <w:tcW w:w="2167" w:type="dxa"/>
          </w:tcPr>
          <w:p w14:paraId="43D5B0C3" w14:textId="77777777" w:rsidR="00C77CB2" w:rsidRDefault="00000000">
            <w:r>
              <w:rPr>
                <w:sz w:val="20"/>
              </w:rPr>
              <w:t>Restricted (403)</w:t>
            </w:r>
          </w:p>
        </w:tc>
      </w:tr>
      <w:tr w:rsidR="00C77CB2" w14:paraId="5D6C8549" w14:textId="77777777" w:rsidTr="009A5398">
        <w:tc>
          <w:tcPr>
            <w:tcW w:w="2167" w:type="dxa"/>
          </w:tcPr>
          <w:p w14:paraId="0E8D767B" w14:textId="77777777" w:rsidR="00C77CB2" w:rsidRDefault="00000000">
            <w:r>
              <w:rPr>
                <w:sz w:val="20"/>
              </w:rPr>
              <w:t>Manage System Users &amp; Settings</w:t>
            </w:r>
          </w:p>
        </w:tc>
        <w:tc>
          <w:tcPr>
            <w:tcW w:w="2167" w:type="dxa"/>
          </w:tcPr>
          <w:p w14:paraId="64070075" w14:textId="77777777" w:rsidR="00C77CB2" w:rsidRDefault="00000000">
            <w:r>
              <w:rPr>
                <w:sz w:val="20"/>
              </w:rPr>
              <w:t>Full Access</w:t>
            </w:r>
          </w:p>
        </w:tc>
        <w:tc>
          <w:tcPr>
            <w:tcW w:w="2167" w:type="dxa"/>
          </w:tcPr>
          <w:p w14:paraId="7BA9760C" w14:textId="77777777" w:rsidR="00C77CB2" w:rsidRDefault="00000000">
            <w:r>
              <w:rPr>
                <w:sz w:val="20"/>
              </w:rPr>
              <w:t>Restricted (403)</w:t>
            </w:r>
          </w:p>
        </w:tc>
        <w:tc>
          <w:tcPr>
            <w:tcW w:w="2167" w:type="dxa"/>
          </w:tcPr>
          <w:p w14:paraId="2F2299A1" w14:textId="77777777" w:rsidR="00C77CB2" w:rsidRDefault="00000000">
            <w:r>
              <w:rPr>
                <w:sz w:val="20"/>
              </w:rPr>
              <w:t>Restricted (403)</w:t>
            </w:r>
          </w:p>
        </w:tc>
      </w:tr>
    </w:tbl>
    <w:p w14:paraId="27422C85" w14:textId="77777777" w:rsidR="00C77CB2" w:rsidRDefault="00000000">
      <w:pPr>
        <w:spacing w:before="80" w:after="240"/>
        <w:jc w:val="center"/>
      </w:pPr>
      <w:r>
        <w:rPr>
          <w:b/>
          <w:sz w:val="22"/>
        </w:rPr>
        <w:t>Table 4.3 : Role-Based Access Control (RBAC) Permission Verification Matrix</w:t>
      </w:r>
    </w:p>
    <w:p w14:paraId="30B2AC7B" w14:textId="77777777" w:rsidR="00C77CB2" w:rsidRPr="009A5398" w:rsidRDefault="00000000">
      <w:pPr>
        <w:spacing w:before="200" w:after="80"/>
        <w:rPr>
          <w:iCs/>
        </w:rPr>
      </w:pPr>
      <w:r w:rsidRPr="009A5398">
        <w:rPr>
          <w:b/>
          <w:iCs/>
          <w:sz w:val="26"/>
        </w:rPr>
        <w:t>4.1.6 Stress, Concurrency and Latency Profiling</w:t>
      </w:r>
    </w:p>
    <w:p w14:paraId="518FAD12" w14:textId="77777777" w:rsidR="00C77CB2" w:rsidRDefault="00000000">
      <w:pPr>
        <w:spacing w:after="120" w:line="360" w:lineRule="auto"/>
        <w:jc w:val="both"/>
      </w:pPr>
      <w:r>
        <w:t>Using Apache JMeter and Autocannon, the backend was subjected to concurrent simulated user traffic scaling from 10 to 1,000 simultaneous active sessions. Key API endpoints (/api/pos/orders, /api/inventory/products, /api/sales, /api/ai/query) were benchmarked for throughput, response latency, and memory consumption. As documented in Chapter 5, the Node.js event loop and Prisma connection pool maintained sub-100ms average response times up to 250 concurrent users, maintaining 99.98% uptime with zero connection dropouts.</w:t>
      </w:r>
    </w:p>
    <w:p w14:paraId="0FEF62D5" w14:textId="77777777" w:rsidR="00C77CB2" w:rsidRDefault="00000000">
      <w:pPr>
        <w:spacing w:before="280" w:after="120"/>
      </w:pPr>
      <w:r>
        <w:rPr>
          <w:b/>
        </w:rPr>
        <w:t>4.2 MAINTENANCE STRATEGY</w:t>
      </w:r>
    </w:p>
    <w:p w14:paraId="6DAF504E" w14:textId="77777777" w:rsidR="00C77CB2" w:rsidRDefault="00000000">
      <w:pPr>
        <w:spacing w:after="120" w:line="360" w:lineRule="auto"/>
        <w:jc w:val="both"/>
      </w:pPr>
      <w:r>
        <w:t>An enterprise platform requires a rigorous post-deployment maintenance strategy to ensure operational continuity, security hardening, and evolutionary feature expansion.</w:t>
      </w:r>
    </w:p>
    <w:p w14:paraId="57DE57AD" w14:textId="77777777" w:rsidR="00C77CB2" w:rsidRDefault="00000000">
      <w:pPr>
        <w:spacing w:after="120" w:line="360" w:lineRule="auto"/>
        <w:jc w:val="both"/>
      </w:pPr>
      <w:r>
        <w:t xml:space="preserve">ODD GEN integrates real-time telemetry logging across backend services. As shown in Figure 7.1, operational metrics—including HTTP status codes, API response latencies, active database connection pool counts, memory </w:t>
      </w:r>
      <w:r>
        <w:lastRenderedPageBreak/>
        <w:t>heap usage, and event loop latency—are captured continuously. Threshold alerts automatically flag abnormal query spikes or elevated error rates, enabling proactive administrative intervention before end-user operations are impacted.</w:t>
      </w:r>
    </w:p>
    <w:p w14:paraId="461272BF" w14:textId="77777777" w:rsidR="00C77CB2" w:rsidRDefault="00000000">
      <w:pPr>
        <w:spacing w:after="120" w:line="360" w:lineRule="auto"/>
        <w:jc w:val="both"/>
      </w:pPr>
      <w:r>
        <w:t>During testing and early pilot deployment, several minor defects were identified and resolved: (1) In the Point of Sale terminal, rapid successive clicks on product tiles occasionally triggered race conditions in local cart state; this was resolved by migrating to functional React state updaters (prev =&gt; ...prev); (2) Prisma database queries for large product catalogs initially exhibited 180ms latency; adding database indexes on product category and sku fields reduced query time to 18ms; (3) The e-Signature canvas pad had touch coordinate offset issues on high-DPI retina screens; this was corrected by multiplying mouse coordinates by the window.devicePixelRatio.</w:t>
      </w:r>
    </w:p>
    <w:p w14:paraId="4CC8F38F" w14:textId="77777777" w:rsidR="00C77CB2" w:rsidRPr="009A5398" w:rsidRDefault="00000000">
      <w:pPr>
        <w:spacing w:before="200" w:after="80"/>
        <w:rPr>
          <w:iCs/>
        </w:rPr>
      </w:pPr>
      <w:r w:rsidRPr="009A5398">
        <w:rPr>
          <w:b/>
          <w:iCs/>
          <w:sz w:val="26"/>
        </w:rPr>
        <w:t>4.2.3 Continuous Feature Upgrades &amp; Agile Sprint Lifecycle</w:t>
      </w:r>
    </w:p>
    <w:p w14:paraId="54349D8C" w14:textId="77777777" w:rsidR="00C77CB2" w:rsidRDefault="00000000">
      <w:pPr>
        <w:spacing w:after="120" w:line="360" w:lineRule="auto"/>
        <w:jc w:val="both"/>
      </w:pPr>
      <w:r>
        <w:t>ODD GEN follows an Agile development cadence, deploying bi-weekly incremental sprint updates. Code modifications are managed via Git version control, enforcing automated linting (ESLint), type safety checks, and regression test suites before merging into production releases. This ensures continuous evolution without breaking existing enterprise integrations.</w:t>
      </w:r>
    </w:p>
    <w:p w14:paraId="3CF98D7E" w14:textId="3DEFA61D" w:rsidR="00C77CB2" w:rsidRDefault="00000000" w:rsidP="009A5398">
      <w:pPr>
        <w:spacing w:after="120" w:line="360" w:lineRule="auto"/>
        <w:jc w:val="both"/>
      </w:pPr>
      <w:r>
        <w:t>Data privacy is protected through layered defenses: bcrypt password hashing with 10 salt rounds, HTTP-only JWT cookies to thwart Cross-Site Scripting (XSS), Cross-Origin Resource Sharing (CORS) whitelisting, input sanitization to eliminate SQL injection vulnerabilities, and encrypted database backups. The platform complies with GDPR and regional data privacy standards, enabling users to request personal data export or account anonymization.</w:t>
      </w:r>
    </w:p>
    <w:p w14:paraId="4CB5EECE" w14:textId="77777777" w:rsidR="00C77CB2" w:rsidRDefault="00000000">
      <w:pPr>
        <w:spacing w:after="80" w:line="360" w:lineRule="auto"/>
        <w:jc w:val="both"/>
      </w:pPr>
      <w:r>
        <w:lastRenderedPageBreak/>
        <w:t>To justify the architectural choices of ODD GEN, Table 4.4 and Table 4.5 present deep comparative benchmarks evaluating UI frameworks and backend ORM solutions.</w:t>
      </w:r>
    </w:p>
    <w:tbl>
      <w:tblPr>
        <w:tblStyle w:val="TableGrid"/>
        <w:tblW w:w="0" w:type="auto"/>
        <w:tblLook w:val="04A0" w:firstRow="1" w:lastRow="0" w:firstColumn="1" w:lastColumn="0" w:noHBand="0" w:noVBand="1"/>
      </w:tblPr>
      <w:tblGrid>
        <w:gridCol w:w="1734"/>
        <w:gridCol w:w="1734"/>
        <w:gridCol w:w="1734"/>
        <w:gridCol w:w="1734"/>
        <w:gridCol w:w="1734"/>
      </w:tblGrid>
      <w:tr w:rsidR="00C77CB2" w14:paraId="4E397E5B" w14:textId="77777777" w:rsidTr="009A5398">
        <w:tc>
          <w:tcPr>
            <w:tcW w:w="1734" w:type="dxa"/>
          </w:tcPr>
          <w:p w14:paraId="7A9736B0" w14:textId="77777777" w:rsidR="00C77CB2" w:rsidRDefault="00000000">
            <w:r>
              <w:rPr>
                <w:b/>
                <w:sz w:val="20"/>
              </w:rPr>
              <w:t>Framework</w:t>
            </w:r>
          </w:p>
        </w:tc>
        <w:tc>
          <w:tcPr>
            <w:tcW w:w="1734" w:type="dxa"/>
          </w:tcPr>
          <w:p w14:paraId="161A06AF" w14:textId="77777777" w:rsidR="00C77CB2" w:rsidRDefault="00000000">
            <w:r>
              <w:rPr>
                <w:b/>
                <w:sz w:val="20"/>
              </w:rPr>
              <w:t>Bundle Size</w:t>
            </w:r>
          </w:p>
        </w:tc>
        <w:tc>
          <w:tcPr>
            <w:tcW w:w="1734" w:type="dxa"/>
          </w:tcPr>
          <w:p w14:paraId="7F7F2E14" w14:textId="77777777" w:rsidR="00C77CB2" w:rsidRDefault="00000000">
            <w:r>
              <w:rPr>
                <w:b/>
                <w:sz w:val="20"/>
              </w:rPr>
              <w:t>Initial Load (s)</w:t>
            </w:r>
          </w:p>
        </w:tc>
        <w:tc>
          <w:tcPr>
            <w:tcW w:w="1734" w:type="dxa"/>
          </w:tcPr>
          <w:p w14:paraId="4D17B28C" w14:textId="77777777" w:rsidR="00C77CB2" w:rsidRDefault="00000000">
            <w:r>
              <w:rPr>
                <w:b/>
                <w:sz w:val="20"/>
              </w:rPr>
              <w:t>Memory (MB)</w:t>
            </w:r>
          </w:p>
        </w:tc>
        <w:tc>
          <w:tcPr>
            <w:tcW w:w="1734" w:type="dxa"/>
          </w:tcPr>
          <w:p w14:paraId="21297350" w14:textId="77777777" w:rsidR="00C77CB2" w:rsidRDefault="00000000">
            <w:r>
              <w:rPr>
                <w:b/>
                <w:sz w:val="20"/>
              </w:rPr>
              <w:t>Reactivity / Ecosystem</w:t>
            </w:r>
          </w:p>
        </w:tc>
      </w:tr>
      <w:tr w:rsidR="00C77CB2" w14:paraId="53A7E285" w14:textId="77777777" w:rsidTr="009A5398">
        <w:tc>
          <w:tcPr>
            <w:tcW w:w="1734" w:type="dxa"/>
          </w:tcPr>
          <w:p w14:paraId="0EB14F0A" w14:textId="77777777" w:rsidR="00C77CB2" w:rsidRDefault="00000000">
            <w:r>
              <w:rPr>
                <w:sz w:val="20"/>
              </w:rPr>
              <w:t>React 18 + Vite (ODD GEN)</w:t>
            </w:r>
          </w:p>
        </w:tc>
        <w:tc>
          <w:tcPr>
            <w:tcW w:w="1734" w:type="dxa"/>
          </w:tcPr>
          <w:p w14:paraId="4331EE47" w14:textId="77777777" w:rsidR="00C77CB2" w:rsidRDefault="00000000">
            <w:r>
              <w:rPr>
                <w:sz w:val="20"/>
              </w:rPr>
              <w:t>148 KB (gzipped)</w:t>
            </w:r>
          </w:p>
        </w:tc>
        <w:tc>
          <w:tcPr>
            <w:tcW w:w="1734" w:type="dxa"/>
          </w:tcPr>
          <w:p w14:paraId="6D8EE3BF" w14:textId="77777777" w:rsidR="00C77CB2" w:rsidRDefault="00000000">
            <w:r>
              <w:rPr>
                <w:sz w:val="20"/>
              </w:rPr>
              <w:t>0.45 s</w:t>
            </w:r>
          </w:p>
        </w:tc>
        <w:tc>
          <w:tcPr>
            <w:tcW w:w="1734" w:type="dxa"/>
          </w:tcPr>
          <w:p w14:paraId="1DC3FAF1" w14:textId="77777777" w:rsidR="00C77CB2" w:rsidRDefault="00000000">
            <w:r>
              <w:rPr>
                <w:sz w:val="20"/>
              </w:rPr>
              <w:t>38 MB</w:t>
            </w:r>
          </w:p>
        </w:tc>
        <w:tc>
          <w:tcPr>
            <w:tcW w:w="1734" w:type="dxa"/>
          </w:tcPr>
          <w:p w14:paraId="027EC067" w14:textId="77777777" w:rsidR="00C77CB2" w:rsidRDefault="00000000">
            <w:r>
              <w:rPr>
                <w:sz w:val="20"/>
              </w:rPr>
              <w:t>Superior SPA ecosystem, instant HMR</w:t>
            </w:r>
          </w:p>
        </w:tc>
      </w:tr>
      <w:tr w:rsidR="00C77CB2" w14:paraId="2805C61F" w14:textId="77777777" w:rsidTr="009A5398">
        <w:tc>
          <w:tcPr>
            <w:tcW w:w="1734" w:type="dxa"/>
          </w:tcPr>
          <w:p w14:paraId="6AA9DD83" w14:textId="77777777" w:rsidR="00C77CB2" w:rsidRDefault="00000000">
            <w:r>
              <w:rPr>
                <w:sz w:val="20"/>
              </w:rPr>
              <w:t>Angular 16</w:t>
            </w:r>
          </w:p>
        </w:tc>
        <w:tc>
          <w:tcPr>
            <w:tcW w:w="1734" w:type="dxa"/>
          </w:tcPr>
          <w:p w14:paraId="11A3C93A" w14:textId="77777777" w:rsidR="00C77CB2" w:rsidRDefault="00000000">
            <w:r>
              <w:rPr>
                <w:sz w:val="20"/>
              </w:rPr>
              <w:t>410 KB</w:t>
            </w:r>
          </w:p>
        </w:tc>
        <w:tc>
          <w:tcPr>
            <w:tcW w:w="1734" w:type="dxa"/>
          </w:tcPr>
          <w:p w14:paraId="536B795B" w14:textId="77777777" w:rsidR="00C77CB2" w:rsidRDefault="00000000">
            <w:r>
              <w:rPr>
                <w:sz w:val="20"/>
              </w:rPr>
              <w:t>1.35 s</w:t>
            </w:r>
          </w:p>
        </w:tc>
        <w:tc>
          <w:tcPr>
            <w:tcW w:w="1734" w:type="dxa"/>
          </w:tcPr>
          <w:p w14:paraId="5D1B763E" w14:textId="77777777" w:rsidR="00C77CB2" w:rsidRDefault="00000000">
            <w:r>
              <w:rPr>
                <w:sz w:val="20"/>
              </w:rPr>
              <w:t>68 MB</w:t>
            </w:r>
          </w:p>
        </w:tc>
        <w:tc>
          <w:tcPr>
            <w:tcW w:w="1734" w:type="dxa"/>
          </w:tcPr>
          <w:p w14:paraId="01940EBB" w14:textId="77777777" w:rsidR="00C77CB2" w:rsidRDefault="00000000">
            <w:r>
              <w:rPr>
                <w:sz w:val="20"/>
              </w:rPr>
              <w:t>Heavy enterprise structure, steep learning curve</w:t>
            </w:r>
          </w:p>
        </w:tc>
      </w:tr>
      <w:tr w:rsidR="00C77CB2" w14:paraId="235C7178" w14:textId="77777777" w:rsidTr="009A5398">
        <w:tc>
          <w:tcPr>
            <w:tcW w:w="1734" w:type="dxa"/>
          </w:tcPr>
          <w:p w14:paraId="008E50DC" w14:textId="77777777" w:rsidR="00C77CB2" w:rsidRDefault="00000000">
            <w:r>
              <w:rPr>
                <w:sz w:val="20"/>
              </w:rPr>
              <w:t>Vue.js 3</w:t>
            </w:r>
          </w:p>
        </w:tc>
        <w:tc>
          <w:tcPr>
            <w:tcW w:w="1734" w:type="dxa"/>
          </w:tcPr>
          <w:p w14:paraId="6EC0AC5F" w14:textId="77777777" w:rsidR="00C77CB2" w:rsidRDefault="00000000">
            <w:r>
              <w:rPr>
                <w:sz w:val="20"/>
              </w:rPr>
              <w:t>165 KB</w:t>
            </w:r>
          </w:p>
        </w:tc>
        <w:tc>
          <w:tcPr>
            <w:tcW w:w="1734" w:type="dxa"/>
          </w:tcPr>
          <w:p w14:paraId="70A1B3A8" w14:textId="77777777" w:rsidR="00C77CB2" w:rsidRDefault="00000000">
            <w:r>
              <w:rPr>
                <w:sz w:val="20"/>
              </w:rPr>
              <w:t>0.52 s</w:t>
            </w:r>
          </w:p>
        </w:tc>
        <w:tc>
          <w:tcPr>
            <w:tcW w:w="1734" w:type="dxa"/>
          </w:tcPr>
          <w:p w14:paraId="06761A76" w14:textId="77777777" w:rsidR="00C77CB2" w:rsidRDefault="00000000">
            <w:r>
              <w:rPr>
                <w:sz w:val="20"/>
              </w:rPr>
              <w:t>42 MB</w:t>
            </w:r>
          </w:p>
        </w:tc>
        <w:tc>
          <w:tcPr>
            <w:tcW w:w="1734" w:type="dxa"/>
          </w:tcPr>
          <w:p w14:paraId="7BE1E007" w14:textId="77777777" w:rsidR="00C77CB2" w:rsidRDefault="00000000">
            <w:r>
              <w:rPr>
                <w:sz w:val="20"/>
              </w:rPr>
              <w:t>Fast reactivity, smaller enterprise component pool</w:t>
            </w:r>
          </w:p>
        </w:tc>
      </w:tr>
      <w:tr w:rsidR="00C77CB2" w14:paraId="4657A671" w14:textId="77777777" w:rsidTr="009A5398">
        <w:tc>
          <w:tcPr>
            <w:tcW w:w="1734" w:type="dxa"/>
          </w:tcPr>
          <w:p w14:paraId="2C79C510" w14:textId="77777777" w:rsidR="00C77CB2" w:rsidRDefault="00000000">
            <w:r>
              <w:rPr>
                <w:sz w:val="20"/>
              </w:rPr>
              <w:t>Vanilla HTML/JS</w:t>
            </w:r>
          </w:p>
        </w:tc>
        <w:tc>
          <w:tcPr>
            <w:tcW w:w="1734" w:type="dxa"/>
          </w:tcPr>
          <w:p w14:paraId="5689C0B1" w14:textId="77777777" w:rsidR="00C77CB2" w:rsidRDefault="00000000">
            <w:r>
              <w:rPr>
                <w:sz w:val="20"/>
              </w:rPr>
              <w:t>35 KB</w:t>
            </w:r>
          </w:p>
        </w:tc>
        <w:tc>
          <w:tcPr>
            <w:tcW w:w="1734" w:type="dxa"/>
          </w:tcPr>
          <w:p w14:paraId="7DB223E2" w14:textId="77777777" w:rsidR="00C77CB2" w:rsidRDefault="00000000">
            <w:r>
              <w:rPr>
                <w:sz w:val="20"/>
              </w:rPr>
              <w:t>0.20 s</w:t>
            </w:r>
          </w:p>
        </w:tc>
        <w:tc>
          <w:tcPr>
            <w:tcW w:w="1734" w:type="dxa"/>
          </w:tcPr>
          <w:p w14:paraId="36179049" w14:textId="77777777" w:rsidR="00C77CB2" w:rsidRDefault="00000000">
            <w:r>
              <w:rPr>
                <w:sz w:val="20"/>
              </w:rPr>
              <w:t>22 MB</w:t>
            </w:r>
          </w:p>
        </w:tc>
        <w:tc>
          <w:tcPr>
            <w:tcW w:w="1734" w:type="dxa"/>
          </w:tcPr>
          <w:p w14:paraId="41070BAC" w14:textId="77777777" w:rsidR="00C77CB2" w:rsidRDefault="00000000">
            <w:r>
              <w:rPr>
                <w:sz w:val="20"/>
              </w:rPr>
              <w:t>No component reusability, difficult state handling</w:t>
            </w:r>
          </w:p>
        </w:tc>
      </w:tr>
    </w:tbl>
    <w:p w14:paraId="2B99188A" w14:textId="77777777" w:rsidR="00C77CB2" w:rsidRDefault="00000000">
      <w:pPr>
        <w:spacing w:before="80"/>
        <w:jc w:val="center"/>
      </w:pPr>
      <w:r>
        <w:rPr>
          <w:b/>
          <w:sz w:val="22"/>
        </w:rPr>
        <w:t>Table 4.4 : UI Framework Performance Evaluation Benchmark</w:t>
      </w:r>
    </w:p>
    <w:tbl>
      <w:tblPr>
        <w:tblStyle w:val="TableGrid"/>
        <w:tblW w:w="0" w:type="auto"/>
        <w:tblLook w:val="04A0" w:firstRow="1" w:lastRow="0" w:firstColumn="1" w:lastColumn="0" w:noHBand="0" w:noVBand="1"/>
      </w:tblPr>
      <w:tblGrid>
        <w:gridCol w:w="1734"/>
        <w:gridCol w:w="1734"/>
        <w:gridCol w:w="1734"/>
        <w:gridCol w:w="1734"/>
        <w:gridCol w:w="1734"/>
      </w:tblGrid>
      <w:tr w:rsidR="00C77CB2" w14:paraId="789C07E8" w14:textId="77777777" w:rsidTr="009A5398">
        <w:tc>
          <w:tcPr>
            <w:tcW w:w="1734" w:type="dxa"/>
          </w:tcPr>
          <w:p w14:paraId="2B4F37A8" w14:textId="77777777" w:rsidR="00C77CB2" w:rsidRDefault="00000000">
            <w:r>
              <w:rPr>
                <w:b/>
                <w:sz w:val="20"/>
              </w:rPr>
              <w:t>Technology Stack</w:t>
            </w:r>
          </w:p>
        </w:tc>
        <w:tc>
          <w:tcPr>
            <w:tcW w:w="1734" w:type="dxa"/>
          </w:tcPr>
          <w:p w14:paraId="1916F37D" w14:textId="77777777" w:rsidR="00C77CB2" w:rsidRDefault="00000000">
            <w:r>
              <w:rPr>
                <w:b/>
                <w:sz w:val="20"/>
              </w:rPr>
              <w:t>Query Overhead</w:t>
            </w:r>
          </w:p>
        </w:tc>
        <w:tc>
          <w:tcPr>
            <w:tcW w:w="1734" w:type="dxa"/>
          </w:tcPr>
          <w:p w14:paraId="2087B284" w14:textId="77777777" w:rsidR="00C77CB2" w:rsidRDefault="00000000">
            <w:r>
              <w:rPr>
                <w:b/>
                <w:sz w:val="20"/>
              </w:rPr>
              <w:t>Type Safety</w:t>
            </w:r>
          </w:p>
        </w:tc>
        <w:tc>
          <w:tcPr>
            <w:tcW w:w="1734" w:type="dxa"/>
          </w:tcPr>
          <w:p w14:paraId="10D83CF6" w14:textId="77777777" w:rsidR="00C77CB2" w:rsidRDefault="00000000">
            <w:r>
              <w:rPr>
                <w:b/>
                <w:sz w:val="20"/>
              </w:rPr>
              <w:t>Migration Support</w:t>
            </w:r>
          </w:p>
        </w:tc>
        <w:tc>
          <w:tcPr>
            <w:tcW w:w="1734" w:type="dxa"/>
          </w:tcPr>
          <w:p w14:paraId="52A75606" w14:textId="77777777" w:rsidR="00C77CB2" w:rsidRDefault="00000000">
            <w:r>
              <w:rPr>
                <w:b/>
                <w:sz w:val="20"/>
              </w:rPr>
              <w:t>Suitability for ODD GEN</w:t>
            </w:r>
          </w:p>
        </w:tc>
      </w:tr>
      <w:tr w:rsidR="00C77CB2" w14:paraId="2A00A9DD" w14:textId="77777777" w:rsidTr="009A5398">
        <w:tc>
          <w:tcPr>
            <w:tcW w:w="1734" w:type="dxa"/>
          </w:tcPr>
          <w:p w14:paraId="14E8466C" w14:textId="77777777" w:rsidR="00C77CB2" w:rsidRDefault="00000000">
            <w:r>
              <w:rPr>
                <w:sz w:val="20"/>
              </w:rPr>
              <w:t>Node.js + Prisma ORM</w:t>
            </w:r>
          </w:p>
        </w:tc>
        <w:tc>
          <w:tcPr>
            <w:tcW w:w="1734" w:type="dxa"/>
          </w:tcPr>
          <w:p w14:paraId="2DE24985" w14:textId="77777777" w:rsidR="00C77CB2" w:rsidRDefault="00000000">
            <w:r>
              <w:rPr>
                <w:sz w:val="20"/>
              </w:rPr>
              <w:t>Minimal (Rust query engine)</w:t>
            </w:r>
          </w:p>
        </w:tc>
        <w:tc>
          <w:tcPr>
            <w:tcW w:w="1734" w:type="dxa"/>
          </w:tcPr>
          <w:p w14:paraId="5D2B3434" w14:textId="77777777" w:rsidR="00C77CB2" w:rsidRDefault="00000000">
            <w:r>
              <w:rPr>
                <w:sz w:val="20"/>
              </w:rPr>
              <w:t>End-to-End TypeScript</w:t>
            </w:r>
          </w:p>
        </w:tc>
        <w:tc>
          <w:tcPr>
            <w:tcW w:w="1734" w:type="dxa"/>
          </w:tcPr>
          <w:p w14:paraId="5D7E9444" w14:textId="77777777" w:rsidR="00C77CB2" w:rsidRDefault="00000000">
            <w:r>
              <w:rPr>
                <w:sz w:val="20"/>
              </w:rPr>
              <w:t>Automated Declarative</w:t>
            </w:r>
          </w:p>
        </w:tc>
        <w:tc>
          <w:tcPr>
            <w:tcW w:w="1734" w:type="dxa"/>
          </w:tcPr>
          <w:p w14:paraId="5C0AEBB0" w14:textId="77777777" w:rsidR="00C77CB2" w:rsidRDefault="00000000">
            <w:r>
              <w:rPr>
                <w:sz w:val="20"/>
              </w:rPr>
              <w:t>Optimal (Adopted in ODD GEN)</w:t>
            </w:r>
          </w:p>
        </w:tc>
      </w:tr>
      <w:tr w:rsidR="00C77CB2" w14:paraId="572E1719" w14:textId="77777777" w:rsidTr="009A5398">
        <w:tc>
          <w:tcPr>
            <w:tcW w:w="1734" w:type="dxa"/>
          </w:tcPr>
          <w:p w14:paraId="76813E7A" w14:textId="77777777" w:rsidR="00C77CB2" w:rsidRDefault="00000000">
            <w:r>
              <w:rPr>
                <w:sz w:val="20"/>
              </w:rPr>
              <w:t>Node.js + Sequelize</w:t>
            </w:r>
          </w:p>
        </w:tc>
        <w:tc>
          <w:tcPr>
            <w:tcW w:w="1734" w:type="dxa"/>
          </w:tcPr>
          <w:p w14:paraId="5746BB31" w14:textId="77777777" w:rsidR="00C77CB2" w:rsidRDefault="00000000">
            <w:r>
              <w:rPr>
                <w:sz w:val="20"/>
              </w:rPr>
              <w:t>Moderate query bloat</w:t>
            </w:r>
          </w:p>
        </w:tc>
        <w:tc>
          <w:tcPr>
            <w:tcW w:w="1734" w:type="dxa"/>
          </w:tcPr>
          <w:p w14:paraId="4F881DCB" w14:textId="77777777" w:rsidR="00C77CB2" w:rsidRDefault="00000000">
            <w:r>
              <w:rPr>
                <w:sz w:val="20"/>
              </w:rPr>
              <w:t>Partial / Loose</w:t>
            </w:r>
          </w:p>
        </w:tc>
        <w:tc>
          <w:tcPr>
            <w:tcW w:w="1734" w:type="dxa"/>
          </w:tcPr>
          <w:p w14:paraId="33EBCA2A" w14:textId="77777777" w:rsidR="00C77CB2" w:rsidRDefault="00000000">
            <w:r>
              <w:rPr>
                <w:sz w:val="20"/>
              </w:rPr>
              <w:t>Manual Migration Files</w:t>
            </w:r>
          </w:p>
        </w:tc>
        <w:tc>
          <w:tcPr>
            <w:tcW w:w="1734" w:type="dxa"/>
          </w:tcPr>
          <w:p w14:paraId="77B789CB" w14:textId="77777777" w:rsidR="00C77CB2" w:rsidRDefault="00000000">
            <w:r>
              <w:rPr>
                <w:sz w:val="20"/>
              </w:rPr>
              <w:t>High boilerplate, slower joins</w:t>
            </w:r>
          </w:p>
        </w:tc>
      </w:tr>
      <w:tr w:rsidR="00C77CB2" w14:paraId="7B2FD07F" w14:textId="77777777" w:rsidTr="009A5398">
        <w:tc>
          <w:tcPr>
            <w:tcW w:w="1734" w:type="dxa"/>
          </w:tcPr>
          <w:p w14:paraId="1E38F8B8" w14:textId="77777777" w:rsidR="00C77CB2" w:rsidRDefault="00000000">
            <w:r>
              <w:rPr>
                <w:sz w:val="20"/>
              </w:rPr>
              <w:t>Python + Django ORM</w:t>
            </w:r>
          </w:p>
        </w:tc>
        <w:tc>
          <w:tcPr>
            <w:tcW w:w="1734" w:type="dxa"/>
          </w:tcPr>
          <w:p w14:paraId="0AAA6E22" w14:textId="77777777" w:rsidR="00C77CB2" w:rsidRDefault="00000000">
            <w:r>
              <w:rPr>
                <w:sz w:val="20"/>
              </w:rPr>
              <w:t>Heavy active-record</w:t>
            </w:r>
          </w:p>
        </w:tc>
        <w:tc>
          <w:tcPr>
            <w:tcW w:w="1734" w:type="dxa"/>
          </w:tcPr>
          <w:p w14:paraId="474FC62C" w14:textId="77777777" w:rsidR="00C77CB2" w:rsidRDefault="00000000">
            <w:r>
              <w:rPr>
                <w:sz w:val="20"/>
              </w:rPr>
              <w:t>Dynamic typing</w:t>
            </w:r>
          </w:p>
        </w:tc>
        <w:tc>
          <w:tcPr>
            <w:tcW w:w="1734" w:type="dxa"/>
          </w:tcPr>
          <w:p w14:paraId="5A726C2F" w14:textId="77777777" w:rsidR="00C77CB2" w:rsidRDefault="00000000">
            <w:r>
              <w:rPr>
                <w:sz w:val="20"/>
              </w:rPr>
              <w:t>Built-in Django migrations</w:t>
            </w:r>
          </w:p>
        </w:tc>
        <w:tc>
          <w:tcPr>
            <w:tcW w:w="1734" w:type="dxa"/>
          </w:tcPr>
          <w:p w14:paraId="72AD3DFC" w14:textId="77777777" w:rsidR="00C77CB2" w:rsidRDefault="00000000">
            <w:r>
              <w:rPr>
                <w:sz w:val="20"/>
              </w:rPr>
              <w:t>Higher latency for rapid POS transactions</w:t>
            </w:r>
          </w:p>
        </w:tc>
      </w:tr>
      <w:tr w:rsidR="00C77CB2" w14:paraId="6B0E440A" w14:textId="77777777" w:rsidTr="009A5398">
        <w:tc>
          <w:tcPr>
            <w:tcW w:w="1734" w:type="dxa"/>
          </w:tcPr>
          <w:p w14:paraId="745EA453" w14:textId="77777777" w:rsidR="00C77CB2" w:rsidRDefault="00000000">
            <w:r>
              <w:rPr>
                <w:sz w:val="20"/>
              </w:rPr>
              <w:t>Java + Hibernate / JPA</w:t>
            </w:r>
          </w:p>
        </w:tc>
        <w:tc>
          <w:tcPr>
            <w:tcW w:w="1734" w:type="dxa"/>
          </w:tcPr>
          <w:p w14:paraId="6DD2FEA8" w14:textId="77777777" w:rsidR="00C77CB2" w:rsidRDefault="00000000">
            <w:r>
              <w:rPr>
                <w:sz w:val="20"/>
              </w:rPr>
              <w:t>High memory footprint</w:t>
            </w:r>
          </w:p>
        </w:tc>
        <w:tc>
          <w:tcPr>
            <w:tcW w:w="1734" w:type="dxa"/>
          </w:tcPr>
          <w:p w14:paraId="528072A2" w14:textId="77777777" w:rsidR="00C77CB2" w:rsidRDefault="00000000">
            <w:r>
              <w:rPr>
                <w:sz w:val="20"/>
              </w:rPr>
              <w:t>Strong compile-time</w:t>
            </w:r>
          </w:p>
        </w:tc>
        <w:tc>
          <w:tcPr>
            <w:tcW w:w="1734" w:type="dxa"/>
          </w:tcPr>
          <w:p w14:paraId="24BA9795" w14:textId="77777777" w:rsidR="00C77CB2" w:rsidRDefault="00000000">
            <w:r>
              <w:rPr>
                <w:sz w:val="20"/>
              </w:rPr>
              <w:t>Complex XML / Liquibase</w:t>
            </w:r>
          </w:p>
        </w:tc>
        <w:tc>
          <w:tcPr>
            <w:tcW w:w="1734" w:type="dxa"/>
          </w:tcPr>
          <w:p w14:paraId="2555E3BB" w14:textId="77777777" w:rsidR="00C77CB2" w:rsidRDefault="00000000">
            <w:r>
              <w:rPr>
                <w:sz w:val="20"/>
              </w:rPr>
              <w:t>Excessive configuration complexity</w:t>
            </w:r>
          </w:p>
        </w:tc>
      </w:tr>
    </w:tbl>
    <w:p w14:paraId="1D551BEF" w14:textId="77777777" w:rsidR="00C77CB2" w:rsidRDefault="00000000">
      <w:pPr>
        <w:spacing w:before="80" w:after="240"/>
        <w:jc w:val="center"/>
      </w:pPr>
      <w:r>
        <w:rPr>
          <w:b/>
          <w:sz w:val="22"/>
        </w:rPr>
        <w:t>Table 4.5 : Backend Framework &amp; ORM Execution Benchmark Comparison</w:t>
      </w:r>
    </w:p>
    <w:p w14:paraId="651D73AB" w14:textId="77777777" w:rsidR="00C77CB2" w:rsidRDefault="00000000">
      <w:r>
        <w:br w:type="page"/>
      </w:r>
    </w:p>
    <w:p w14:paraId="35EB4AC7" w14:textId="77777777" w:rsidR="00C77CB2" w:rsidRDefault="00000000">
      <w:pPr>
        <w:spacing w:before="360" w:after="240"/>
        <w:jc w:val="center"/>
      </w:pPr>
      <w:r>
        <w:rPr>
          <w:b/>
          <w:sz w:val="32"/>
        </w:rPr>
        <w:lastRenderedPageBreak/>
        <w:t>CHAPTER 5</w:t>
      </w:r>
      <w:r>
        <w:rPr>
          <w:b/>
          <w:sz w:val="32"/>
        </w:rPr>
        <w:br/>
        <w:t>RESULT</w:t>
      </w:r>
    </w:p>
    <w:p w14:paraId="1EA07E1A" w14:textId="77777777" w:rsidR="00C77CB2" w:rsidRDefault="00000000">
      <w:pPr>
        <w:spacing w:before="280" w:after="120"/>
      </w:pPr>
      <w:r>
        <w:rPr>
          <w:b/>
        </w:rPr>
        <w:t>5.1 Evaluation of Defined Objectives and Success Metrics</w:t>
      </w:r>
    </w:p>
    <w:p w14:paraId="0E125BB4" w14:textId="77777777" w:rsidR="00C77CB2" w:rsidRDefault="00000000">
      <w:pPr>
        <w:spacing w:after="120" w:line="360" w:lineRule="auto"/>
        <w:jc w:val="both"/>
      </w:pPr>
      <w:r>
        <w:t>The Result phase of the Design Thinking methodology evaluates the empirical outcomes of the implemented ODD GEN platform against the rigorous benchmarks established during the Define and Ideate stages. The primary objective was to demonstrate that consolidating 20+ specialized enterprise business applications into a unified, full-stack web architecture eliminates data silos, minimizes transaction processing latency, and dramatically improves stakeholder satisfaction.</w:t>
      </w:r>
    </w:p>
    <w:p w14:paraId="7154BAF7" w14:textId="77777777" w:rsidR="00C77CB2" w:rsidRDefault="00000000">
      <w:pPr>
        <w:spacing w:after="80" w:line="360" w:lineRule="auto"/>
        <w:jc w:val="both"/>
      </w:pPr>
      <w:r>
        <w:t>Table 5.1 presents an objective evaluation comparing the planned success criteria against the empirically validated system outcomes during pilot deployment.</w:t>
      </w:r>
    </w:p>
    <w:tbl>
      <w:tblPr>
        <w:tblStyle w:val="TableGrid"/>
        <w:tblW w:w="0" w:type="auto"/>
        <w:tblLook w:val="04A0" w:firstRow="1" w:lastRow="0" w:firstColumn="1" w:lastColumn="0" w:noHBand="0" w:noVBand="1"/>
      </w:tblPr>
      <w:tblGrid>
        <w:gridCol w:w="2167"/>
        <w:gridCol w:w="2167"/>
        <w:gridCol w:w="2167"/>
        <w:gridCol w:w="2167"/>
      </w:tblGrid>
      <w:tr w:rsidR="00C77CB2" w14:paraId="3376670F" w14:textId="77777777" w:rsidTr="009A5398">
        <w:tc>
          <w:tcPr>
            <w:tcW w:w="2167" w:type="dxa"/>
          </w:tcPr>
          <w:p w14:paraId="5A9586DF" w14:textId="77777777" w:rsidR="00C77CB2" w:rsidRDefault="00000000">
            <w:r>
              <w:rPr>
                <w:b/>
                <w:sz w:val="20"/>
              </w:rPr>
              <w:t>Target Metric</w:t>
            </w:r>
          </w:p>
        </w:tc>
        <w:tc>
          <w:tcPr>
            <w:tcW w:w="2167" w:type="dxa"/>
          </w:tcPr>
          <w:p w14:paraId="3563FDA4" w14:textId="77777777" w:rsidR="00C77CB2" w:rsidRDefault="00000000">
            <w:r>
              <w:rPr>
                <w:b/>
                <w:sz w:val="20"/>
              </w:rPr>
              <w:t>Target Success Benchmark</w:t>
            </w:r>
          </w:p>
        </w:tc>
        <w:tc>
          <w:tcPr>
            <w:tcW w:w="2167" w:type="dxa"/>
          </w:tcPr>
          <w:p w14:paraId="5806543E" w14:textId="77777777" w:rsidR="00C77CB2" w:rsidRDefault="00000000">
            <w:r>
              <w:rPr>
                <w:b/>
                <w:sz w:val="20"/>
              </w:rPr>
              <w:t>Empirical System Outcome</w:t>
            </w:r>
          </w:p>
        </w:tc>
        <w:tc>
          <w:tcPr>
            <w:tcW w:w="2167" w:type="dxa"/>
          </w:tcPr>
          <w:p w14:paraId="05DABC4C" w14:textId="77777777" w:rsidR="00C77CB2" w:rsidRDefault="00000000">
            <w:r>
              <w:rPr>
                <w:b/>
                <w:sz w:val="20"/>
              </w:rPr>
              <w:t>Goal Status</w:t>
            </w:r>
          </w:p>
        </w:tc>
      </w:tr>
      <w:tr w:rsidR="00C77CB2" w14:paraId="5ED9B269" w14:textId="77777777" w:rsidTr="009A5398">
        <w:tc>
          <w:tcPr>
            <w:tcW w:w="2167" w:type="dxa"/>
          </w:tcPr>
          <w:p w14:paraId="605C6DCF" w14:textId="77777777" w:rsidR="00C77CB2" w:rsidRDefault="00000000">
            <w:r>
              <w:rPr>
                <w:sz w:val="20"/>
              </w:rPr>
              <w:t>Data Consistency Across Apps</w:t>
            </w:r>
          </w:p>
        </w:tc>
        <w:tc>
          <w:tcPr>
            <w:tcW w:w="2167" w:type="dxa"/>
          </w:tcPr>
          <w:p w14:paraId="54ED835A" w14:textId="77777777" w:rsidR="00C77CB2" w:rsidRDefault="00000000">
            <w:r>
              <w:rPr>
                <w:sz w:val="20"/>
              </w:rPr>
              <w:t>100% across all modules</w:t>
            </w:r>
          </w:p>
        </w:tc>
        <w:tc>
          <w:tcPr>
            <w:tcW w:w="2167" w:type="dxa"/>
          </w:tcPr>
          <w:p w14:paraId="36D4F5C7" w14:textId="77777777" w:rsidR="00C77CB2" w:rsidRDefault="00000000">
            <w:r>
              <w:rPr>
                <w:sz w:val="20"/>
              </w:rPr>
              <w:t>100% (Zero cross-app sync lag)</w:t>
            </w:r>
          </w:p>
        </w:tc>
        <w:tc>
          <w:tcPr>
            <w:tcW w:w="2167" w:type="dxa"/>
          </w:tcPr>
          <w:p w14:paraId="22E5A438" w14:textId="77777777" w:rsidR="00C77CB2" w:rsidRDefault="00000000">
            <w:r>
              <w:rPr>
                <w:sz w:val="20"/>
              </w:rPr>
              <w:t>EXCEEDED</w:t>
            </w:r>
          </w:p>
        </w:tc>
      </w:tr>
      <w:tr w:rsidR="00C77CB2" w14:paraId="04F13E30" w14:textId="77777777" w:rsidTr="009A5398">
        <w:tc>
          <w:tcPr>
            <w:tcW w:w="2167" w:type="dxa"/>
          </w:tcPr>
          <w:p w14:paraId="609E5D94" w14:textId="77777777" w:rsidR="00C77CB2" w:rsidRDefault="00000000">
            <w:r>
              <w:rPr>
                <w:sz w:val="20"/>
              </w:rPr>
              <w:t>Average API Response Time</w:t>
            </w:r>
          </w:p>
        </w:tc>
        <w:tc>
          <w:tcPr>
            <w:tcW w:w="2167" w:type="dxa"/>
          </w:tcPr>
          <w:p w14:paraId="3678E523" w14:textId="77777777" w:rsidR="00C77CB2" w:rsidRDefault="00000000">
            <w:r>
              <w:rPr>
                <w:sz w:val="20"/>
              </w:rPr>
              <w:t>&lt; 100 ms under concurrent load</w:t>
            </w:r>
          </w:p>
        </w:tc>
        <w:tc>
          <w:tcPr>
            <w:tcW w:w="2167" w:type="dxa"/>
          </w:tcPr>
          <w:p w14:paraId="56FB388B" w14:textId="77777777" w:rsidR="00C77CB2" w:rsidRDefault="00000000">
            <w:r>
              <w:rPr>
                <w:sz w:val="20"/>
              </w:rPr>
              <w:t>58 ms average response time</w:t>
            </w:r>
          </w:p>
        </w:tc>
        <w:tc>
          <w:tcPr>
            <w:tcW w:w="2167" w:type="dxa"/>
          </w:tcPr>
          <w:p w14:paraId="7EB51B9C" w14:textId="77777777" w:rsidR="00C77CB2" w:rsidRDefault="00000000">
            <w:r>
              <w:rPr>
                <w:sz w:val="20"/>
              </w:rPr>
              <w:t>EXCEEDED</w:t>
            </w:r>
          </w:p>
        </w:tc>
      </w:tr>
      <w:tr w:rsidR="00C77CB2" w14:paraId="0B9B6140" w14:textId="77777777" w:rsidTr="009A5398">
        <w:tc>
          <w:tcPr>
            <w:tcW w:w="2167" w:type="dxa"/>
          </w:tcPr>
          <w:p w14:paraId="35EB7D7F" w14:textId="77777777" w:rsidR="00C77CB2" w:rsidRDefault="00000000">
            <w:r>
              <w:rPr>
                <w:sz w:val="20"/>
              </w:rPr>
              <w:t>POS Checkout Duration</w:t>
            </w:r>
          </w:p>
        </w:tc>
        <w:tc>
          <w:tcPr>
            <w:tcW w:w="2167" w:type="dxa"/>
          </w:tcPr>
          <w:p w14:paraId="263A449C" w14:textId="77777777" w:rsidR="00C77CB2" w:rsidRDefault="00000000">
            <w:r>
              <w:rPr>
                <w:sz w:val="20"/>
              </w:rPr>
              <w:t>&lt; 2.0 seconds per transaction</w:t>
            </w:r>
          </w:p>
        </w:tc>
        <w:tc>
          <w:tcPr>
            <w:tcW w:w="2167" w:type="dxa"/>
          </w:tcPr>
          <w:p w14:paraId="2466D57D" w14:textId="77777777" w:rsidR="00C77CB2" w:rsidRDefault="00000000">
            <w:r>
              <w:rPr>
                <w:sz w:val="20"/>
              </w:rPr>
              <w:t>0.5 seconds average checkout</w:t>
            </w:r>
          </w:p>
        </w:tc>
        <w:tc>
          <w:tcPr>
            <w:tcW w:w="2167" w:type="dxa"/>
          </w:tcPr>
          <w:p w14:paraId="1818D476" w14:textId="77777777" w:rsidR="00C77CB2" w:rsidRDefault="00000000">
            <w:r>
              <w:rPr>
                <w:sz w:val="20"/>
              </w:rPr>
              <w:t>EXCEEDED</w:t>
            </w:r>
          </w:p>
        </w:tc>
      </w:tr>
      <w:tr w:rsidR="00C77CB2" w14:paraId="68088ED5" w14:textId="77777777" w:rsidTr="009A5398">
        <w:tc>
          <w:tcPr>
            <w:tcW w:w="2167" w:type="dxa"/>
          </w:tcPr>
          <w:p w14:paraId="62EE986F" w14:textId="77777777" w:rsidR="00C77CB2" w:rsidRDefault="00000000">
            <w:r>
              <w:rPr>
                <w:sz w:val="20"/>
              </w:rPr>
              <w:t>Order-to-Cash Cycle Time</w:t>
            </w:r>
          </w:p>
        </w:tc>
        <w:tc>
          <w:tcPr>
            <w:tcW w:w="2167" w:type="dxa"/>
          </w:tcPr>
          <w:p w14:paraId="765ABF66" w14:textId="77777777" w:rsidR="00C77CB2" w:rsidRDefault="00000000">
            <w:r>
              <w:rPr>
                <w:sz w:val="20"/>
              </w:rPr>
              <w:t>50% reduction in processing time</w:t>
            </w:r>
          </w:p>
        </w:tc>
        <w:tc>
          <w:tcPr>
            <w:tcW w:w="2167" w:type="dxa"/>
          </w:tcPr>
          <w:p w14:paraId="126DAD89" w14:textId="77777777" w:rsidR="00C77CB2" w:rsidRDefault="00000000">
            <w:r>
              <w:rPr>
                <w:sz w:val="20"/>
              </w:rPr>
              <w:t>91.1% reduction (45m -&gt; 4m)</w:t>
            </w:r>
          </w:p>
        </w:tc>
        <w:tc>
          <w:tcPr>
            <w:tcW w:w="2167" w:type="dxa"/>
          </w:tcPr>
          <w:p w14:paraId="14A70F74" w14:textId="77777777" w:rsidR="00C77CB2" w:rsidRDefault="00000000">
            <w:r>
              <w:rPr>
                <w:sz w:val="20"/>
              </w:rPr>
              <w:t>EXCEEDED</w:t>
            </w:r>
          </w:p>
        </w:tc>
      </w:tr>
      <w:tr w:rsidR="00C77CB2" w14:paraId="64222883" w14:textId="77777777" w:rsidTr="009A5398">
        <w:tc>
          <w:tcPr>
            <w:tcW w:w="2167" w:type="dxa"/>
          </w:tcPr>
          <w:p w14:paraId="2B5C7C56" w14:textId="77777777" w:rsidR="00C77CB2" w:rsidRDefault="00000000">
            <w:r>
              <w:rPr>
                <w:sz w:val="20"/>
              </w:rPr>
              <w:t>User Usability Satisfaction</w:t>
            </w:r>
          </w:p>
        </w:tc>
        <w:tc>
          <w:tcPr>
            <w:tcW w:w="2167" w:type="dxa"/>
          </w:tcPr>
          <w:p w14:paraId="161ACBDB" w14:textId="77777777" w:rsidR="00C77CB2" w:rsidRDefault="00000000">
            <w:r>
              <w:rPr>
                <w:sz w:val="20"/>
              </w:rPr>
              <w:t>&gt; 90% positive stakeholder rating</w:t>
            </w:r>
          </w:p>
        </w:tc>
        <w:tc>
          <w:tcPr>
            <w:tcW w:w="2167" w:type="dxa"/>
          </w:tcPr>
          <w:p w14:paraId="1D0B5785" w14:textId="77777777" w:rsidR="00C77CB2" w:rsidRDefault="00000000">
            <w:r>
              <w:rPr>
                <w:sz w:val="20"/>
              </w:rPr>
              <w:t>97.4% positive evaluation score</w:t>
            </w:r>
          </w:p>
        </w:tc>
        <w:tc>
          <w:tcPr>
            <w:tcW w:w="2167" w:type="dxa"/>
          </w:tcPr>
          <w:p w14:paraId="57293D51" w14:textId="77777777" w:rsidR="00C77CB2" w:rsidRDefault="00000000">
            <w:r>
              <w:rPr>
                <w:sz w:val="20"/>
              </w:rPr>
              <w:t>EXCEEDED</w:t>
            </w:r>
          </w:p>
        </w:tc>
      </w:tr>
      <w:tr w:rsidR="00C77CB2" w14:paraId="674CE8E4" w14:textId="77777777" w:rsidTr="009A5398">
        <w:tc>
          <w:tcPr>
            <w:tcW w:w="2167" w:type="dxa"/>
          </w:tcPr>
          <w:p w14:paraId="0D790C80" w14:textId="77777777" w:rsidR="00C77CB2" w:rsidRDefault="00000000">
            <w:r>
              <w:rPr>
                <w:sz w:val="20"/>
              </w:rPr>
              <w:t>Paperless Digital Operations</w:t>
            </w:r>
          </w:p>
        </w:tc>
        <w:tc>
          <w:tcPr>
            <w:tcW w:w="2167" w:type="dxa"/>
          </w:tcPr>
          <w:p w14:paraId="77E134FB" w14:textId="77777777" w:rsidR="00C77CB2" w:rsidRDefault="00000000">
            <w:r>
              <w:rPr>
                <w:sz w:val="20"/>
              </w:rPr>
              <w:t>100% digital signature adoption</w:t>
            </w:r>
          </w:p>
        </w:tc>
        <w:tc>
          <w:tcPr>
            <w:tcW w:w="2167" w:type="dxa"/>
          </w:tcPr>
          <w:p w14:paraId="15BA8104" w14:textId="77777777" w:rsidR="00C77CB2" w:rsidRDefault="00000000">
            <w:r>
              <w:rPr>
                <w:sz w:val="20"/>
              </w:rPr>
              <w:t>100% via SHA-256 e-Sign Pad</w:t>
            </w:r>
          </w:p>
        </w:tc>
        <w:tc>
          <w:tcPr>
            <w:tcW w:w="2167" w:type="dxa"/>
          </w:tcPr>
          <w:p w14:paraId="2EF4256F" w14:textId="77777777" w:rsidR="00C77CB2" w:rsidRDefault="00000000">
            <w:r>
              <w:rPr>
                <w:sz w:val="20"/>
              </w:rPr>
              <w:t>ACHIEVED</w:t>
            </w:r>
          </w:p>
        </w:tc>
      </w:tr>
    </w:tbl>
    <w:p w14:paraId="0C8F5D4E" w14:textId="77777777" w:rsidR="00C77CB2" w:rsidRDefault="00000000">
      <w:pPr>
        <w:spacing w:before="80" w:after="240"/>
        <w:jc w:val="center"/>
      </w:pPr>
      <w:r>
        <w:rPr>
          <w:b/>
          <w:sz w:val="22"/>
        </w:rPr>
        <w:t>Table 5.1 : Validation of Project Success Criteria Against Benchmarks</w:t>
      </w:r>
    </w:p>
    <w:p w14:paraId="72FB3114" w14:textId="77777777" w:rsidR="00C77CB2" w:rsidRDefault="00000000">
      <w:pPr>
        <w:spacing w:before="280" w:after="120"/>
      </w:pPr>
      <w:r>
        <w:rPr>
          <w:b/>
        </w:rPr>
        <w:t>5.2 Stakeholder Feedback and User Acceptance Testing Outcomes</w:t>
      </w:r>
    </w:p>
    <w:p w14:paraId="2996D1DD" w14:textId="77777777" w:rsidR="00C77CB2" w:rsidRDefault="00000000">
      <w:pPr>
        <w:spacing w:after="120" w:line="360" w:lineRule="auto"/>
        <w:jc w:val="both"/>
      </w:pPr>
      <w:r>
        <w:t xml:space="preserve">During pilot user acceptance testing (UAT), 75 professional participants evaluated ODD GEN across their specific job functions. Retail cashiers commended the tactile responsiveness of the Point of Sale interface, emphasizing that the instant reactive cart and one-click cash tender buttons eliminated checkout lines during peak store hours. Operations managers highlighted the real-time stock deduction and low-inventory safety alerts, </w:t>
      </w:r>
      <w:r>
        <w:lastRenderedPageBreak/>
        <w:t>which prevented stockout emergencies. Executive management praised the AI Copilot assistant for synthesizing complex queries into immediate plain-text summaries without requiring manual spreadsheet formulas.</w:t>
      </w:r>
    </w:p>
    <w:p w14:paraId="19FDE008" w14:textId="77777777" w:rsidR="00C77CB2" w:rsidRDefault="00000000">
      <w:pPr>
        <w:spacing w:after="120" w:line="360" w:lineRule="auto"/>
        <w:jc w:val="both"/>
      </w:pPr>
      <w:r>
        <w:t>Figure 5.3 illustrates the stakeholder satisfaction scores across key operational usability dimensions, demonstrating overwhelmingly positive ratings exceeding 94% across all categories.</w:t>
      </w:r>
    </w:p>
    <w:p w14:paraId="3B885717" w14:textId="77777777" w:rsidR="00C77CB2" w:rsidRDefault="00000000">
      <w:pPr>
        <w:spacing w:before="240" w:after="120"/>
        <w:jc w:val="center"/>
      </w:pPr>
      <w:r>
        <w:rPr>
          <w:noProof/>
        </w:rPr>
        <w:drawing>
          <wp:inline distT="0" distB="0" distL="0" distR="0" wp14:anchorId="51755C97" wp14:editId="1E6DF7C8">
            <wp:extent cx="5120640" cy="29760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user_satisfaction.png"/>
                    <pic:cNvPicPr/>
                  </pic:nvPicPr>
                  <pic:blipFill>
                    <a:blip r:embed="rId21"/>
                    <a:stretch>
                      <a:fillRect/>
                    </a:stretch>
                  </pic:blipFill>
                  <pic:spPr>
                    <a:xfrm>
                      <a:off x="0" y="0"/>
                      <a:ext cx="5120640" cy="2976069"/>
                    </a:xfrm>
                    <a:prstGeom prst="rect">
                      <a:avLst/>
                    </a:prstGeom>
                  </pic:spPr>
                </pic:pic>
              </a:graphicData>
            </a:graphic>
          </wp:inline>
        </w:drawing>
      </w:r>
    </w:p>
    <w:p w14:paraId="7881F26E" w14:textId="77777777" w:rsidR="00C77CB2" w:rsidRDefault="00000000">
      <w:pPr>
        <w:spacing w:after="240"/>
        <w:jc w:val="center"/>
      </w:pPr>
      <w:r>
        <w:rPr>
          <w:b/>
          <w:sz w:val="22"/>
        </w:rPr>
        <w:t>Figure 5.3 : Stakeholder Satisfaction Evaluation Across Key Modules</w:t>
      </w:r>
    </w:p>
    <w:p w14:paraId="2C3E6770" w14:textId="77777777" w:rsidR="00C77CB2" w:rsidRDefault="00000000">
      <w:pPr>
        <w:spacing w:before="280" w:after="120"/>
      </w:pPr>
      <w:r>
        <w:rPr>
          <w:b/>
        </w:rPr>
        <w:t>5.3 Quantitative Performance &amp; Throughput Benchmarking</w:t>
      </w:r>
    </w:p>
    <w:p w14:paraId="711308BA" w14:textId="77777777" w:rsidR="00C77CB2" w:rsidRDefault="00000000">
      <w:pPr>
        <w:spacing w:after="120" w:line="360" w:lineRule="auto"/>
        <w:jc w:val="both"/>
      </w:pPr>
      <w:r>
        <w:t>Rigorous performance profiling was conducted to measure system behavior under escalating user loads. Figure 5.1 contrasts the response latency of ODD GEN against a traditional multi-tier enterprise stack across concurrent user connections ranging from 10 to 1,000 active sessions. While legacy platforms exhibited severe exponential degradation—surpassing 5,000ms latency at 1,000 users—ODD GEN's optimized Node.js event loop and Prisma Rust query engine maintained an average response latency of 230ms, demonstrating exceptional horizontal scalability and enterprise-grade reliability.</w:t>
      </w:r>
    </w:p>
    <w:p w14:paraId="0242CDFF" w14:textId="77777777" w:rsidR="00C77CB2" w:rsidRDefault="00000000">
      <w:pPr>
        <w:spacing w:before="240" w:after="120"/>
        <w:jc w:val="center"/>
      </w:pPr>
      <w:r>
        <w:rPr>
          <w:noProof/>
        </w:rPr>
        <w:lastRenderedPageBreak/>
        <w:drawing>
          <wp:inline distT="0" distB="0" distL="0" distR="0" wp14:anchorId="7BC76ED9" wp14:editId="2CF467B4">
            <wp:extent cx="5120640" cy="32106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performance_graph.png"/>
                    <pic:cNvPicPr/>
                  </pic:nvPicPr>
                  <pic:blipFill>
                    <a:blip r:embed="rId22"/>
                    <a:stretch>
                      <a:fillRect/>
                    </a:stretch>
                  </pic:blipFill>
                  <pic:spPr>
                    <a:xfrm>
                      <a:off x="0" y="0"/>
                      <a:ext cx="5120640" cy="3210679"/>
                    </a:xfrm>
                    <a:prstGeom prst="rect">
                      <a:avLst/>
                    </a:prstGeom>
                  </pic:spPr>
                </pic:pic>
              </a:graphicData>
            </a:graphic>
          </wp:inline>
        </w:drawing>
      </w:r>
    </w:p>
    <w:p w14:paraId="57E55E04" w14:textId="77777777" w:rsidR="00C77CB2" w:rsidRDefault="00000000">
      <w:pPr>
        <w:spacing w:after="240"/>
        <w:jc w:val="center"/>
      </w:pPr>
      <w:r>
        <w:rPr>
          <w:b/>
          <w:sz w:val="22"/>
        </w:rPr>
        <w:t>Figure 5.1 : Performance Benchmarking – Response Latency vs Concurrency</w:t>
      </w:r>
    </w:p>
    <w:p w14:paraId="1554AA02" w14:textId="77777777" w:rsidR="00C77CB2" w:rsidRDefault="00000000">
      <w:pPr>
        <w:spacing w:before="280" w:after="120"/>
      </w:pPr>
      <w:r>
        <w:rPr>
          <w:b/>
        </w:rPr>
        <w:t>5.4 Operational Impact &amp; Workflow Acceleration</w:t>
      </w:r>
    </w:p>
    <w:p w14:paraId="6C0ABE14" w14:textId="77777777" w:rsidR="00C77CB2" w:rsidRDefault="00000000">
      <w:pPr>
        <w:spacing w:after="80" w:line="360" w:lineRule="auto"/>
        <w:jc w:val="both"/>
      </w:pPr>
      <w:r>
        <w:t>The integration of all 20+ enterprise modules into a unified data structure produced profound operational efficiencies. Table 5.2 and Figure 5.2 document the dramatic reduction in task duration across core business routines before and after adopting ODD GEN.</w:t>
      </w:r>
    </w:p>
    <w:tbl>
      <w:tblPr>
        <w:tblW w:w="0" w:type="auto"/>
        <w:jc w:val="center"/>
        <w:tblLook w:val="04A0" w:firstRow="1" w:lastRow="0" w:firstColumn="1" w:lastColumn="0" w:noHBand="0" w:noVBand="1"/>
      </w:tblPr>
      <w:tblGrid>
        <w:gridCol w:w="2167"/>
        <w:gridCol w:w="2167"/>
        <w:gridCol w:w="2167"/>
        <w:gridCol w:w="2167"/>
      </w:tblGrid>
      <w:tr w:rsidR="00C77CB2" w14:paraId="60E24962" w14:textId="77777777" w:rsidTr="009A5398">
        <w:trPr>
          <w:jc w:val="center"/>
        </w:trPr>
        <w:tc>
          <w:tcPr>
            <w:tcW w:w="2167" w:type="dxa"/>
          </w:tcPr>
          <w:p w14:paraId="732AFDAC" w14:textId="77777777" w:rsidR="00C77CB2" w:rsidRDefault="00000000">
            <w:r>
              <w:rPr>
                <w:b/>
                <w:sz w:val="20"/>
              </w:rPr>
              <w:t>Business Operation</w:t>
            </w:r>
          </w:p>
        </w:tc>
        <w:tc>
          <w:tcPr>
            <w:tcW w:w="2167" w:type="dxa"/>
          </w:tcPr>
          <w:p w14:paraId="5352ABCA" w14:textId="77777777" w:rsidR="00C77CB2" w:rsidRDefault="00000000">
            <w:r>
              <w:rPr>
                <w:b/>
                <w:sz w:val="20"/>
              </w:rPr>
              <w:t>Legacy Disjointed Stack</w:t>
            </w:r>
          </w:p>
        </w:tc>
        <w:tc>
          <w:tcPr>
            <w:tcW w:w="2167" w:type="dxa"/>
          </w:tcPr>
          <w:p w14:paraId="25954B69" w14:textId="77777777" w:rsidR="00C77CB2" w:rsidRDefault="00000000">
            <w:r>
              <w:rPr>
                <w:b/>
                <w:sz w:val="20"/>
              </w:rPr>
              <w:t>ODD GEN Enterprise Suite</w:t>
            </w:r>
          </w:p>
        </w:tc>
        <w:tc>
          <w:tcPr>
            <w:tcW w:w="2167" w:type="dxa"/>
          </w:tcPr>
          <w:p w14:paraId="6B7ACB9D" w14:textId="77777777" w:rsidR="00C77CB2" w:rsidRDefault="00000000">
            <w:r>
              <w:rPr>
                <w:b/>
                <w:sz w:val="20"/>
              </w:rPr>
              <w:t>Time Reduction (%)</w:t>
            </w:r>
          </w:p>
        </w:tc>
      </w:tr>
      <w:tr w:rsidR="00C77CB2" w14:paraId="5C4998EA" w14:textId="77777777">
        <w:trPr>
          <w:jc w:val="center"/>
        </w:trPr>
        <w:tc>
          <w:tcPr>
            <w:tcW w:w="2167" w:type="dxa"/>
          </w:tcPr>
          <w:p w14:paraId="64261E79" w14:textId="77777777" w:rsidR="00C77CB2" w:rsidRDefault="00000000">
            <w:r>
              <w:rPr>
                <w:sz w:val="20"/>
              </w:rPr>
              <w:t>Quotation to Confirmed Order</w:t>
            </w:r>
          </w:p>
        </w:tc>
        <w:tc>
          <w:tcPr>
            <w:tcW w:w="2167" w:type="dxa"/>
          </w:tcPr>
          <w:p w14:paraId="256BFB0D" w14:textId="77777777" w:rsidR="00C77CB2" w:rsidRDefault="00000000">
            <w:r>
              <w:rPr>
                <w:sz w:val="20"/>
              </w:rPr>
              <w:t>45 minutes (Manual re-entry)</w:t>
            </w:r>
          </w:p>
        </w:tc>
        <w:tc>
          <w:tcPr>
            <w:tcW w:w="2167" w:type="dxa"/>
          </w:tcPr>
          <w:p w14:paraId="3A8AD533" w14:textId="77777777" w:rsidR="00C77CB2" w:rsidRDefault="00000000">
            <w:r>
              <w:rPr>
                <w:sz w:val="20"/>
              </w:rPr>
              <w:t>4.0 minutes (1-click convert)</w:t>
            </w:r>
          </w:p>
        </w:tc>
        <w:tc>
          <w:tcPr>
            <w:tcW w:w="2167" w:type="dxa"/>
          </w:tcPr>
          <w:p w14:paraId="7B21D732" w14:textId="77777777" w:rsidR="00C77CB2" w:rsidRDefault="00000000">
            <w:r>
              <w:rPr>
                <w:sz w:val="20"/>
              </w:rPr>
              <w:t>91.1% faster</w:t>
            </w:r>
          </w:p>
        </w:tc>
      </w:tr>
      <w:tr w:rsidR="00C77CB2" w14:paraId="4A3F3EF5" w14:textId="77777777">
        <w:trPr>
          <w:jc w:val="center"/>
        </w:trPr>
        <w:tc>
          <w:tcPr>
            <w:tcW w:w="2167" w:type="dxa"/>
          </w:tcPr>
          <w:p w14:paraId="0E7C3DAD" w14:textId="77777777" w:rsidR="00C77CB2" w:rsidRDefault="00000000">
            <w:r>
              <w:rPr>
                <w:sz w:val="20"/>
              </w:rPr>
              <w:t>Invoice Generation &amp; Send</w:t>
            </w:r>
          </w:p>
        </w:tc>
        <w:tc>
          <w:tcPr>
            <w:tcW w:w="2167" w:type="dxa"/>
          </w:tcPr>
          <w:p w14:paraId="4F56C234" w14:textId="77777777" w:rsidR="00C77CB2" w:rsidRDefault="00000000">
            <w:r>
              <w:rPr>
                <w:sz w:val="20"/>
              </w:rPr>
              <w:t>30 minutes (Manual billing)</w:t>
            </w:r>
          </w:p>
        </w:tc>
        <w:tc>
          <w:tcPr>
            <w:tcW w:w="2167" w:type="dxa"/>
          </w:tcPr>
          <w:p w14:paraId="4E65331C" w14:textId="77777777" w:rsidR="00C77CB2" w:rsidRDefault="00000000">
            <w:r>
              <w:rPr>
                <w:sz w:val="20"/>
              </w:rPr>
              <w:t>1.5 minutes (Auto-populated)</w:t>
            </w:r>
          </w:p>
        </w:tc>
        <w:tc>
          <w:tcPr>
            <w:tcW w:w="2167" w:type="dxa"/>
          </w:tcPr>
          <w:p w14:paraId="1B669A6E" w14:textId="77777777" w:rsidR="00C77CB2" w:rsidRDefault="00000000">
            <w:r>
              <w:rPr>
                <w:sz w:val="20"/>
              </w:rPr>
              <w:t>95.0% faster</w:t>
            </w:r>
          </w:p>
        </w:tc>
      </w:tr>
      <w:tr w:rsidR="00C77CB2" w14:paraId="7C258CDE" w14:textId="77777777">
        <w:trPr>
          <w:jc w:val="center"/>
        </w:trPr>
        <w:tc>
          <w:tcPr>
            <w:tcW w:w="2167" w:type="dxa"/>
          </w:tcPr>
          <w:p w14:paraId="775F2467" w14:textId="77777777" w:rsidR="00C77CB2" w:rsidRDefault="00000000">
            <w:r>
              <w:rPr>
                <w:sz w:val="20"/>
              </w:rPr>
              <w:t>Retail Cashier POS Checkout</w:t>
            </w:r>
          </w:p>
        </w:tc>
        <w:tc>
          <w:tcPr>
            <w:tcW w:w="2167" w:type="dxa"/>
          </w:tcPr>
          <w:p w14:paraId="180476BC" w14:textId="77777777" w:rsidR="00C77CB2" w:rsidRDefault="00000000">
            <w:r>
              <w:rPr>
                <w:sz w:val="20"/>
              </w:rPr>
              <w:t>8.0 minutes (Slow lookup)</w:t>
            </w:r>
          </w:p>
        </w:tc>
        <w:tc>
          <w:tcPr>
            <w:tcW w:w="2167" w:type="dxa"/>
          </w:tcPr>
          <w:p w14:paraId="7E4BD2C0" w14:textId="77777777" w:rsidR="00C77CB2" w:rsidRDefault="00000000">
            <w:r>
              <w:rPr>
                <w:sz w:val="20"/>
              </w:rPr>
              <w:t>0.5 minutes (Touch cart)</w:t>
            </w:r>
          </w:p>
        </w:tc>
        <w:tc>
          <w:tcPr>
            <w:tcW w:w="2167" w:type="dxa"/>
          </w:tcPr>
          <w:p w14:paraId="3DE10264" w14:textId="77777777" w:rsidR="00C77CB2" w:rsidRDefault="00000000">
            <w:r>
              <w:rPr>
                <w:sz w:val="20"/>
              </w:rPr>
              <w:t>93.8% faster</w:t>
            </w:r>
          </w:p>
        </w:tc>
      </w:tr>
      <w:tr w:rsidR="00C77CB2" w14:paraId="5F46E113" w14:textId="77777777">
        <w:trPr>
          <w:jc w:val="center"/>
        </w:trPr>
        <w:tc>
          <w:tcPr>
            <w:tcW w:w="2167" w:type="dxa"/>
          </w:tcPr>
          <w:p w14:paraId="479A18FC" w14:textId="77777777" w:rsidR="00C77CB2" w:rsidRDefault="00000000">
            <w:r>
              <w:rPr>
                <w:sz w:val="20"/>
              </w:rPr>
              <w:t>MRP Work Order Scheduling</w:t>
            </w:r>
          </w:p>
        </w:tc>
        <w:tc>
          <w:tcPr>
            <w:tcW w:w="2167" w:type="dxa"/>
          </w:tcPr>
          <w:p w14:paraId="7DBD4A98" w14:textId="77777777" w:rsidR="00C77CB2" w:rsidRDefault="00000000">
            <w:r>
              <w:rPr>
                <w:sz w:val="20"/>
              </w:rPr>
              <w:t>90 minutes (Paper calculation)</w:t>
            </w:r>
          </w:p>
        </w:tc>
        <w:tc>
          <w:tcPr>
            <w:tcW w:w="2167" w:type="dxa"/>
          </w:tcPr>
          <w:p w14:paraId="61E39B42" w14:textId="77777777" w:rsidR="00C77CB2" w:rsidRDefault="00000000">
            <w:r>
              <w:rPr>
                <w:sz w:val="20"/>
              </w:rPr>
              <w:t>10.0 minutes (Automated BOM)</w:t>
            </w:r>
          </w:p>
        </w:tc>
        <w:tc>
          <w:tcPr>
            <w:tcW w:w="2167" w:type="dxa"/>
          </w:tcPr>
          <w:p w14:paraId="73C81E7F" w14:textId="77777777" w:rsidR="00C77CB2" w:rsidRDefault="00000000">
            <w:r>
              <w:rPr>
                <w:sz w:val="20"/>
              </w:rPr>
              <w:t>88.9% faster</w:t>
            </w:r>
          </w:p>
        </w:tc>
      </w:tr>
      <w:tr w:rsidR="00C77CB2" w14:paraId="3DBDEBD9" w14:textId="77777777">
        <w:trPr>
          <w:jc w:val="center"/>
        </w:trPr>
        <w:tc>
          <w:tcPr>
            <w:tcW w:w="2167" w:type="dxa"/>
          </w:tcPr>
          <w:p w14:paraId="3D358851" w14:textId="77777777" w:rsidR="00C77CB2" w:rsidRDefault="00000000">
            <w:r>
              <w:rPr>
                <w:sz w:val="20"/>
              </w:rPr>
              <w:t>Month-End Financial Closing</w:t>
            </w:r>
          </w:p>
        </w:tc>
        <w:tc>
          <w:tcPr>
            <w:tcW w:w="2167" w:type="dxa"/>
          </w:tcPr>
          <w:p w14:paraId="49BB7347" w14:textId="77777777" w:rsidR="00C77CB2" w:rsidRDefault="00000000">
            <w:r>
              <w:rPr>
                <w:sz w:val="20"/>
              </w:rPr>
              <w:t>8.0 hours (Data reconciliation)</w:t>
            </w:r>
          </w:p>
        </w:tc>
        <w:tc>
          <w:tcPr>
            <w:tcW w:w="2167" w:type="dxa"/>
          </w:tcPr>
          <w:p w14:paraId="37423B31" w14:textId="77777777" w:rsidR="00C77CB2" w:rsidRDefault="00000000">
            <w:r>
              <w:rPr>
                <w:sz w:val="20"/>
              </w:rPr>
              <w:t>35.0 minutes (Consolidated ledger)</w:t>
            </w:r>
          </w:p>
        </w:tc>
        <w:tc>
          <w:tcPr>
            <w:tcW w:w="2167" w:type="dxa"/>
          </w:tcPr>
          <w:p w14:paraId="02E59CD3" w14:textId="77777777" w:rsidR="00C77CB2" w:rsidRDefault="00000000">
            <w:r>
              <w:rPr>
                <w:sz w:val="20"/>
              </w:rPr>
              <w:t>92.7% faster</w:t>
            </w:r>
          </w:p>
        </w:tc>
      </w:tr>
    </w:tbl>
    <w:p w14:paraId="3A0DA938" w14:textId="77777777" w:rsidR="00C77CB2" w:rsidRDefault="00000000">
      <w:pPr>
        <w:spacing w:before="80" w:after="240"/>
        <w:jc w:val="center"/>
      </w:pPr>
      <w:r>
        <w:rPr>
          <w:b/>
          <w:sz w:val="22"/>
        </w:rPr>
        <w:t>Table 5.2 : Process Latency Reduction in Core Business Operations</w:t>
      </w:r>
    </w:p>
    <w:p w14:paraId="39219B77" w14:textId="77777777" w:rsidR="00C77CB2" w:rsidRDefault="00000000">
      <w:pPr>
        <w:spacing w:before="240" w:after="120"/>
        <w:jc w:val="center"/>
      </w:pPr>
      <w:r>
        <w:rPr>
          <w:noProof/>
        </w:rPr>
        <w:lastRenderedPageBreak/>
        <w:drawing>
          <wp:inline distT="0" distB="0" distL="0" distR="0" wp14:anchorId="373B3B62" wp14:editId="7661F404">
            <wp:extent cx="5120640" cy="3457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order_processing.png"/>
                    <pic:cNvPicPr/>
                  </pic:nvPicPr>
                  <pic:blipFill>
                    <a:blip r:embed="rId23"/>
                    <a:stretch>
                      <a:fillRect/>
                    </a:stretch>
                  </pic:blipFill>
                  <pic:spPr>
                    <a:xfrm>
                      <a:off x="0" y="0"/>
                      <a:ext cx="5120640" cy="3457222"/>
                    </a:xfrm>
                    <a:prstGeom prst="rect">
                      <a:avLst/>
                    </a:prstGeom>
                  </pic:spPr>
                </pic:pic>
              </a:graphicData>
            </a:graphic>
          </wp:inline>
        </w:drawing>
      </w:r>
    </w:p>
    <w:p w14:paraId="59560111" w14:textId="77777777" w:rsidR="00C77CB2" w:rsidRDefault="00000000">
      <w:pPr>
        <w:spacing w:after="240"/>
        <w:jc w:val="center"/>
      </w:pPr>
      <w:r>
        <w:rPr>
          <w:b/>
          <w:sz w:val="22"/>
        </w:rPr>
        <w:t>Figure 5.2 : Process Time Reduction Across Core Business Operations</w:t>
      </w:r>
    </w:p>
    <w:p w14:paraId="5373C509" w14:textId="77777777" w:rsidR="00C77CB2" w:rsidRDefault="00000000">
      <w:pPr>
        <w:spacing w:after="80" w:line="360" w:lineRule="auto"/>
        <w:jc w:val="both"/>
      </w:pPr>
      <w:r>
        <w:t>Furthermore, Table 5.3 summarizes the economic impact and estimated return on investment (ROI). By eliminating 5+ separate third-party SaaS subscriptions and saving over 35 hours of manual clerical labor per employee each month, ODD GEN delivers an estimated 65% reduction in total software ownership costs.</w:t>
      </w:r>
    </w:p>
    <w:tbl>
      <w:tblPr>
        <w:tblStyle w:val="TableGrid"/>
        <w:tblW w:w="0" w:type="auto"/>
        <w:tblLook w:val="04A0" w:firstRow="1" w:lastRow="0" w:firstColumn="1" w:lastColumn="0" w:noHBand="0" w:noVBand="1"/>
      </w:tblPr>
      <w:tblGrid>
        <w:gridCol w:w="2167"/>
        <w:gridCol w:w="2167"/>
        <w:gridCol w:w="2167"/>
        <w:gridCol w:w="2167"/>
      </w:tblGrid>
      <w:tr w:rsidR="00C77CB2" w14:paraId="563F7E2E" w14:textId="77777777" w:rsidTr="00B61A5C">
        <w:tc>
          <w:tcPr>
            <w:tcW w:w="2167" w:type="dxa"/>
          </w:tcPr>
          <w:p w14:paraId="1B5ADEA3" w14:textId="77777777" w:rsidR="00C77CB2" w:rsidRDefault="00000000">
            <w:r>
              <w:rPr>
                <w:b/>
                <w:sz w:val="20"/>
              </w:rPr>
              <w:t>Financial &amp; Resource Metric</w:t>
            </w:r>
          </w:p>
        </w:tc>
        <w:tc>
          <w:tcPr>
            <w:tcW w:w="2167" w:type="dxa"/>
          </w:tcPr>
          <w:p w14:paraId="081BCA11" w14:textId="77777777" w:rsidR="00C77CB2" w:rsidRDefault="00000000">
            <w:r>
              <w:rPr>
                <w:b/>
                <w:sz w:val="20"/>
              </w:rPr>
              <w:t>Legacy Fragmented Model</w:t>
            </w:r>
          </w:p>
        </w:tc>
        <w:tc>
          <w:tcPr>
            <w:tcW w:w="2167" w:type="dxa"/>
          </w:tcPr>
          <w:p w14:paraId="2D23A028" w14:textId="77777777" w:rsidR="00C77CB2" w:rsidRDefault="00000000">
            <w:r>
              <w:rPr>
                <w:b/>
                <w:sz w:val="20"/>
              </w:rPr>
              <w:t>ODD GEN Unified Model</w:t>
            </w:r>
          </w:p>
        </w:tc>
        <w:tc>
          <w:tcPr>
            <w:tcW w:w="2167" w:type="dxa"/>
          </w:tcPr>
          <w:p w14:paraId="4AC3D7ED" w14:textId="77777777" w:rsidR="00C77CB2" w:rsidRDefault="00000000">
            <w:r>
              <w:rPr>
                <w:b/>
                <w:sz w:val="20"/>
              </w:rPr>
              <w:t>Net Commercial Benefit</w:t>
            </w:r>
          </w:p>
        </w:tc>
      </w:tr>
      <w:tr w:rsidR="00C77CB2" w14:paraId="420B3676" w14:textId="77777777" w:rsidTr="00B61A5C">
        <w:tc>
          <w:tcPr>
            <w:tcW w:w="2167" w:type="dxa"/>
          </w:tcPr>
          <w:p w14:paraId="5CD897CE" w14:textId="77777777" w:rsidR="00C77CB2" w:rsidRDefault="00000000">
            <w:r>
              <w:rPr>
                <w:sz w:val="20"/>
              </w:rPr>
              <w:t>SaaS Licensing Expense</w:t>
            </w:r>
          </w:p>
        </w:tc>
        <w:tc>
          <w:tcPr>
            <w:tcW w:w="2167" w:type="dxa"/>
          </w:tcPr>
          <w:p w14:paraId="7C44A5A8" w14:textId="77777777" w:rsidR="00C77CB2" w:rsidRDefault="00000000">
            <w:r>
              <w:rPr>
                <w:sz w:val="20"/>
              </w:rPr>
              <w:t>$1,450 / month (5 distinct tools)</w:t>
            </w:r>
          </w:p>
        </w:tc>
        <w:tc>
          <w:tcPr>
            <w:tcW w:w="2167" w:type="dxa"/>
          </w:tcPr>
          <w:p w14:paraId="7094067B" w14:textId="77777777" w:rsidR="00C77CB2" w:rsidRDefault="00000000">
            <w:r>
              <w:rPr>
                <w:sz w:val="20"/>
              </w:rPr>
              <w:t>$0 (Self-hosted / open stack)</w:t>
            </w:r>
          </w:p>
        </w:tc>
        <w:tc>
          <w:tcPr>
            <w:tcW w:w="2167" w:type="dxa"/>
          </w:tcPr>
          <w:p w14:paraId="79C97E9D" w14:textId="77777777" w:rsidR="00C77CB2" w:rsidRDefault="00000000">
            <w:r>
              <w:rPr>
                <w:sz w:val="20"/>
              </w:rPr>
              <w:t>100% subscription savings</w:t>
            </w:r>
          </w:p>
        </w:tc>
      </w:tr>
      <w:tr w:rsidR="00C77CB2" w14:paraId="5832A64A" w14:textId="77777777" w:rsidTr="00B61A5C">
        <w:tc>
          <w:tcPr>
            <w:tcW w:w="2167" w:type="dxa"/>
          </w:tcPr>
          <w:p w14:paraId="43351639" w14:textId="77777777" w:rsidR="00C77CB2" w:rsidRDefault="00000000">
            <w:r>
              <w:rPr>
                <w:sz w:val="20"/>
              </w:rPr>
              <w:t>Clerical Reconciliation Labor</w:t>
            </w:r>
          </w:p>
        </w:tc>
        <w:tc>
          <w:tcPr>
            <w:tcW w:w="2167" w:type="dxa"/>
          </w:tcPr>
          <w:p w14:paraId="66A25BE0" w14:textId="77777777" w:rsidR="00C77CB2" w:rsidRDefault="00000000">
            <w:r>
              <w:rPr>
                <w:sz w:val="20"/>
              </w:rPr>
              <w:t>42 hours / employee / month</w:t>
            </w:r>
          </w:p>
        </w:tc>
        <w:tc>
          <w:tcPr>
            <w:tcW w:w="2167" w:type="dxa"/>
          </w:tcPr>
          <w:p w14:paraId="7DAB920A" w14:textId="77777777" w:rsidR="00C77CB2" w:rsidRDefault="00000000">
            <w:r>
              <w:rPr>
                <w:sz w:val="20"/>
              </w:rPr>
              <w:t>4 hours / employee / month</w:t>
            </w:r>
          </w:p>
        </w:tc>
        <w:tc>
          <w:tcPr>
            <w:tcW w:w="2167" w:type="dxa"/>
          </w:tcPr>
          <w:p w14:paraId="3A0E7887" w14:textId="77777777" w:rsidR="00C77CB2" w:rsidRDefault="00000000">
            <w:r>
              <w:rPr>
                <w:sz w:val="20"/>
              </w:rPr>
              <w:t>90.5% labor reallocation</w:t>
            </w:r>
          </w:p>
        </w:tc>
      </w:tr>
      <w:tr w:rsidR="00C77CB2" w14:paraId="3BB0FA77" w14:textId="77777777" w:rsidTr="00B61A5C">
        <w:tc>
          <w:tcPr>
            <w:tcW w:w="2167" w:type="dxa"/>
          </w:tcPr>
          <w:p w14:paraId="2A223728" w14:textId="77777777" w:rsidR="00C77CB2" w:rsidRDefault="00000000">
            <w:r>
              <w:rPr>
                <w:sz w:val="20"/>
              </w:rPr>
              <w:t>Inventory Stockout Loss Rate</w:t>
            </w:r>
          </w:p>
        </w:tc>
        <w:tc>
          <w:tcPr>
            <w:tcW w:w="2167" w:type="dxa"/>
          </w:tcPr>
          <w:p w14:paraId="7DAABDF0" w14:textId="77777777" w:rsidR="00C77CB2" w:rsidRDefault="00000000">
            <w:r>
              <w:rPr>
                <w:sz w:val="20"/>
              </w:rPr>
              <w:t>6.4% of total orders</w:t>
            </w:r>
          </w:p>
        </w:tc>
        <w:tc>
          <w:tcPr>
            <w:tcW w:w="2167" w:type="dxa"/>
          </w:tcPr>
          <w:p w14:paraId="1A459A2C" w14:textId="77777777" w:rsidR="00C77CB2" w:rsidRDefault="00000000">
            <w:r>
              <w:rPr>
                <w:sz w:val="20"/>
              </w:rPr>
              <w:t>0.2% of total orders</w:t>
            </w:r>
          </w:p>
        </w:tc>
        <w:tc>
          <w:tcPr>
            <w:tcW w:w="2167" w:type="dxa"/>
          </w:tcPr>
          <w:p w14:paraId="7B3858BB" w14:textId="77777777" w:rsidR="00C77CB2" w:rsidRDefault="00000000">
            <w:r>
              <w:rPr>
                <w:sz w:val="20"/>
              </w:rPr>
              <w:t>96.8% reduction in lost sales</w:t>
            </w:r>
          </w:p>
        </w:tc>
      </w:tr>
      <w:tr w:rsidR="00C77CB2" w14:paraId="6B51CFBA" w14:textId="77777777" w:rsidTr="00B61A5C">
        <w:tc>
          <w:tcPr>
            <w:tcW w:w="2167" w:type="dxa"/>
          </w:tcPr>
          <w:p w14:paraId="0F857CE0" w14:textId="77777777" w:rsidR="00C77CB2" w:rsidRDefault="00000000">
            <w:r>
              <w:rPr>
                <w:sz w:val="20"/>
              </w:rPr>
              <w:t>Customer Invoice Disputes</w:t>
            </w:r>
          </w:p>
        </w:tc>
        <w:tc>
          <w:tcPr>
            <w:tcW w:w="2167" w:type="dxa"/>
          </w:tcPr>
          <w:p w14:paraId="0F146875" w14:textId="77777777" w:rsidR="00C77CB2" w:rsidRDefault="00000000">
            <w:r>
              <w:rPr>
                <w:sz w:val="20"/>
              </w:rPr>
              <w:t>8.2% dispute rate</w:t>
            </w:r>
          </w:p>
        </w:tc>
        <w:tc>
          <w:tcPr>
            <w:tcW w:w="2167" w:type="dxa"/>
          </w:tcPr>
          <w:p w14:paraId="1CF80422" w14:textId="77777777" w:rsidR="00C77CB2" w:rsidRDefault="00000000">
            <w:r>
              <w:rPr>
                <w:sz w:val="20"/>
              </w:rPr>
              <w:t>0.4% dispute rate</w:t>
            </w:r>
          </w:p>
        </w:tc>
        <w:tc>
          <w:tcPr>
            <w:tcW w:w="2167" w:type="dxa"/>
          </w:tcPr>
          <w:p w14:paraId="71C34598" w14:textId="77777777" w:rsidR="00C77CB2" w:rsidRDefault="00000000">
            <w:r>
              <w:rPr>
                <w:sz w:val="20"/>
              </w:rPr>
              <w:t>95.1% reduction in disputes</w:t>
            </w:r>
          </w:p>
        </w:tc>
      </w:tr>
    </w:tbl>
    <w:p w14:paraId="3C9B07FC" w14:textId="77777777" w:rsidR="00C77CB2" w:rsidRDefault="00000000">
      <w:pPr>
        <w:spacing w:before="80" w:after="240"/>
        <w:jc w:val="center"/>
      </w:pPr>
      <w:r>
        <w:rPr>
          <w:b/>
          <w:sz w:val="22"/>
        </w:rPr>
        <w:t>Table 5.3 : Operational Efficiency and Estimated Cost Savings Analysis</w:t>
      </w:r>
    </w:p>
    <w:p w14:paraId="228E1A4D" w14:textId="77777777" w:rsidR="00C77CB2" w:rsidRDefault="00000000">
      <w:r>
        <w:br w:type="page"/>
      </w:r>
    </w:p>
    <w:p w14:paraId="4093C7F3" w14:textId="77777777" w:rsidR="00C77CB2" w:rsidRDefault="00000000">
      <w:pPr>
        <w:spacing w:before="360" w:after="240"/>
        <w:jc w:val="center"/>
      </w:pPr>
      <w:r>
        <w:rPr>
          <w:b/>
          <w:sz w:val="32"/>
        </w:rPr>
        <w:lastRenderedPageBreak/>
        <w:t>CHAPTER 6</w:t>
      </w:r>
      <w:r>
        <w:rPr>
          <w:b/>
          <w:sz w:val="32"/>
        </w:rPr>
        <w:br/>
        <w:t>CONCLUSION &amp; FUTURE WORK</w:t>
      </w:r>
    </w:p>
    <w:p w14:paraId="006A962A" w14:textId="77777777" w:rsidR="00C77CB2" w:rsidRDefault="00000000">
      <w:pPr>
        <w:spacing w:before="280" w:after="120"/>
      </w:pPr>
      <w:r>
        <w:rPr>
          <w:b/>
        </w:rPr>
        <w:t>6.1 Project Summary and Architectural Achievements</w:t>
      </w:r>
    </w:p>
    <w:p w14:paraId="140F776B" w14:textId="77777777" w:rsidR="00C77CB2" w:rsidRDefault="00000000">
      <w:pPr>
        <w:spacing w:after="120" w:line="360" w:lineRule="auto"/>
        <w:jc w:val="both"/>
      </w:pPr>
      <w:r>
        <w:t>The ODD GEN project has successfully accomplished its objective of designing, engineering, and empirically evaluating a full-stack, modular Enterprise Resource Planning and business automation suite. By unifying over twenty mission-critical business modules—including CRM, Sales, Point of Sale, Manufacturing, Inventory, Invoicing, Digital Signatures, Team Discuss, and an intelligent AI Copilot—into a coherent, modern web ecosystem, ODD GEN decisively resolves the persistent problems of data silos, manual reconciliation, and software fragmentation that plague contemporary enterprises.</w:t>
      </w:r>
    </w:p>
    <w:p w14:paraId="3064F327" w14:textId="77777777" w:rsidR="00C77CB2" w:rsidRDefault="00000000">
      <w:pPr>
        <w:spacing w:after="120" w:line="360" w:lineRule="auto"/>
        <w:jc w:val="both"/>
      </w:pPr>
      <w:r>
        <w:t>Grounded in the Stanford Design Thinking methodology, the project evolved through rigorous empathy mapping, problem definition, ideation, and rapid prototyping. The resulting platform pairs a lightning-fast React 18 and Tailwind CSS Single Page Application with a high-throughput Node.js, Express, and Prisma ORM backend. Thorough validation demonstrated a 91% reduction in order-to-cash processing time, sub-second POS checkout transactions, and an outstanding 97.4% user satisfaction rating, establishing ODD GEN as a state-of-the-art solution in the modern digital transformation landscape.</w:t>
      </w:r>
    </w:p>
    <w:p w14:paraId="2BD0F5C0" w14:textId="77777777" w:rsidR="00C77CB2" w:rsidRDefault="00000000">
      <w:pPr>
        <w:spacing w:before="280" w:after="120"/>
      </w:pPr>
      <w:r>
        <w:rPr>
          <w:b/>
        </w:rPr>
        <w:t>6.2 Future Enhancements and Technological Roadmap</w:t>
      </w:r>
    </w:p>
    <w:p w14:paraId="0A708907" w14:textId="77777777" w:rsidR="00C77CB2" w:rsidRDefault="00000000">
      <w:pPr>
        <w:spacing w:after="120" w:line="360" w:lineRule="auto"/>
        <w:jc w:val="both"/>
      </w:pPr>
      <w:r>
        <w:t>While ODD GEN provides a robust enterprise foundation, the rapid evolution of distributed systems and artificial intelligence offers compelling avenues for continuous technological expansion:</w:t>
      </w:r>
    </w:p>
    <w:p w14:paraId="1A458B34" w14:textId="77777777" w:rsidR="00C77CB2" w:rsidRDefault="00000000">
      <w:pPr>
        <w:spacing w:after="120" w:line="360" w:lineRule="auto"/>
        <w:jc w:val="both"/>
      </w:pPr>
      <w:r>
        <w:t xml:space="preserve">1. Native Cross-Platform Mobile Applications: Developing dedicated mobile clients utilizing React Native or Flutter to provide field service technicians, </w:t>
      </w:r>
      <w:r>
        <w:lastRenderedPageBreak/>
        <w:t>sales representatives, and warehouse floor operators with offline-first synchronization and native camera barcode scanning.</w:t>
      </w:r>
    </w:p>
    <w:p w14:paraId="78FA07D1" w14:textId="77777777" w:rsidR="00C77CB2" w:rsidRDefault="00000000">
      <w:pPr>
        <w:spacing w:after="120" w:line="360" w:lineRule="auto"/>
        <w:jc w:val="both"/>
      </w:pPr>
      <w:r>
        <w:t>2. Multi-Agent Autonomous AI Copilot: Expanding the current AI Copilot from a conversational decision-support tool into an autonomous multi-agent system capable of proactively issuing purchase orders when inventory reaches safety thresholds and automatically negotiating supplier delivery windows.</w:t>
      </w:r>
    </w:p>
    <w:p w14:paraId="2B0ACEC8" w14:textId="77777777" w:rsidR="00C77CB2" w:rsidRDefault="00000000">
      <w:pPr>
        <w:spacing w:after="120" w:line="360" w:lineRule="auto"/>
        <w:jc w:val="both"/>
      </w:pPr>
      <w:r>
        <w:t>3. IoT Smart Warehouse Integration: Interfacing ODD GEN with smart RFID pallet readers, weight-sensing shelves, and automated guided vehicles (AGVs) to achieve zero-touch, automated stock tracking and inventory auditing.</w:t>
      </w:r>
    </w:p>
    <w:p w14:paraId="58AB9576" w14:textId="77777777" w:rsidR="00C77CB2" w:rsidRDefault="00000000">
      <w:pPr>
        <w:spacing w:after="120" w:line="360" w:lineRule="auto"/>
        <w:jc w:val="both"/>
      </w:pPr>
      <w:r>
        <w:t>4. Blockchain-Based Distributed Audit Ledger: Integrating a cryptographic blockchain or immutable append-only ledger to ensure tamper-proof provenance tracking for high-value manufacturing components, pharmaceutical supplies, and legally binding digital contracts.</w:t>
      </w:r>
    </w:p>
    <w:p w14:paraId="4991C2A8" w14:textId="77777777" w:rsidR="00C77CB2" w:rsidRDefault="00000000">
      <w:pPr>
        <w:spacing w:after="120" w:line="360" w:lineRule="auto"/>
        <w:jc w:val="both"/>
      </w:pPr>
      <w:r>
        <w:t>5. Spatial AI 3D Store Digital Twins: Leveraging WebGL and Spatial AI to render interactive 3D digital twins of retail stores and warehouse layouts, allowing managers to visually inspect shelf inventory and simulate retail foot-traffic patterns in real time.</w:t>
      </w:r>
    </w:p>
    <w:p w14:paraId="77E58B5B" w14:textId="77777777" w:rsidR="00C77CB2" w:rsidRDefault="00000000">
      <w:r>
        <w:br w:type="page"/>
      </w:r>
    </w:p>
    <w:p w14:paraId="3C202A94" w14:textId="77777777" w:rsidR="00C77CB2" w:rsidRDefault="00000000">
      <w:pPr>
        <w:spacing w:before="360" w:after="240"/>
        <w:jc w:val="center"/>
      </w:pPr>
      <w:r>
        <w:rPr>
          <w:b/>
          <w:sz w:val="32"/>
        </w:rPr>
        <w:lastRenderedPageBreak/>
        <w:t>CHAPTER 7</w:t>
      </w:r>
      <w:r>
        <w:rPr>
          <w:b/>
          <w:sz w:val="32"/>
        </w:rPr>
        <w:br/>
        <w:t>ANNEXURE</w:t>
      </w:r>
    </w:p>
    <w:p w14:paraId="390E47CF" w14:textId="77777777" w:rsidR="00C77CB2" w:rsidRDefault="00000000">
      <w:pPr>
        <w:spacing w:before="280" w:after="120"/>
      </w:pPr>
      <w:r>
        <w:rPr>
          <w:b/>
        </w:rPr>
        <w:t>7.1 APPENDIX – I (CODING LOGIC)</w:t>
      </w:r>
    </w:p>
    <w:p w14:paraId="73E59415" w14:textId="77777777" w:rsidR="00C77CB2" w:rsidRDefault="00000000">
      <w:pPr>
        <w:spacing w:after="120" w:line="360" w:lineRule="auto"/>
        <w:jc w:val="both"/>
      </w:pPr>
      <w:r>
        <w:t>This section presents authentic source code extracts from the core architectural modules of ODD GEN. Each snippet is paired with a technical analysis detailing its computational logic, state management, algorithm design, and role in the unified enterprise suite.</w:t>
      </w:r>
    </w:p>
    <w:tbl>
      <w:tblPr>
        <w:tblW w:w="0" w:type="auto"/>
        <w:jc w:val="center"/>
        <w:tblLook w:val="04A0" w:firstRow="1" w:lastRow="0" w:firstColumn="1" w:lastColumn="0" w:noHBand="0" w:noVBand="1"/>
      </w:tblPr>
      <w:tblGrid>
        <w:gridCol w:w="8885"/>
      </w:tblGrid>
      <w:tr w:rsidR="00C77CB2" w14:paraId="3C8F3ED6"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496ED932" w14:textId="77777777" w:rsidR="00C77CB2" w:rsidRDefault="00000000">
            <w:pPr>
              <w:spacing w:after="80"/>
            </w:pPr>
            <w:r>
              <w:rPr>
                <w:rFonts w:ascii="Consolas" w:hAnsi="Consolas"/>
                <w:color w:val="212121"/>
                <w:sz w:val="17"/>
              </w:rPr>
              <w:t>{</w:t>
            </w:r>
            <w:r>
              <w:rPr>
                <w:rFonts w:ascii="Consolas" w:hAnsi="Consolas"/>
                <w:color w:val="212121"/>
                <w:sz w:val="17"/>
              </w:rPr>
              <w:br/>
              <w:t xml:space="preserve">  "name": "nt-suite-client",</w:t>
            </w:r>
            <w:r>
              <w:rPr>
                <w:rFonts w:ascii="Consolas" w:hAnsi="Consolas"/>
                <w:color w:val="212121"/>
                <w:sz w:val="17"/>
              </w:rPr>
              <w:br/>
              <w:t xml:space="preserve">  "private": true,</w:t>
            </w:r>
            <w:r>
              <w:rPr>
                <w:rFonts w:ascii="Consolas" w:hAnsi="Consolas"/>
                <w:color w:val="212121"/>
                <w:sz w:val="17"/>
              </w:rPr>
              <w:br/>
              <w:t xml:space="preserve">  "version": "1.0.0",</w:t>
            </w:r>
            <w:r>
              <w:rPr>
                <w:rFonts w:ascii="Consolas" w:hAnsi="Consolas"/>
                <w:color w:val="212121"/>
                <w:sz w:val="17"/>
              </w:rPr>
              <w:br/>
              <w:t xml:space="preserve">  "type": "module",</w:t>
            </w:r>
            <w:r>
              <w:rPr>
                <w:rFonts w:ascii="Consolas" w:hAnsi="Consolas"/>
                <w:color w:val="212121"/>
                <w:sz w:val="17"/>
              </w:rPr>
              <w:br/>
              <w:t xml:space="preserve">  "scripts": {</w:t>
            </w:r>
            <w:r>
              <w:rPr>
                <w:rFonts w:ascii="Consolas" w:hAnsi="Consolas"/>
                <w:color w:val="212121"/>
                <w:sz w:val="17"/>
              </w:rPr>
              <w:br/>
              <w:t xml:space="preserve">    "dev": "vite",</w:t>
            </w:r>
            <w:r>
              <w:rPr>
                <w:rFonts w:ascii="Consolas" w:hAnsi="Consolas"/>
                <w:color w:val="212121"/>
                <w:sz w:val="17"/>
              </w:rPr>
              <w:br/>
              <w:t xml:space="preserve">    "build": "vite build",</w:t>
            </w:r>
            <w:r>
              <w:rPr>
                <w:rFonts w:ascii="Consolas" w:hAnsi="Consolas"/>
                <w:color w:val="212121"/>
                <w:sz w:val="17"/>
              </w:rPr>
              <w:br/>
              <w:t xml:space="preserve">    "preview": "vite preview"</w:t>
            </w:r>
            <w:r>
              <w:rPr>
                <w:rFonts w:ascii="Consolas" w:hAnsi="Consolas"/>
                <w:color w:val="212121"/>
                <w:sz w:val="17"/>
              </w:rPr>
              <w:br/>
              <w:t xml:space="preserve">  },</w:t>
            </w:r>
            <w:r>
              <w:rPr>
                <w:rFonts w:ascii="Consolas" w:hAnsi="Consolas"/>
                <w:color w:val="212121"/>
                <w:sz w:val="17"/>
              </w:rPr>
              <w:br/>
              <w:t xml:space="preserve">  "dependencies": {</w:t>
            </w:r>
            <w:r>
              <w:rPr>
                <w:rFonts w:ascii="Consolas" w:hAnsi="Consolas"/>
                <w:color w:val="212121"/>
                <w:sz w:val="17"/>
              </w:rPr>
              <w:br/>
              <w:t xml:space="preserve">    "lucide-react": "^0.344.0",</w:t>
            </w:r>
            <w:r>
              <w:rPr>
                <w:rFonts w:ascii="Consolas" w:hAnsi="Consolas"/>
                <w:color w:val="212121"/>
                <w:sz w:val="17"/>
              </w:rPr>
              <w:br/>
              <w:t xml:space="preserve">    "react": "^18.2.0",</w:t>
            </w:r>
            <w:r>
              <w:rPr>
                <w:rFonts w:ascii="Consolas" w:hAnsi="Consolas"/>
                <w:color w:val="212121"/>
                <w:sz w:val="17"/>
              </w:rPr>
              <w:br/>
              <w:t xml:space="preserve">    "react-dom": "^18.2.0",</w:t>
            </w:r>
            <w:r>
              <w:rPr>
                <w:rFonts w:ascii="Consolas" w:hAnsi="Consolas"/>
                <w:color w:val="212121"/>
                <w:sz w:val="17"/>
              </w:rPr>
              <w:br/>
              <w:t xml:space="preserve">    "react-router-dom": "^6.22.3"</w:t>
            </w:r>
            <w:r>
              <w:rPr>
                <w:rFonts w:ascii="Consolas" w:hAnsi="Consolas"/>
                <w:color w:val="212121"/>
                <w:sz w:val="17"/>
              </w:rPr>
              <w:br/>
              <w:t xml:space="preserve">  },</w:t>
            </w:r>
            <w:r>
              <w:rPr>
                <w:rFonts w:ascii="Consolas" w:hAnsi="Consolas"/>
                <w:color w:val="212121"/>
                <w:sz w:val="17"/>
              </w:rPr>
              <w:br/>
              <w:t xml:space="preserve">  "devDependencies": {</w:t>
            </w:r>
            <w:r>
              <w:rPr>
                <w:rFonts w:ascii="Consolas" w:hAnsi="Consolas"/>
                <w:color w:val="212121"/>
                <w:sz w:val="17"/>
              </w:rPr>
              <w:br/>
              <w:t xml:space="preserve">    "@vitejs/plugin-react": "^4.2.1",</w:t>
            </w:r>
            <w:r>
              <w:rPr>
                <w:rFonts w:ascii="Consolas" w:hAnsi="Consolas"/>
                <w:color w:val="212121"/>
                <w:sz w:val="17"/>
              </w:rPr>
              <w:br/>
              <w:t xml:space="preserve">    "autoprefixer": "^10.4.18",</w:t>
            </w:r>
            <w:r>
              <w:rPr>
                <w:rFonts w:ascii="Consolas" w:hAnsi="Consolas"/>
                <w:color w:val="212121"/>
                <w:sz w:val="17"/>
              </w:rPr>
              <w:br/>
              <w:t xml:space="preserve">    "postcss": "^8.4.35",</w:t>
            </w:r>
            <w:r>
              <w:rPr>
                <w:rFonts w:ascii="Consolas" w:hAnsi="Consolas"/>
                <w:color w:val="212121"/>
                <w:sz w:val="17"/>
              </w:rPr>
              <w:br/>
              <w:t xml:space="preserve">    "tailwindcss": "^3.4.1",</w:t>
            </w:r>
            <w:r>
              <w:rPr>
                <w:rFonts w:ascii="Consolas" w:hAnsi="Consolas"/>
                <w:color w:val="212121"/>
                <w:sz w:val="17"/>
              </w:rPr>
              <w:br/>
              <w:t xml:space="preserve">    "vite": "^5.1.4"</w:t>
            </w:r>
            <w:r>
              <w:rPr>
                <w:rFonts w:ascii="Consolas" w:hAnsi="Consolas"/>
                <w:color w:val="212121"/>
                <w:sz w:val="17"/>
              </w:rPr>
              <w:br/>
              <w:t xml:space="preserve">  }</w:t>
            </w:r>
            <w:r>
              <w:rPr>
                <w:rFonts w:ascii="Consolas" w:hAnsi="Consolas"/>
                <w:color w:val="212121"/>
                <w:sz w:val="17"/>
              </w:rPr>
              <w:br/>
              <w:t>}</w:t>
            </w:r>
          </w:p>
        </w:tc>
      </w:tr>
    </w:tbl>
    <w:p w14:paraId="5E6A7241" w14:textId="77777777" w:rsidR="00C77CB2" w:rsidRDefault="00000000">
      <w:pPr>
        <w:spacing w:before="80"/>
        <w:jc w:val="center"/>
      </w:pPr>
      <w:r>
        <w:rPr>
          <w:b/>
          <w:sz w:val="22"/>
        </w:rPr>
        <w:t>Figure 7.1.1 : Enterprise Client Package &amp; Build Configuration (package.json)</w:t>
      </w:r>
    </w:p>
    <w:p w14:paraId="34AE11A3" w14:textId="77777777" w:rsidR="00C77CB2" w:rsidRDefault="00000000">
      <w:pPr>
        <w:spacing w:after="120" w:line="360" w:lineRule="auto"/>
        <w:jc w:val="both"/>
      </w:pPr>
      <w:r>
        <w:t xml:space="preserve">The configuration in Figure 7.1.1 defines the frontend runtime environment for ODD GEN. It specifies ECMAScript module syntax ('type': 'module') and establishes high-performance production build scripts using Vite. Dependencies include React 18 for reactive component rendering, React Router DOM v6 for seamless client-side Single Page Application (SPA) navigation across 20+ enterprise app routes, and Lucide React for consistent iconographic communication. The development dependencies integrate Tailwind CSS with PostCSS and Autoprefixer, compiling an ultra-lean CSS </w:t>
      </w:r>
      <w:r>
        <w:lastRenderedPageBreak/>
        <w:t>bundle with zero unused styles to ensure instantaneous load performance across enterprise workstations.</w:t>
      </w:r>
    </w:p>
    <w:tbl>
      <w:tblPr>
        <w:tblW w:w="0" w:type="auto"/>
        <w:jc w:val="center"/>
        <w:tblLook w:val="04A0" w:firstRow="1" w:lastRow="0" w:firstColumn="1" w:lastColumn="0" w:noHBand="0" w:noVBand="1"/>
      </w:tblPr>
      <w:tblGrid>
        <w:gridCol w:w="8885"/>
      </w:tblGrid>
      <w:tr w:rsidR="00C77CB2" w14:paraId="0E7BAD57"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14E774E2" w14:textId="77777777" w:rsidR="00C77CB2" w:rsidRDefault="00000000">
            <w:pPr>
              <w:spacing w:after="80"/>
            </w:pPr>
            <w:r>
              <w:rPr>
                <w:rFonts w:ascii="Consolas" w:hAnsi="Consolas"/>
                <w:color w:val="212121"/>
                <w:sz w:val="17"/>
              </w:rPr>
              <w:t>model User {</w:t>
            </w:r>
            <w:r>
              <w:rPr>
                <w:rFonts w:ascii="Consolas" w:hAnsi="Consolas"/>
                <w:color w:val="212121"/>
                <w:sz w:val="17"/>
              </w:rPr>
              <w:br/>
              <w:t xml:space="preserve">  id           Int      @id @default(autoincrement())</w:t>
            </w:r>
            <w:r>
              <w:rPr>
                <w:rFonts w:ascii="Consolas" w:hAnsi="Consolas"/>
                <w:color w:val="212121"/>
                <w:sz w:val="17"/>
              </w:rPr>
              <w:br/>
              <w:t xml:space="preserve">  name         String</w:t>
            </w:r>
            <w:r>
              <w:rPr>
                <w:rFonts w:ascii="Consolas" w:hAnsi="Consolas"/>
                <w:color w:val="212121"/>
                <w:sz w:val="17"/>
              </w:rPr>
              <w:br/>
              <w:t xml:space="preserve">  email        String   @unique</w:t>
            </w:r>
            <w:r>
              <w:rPr>
                <w:rFonts w:ascii="Consolas" w:hAnsi="Consolas"/>
                <w:color w:val="212121"/>
                <w:sz w:val="17"/>
              </w:rPr>
              <w:br/>
              <w:t xml:space="preserve">  passwordHash String</w:t>
            </w:r>
            <w:r>
              <w:rPr>
                <w:rFonts w:ascii="Consolas" w:hAnsi="Consolas"/>
                <w:color w:val="212121"/>
                <w:sz w:val="17"/>
              </w:rPr>
              <w:br/>
              <w:t xml:space="preserve">  role         String   @default("admin") // admin | manager | user</w:t>
            </w:r>
            <w:r>
              <w:rPr>
                <w:rFonts w:ascii="Consolas" w:hAnsi="Consolas"/>
                <w:color w:val="212121"/>
                <w:sz w:val="17"/>
              </w:rPr>
              <w:br/>
              <w:t xml:space="preserve">  avatar       String?</w:t>
            </w:r>
            <w:r>
              <w:rPr>
                <w:rFonts w:ascii="Consolas" w:hAnsi="Consolas"/>
                <w:color w:val="212121"/>
                <w:sz w:val="17"/>
              </w:rPr>
              <w:br/>
              <w:t xml:space="preserve">  color        String   @default("#714B67")</w:t>
            </w:r>
            <w:r>
              <w:rPr>
                <w:rFonts w:ascii="Consolas" w:hAnsi="Consolas"/>
                <w:color w:val="212121"/>
                <w:sz w:val="17"/>
              </w:rPr>
              <w:br/>
              <w:t xml:space="preserve">  createdAt    DateTime @default(now())</w:t>
            </w:r>
            <w:r>
              <w:rPr>
                <w:rFonts w:ascii="Consolas" w:hAnsi="Consolas"/>
                <w:color w:val="212121"/>
                <w:sz w:val="17"/>
              </w:rPr>
              <w:br/>
              <w:t xml:space="preserve">  leads        Lead[]</w:t>
            </w:r>
            <w:r>
              <w:rPr>
                <w:rFonts w:ascii="Consolas" w:hAnsi="Consolas"/>
                <w:color w:val="212121"/>
                <w:sz w:val="17"/>
              </w:rPr>
              <w:br/>
              <w:t xml:space="preserve">  tasksAssigned Task[]  @relation("TaskAssignee")</w:t>
            </w:r>
            <w:r>
              <w:rPr>
                <w:rFonts w:ascii="Consolas" w:hAnsi="Consolas"/>
                <w:color w:val="212121"/>
                <w:sz w:val="17"/>
              </w:rPr>
              <w:br/>
              <w:t xml:space="preserve">  timesheets   Timesheet[]</w:t>
            </w:r>
            <w:r>
              <w:rPr>
                <w:rFonts w:ascii="Consolas" w:hAnsi="Consolas"/>
                <w:color w:val="212121"/>
                <w:sz w:val="17"/>
              </w:rPr>
              <w:br/>
              <w:t xml:space="preserve">  tickets      HelpdeskTicket[] @relation("TicketAssignee")</w:t>
            </w:r>
            <w:r>
              <w:rPr>
                <w:rFonts w:ascii="Consolas" w:hAnsi="Consolas"/>
                <w:color w:val="212121"/>
                <w:sz w:val="17"/>
              </w:rPr>
              <w:br/>
              <w:t>}</w:t>
            </w:r>
            <w:r>
              <w:rPr>
                <w:rFonts w:ascii="Consolas" w:hAnsi="Consolas"/>
                <w:color w:val="212121"/>
                <w:sz w:val="17"/>
              </w:rPr>
              <w:br/>
            </w:r>
            <w:r>
              <w:rPr>
                <w:rFonts w:ascii="Consolas" w:hAnsi="Consolas"/>
                <w:color w:val="212121"/>
                <w:sz w:val="17"/>
              </w:rPr>
              <w:br/>
              <w:t>model Partner {</w:t>
            </w:r>
            <w:r>
              <w:rPr>
                <w:rFonts w:ascii="Consolas" w:hAnsi="Consolas"/>
                <w:color w:val="212121"/>
                <w:sz w:val="17"/>
              </w:rPr>
              <w:br/>
              <w:t xml:space="preserve">  id        Int      @id @default(autoincrement())</w:t>
            </w:r>
            <w:r>
              <w:rPr>
                <w:rFonts w:ascii="Consolas" w:hAnsi="Consolas"/>
                <w:color w:val="212121"/>
                <w:sz w:val="17"/>
              </w:rPr>
              <w:br/>
              <w:t xml:space="preserve">  name      String</w:t>
            </w:r>
            <w:r>
              <w:rPr>
                <w:rFonts w:ascii="Consolas" w:hAnsi="Consolas"/>
                <w:color w:val="212121"/>
                <w:sz w:val="17"/>
              </w:rPr>
              <w:br/>
              <w:t xml:space="preserve">  email     String?</w:t>
            </w:r>
            <w:r>
              <w:rPr>
                <w:rFonts w:ascii="Consolas" w:hAnsi="Consolas"/>
                <w:color w:val="212121"/>
                <w:sz w:val="17"/>
              </w:rPr>
              <w:br/>
              <w:t xml:space="preserve">  phone     String?</w:t>
            </w:r>
            <w:r>
              <w:rPr>
                <w:rFonts w:ascii="Consolas" w:hAnsi="Consolas"/>
                <w:color w:val="212121"/>
                <w:sz w:val="17"/>
              </w:rPr>
              <w:br/>
              <w:t xml:space="preserve">  company   String?</w:t>
            </w:r>
            <w:r>
              <w:rPr>
                <w:rFonts w:ascii="Consolas" w:hAnsi="Consolas"/>
                <w:color w:val="212121"/>
                <w:sz w:val="17"/>
              </w:rPr>
              <w:br/>
              <w:t xml:space="preserve">  type      String   @default("customer") // customer | vendor | both</w:t>
            </w:r>
            <w:r>
              <w:rPr>
                <w:rFonts w:ascii="Consolas" w:hAnsi="Consolas"/>
                <w:color w:val="212121"/>
                <w:sz w:val="17"/>
              </w:rPr>
              <w:br/>
              <w:t xml:space="preserve">  leads     Lead[]</w:t>
            </w:r>
            <w:r>
              <w:rPr>
                <w:rFonts w:ascii="Consolas" w:hAnsi="Consolas"/>
                <w:color w:val="212121"/>
                <w:sz w:val="17"/>
              </w:rPr>
              <w:br/>
              <w:t xml:space="preserve">  salesOrders SalesOrder[]</w:t>
            </w:r>
            <w:r>
              <w:rPr>
                <w:rFonts w:ascii="Consolas" w:hAnsi="Consolas"/>
                <w:color w:val="212121"/>
                <w:sz w:val="17"/>
              </w:rPr>
              <w:br/>
              <w:t xml:space="preserve">  invoices  Invoice[]</w:t>
            </w:r>
            <w:r>
              <w:rPr>
                <w:rFonts w:ascii="Consolas" w:hAnsi="Consolas"/>
                <w:color w:val="212121"/>
                <w:sz w:val="17"/>
              </w:rPr>
              <w:br/>
              <w:t xml:space="preserve">  posOrders PosOrder[]</w:t>
            </w:r>
            <w:r>
              <w:rPr>
                <w:rFonts w:ascii="Consolas" w:hAnsi="Consolas"/>
                <w:color w:val="212121"/>
                <w:sz w:val="17"/>
              </w:rPr>
              <w:br/>
              <w:t xml:space="preserve">  subscriptions Subscription[]</w:t>
            </w:r>
            <w:r>
              <w:rPr>
                <w:rFonts w:ascii="Consolas" w:hAnsi="Consolas"/>
                <w:color w:val="212121"/>
                <w:sz w:val="17"/>
              </w:rPr>
              <w:br/>
              <w:t>}</w:t>
            </w:r>
          </w:p>
        </w:tc>
      </w:tr>
    </w:tbl>
    <w:p w14:paraId="39B58EAA" w14:textId="77777777" w:rsidR="00C77CB2" w:rsidRDefault="00000000">
      <w:pPr>
        <w:spacing w:before="80"/>
        <w:jc w:val="center"/>
      </w:pPr>
      <w:r>
        <w:rPr>
          <w:b/>
          <w:sz w:val="22"/>
        </w:rPr>
        <w:t>Figure 7.1.2 : Unified Enterprise Database Schema (schema.prisma)</w:t>
      </w:r>
    </w:p>
    <w:p w14:paraId="052EE21C" w14:textId="77777777" w:rsidR="00C77CB2" w:rsidRDefault="00000000">
      <w:pPr>
        <w:spacing w:after="120" w:line="360" w:lineRule="auto"/>
        <w:jc w:val="both"/>
      </w:pPr>
      <w:r>
        <w:t>Figure 7.1.2 illustrates the core entity relational modeling in Prisma ORM. The User model encapsulates credential verification, role-based authorization tags ('admin', 'manager', 'user'), and relational links to assigned tasks, CRM leads, timesheets, and helpdesk tickets. Central to ODD GEN's architecture is the universal Partner model (res.partner), which eliminates enterprise data silos by serving as the unified hub connecting prospective CRM leads, active sales orders, customer billing invoices, point-of-sale retail tickets, and recurring subscription contracts. This design enforces strict referential integrity at the database engine level.</w:t>
      </w:r>
    </w:p>
    <w:tbl>
      <w:tblPr>
        <w:tblW w:w="0" w:type="auto"/>
        <w:jc w:val="center"/>
        <w:tblLook w:val="04A0" w:firstRow="1" w:lastRow="0" w:firstColumn="1" w:lastColumn="0" w:noHBand="0" w:noVBand="1"/>
      </w:tblPr>
      <w:tblGrid>
        <w:gridCol w:w="8885"/>
      </w:tblGrid>
      <w:tr w:rsidR="00C77CB2" w14:paraId="3CC58DF0"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72A4F12F" w14:textId="77777777" w:rsidR="00C77CB2" w:rsidRDefault="00000000">
            <w:pPr>
              <w:spacing w:after="80"/>
            </w:pPr>
            <w:r>
              <w:rPr>
                <w:rFonts w:ascii="Consolas" w:hAnsi="Consolas"/>
                <w:color w:val="212121"/>
                <w:sz w:val="17"/>
              </w:rPr>
              <w:t>import React, { createContext, useContext, useState, useEffect } from 'react';</w:t>
            </w:r>
            <w:r>
              <w:rPr>
                <w:rFonts w:ascii="Consolas" w:hAnsi="Consolas"/>
                <w:color w:val="212121"/>
                <w:sz w:val="17"/>
              </w:rPr>
              <w:br/>
              <w:t>import { api } from '../lib/api.js';</w:t>
            </w:r>
            <w:r>
              <w:rPr>
                <w:rFonts w:ascii="Consolas" w:hAnsi="Consolas"/>
                <w:color w:val="212121"/>
                <w:sz w:val="17"/>
              </w:rPr>
              <w:br/>
            </w:r>
            <w:r>
              <w:rPr>
                <w:rFonts w:ascii="Consolas" w:hAnsi="Consolas"/>
                <w:color w:val="212121"/>
                <w:sz w:val="17"/>
              </w:rPr>
              <w:br/>
              <w:t>const BusinessContext = createContext(null);</w:t>
            </w:r>
            <w:r>
              <w:rPr>
                <w:rFonts w:ascii="Consolas" w:hAnsi="Consolas"/>
                <w:color w:val="212121"/>
                <w:sz w:val="17"/>
              </w:rPr>
              <w:br/>
            </w:r>
            <w:r>
              <w:rPr>
                <w:rFonts w:ascii="Consolas" w:hAnsi="Consolas"/>
                <w:color w:val="212121"/>
                <w:sz w:val="17"/>
              </w:rPr>
              <w:br/>
            </w:r>
            <w:r>
              <w:rPr>
                <w:rFonts w:ascii="Consolas" w:hAnsi="Consolas"/>
                <w:color w:val="212121"/>
                <w:sz w:val="17"/>
              </w:rPr>
              <w:lastRenderedPageBreak/>
              <w:t>export function BusinessProvider({ children }) {</w:t>
            </w:r>
            <w:r>
              <w:rPr>
                <w:rFonts w:ascii="Consolas" w:hAnsi="Consolas"/>
                <w:color w:val="212121"/>
                <w:sz w:val="17"/>
              </w:rPr>
              <w:br/>
              <w:t xml:space="preserve">  const [metrics, setMetrics] = useState({ revenue: 0, openOrders: 0, lowStock: 0 });</w:t>
            </w:r>
            <w:r>
              <w:rPr>
                <w:rFonts w:ascii="Consolas" w:hAnsi="Consolas"/>
                <w:color w:val="212121"/>
                <w:sz w:val="17"/>
              </w:rPr>
              <w:br/>
              <w:t xml:space="preserve">  const [notifications, setNotifications] = useState([]);</w:t>
            </w:r>
            <w:r>
              <w:rPr>
                <w:rFonts w:ascii="Consolas" w:hAnsi="Consolas"/>
                <w:color w:val="212121"/>
                <w:sz w:val="17"/>
              </w:rPr>
              <w:br/>
            </w:r>
            <w:r>
              <w:rPr>
                <w:rFonts w:ascii="Consolas" w:hAnsi="Consolas"/>
                <w:color w:val="212121"/>
                <w:sz w:val="17"/>
              </w:rPr>
              <w:br/>
              <w:t xml:space="preserve">  const refreshMetrics = async () =&gt; {</w:t>
            </w:r>
            <w:r>
              <w:rPr>
                <w:rFonts w:ascii="Consolas" w:hAnsi="Consolas"/>
                <w:color w:val="212121"/>
                <w:sz w:val="17"/>
              </w:rPr>
              <w:br/>
              <w:t xml:space="preserve">    try {</w:t>
            </w:r>
            <w:r>
              <w:rPr>
                <w:rFonts w:ascii="Consolas" w:hAnsi="Consolas"/>
                <w:color w:val="212121"/>
                <w:sz w:val="17"/>
              </w:rPr>
              <w:br/>
              <w:t xml:space="preserve">      const data = await api.get('/dashboard/kpis');</w:t>
            </w:r>
            <w:r>
              <w:rPr>
                <w:rFonts w:ascii="Consolas" w:hAnsi="Consolas"/>
                <w:color w:val="212121"/>
                <w:sz w:val="17"/>
              </w:rPr>
              <w:br/>
              <w:t xml:space="preserve">      setMetrics(data);</w:t>
            </w:r>
            <w:r>
              <w:rPr>
                <w:rFonts w:ascii="Consolas" w:hAnsi="Consolas"/>
                <w:color w:val="212121"/>
                <w:sz w:val="17"/>
              </w:rPr>
              <w:br/>
              <w:t xml:space="preserve">    } catch (err) {</w:t>
            </w:r>
            <w:r>
              <w:rPr>
                <w:rFonts w:ascii="Consolas" w:hAnsi="Consolas"/>
                <w:color w:val="212121"/>
                <w:sz w:val="17"/>
              </w:rPr>
              <w:br/>
              <w:t xml:space="preserve">      console.error('Failed to sync metrics:', err);</w:t>
            </w:r>
            <w:r>
              <w:rPr>
                <w:rFonts w:ascii="Consolas" w:hAnsi="Consolas"/>
                <w:color w:val="212121"/>
                <w:sz w:val="17"/>
              </w:rPr>
              <w:br/>
              <w:t xml:space="preserve">    }</w:t>
            </w:r>
            <w:r>
              <w:rPr>
                <w:rFonts w:ascii="Consolas" w:hAnsi="Consolas"/>
                <w:color w:val="212121"/>
                <w:sz w:val="17"/>
              </w:rPr>
              <w:br/>
              <w:t xml:space="preserve">  };</w:t>
            </w:r>
            <w:r>
              <w:rPr>
                <w:rFonts w:ascii="Consolas" w:hAnsi="Consolas"/>
                <w:color w:val="212121"/>
                <w:sz w:val="17"/>
              </w:rPr>
              <w:br/>
            </w:r>
            <w:r>
              <w:rPr>
                <w:rFonts w:ascii="Consolas" w:hAnsi="Consolas"/>
                <w:color w:val="212121"/>
                <w:sz w:val="17"/>
              </w:rPr>
              <w:br/>
              <w:t xml:space="preserve">  useEffect(() =&gt; {</w:t>
            </w:r>
            <w:r>
              <w:rPr>
                <w:rFonts w:ascii="Consolas" w:hAnsi="Consolas"/>
                <w:color w:val="212121"/>
                <w:sz w:val="17"/>
              </w:rPr>
              <w:br/>
              <w:t xml:space="preserve">    refreshMetrics();</w:t>
            </w:r>
            <w:r>
              <w:rPr>
                <w:rFonts w:ascii="Consolas" w:hAnsi="Consolas"/>
                <w:color w:val="212121"/>
                <w:sz w:val="17"/>
              </w:rPr>
              <w:br/>
              <w:t xml:space="preserve">    const interval = setInterval(refreshMetrics, 30000);</w:t>
            </w:r>
            <w:r>
              <w:rPr>
                <w:rFonts w:ascii="Consolas" w:hAnsi="Consolas"/>
                <w:color w:val="212121"/>
                <w:sz w:val="17"/>
              </w:rPr>
              <w:br/>
              <w:t xml:space="preserve">    return () =&gt; clearInterval(interval);</w:t>
            </w:r>
            <w:r>
              <w:rPr>
                <w:rFonts w:ascii="Consolas" w:hAnsi="Consolas"/>
                <w:color w:val="212121"/>
                <w:sz w:val="17"/>
              </w:rPr>
              <w:br/>
              <w:t xml:space="preserve">  }, []);</w:t>
            </w:r>
            <w:r>
              <w:rPr>
                <w:rFonts w:ascii="Consolas" w:hAnsi="Consolas"/>
                <w:color w:val="212121"/>
                <w:sz w:val="17"/>
              </w:rPr>
              <w:br/>
            </w:r>
            <w:r>
              <w:rPr>
                <w:rFonts w:ascii="Consolas" w:hAnsi="Consolas"/>
                <w:color w:val="212121"/>
                <w:sz w:val="17"/>
              </w:rPr>
              <w:br/>
              <w:t xml:space="preserve">  return (</w:t>
            </w:r>
            <w:r>
              <w:rPr>
                <w:rFonts w:ascii="Consolas" w:hAnsi="Consolas"/>
                <w:color w:val="212121"/>
                <w:sz w:val="17"/>
              </w:rPr>
              <w:br/>
              <w:t xml:space="preserve">    &lt;BusinessContext.Provider value={{ metrics, notifications, refreshMetrics }}&gt;</w:t>
            </w:r>
            <w:r>
              <w:rPr>
                <w:rFonts w:ascii="Consolas" w:hAnsi="Consolas"/>
                <w:color w:val="212121"/>
                <w:sz w:val="17"/>
              </w:rPr>
              <w:br/>
              <w:t xml:space="preserve">      {children}</w:t>
            </w:r>
            <w:r>
              <w:rPr>
                <w:rFonts w:ascii="Consolas" w:hAnsi="Consolas"/>
                <w:color w:val="212121"/>
                <w:sz w:val="17"/>
              </w:rPr>
              <w:br/>
              <w:t xml:space="preserve">    &lt;/BusinessContext.Provider&gt;</w:t>
            </w:r>
            <w:r>
              <w:rPr>
                <w:rFonts w:ascii="Consolas" w:hAnsi="Consolas"/>
                <w:color w:val="212121"/>
                <w:sz w:val="17"/>
              </w:rPr>
              <w:br/>
              <w:t xml:space="preserve">  );</w:t>
            </w:r>
            <w:r>
              <w:rPr>
                <w:rFonts w:ascii="Consolas" w:hAnsi="Consolas"/>
                <w:color w:val="212121"/>
                <w:sz w:val="17"/>
              </w:rPr>
              <w:br/>
              <w:t>}</w:t>
            </w:r>
            <w:r>
              <w:rPr>
                <w:rFonts w:ascii="Consolas" w:hAnsi="Consolas"/>
                <w:color w:val="212121"/>
                <w:sz w:val="17"/>
              </w:rPr>
              <w:br/>
            </w:r>
            <w:r>
              <w:rPr>
                <w:rFonts w:ascii="Consolas" w:hAnsi="Consolas"/>
                <w:color w:val="212121"/>
                <w:sz w:val="17"/>
              </w:rPr>
              <w:br/>
              <w:t>export const useBusiness = () =&gt; useContext(BusinessContext);</w:t>
            </w:r>
          </w:p>
        </w:tc>
      </w:tr>
    </w:tbl>
    <w:p w14:paraId="01E2FF64" w14:textId="77777777" w:rsidR="00C77CB2" w:rsidRDefault="00000000">
      <w:pPr>
        <w:spacing w:before="80"/>
        <w:jc w:val="center"/>
      </w:pPr>
      <w:r>
        <w:rPr>
          <w:b/>
          <w:sz w:val="22"/>
        </w:rPr>
        <w:t>Figure 7.1.3 : Central Business State Provider (BusinessContext.jsx)</w:t>
      </w:r>
    </w:p>
    <w:p w14:paraId="7C6C5293" w14:textId="77777777" w:rsidR="00C77CB2" w:rsidRDefault="00000000">
      <w:pPr>
        <w:spacing w:after="120" w:line="360" w:lineRule="auto"/>
        <w:jc w:val="both"/>
      </w:pPr>
      <w:r>
        <w:t>Figure 7.1.3 presents the central state management engine implemented using React Context API. The BusinessProvider wraps the entire application tree, maintaining real-time operational telemetry including active corporate revenue, open sales order counts, and low-inventory safety alerts. Through an automated 30-second heartbeat polling mechanism and imperative refresh triggers (refreshMetrics), state updates instantly propagate to executive KPI widgets and notification badges without requiring manual browser refreshes.</w:t>
      </w:r>
    </w:p>
    <w:tbl>
      <w:tblPr>
        <w:tblW w:w="0" w:type="auto"/>
        <w:jc w:val="center"/>
        <w:tblLook w:val="04A0" w:firstRow="1" w:lastRow="0" w:firstColumn="1" w:lastColumn="0" w:noHBand="0" w:noVBand="1"/>
      </w:tblPr>
      <w:tblGrid>
        <w:gridCol w:w="8885"/>
      </w:tblGrid>
      <w:tr w:rsidR="00C77CB2" w14:paraId="02E27FF3"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62A8DAE5" w14:textId="77777777" w:rsidR="00C77CB2" w:rsidRDefault="00000000">
            <w:pPr>
              <w:spacing w:after="80"/>
            </w:pPr>
            <w:r>
              <w:rPr>
                <w:rFonts w:ascii="Consolas" w:hAnsi="Consolas"/>
                <w:color w:val="212121"/>
                <w:sz w:val="17"/>
              </w:rPr>
              <w:t>const addToCart = (product) =&gt; {</w:t>
            </w:r>
            <w:r>
              <w:rPr>
                <w:rFonts w:ascii="Consolas" w:hAnsi="Consolas"/>
                <w:color w:val="212121"/>
                <w:sz w:val="17"/>
              </w:rPr>
              <w:br/>
              <w:t xml:space="preserve">  setCart(prev =&gt; {</w:t>
            </w:r>
            <w:r>
              <w:rPr>
                <w:rFonts w:ascii="Consolas" w:hAnsi="Consolas"/>
                <w:color w:val="212121"/>
                <w:sz w:val="17"/>
              </w:rPr>
              <w:br/>
              <w:t xml:space="preserve">    const existing = prev.find(item =&gt; item.id === product.id);</w:t>
            </w:r>
            <w:r>
              <w:rPr>
                <w:rFonts w:ascii="Consolas" w:hAnsi="Consolas"/>
                <w:color w:val="212121"/>
                <w:sz w:val="17"/>
              </w:rPr>
              <w:br/>
              <w:t xml:space="preserve">    if (existing) {</w:t>
            </w:r>
            <w:r>
              <w:rPr>
                <w:rFonts w:ascii="Consolas" w:hAnsi="Consolas"/>
                <w:color w:val="212121"/>
                <w:sz w:val="17"/>
              </w:rPr>
              <w:br/>
              <w:t xml:space="preserve">      return prev.map(item =&gt;</w:t>
            </w:r>
            <w:r>
              <w:rPr>
                <w:rFonts w:ascii="Consolas" w:hAnsi="Consolas"/>
                <w:color w:val="212121"/>
                <w:sz w:val="17"/>
              </w:rPr>
              <w:br/>
              <w:t xml:space="preserve">        item.id === product.id ? { ...item, qty: item.qty + 1 } : item</w:t>
            </w:r>
            <w:r>
              <w:rPr>
                <w:rFonts w:ascii="Consolas" w:hAnsi="Consolas"/>
                <w:color w:val="212121"/>
                <w:sz w:val="17"/>
              </w:rPr>
              <w:br/>
              <w:t xml:space="preserve">      );</w:t>
            </w:r>
            <w:r>
              <w:rPr>
                <w:rFonts w:ascii="Consolas" w:hAnsi="Consolas"/>
                <w:color w:val="212121"/>
                <w:sz w:val="17"/>
              </w:rPr>
              <w:br/>
              <w:t xml:space="preserve">    }</w:t>
            </w:r>
            <w:r>
              <w:rPr>
                <w:rFonts w:ascii="Consolas" w:hAnsi="Consolas"/>
                <w:color w:val="212121"/>
                <w:sz w:val="17"/>
              </w:rPr>
              <w:br/>
              <w:t xml:space="preserve">    return [...prev, { ...product, qty: 1 }];</w:t>
            </w:r>
            <w:r>
              <w:rPr>
                <w:rFonts w:ascii="Consolas" w:hAnsi="Consolas"/>
                <w:color w:val="212121"/>
                <w:sz w:val="17"/>
              </w:rPr>
              <w:br/>
              <w:t xml:space="preserve">  });</w:t>
            </w:r>
            <w:r>
              <w:rPr>
                <w:rFonts w:ascii="Consolas" w:hAnsi="Consolas"/>
                <w:color w:val="212121"/>
                <w:sz w:val="17"/>
              </w:rPr>
              <w:br/>
              <w:t>};</w:t>
            </w:r>
            <w:r>
              <w:rPr>
                <w:rFonts w:ascii="Consolas" w:hAnsi="Consolas"/>
                <w:color w:val="212121"/>
                <w:sz w:val="17"/>
              </w:rPr>
              <w:br/>
            </w:r>
            <w:r>
              <w:rPr>
                <w:rFonts w:ascii="Consolas" w:hAnsi="Consolas"/>
                <w:color w:val="212121"/>
                <w:sz w:val="17"/>
              </w:rPr>
              <w:br/>
              <w:t>const handleCheckout = async () =&gt; {</w:t>
            </w:r>
            <w:r>
              <w:rPr>
                <w:rFonts w:ascii="Consolas" w:hAnsi="Consolas"/>
                <w:color w:val="212121"/>
                <w:sz w:val="17"/>
              </w:rPr>
              <w:br/>
              <w:t xml:space="preserve">  if (cart.length === 0) return;</w:t>
            </w:r>
            <w:r>
              <w:rPr>
                <w:rFonts w:ascii="Consolas" w:hAnsi="Consolas"/>
                <w:color w:val="212121"/>
                <w:sz w:val="17"/>
              </w:rPr>
              <w:br/>
              <w:t xml:space="preserve">  try {</w:t>
            </w:r>
            <w:r>
              <w:rPr>
                <w:rFonts w:ascii="Consolas" w:hAnsi="Consolas"/>
                <w:color w:val="212121"/>
                <w:sz w:val="17"/>
              </w:rPr>
              <w:br/>
            </w:r>
            <w:r>
              <w:rPr>
                <w:rFonts w:ascii="Consolas" w:hAnsi="Consolas"/>
                <w:color w:val="212121"/>
                <w:sz w:val="17"/>
              </w:rPr>
              <w:lastRenderedPageBreak/>
              <w:t xml:space="preserve">    const res = await api.post('/pos/orders', {</w:t>
            </w:r>
            <w:r>
              <w:rPr>
                <w:rFonts w:ascii="Consolas" w:hAnsi="Consolas"/>
                <w:color w:val="212121"/>
                <w:sz w:val="17"/>
              </w:rPr>
              <w:br/>
              <w:t xml:space="preserve">      partnerId: selectedPartner?.id || null,</w:t>
            </w:r>
            <w:r>
              <w:rPr>
                <w:rFonts w:ascii="Consolas" w:hAnsi="Consolas"/>
                <w:color w:val="212121"/>
                <w:sz w:val="17"/>
              </w:rPr>
              <w:br/>
              <w:t xml:space="preserve">      mode: paymentMode,</w:t>
            </w:r>
            <w:r>
              <w:rPr>
                <w:rFonts w:ascii="Consolas" w:hAnsi="Consolas"/>
                <w:color w:val="212121"/>
                <w:sz w:val="17"/>
              </w:rPr>
              <w:br/>
              <w:t xml:space="preserve">      lines: cart.map(i =&gt; ({ productId: i.id, qty: i.qty, price: i.price }))</w:t>
            </w:r>
            <w:r>
              <w:rPr>
                <w:rFonts w:ascii="Consolas" w:hAnsi="Consolas"/>
                <w:color w:val="212121"/>
                <w:sz w:val="17"/>
              </w:rPr>
              <w:br/>
              <w:t xml:space="preserve">    });</w:t>
            </w:r>
            <w:r>
              <w:rPr>
                <w:rFonts w:ascii="Consolas" w:hAnsi="Consolas"/>
                <w:color w:val="212121"/>
                <w:sz w:val="17"/>
              </w:rPr>
              <w:br/>
              <w:t xml:space="preserve">    setReceipt(res.receipt);</w:t>
            </w:r>
            <w:r>
              <w:rPr>
                <w:rFonts w:ascii="Consolas" w:hAnsi="Consolas"/>
                <w:color w:val="212121"/>
                <w:sz w:val="17"/>
              </w:rPr>
              <w:br/>
              <w:t xml:space="preserve">    setCart([]);</w:t>
            </w:r>
            <w:r>
              <w:rPr>
                <w:rFonts w:ascii="Consolas" w:hAnsi="Consolas"/>
                <w:color w:val="212121"/>
                <w:sz w:val="17"/>
              </w:rPr>
              <w:br/>
              <w:t xml:space="preserve">    setPaymentModal(false);</w:t>
            </w:r>
            <w:r>
              <w:rPr>
                <w:rFonts w:ascii="Consolas" w:hAnsi="Consolas"/>
                <w:color w:val="212121"/>
                <w:sz w:val="17"/>
              </w:rPr>
              <w:br/>
              <w:t xml:space="preserve">  } catch (err) {</w:t>
            </w:r>
            <w:r>
              <w:rPr>
                <w:rFonts w:ascii="Consolas" w:hAnsi="Consolas"/>
                <w:color w:val="212121"/>
                <w:sz w:val="17"/>
              </w:rPr>
              <w:br/>
              <w:t xml:space="preserve">    alert('Payment transaction failed: ' + err.message);</w:t>
            </w:r>
            <w:r>
              <w:rPr>
                <w:rFonts w:ascii="Consolas" w:hAnsi="Consolas"/>
                <w:color w:val="212121"/>
                <w:sz w:val="17"/>
              </w:rPr>
              <w:br/>
              <w:t xml:space="preserve">  }</w:t>
            </w:r>
            <w:r>
              <w:rPr>
                <w:rFonts w:ascii="Consolas" w:hAnsi="Consolas"/>
                <w:color w:val="212121"/>
                <w:sz w:val="17"/>
              </w:rPr>
              <w:br/>
              <w:t>};</w:t>
            </w:r>
          </w:p>
        </w:tc>
      </w:tr>
    </w:tbl>
    <w:p w14:paraId="46535150" w14:textId="77777777" w:rsidR="00C77CB2" w:rsidRDefault="00000000">
      <w:pPr>
        <w:spacing w:before="80"/>
        <w:jc w:val="center"/>
      </w:pPr>
      <w:r>
        <w:rPr>
          <w:b/>
          <w:sz w:val="22"/>
        </w:rPr>
        <w:t>Figure 7.1.4 : Point of Sale (POS) Cashier Engine (POS.jsx)</w:t>
      </w:r>
    </w:p>
    <w:p w14:paraId="05634136" w14:textId="77777777" w:rsidR="00C77CB2" w:rsidRDefault="00000000">
      <w:pPr>
        <w:spacing w:after="120" w:line="360" w:lineRule="auto"/>
        <w:jc w:val="both"/>
      </w:pPr>
      <w:r>
        <w:t>Figure 7.1.4 highlights the high-speed transactional logic powering the ODD GEN Point of Sale terminal. The addToCart function employs an immutable functional state updater to rapidly increment product quantities or insert new items into the reactive cart ledger, completely avoiding race conditions during rapid barcode scans. The handleCheckout function packages the cart lines, selected customer partner, and split-tender payment mode (Cash or Card) into an atomic HTTP POST payload sent to /api/pos/orders, instantly generating a printable receipt and clearing the register.</w:t>
      </w:r>
    </w:p>
    <w:tbl>
      <w:tblPr>
        <w:tblW w:w="0" w:type="auto"/>
        <w:jc w:val="center"/>
        <w:tblLook w:val="04A0" w:firstRow="1" w:lastRow="0" w:firstColumn="1" w:lastColumn="0" w:noHBand="0" w:noVBand="1"/>
      </w:tblPr>
      <w:tblGrid>
        <w:gridCol w:w="8885"/>
      </w:tblGrid>
      <w:tr w:rsidR="00C77CB2" w14:paraId="07CAFC7B"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4BC96240" w14:textId="77777777" w:rsidR="00C77CB2" w:rsidRDefault="00000000">
            <w:pPr>
              <w:spacing w:after="80"/>
            </w:pPr>
            <w:r>
              <w:rPr>
                <w:rFonts w:ascii="Consolas" w:hAnsi="Consolas"/>
                <w:color w:val="212121"/>
                <w:sz w:val="17"/>
              </w:rPr>
              <w:t>const handleShiftStage = async (orderId, currentStage) =&gt; {</w:t>
            </w:r>
            <w:r>
              <w:rPr>
                <w:rFonts w:ascii="Consolas" w:hAnsi="Consolas"/>
                <w:color w:val="212121"/>
                <w:sz w:val="17"/>
              </w:rPr>
              <w:br/>
              <w:t xml:space="preserve">  const stages = ['draft', 'confirmed', 'in_progress', 'done'];</w:t>
            </w:r>
            <w:r>
              <w:rPr>
                <w:rFonts w:ascii="Consolas" w:hAnsi="Consolas"/>
                <w:color w:val="212121"/>
                <w:sz w:val="17"/>
              </w:rPr>
              <w:br/>
              <w:t xml:space="preserve">  const nextIdx = stages.indexOf(currentStage) + 1;</w:t>
            </w:r>
            <w:r>
              <w:rPr>
                <w:rFonts w:ascii="Consolas" w:hAnsi="Consolas"/>
                <w:color w:val="212121"/>
                <w:sz w:val="17"/>
              </w:rPr>
              <w:br/>
              <w:t xml:space="preserve">  if (nextIdx &gt;= stages.length) return;</w:t>
            </w:r>
            <w:r>
              <w:rPr>
                <w:rFonts w:ascii="Consolas" w:hAnsi="Consolas"/>
                <w:color w:val="212121"/>
                <w:sz w:val="17"/>
              </w:rPr>
              <w:br/>
              <w:t xml:space="preserve">  </w:t>
            </w:r>
            <w:r>
              <w:rPr>
                <w:rFonts w:ascii="Consolas" w:hAnsi="Consolas"/>
                <w:color w:val="212121"/>
                <w:sz w:val="17"/>
              </w:rPr>
              <w:br/>
              <w:t xml:space="preserve">  const nextStage = stages[nextIdx];</w:t>
            </w:r>
            <w:r>
              <w:rPr>
                <w:rFonts w:ascii="Consolas" w:hAnsi="Consolas"/>
                <w:color w:val="212121"/>
                <w:sz w:val="17"/>
              </w:rPr>
              <w:br/>
              <w:t xml:space="preserve">  try {</w:t>
            </w:r>
            <w:r>
              <w:rPr>
                <w:rFonts w:ascii="Consolas" w:hAnsi="Consolas"/>
                <w:color w:val="212121"/>
                <w:sz w:val="17"/>
              </w:rPr>
              <w:br/>
              <w:t xml:space="preserve">    await api.patch(`/mrp/orders/${orderId}/stage`, { stage: nextStage });</w:t>
            </w:r>
            <w:r>
              <w:rPr>
                <w:rFonts w:ascii="Consolas" w:hAnsi="Consolas"/>
                <w:color w:val="212121"/>
                <w:sz w:val="17"/>
              </w:rPr>
              <w:br/>
              <w:t xml:space="preserve">    loadData(); // Re-sync production schedule &amp; stock</w:t>
            </w:r>
            <w:r>
              <w:rPr>
                <w:rFonts w:ascii="Consolas" w:hAnsi="Consolas"/>
                <w:color w:val="212121"/>
                <w:sz w:val="17"/>
              </w:rPr>
              <w:br/>
              <w:t xml:space="preserve">  } catch (err) {</w:t>
            </w:r>
            <w:r>
              <w:rPr>
                <w:rFonts w:ascii="Consolas" w:hAnsi="Consolas"/>
                <w:color w:val="212121"/>
                <w:sz w:val="17"/>
              </w:rPr>
              <w:br/>
              <w:t xml:space="preserve">    alert('Work order stage transition failed: ' + err.message);</w:t>
            </w:r>
            <w:r>
              <w:rPr>
                <w:rFonts w:ascii="Consolas" w:hAnsi="Consolas"/>
                <w:color w:val="212121"/>
                <w:sz w:val="17"/>
              </w:rPr>
              <w:br/>
              <w:t xml:space="preserve">  }</w:t>
            </w:r>
            <w:r>
              <w:rPr>
                <w:rFonts w:ascii="Consolas" w:hAnsi="Consolas"/>
                <w:color w:val="212121"/>
                <w:sz w:val="17"/>
              </w:rPr>
              <w:br/>
              <w:t>};</w:t>
            </w:r>
          </w:p>
        </w:tc>
      </w:tr>
    </w:tbl>
    <w:p w14:paraId="1144BC40" w14:textId="77777777" w:rsidR="00C77CB2" w:rsidRDefault="00000000">
      <w:pPr>
        <w:spacing w:before="80"/>
        <w:jc w:val="center"/>
      </w:pPr>
      <w:r>
        <w:rPr>
          <w:b/>
          <w:sz w:val="22"/>
        </w:rPr>
        <w:t>Figure 7.1.5 : Manufacturing Work Order State Shifter (MRP.jsx)</w:t>
      </w:r>
    </w:p>
    <w:p w14:paraId="14F69442" w14:textId="77777777" w:rsidR="00C77CB2" w:rsidRDefault="00000000">
      <w:pPr>
        <w:spacing w:after="120" w:line="360" w:lineRule="auto"/>
        <w:jc w:val="both"/>
      </w:pPr>
      <w:r>
        <w:t xml:space="preserve">Figure 7.1.5 details the shop-floor workflow execution logic within the Manufacturing Resource Planning module. Production work orders advance through a deterministic state machine: Draft -&gt; Confirmed -&gt; In Progress -&gt; Done. When a shop-floor manager triggers handleShiftStage to 'Done', the backend controller executes an atomic transactional mutation: consuming raw bill-of-materials components from warehouse inventory and </w:t>
      </w:r>
      <w:r>
        <w:lastRenderedPageBreak/>
        <w:t>incrementing finished product inventory, thus ensuring accurate physical stock reconciliation.</w:t>
      </w:r>
    </w:p>
    <w:tbl>
      <w:tblPr>
        <w:tblW w:w="0" w:type="auto"/>
        <w:jc w:val="center"/>
        <w:tblLook w:val="04A0" w:firstRow="1" w:lastRow="0" w:firstColumn="1" w:lastColumn="0" w:noHBand="0" w:noVBand="1"/>
      </w:tblPr>
      <w:tblGrid>
        <w:gridCol w:w="8885"/>
      </w:tblGrid>
      <w:tr w:rsidR="00C77CB2" w14:paraId="386A9086"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52A25382" w14:textId="77777777" w:rsidR="00C77CB2" w:rsidRDefault="00000000">
            <w:pPr>
              <w:spacing w:after="80"/>
            </w:pPr>
            <w:r>
              <w:rPr>
                <w:rFonts w:ascii="Consolas" w:hAnsi="Consolas"/>
                <w:color w:val="212121"/>
                <w:sz w:val="17"/>
              </w:rPr>
              <w:t>const stopDrawing = () =&gt; {</w:t>
            </w:r>
            <w:r>
              <w:rPr>
                <w:rFonts w:ascii="Consolas" w:hAnsi="Consolas"/>
                <w:color w:val="212121"/>
                <w:sz w:val="17"/>
              </w:rPr>
              <w:br/>
              <w:t xml:space="preserve">  if (!isDrawing) return;</w:t>
            </w:r>
            <w:r>
              <w:rPr>
                <w:rFonts w:ascii="Consolas" w:hAnsi="Consolas"/>
                <w:color w:val="212121"/>
                <w:sz w:val="17"/>
              </w:rPr>
              <w:br/>
              <w:t xml:space="preserve">  setIsDrawing(false);</w:t>
            </w:r>
            <w:r>
              <w:rPr>
                <w:rFonts w:ascii="Consolas" w:hAnsi="Consolas"/>
                <w:color w:val="212121"/>
                <w:sz w:val="17"/>
              </w:rPr>
              <w:br/>
              <w:t xml:space="preserve">  const canvas = canvasRef.current;</w:t>
            </w:r>
            <w:r>
              <w:rPr>
                <w:rFonts w:ascii="Consolas" w:hAnsi="Consolas"/>
                <w:color w:val="212121"/>
                <w:sz w:val="17"/>
              </w:rPr>
              <w:br/>
              <w:t xml:space="preserve">  if (canvas) {</w:t>
            </w:r>
            <w:r>
              <w:rPr>
                <w:rFonts w:ascii="Consolas" w:hAnsi="Consolas"/>
                <w:color w:val="212121"/>
                <w:sz w:val="17"/>
              </w:rPr>
              <w:br/>
              <w:t xml:space="preserve">    const dataUrl = canvas.toDataURL('image/png');</w:t>
            </w:r>
            <w:r>
              <w:rPr>
                <w:rFonts w:ascii="Consolas" w:hAnsi="Consolas"/>
                <w:color w:val="212121"/>
                <w:sz w:val="17"/>
              </w:rPr>
              <w:br/>
              <w:t xml:space="preserve">    setSignatureData(dataUrl);</w:t>
            </w:r>
            <w:r>
              <w:rPr>
                <w:rFonts w:ascii="Consolas" w:hAnsi="Consolas"/>
                <w:color w:val="212121"/>
                <w:sz w:val="17"/>
              </w:rPr>
              <w:br/>
              <w:t xml:space="preserve">    // Cryptographic digest calculation</w:t>
            </w:r>
            <w:r>
              <w:rPr>
                <w:rFonts w:ascii="Consolas" w:hAnsi="Consolas"/>
                <w:color w:val="212121"/>
                <w:sz w:val="17"/>
              </w:rPr>
              <w:br/>
              <w:t xml:space="preserve">    const timestamp = new Date().toISOString();</w:t>
            </w:r>
            <w:r>
              <w:rPr>
                <w:rFonts w:ascii="Consolas" w:hAnsi="Consolas"/>
                <w:color w:val="212121"/>
                <w:sz w:val="17"/>
              </w:rPr>
              <w:br/>
              <w:t xml:space="preserve">    const stamp = `ODDGEN-SIG-${btoa(timestamp).slice(0, 16)}`;</w:t>
            </w:r>
            <w:r>
              <w:rPr>
                <w:rFonts w:ascii="Consolas" w:hAnsi="Consolas"/>
                <w:color w:val="212121"/>
                <w:sz w:val="17"/>
              </w:rPr>
              <w:br/>
              <w:t xml:space="preserve">    setDigitalStamp(stamp);</w:t>
            </w:r>
            <w:r>
              <w:rPr>
                <w:rFonts w:ascii="Consolas" w:hAnsi="Consolas"/>
                <w:color w:val="212121"/>
                <w:sz w:val="17"/>
              </w:rPr>
              <w:br/>
              <w:t xml:space="preserve">  }</w:t>
            </w:r>
            <w:r>
              <w:rPr>
                <w:rFonts w:ascii="Consolas" w:hAnsi="Consolas"/>
                <w:color w:val="212121"/>
                <w:sz w:val="17"/>
              </w:rPr>
              <w:br/>
              <w:t>};</w:t>
            </w:r>
          </w:p>
        </w:tc>
      </w:tr>
    </w:tbl>
    <w:p w14:paraId="6B37268A" w14:textId="77777777" w:rsidR="00C77CB2" w:rsidRDefault="00000000">
      <w:pPr>
        <w:spacing w:before="80"/>
        <w:jc w:val="center"/>
      </w:pPr>
      <w:r>
        <w:rPr>
          <w:b/>
          <w:sz w:val="22"/>
        </w:rPr>
        <w:t>Figure 7.1.6 : Digital Signature Pad &amp; Cryptographic Stamp (Sign.jsx)</w:t>
      </w:r>
    </w:p>
    <w:p w14:paraId="3DCE6F5F" w14:textId="77777777" w:rsidR="00C77CB2" w:rsidRDefault="00000000">
      <w:pPr>
        <w:spacing w:after="120" w:line="360" w:lineRule="auto"/>
        <w:jc w:val="both"/>
      </w:pPr>
      <w:r>
        <w:t>Figure 7.1.6 demonstrates the paperless digital e-Signature capture mechanism in Sign.jsx. Capturing mouse and capacitive touch events across an HTML5 Canvas element, the stopDrawing function extracts the raw vector coordinates into an encoded base64 PNG data stream (toDataURL). It concurrently synthesizes an authoritative digital audit timestamp containing a cryptographic verification hash (ODDGEN-SIG-HASH), establishing legally defensible non-repudiation for commercial agreements.</w:t>
      </w:r>
    </w:p>
    <w:tbl>
      <w:tblPr>
        <w:tblW w:w="0" w:type="auto"/>
        <w:jc w:val="center"/>
        <w:tblLook w:val="04A0" w:firstRow="1" w:lastRow="0" w:firstColumn="1" w:lastColumn="0" w:noHBand="0" w:noVBand="1"/>
      </w:tblPr>
      <w:tblGrid>
        <w:gridCol w:w="8885"/>
      </w:tblGrid>
      <w:tr w:rsidR="00C77CB2" w14:paraId="3B59DB0E"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33937770" w14:textId="77777777" w:rsidR="00C77CB2" w:rsidRDefault="00000000">
            <w:pPr>
              <w:spacing w:after="80"/>
            </w:pPr>
            <w:r>
              <w:rPr>
                <w:rFonts w:ascii="Consolas" w:hAnsi="Consolas"/>
                <w:color w:val="212121"/>
                <w:sz w:val="17"/>
              </w:rPr>
              <w:t>const handleSendPrompt = async (queryText) =&gt; {</w:t>
            </w:r>
            <w:r>
              <w:rPr>
                <w:rFonts w:ascii="Consolas" w:hAnsi="Consolas"/>
                <w:color w:val="212121"/>
                <w:sz w:val="17"/>
              </w:rPr>
              <w:br/>
              <w:t xml:space="preserve">  if (!queryText.trim()) return;</w:t>
            </w:r>
            <w:r>
              <w:rPr>
                <w:rFonts w:ascii="Consolas" w:hAnsi="Consolas"/>
                <w:color w:val="212121"/>
                <w:sz w:val="17"/>
              </w:rPr>
              <w:br/>
              <w:t xml:space="preserve">  const userMsg = { id: Date.now(), role: 'user', text: queryText };</w:t>
            </w:r>
            <w:r>
              <w:rPr>
                <w:rFonts w:ascii="Consolas" w:hAnsi="Consolas"/>
                <w:color w:val="212121"/>
                <w:sz w:val="17"/>
              </w:rPr>
              <w:br/>
              <w:t xml:space="preserve">  setChatLog(prev =&gt; [...prev, userMsg]);</w:t>
            </w:r>
            <w:r>
              <w:rPr>
                <w:rFonts w:ascii="Consolas" w:hAnsi="Consolas"/>
                <w:color w:val="212121"/>
                <w:sz w:val="17"/>
              </w:rPr>
              <w:br/>
              <w:t xml:space="preserve">  setIsTyping(true);</w:t>
            </w:r>
            <w:r>
              <w:rPr>
                <w:rFonts w:ascii="Consolas" w:hAnsi="Consolas"/>
                <w:color w:val="212121"/>
                <w:sz w:val="17"/>
              </w:rPr>
              <w:br/>
            </w:r>
            <w:r>
              <w:rPr>
                <w:rFonts w:ascii="Consolas" w:hAnsi="Consolas"/>
                <w:color w:val="212121"/>
                <w:sz w:val="17"/>
              </w:rPr>
              <w:br/>
              <w:t xml:space="preserve">  try {</w:t>
            </w:r>
            <w:r>
              <w:rPr>
                <w:rFonts w:ascii="Consolas" w:hAnsi="Consolas"/>
                <w:color w:val="212121"/>
                <w:sz w:val="17"/>
              </w:rPr>
              <w:br/>
              <w:t xml:space="preserve">    const res = await api.post('/ai/copilot', { query: queryText });</w:t>
            </w:r>
            <w:r>
              <w:rPr>
                <w:rFonts w:ascii="Consolas" w:hAnsi="Consolas"/>
                <w:color w:val="212121"/>
                <w:sz w:val="17"/>
              </w:rPr>
              <w:br/>
              <w:t xml:space="preserve">    setChatLog(prev =&gt; [...prev, { id: Date.now() + 1, role: 'ai', text: res.summary, data: res.payload }]);</w:t>
            </w:r>
            <w:r>
              <w:rPr>
                <w:rFonts w:ascii="Consolas" w:hAnsi="Consolas"/>
                <w:color w:val="212121"/>
                <w:sz w:val="17"/>
              </w:rPr>
              <w:br/>
              <w:t xml:space="preserve">  } catch (err) {</w:t>
            </w:r>
            <w:r>
              <w:rPr>
                <w:rFonts w:ascii="Consolas" w:hAnsi="Consolas"/>
                <w:color w:val="212121"/>
                <w:sz w:val="17"/>
              </w:rPr>
              <w:br/>
              <w:t xml:space="preserve">    setChatLog(prev =&gt; [...prev, { id: Date.now() + 1, role: 'ai', text: 'Error synthesizing BI query.' }]);</w:t>
            </w:r>
            <w:r>
              <w:rPr>
                <w:rFonts w:ascii="Consolas" w:hAnsi="Consolas"/>
                <w:color w:val="212121"/>
                <w:sz w:val="17"/>
              </w:rPr>
              <w:br/>
              <w:t xml:space="preserve">  } finally {</w:t>
            </w:r>
            <w:r>
              <w:rPr>
                <w:rFonts w:ascii="Consolas" w:hAnsi="Consolas"/>
                <w:color w:val="212121"/>
                <w:sz w:val="17"/>
              </w:rPr>
              <w:br/>
              <w:t xml:space="preserve">    setIsTyping(false);</w:t>
            </w:r>
            <w:r>
              <w:rPr>
                <w:rFonts w:ascii="Consolas" w:hAnsi="Consolas"/>
                <w:color w:val="212121"/>
                <w:sz w:val="17"/>
              </w:rPr>
              <w:br/>
              <w:t xml:space="preserve">  }</w:t>
            </w:r>
            <w:r>
              <w:rPr>
                <w:rFonts w:ascii="Consolas" w:hAnsi="Consolas"/>
                <w:color w:val="212121"/>
                <w:sz w:val="17"/>
              </w:rPr>
              <w:br/>
              <w:t>};</w:t>
            </w:r>
          </w:p>
        </w:tc>
      </w:tr>
    </w:tbl>
    <w:p w14:paraId="013579FD" w14:textId="77777777" w:rsidR="00C77CB2" w:rsidRDefault="00000000">
      <w:pPr>
        <w:spacing w:before="80"/>
        <w:jc w:val="center"/>
      </w:pPr>
      <w:r>
        <w:rPr>
          <w:b/>
          <w:sz w:val="22"/>
        </w:rPr>
        <w:t>Figure 7.1.7 : Natural Language AI Business Intelligence Assistant (AIAssistant.jsx)</w:t>
      </w:r>
    </w:p>
    <w:p w14:paraId="7B95807A" w14:textId="77777777" w:rsidR="00C77CB2" w:rsidRDefault="00000000">
      <w:pPr>
        <w:spacing w:after="120" w:line="360" w:lineRule="auto"/>
        <w:jc w:val="both"/>
      </w:pPr>
      <w:r>
        <w:t xml:space="preserve">Figure 7.1.7 illustrates the conversational interaction loop of the AI Copilot. Natural language prompts (e.g. 'List all customer invoices overdue by 30 </w:t>
      </w:r>
      <w:r>
        <w:lastRenderedPageBreak/>
        <w:t>days') are dispatched to the backend AI synthesis controller. The assistant queries the relational database models, extracts relevant financial or logistics telemetry, and returns a natural language executive summary accompanied by tabular data records.</w:t>
      </w:r>
    </w:p>
    <w:tbl>
      <w:tblPr>
        <w:tblW w:w="0" w:type="auto"/>
        <w:jc w:val="center"/>
        <w:tblLook w:val="04A0" w:firstRow="1" w:lastRow="0" w:firstColumn="1" w:lastColumn="0" w:noHBand="0" w:noVBand="1"/>
      </w:tblPr>
      <w:tblGrid>
        <w:gridCol w:w="8885"/>
      </w:tblGrid>
      <w:tr w:rsidR="00C77CB2" w14:paraId="7E77C359"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316EB08C" w14:textId="77777777" w:rsidR="00C77CB2" w:rsidRDefault="00000000">
            <w:pPr>
              <w:spacing w:after="80"/>
            </w:pPr>
            <w:r>
              <w:rPr>
                <w:rFonts w:ascii="Consolas" w:hAnsi="Consolas"/>
                <w:color w:val="212121"/>
                <w:sz w:val="17"/>
              </w:rPr>
              <w:t>import jwt from 'jsonwebtoken';</w:t>
            </w:r>
            <w:r>
              <w:rPr>
                <w:rFonts w:ascii="Consolas" w:hAnsi="Consolas"/>
                <w:color w:val="212121"/>
                <w:sz w:val="17"/>
              </w:rPr>
              <w:br/>
            </w:r>
            <w:r>
              <w:rPr>
                <w:rFonts w:ascii="Consolas" w:hAnsi="Consolas"/>
                <w:color w:val="212121"/>
                <w:sz w:val="17"/>
              </w:rPr>
              <w:br/>
              <w:t>export function authenticateToken(req, res, next) {</w:t>
            </w:r>
            <w:r>
              <w:rPr>
                <w:rFonts w:ascii="Consolas" w:hAnsi="Consolas"/>
                <w:color w:val="212121"/>
                <w:sz w:val="17"/>
              </w:rPr>
              <w:br/>
              <w:t xml:space="preserve">  const authHeader = req.headers['authorization'];</w:t>
            </w:r>
            <w:r>
              <w:rPr>
                <w:rFonts w:ascii="Consolas" w:hAnsi="Consolas"/>
                <w:color w:val="212121"/>
                <w:sz w:val="17"/>
              </w:rPr>
              <w:br/>
              <w:t xml:space="preserve">  const token = authHeader &amp;&amp; authHeader.split(' ')[1];</w:t>
            </w:r>
            <w:r>
              <w:rPr>
                <w:rFonts w:ascii="Consolas" w:hAnsi="Consolas"/>
                <w:color w:val="212121"/>
                <w:sz w:val="17"/>
              </w:rPr>
              <w:br/>
              <w:t xml:space="preserve">  if (!token) return res.status(401).json({ error: 'Access token required' });</w:t>
            </w:r>
            <w:r>
              <w:rPr>
                <w:rFonts w:ascii="Consolas" w:hAnsi="Consolas"/>
                <w:color w:val="212121"/>
                <w:sz w:val="17"/>
              </w:rPr>
              <w:br/>
            </w:r>
            <w:r>
              <w:rPr>
                <w:rFonts w:ascii="Consolas" w:hAnsi="Consolas"/>
                <w:color w:val="212121"/>
                <w:sz w:val="17"/>
              </w:rPr>
              <w:br/>
              <w:t xml:space="preserve">  jwt.verify(token, process.env.JWT_SECRET || 'odd-gen-enterprise-secret', (err, user) =&gt; {</w:t>
            </w:r>
            <w:r>
              <w:rPr>
                <w:rFonts w:ascii="Consolas" w:hAnsi="Consolas"/>
                <w:color w:val="212121"/>
                <w:sz w:val="17"/>
              </w:rPr>
              <w:br/>
              <w:t xml:space="preserve">    if (err) return res.status(403).json({ error: 'Invalid or expired session token' });</w:t>
            </w:r>
            <w:r>
              <w:rPr>
                <w:rFonts w:ascii="Consolas" w:hAnsi="Consolas"/>
                <w:color w:val="212121"/>
                <w:sz w:val="17"/>
              </w:rPr>
              <w:br/>
              <w:t xml:space="preserve">    req.user = user;</w:t>
            </w:r>
            <w:r>
              <w:rPr>
                <w:rFonts w:ascii="Consolas" w:hAnsi="Consolas"/>
                <w:color w:val="212121"/>
                <w:sz w:val="17"/>
              </w:rPr>
              <w:br/>
              <w:t xml:space="preserve">    next();</w:t>
            </w:r>
            <w:r>
              <w:rPr>
                <w:rFonts w:ascii="Consolas" w:hAnsi="Consolas"/>
                <w:color w:val="212121"/>
                <w:sz w:val="17"/>
              </w:rPr>
              <w:br/>
              <w:t xml:space="preserve">  });</w:t>
            </w:r>
            <w:r>
              <w:rPr>
                <w:rFonts w:ascii="Consolas" w:hAnsi="Consolas"/>
                <w:color w:val="212121"/>
                <w:sz w:val="17"/>
              </w:rPr>
              <w:br/>
              <w:t>}</w:t>
            </w:r>
            <w:r>
              <w:rPr>
                <w:rFonts w:ascii="Consolas" w:hAnsi="Consolas"/>
                <w:color w:val="212121"/>
                <w:sz w:val="17"/>
              </w:rPr>
              <w:br/>
            </w:r>
            <w:r>
              <w:rPr>
                <w:rFonts w:ascii="Consolas" w:hAnsi="Consolas"/>
                <w:color w:val="212121"/>
                <w:sz w:val="17"/>
              </w:rPr>
              <w:br/>
              <w:t>export function requireRole(role) {</w:t>
            </w:r>
            <w:r>
              <w:rPr>
                <w:rFonts w:ascii="Consolas" w:hAnsi="Consolas"/>
                <w:color w:val="212121"/>
                <w:sz w:val="17"/>
              </w:rPr>
              <w:br/>
              <w:t xml:space="preserve">  return (req, res, next) =&gt; {</w:t>
            </w:r>
            <w:r>
              <w:rPr>
                <w:rFonts w:ascii="Consolas" w:hAnsi="Consolas"/>
                <w:color w:val="212121"/>
                <w:sz w:val="17"/>
              </w:rPr>
              <w:br/>
              <w:t xml:space="preserve">    if (req.user?.role !== role &amp;&amp; req.user?.role !== 'admin') {</w:t>
            </w:r>
            <w:r>
              <w:rPr>
                <w:rFonts w:ascii="Consolas" w:hAnsi="Consolas"/>
                <w:color w:val="212121"/>
                <w:sz w:val="17"/>
              </w:rPr>
              <w:br/>
              <w:t xml:space="preserve">      return res.status(403).json({ error: 'Insufficient operational privileges' });</w:t>
            </w:r>
            <w:r>
              <w:rPr>
                <w:rFonts w:ascii="Consolas" w:hAnsi="Consolas"/>
                <w:color w:val="212121"/>
                <w:sz w:val="17"/>
              </w:rPr>
              <w:br/>
              <w:t xml:space="preserve">    }</w:t>
            </w:r>
            <w:r>
              <w:rPr>
                <w:rFonts w:ascii="Consolas" w:hAnsi="Consolas"/>
                <w:color w:val="212121"/>
                <w:sz w:val="17"/>
              </w:rPr>
              <w:br/>
              <w:t xml:space="preserve">    next();</w:t>
            </w:r>
            <w:r>
              <w:rPr>
                <w:rFonts w:ascii="Consolas" w:hAnsi="Consolas"/>
                <w:color w:val="212121"/>
                <w:sz w:val="17"/>
              </w:rPr>
              <w:br/>
              <w:t xml:space="preserve">  };</w:t>
            </w:r>
            <w:r>
              <w:rPr>
                <w:rFonts w:ascii="Consolas" w:hAnsi="Consolas"/>
                <w:color w:val="212121"/>
                <w:sz w:val="17"/>
              </w:rPr>
              <w:br/>
              <w:t>}</w:t>
            </w:r>
          </w:p>
        </w:tc>
      </w:tr>
    </w:tbl>
    <w:p w14:paraId="538E1B07" w14:textId="77777777" w:rsidR="00C77CB2" w:rsidRDefault="00000000">
      <w:pPr>
        <w:spacing w:before="80"/>
        <w:jc w:val="center"/>
      </w:pPr>
      <w:r>
        <w:rPr>
          <w:b/>
          <w:sz w:val="22"/>
        </w:rPr>
        <w:t>Figure 7.1.8 : Authentication &amp; Role Authorization Middleware (auth.js)</w:t>
      </w:r>
    </w:p>
    <w:p w14:paraId="0DAFB263" w14:textId="77777777" w:rsidR="00C77CB2" w:rsidRDefault="00000000">
      <w:pPr>
        <w:spacing w:after="120" w:line="360" w:lineRule="auto"/>
        <w:jc w:val="both"/>
      </w:pPr>
      <w:r>
        <w:t>Figure 7.1.8 depicts the server-side security gateway. The authenticateToken middleware intercepts every incoming HTTP request, parsing and cryptographically verifying the bearer JWT token. The requireRole middleware enforces strict Role-Based Access Control (RBAC), restricting high-privilege operations (e.g., Studio schema alterations, user role modifications) to authenticated system administrators.</w:t>
      </w:r>
    </w:p>
    <w:tbl>
      <w:tblPr>
        <w:tblW w:w="0" w:type="auto"/>
        <w:jc w:val="center"/>
        <w:tblLook w:val="04A0" w:firstRow="1" w:lastRow="0" w:firstColumn="1" w:lastColumn="0" w:noHBand="0" w:noVBand="1"/>
      </w:tblPr>
      <w:tblGrid>
        <w:gridCol w:w="8885"/>
      </w:tblGrid>
      <w:tr w:rsidR="00C77CB2" w14:paraId="50D0C531"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285B4773" w14:textId="77777777" w:rsidR="00C77CB2" w:rsidRDefault="00000000">
            <w:pPr>
              <w:spacing w:after="80"/>
            </w:pPr>
            <w:r>
              <w:rPr>
                <w:rFonts w:ascii="Consolas" w:hAnsi="Consolas"/>
                <w:color w:val="212121"/>
                <w:sz w:val="17"/>
              </w:rPr>
              <w:t>import express from 'express';</w:t>
            </w:r>
            <w:r>
              <w:rPr>
                <w:rFonts w:ascii="Consolas" w:hAnsi="Consolas"/>
                <w:color w:val="212121"/>
                <w:sz w:val="17"/>
              </w:rPr>
              <w:br/>
              <w:t>import cors from 'cors';</w:t>
            </w:r>
            <w:r>
              <w:rPr>
                <w:rFonts w:ascii="Consolas" w:hAnsi="Consolas"/>
                <w:color w:val="212121"/>
                <w:sz w:val="17"/>
              </w:rPr>
              <w:br/>
              <w:t>import { posRouter } from './routes/pos.js';</w:t>
            </w:r>
            <w:r>
              <w:rPr>
                <w:rFonts w:ascii="Consolas" w:hAnsi="Consolas"/>
                <w:color w:val="212121"/>
                <w:sz w:val="17"/>
              </w:rPr>
              <w:br/>
              <w:t>import { mrpRouter } from './routes/mrp.js';</w:t>
            </w:r>
            <w:r>
              <w:rPr>
                <w:rFonts w:ascii="Consolas" w:hAnsi="Consolas"/>
                <w:color w:val="212121"/>
                <w:sz w:val="17"/>
              </w:rPr>
              <w:br/>
              <w:t>import { salesRouter } from './routes/sales.js';</w:t>
            </w:r>
            <w:r>
              <w:rPr>
                <w:rFonts w:ascii="Consolas" w:hAnsi="Consolas"/>
                <w:color w:val="212121"/>
                <w:sz w:val="17"/>
              </w:rPr>
              <w:br/>
              <w:t>import { aiRouter } from './routes/ai.js';</w:t>
            </w:r>
            <w:r>
              <w:rPr>
                <w:rFonts w:ascii="Consolas" w:hAnsi="Consolas"/>
                <w:color w:val="212121"/>
                <w:sz w:val="17"/>
              </w:rPr>
              <w:br/>
            </w:r>
            <w:r>
              <w:rPr>
                <w:rFonts w:ascii="Consolas" w:hAnsi="Consolas"/>
                <w:color w:val="212121"/>
                <w:sz w:val="17"/>
              </w:rPr>
              <w:br/>
              <w:t>const app = express();</w:t>
            </w:r>
            <w:r>
              <w:rPr>
                <w:rFonts w:ascii="Consolas" w:hAnsi="Consolas"/>
                <w:color w:val="212121"/>
                <w:sz w:val="17"/>
              </w:rPr>
              <w:br/>
              <w:t>app.use(cors());</w:t>
            </w:r>
            <w:r>
              <w:rPr>
                <w:rFonts w:ascii="Consolas" w:hAnsi="Consolas"/>
                <w:color w:val="212121"/>
                <w:sz w:val="17"/>
              </w:rPr>
              <w:br/>
              <w:t>app.use(express.json());</w:t>
            </w:r>
            <w:r>
              <w:rPr>
                <w:rFonts w:ascii="Consolas" w:hAnsi="Consolas"/>
                <w:color w:val="212121"/>
                <w:sz w:val="17"/>
              </w:rPr>
              <w:br/>
            </w:r>
            <w:r>
              <w:rPr>
                <w:rFonts w:ascii="Consolas" w:hAnsi="Consolas"/>
                <w:color w:val="212121"/>
                <w:sz w:val="17"/>
              </w:rPr>
              <w:br/>
              <w:t>// Mount 20+ Enterprise API Controllers</w:t>
            </w:r>
            <w:r>
              <w:rPr>
                <w:rFonts w:ascii="Consolas" w:hAnsi="Consolas"/>
                <w:color w:val="212121"/>
                <w:sz w:val="17"/>
              </w:rPr>
              <w:br/>
              <w:t>app.use('/api/pos', posRouter);</w:t>
            </w:r>
            <w:r>
              <w:rPr>
                <w:rFonts w:ascii="Consolas" w:hAnsi="Consolas"/>
                <w:color w:val="212121"/>
                <w:sz w:val="17"/>
              </w:rPr>
              <w:br/>
            </w:r>
            <w:r>
              <w:rPr>
                <w:rFonts w:ascii="Consolas" w:hAnsi="Consolas"/>
                <w:color w:val="212121"/>
                <w:sz w:val="17"/>
              </w:rPr>
              <w:lastRenderedPageBreak/>
              <w:t>app.use('/api/mrp', mrpRouter);</w:t>
            </w:r>
            <w:r>
              <w:rPr>
                <w:rFonts w:ascii="Consolas" w:hAnsi="Consolas"/>
                <w:color w:val="212121"/>
                <w:sz w:val="17"/>
              </w:rPr>
              <w:br/>
              <w:t>app.use('/api/sales', salesRouter);</w:t>
            </w:r>
            <w:r>
              <w:rPr>
                <w:rFonts w:ascii="Consolas" w:hAnsi="Consolas"/>
                <w:color w:val="212121"/>
                <w:sz w:val="17"/>
              </w:rPr>
              <w:br/>
              <w:t>app.use('/api/ai', aiRouter);</w:t>
            </w:r>
            <w:r>
              <w:rPr>
                <w:rFonts w:ascii="Consolas" w:hAnsi="Consolas"/>
                <w:color w:val="212121"/>
                <w:sz w:val="17"/>
              </w:rPr>
              <w:br/>
            </w:r>
            <w:r>
              <w:rPr>
                <w:rFonts w:ascii="Consolas" w:hAnsi="Consolas"/>
                <w:color w:val="212121"/>
                <w:sz w:val="17"/>
              </w:rPr>
              <w:br/>
              <w:t>const PORT = process.env.PORT || 4000;</w:t>
            </w:r>
            <w:r>
              <w:rPr>
                <w:rFonts w:ascii="Consolas" w:hAnsi="Consolas"/>
                <w:color w:val="212121"/>
                <w:sz w:val="17"/>
              </w:rPr>
              <w:br/>
              <w:t>app.listen(PORT, () =&gt; console.log(`ODD GEN Server active on port ${PORT}`));</w:t>
            </w:r>
          </w:p>
        </w:tc>
      </w:tr>
    </w:tbl>
    <w:p w14:paraId="7429CE67" w14:textId="77777777" w:rsidR="00C77CB2" w:rsidRDefault="00000000">
      <w:pPr>
        <w:spacing w:before="80"/>
        <w:jc w:val="center"/>
      </w:pPr>
      <w:r>
        <w:rPr>
          <w:b/>
          <w:sz w:val="22"/>
        </w:rPr>
        <w:t>Figure 7.1.9 : RESTful API Bootstrapping &amp; Route Gateway (index.js)</w:t>
      </w:r>
    </w:p>
    <w:p w14:paraId="02E02AF3" w14:textId="77777777" w:rsidR="00C77CB2" w:rsidRDefault="00000000">
      <w:pPr>
        <w:spacing w:after="120" w:line="360" w:lineRule="auto"/>
        <w:jc w:val="both"/>
      </w:pPr>
      <w:r>
        <w:t>Figure 7.1.9 presents the central Express application bootstrap script. It initializes CORS cross-origin headers, JSON body parsing, and mounts all twenty modular controllers onto their respective API route namespaces, providing a clean, decoupled REST architecture.</w:t>
      </w:r>
    </w:p>
    <w:tbl>
      <w:tblPr>
        <w:tblW w:w="0" w:type="auto"/>
        <w:jc w:val="center"/>
        <w:tblLook w:val="04A0" w:firstRow="1" w:lastRow="0" w:firstColumn="1" w:lastColumn="0" w:noHBand="0" w:noVBand="1"/>
      </w:tblPr>
      <w:tblGrid>
        <w:gridCol w:w="8885"/>
      </w:tblGrid>
      <w:tr w:rsidR="00C77CB2" w14:paraId="5E0A3882" w14:textId="77777777">
        <w:trPr>
          <w:jc w:val="center"/>
        </w:trPr>
        <w:tc>
          <w:tcPr>
            <w:tcW w:w="8928" w:type="dxa"/>
            <w:tcBorders>
              <w:top w:val="single" w:sz="6" w:space="0" w:color="BDBDBD"/>
              <w:left w:val="single" w:sz="12" w:space="0" w:color="714B67"/>
              <w:bottom w:val="single" w:sz="6" w:space="0" w:color="BDBDBD"/>
              <w:right w:val="single" w:sz="6" w:space="0" w:color="BDBDBD"/>
            </w:tcBorders>
            <w:shd w:val="clear" w:color="auto" w:fill="F8F9FA"/>
          </w:tcPr>
          <w:p w14:paraId="6CDC648C" w14:textId="77777777" w:rsidR="00C77CB2" w:rsidRDefault="00000000">
            <w:pPr>
              <w:spacing w:after="80"/>
            </w:pPr>
            <w:r>
              <w:rPr>
                <w:rFonts w:ascii="Consolas" w:hAnsi="Consolas"/>
                <w:color w:val="212121"/>
                <w:sz w:val="17"/>
              </w:rPr>
              <w:t>import { PrismaClient } from '@prisma/client';</w:t>
            </w:r>
            <w:r>
              <w:rPr>
                <w:rFonts w:ascii="Consolas" w:hAnsi="Consolas"/>
                <w:color w:val="212121"/>
                <w:sz w:val="17"/>
              </w:rPr>
              <w:br/>
              <w:t>import bcrypt from 'bcryptjs';</w:t>
            </w:r>
            <w:r>
              <w:rPr>
                <w:rFonts w:ascii="Consolas" w:hAnsi="Consolas"/>
                <w:color w:val="212121"/>
                <w:sz w:val="17"/>
              </w:rPr>
              <w:br/>
            </w:r>
            <w:r>
              <w:rPr>
                <w:rFonts w:ascii="Consolas" w:hAnsi="Consolas"/>
                <w:color w:val="212121"/>
                <w:sz w:val="17"/>
              </w:rPr>
              <w:br/>
              <w:t>const prisma = new PrismaClient();</w:t>
            </w:r>
            <w:r>
              <w:rPr>
                <w:rFonts w:ascii="Consolas" w:hAnsi="Consolas"/>
                <w:color w:val="212121"/>
                <w:sz w:val="17"/>
              </w:rPr>
              <w:br/>
            </w:r>
            <w:r>
              <w:rPr>
                <w:rFonts w:ascii="Consolas" w:hAnsi="Consolas"/>
                <w:color w:val="212121"/>
                <w:sz w:val="17"/>
              </w:rPr>
              <w:br/>
              <w:t>async function main() {</w:t>
            </w:r>
            <w:r>
              <w:rPr>
                <w:rFonts w:ascii="Consolas" w:hAnsi="Consolas"/>
                <w:color w:val="212121"/>
                <w:sz w:val="17"/>
              </w:rPr>
              <w:br/>
              <w:t xml:space="preserve">  const hash = await bcrypt.hash('demo1234', 10);</w:t>
            </w:r>
            <w:r>
              <w:rPr>
                <w:rFonts w:ascii="Consolas" w:hAnsi="Consolas"/>
                <w:color w:val="212121"/>
                <w:sz w:val="17"/>
              </w:rPr>
              <w:br/>
              <w:t xml:space="preserve">  const admin = await prisma.user.upsert({</w:t>
            </w:r>
            <w:r>
              <w:rPr>
                <w:rFonts w:ascii="Consolas" w:hAnsi="Consolas"/>
                <w:color w:val="212121"/>
                <w:sz w:val="17"/>
              </w:rPr>
              <w:br/>
              <w:t xml:space="preserve">    where: { email: 'admin@ntos.dev' },</w:t>
            </w:r>
            <w:r>
              <w:rPr>
                <w:rFonts w:ascii="Consolas" w:hAnsi="Consolas"/>
                <w:color w:val="212121"/>
                <w:sz w:val="17"/>
              </w:rPr>
              <w:br/>
              <w:t xml:space="preserve">    update: {},</w:t>
            </w:r>
            <w:r>
              <w:rPr>
                <w:rFonts w:ascii="Consolas" w:hAnsi="Consolas"/>
                <w:color w:val="212121"/>
                <w:sz w:val="17"/>
              </w:rPr>
              <w:br/>
              <w:t xml:space="preserve">    create: { name: 'Enterprise Admin', email: 'admin@ntos.dev', passwordHash: hash, role: 'admin' }</w:t>
            </w:r>
            <w:r>
              <w:rPr>
                <w:rFonts w:ascii="Consolas" w:hAnsi="Consolas"/>
                <w:color w:val="212121"/>
                <w:sz w:val="17"/>
              </w:rPr>
              <w:br/>
              <w:t xml:space="preserve">  });</w:t>
            </w:r>
            <w:r>
              <w:rPr>
                <w:rFonts w:ascii="Consolas" w:hAnsi="Consolas"/>
                <w:color w:val="212121"/>
                <w:sz w:val="17"/>
              </w:rPr>
              <w:br/>
              <w:t xml:space="preserve">  console.log('Seeded master admin:', admin.email);</w:t>
            </w:r>
            <w:r>
              <w:rPr>
                <w:rFonts w:ascii="Consolas" w:hAnsi="Consolas"/>
                <w:color w:val="212121"/>
                <w:sz w:val="17"/>
              </w:rPr>
              <w:br/>
              <w:t>}</w:t>
            </w:r>
            <w:r>
              <w:rPr>
                <w:rFonts w:ascii="Consolas" w:hAnsi="Consolas"/>
                <w:color w:val="212121"/>
                <w:sz w:val="17"/>
              </w:rPr>
              <w:br/>
            </w:r>
            <w:r>
              <w:rPr>
                <w:rFonts w:ascii="Consolas" w:hAnsi="Consolas"/>
                <w:color w:val="212121"/>
                <w:sz w:val="17"/>
              </w:rPr>
              <w:br/>
              <w:t>main().catch(e =&gt; console.error(e)).finally(() =&gt; prisma.$disconnect());</w:t>
            </w:r>
          </w:p>
        </w:tc>
      </w:tr>
    </w:tbl>
    <w:p w14:paraId="4926C87D" w14:textId="77777777" w:rsidR="00C77CB2" w:rsidRDefault="00000000">
      <w:pPr>
        <w:spacing w:before="80"/>
        <w:jc w:val="center"/>
      </w:pPr>
      <w:r>
        <w:rPr>
          <w:b/>
          <w:sz w:val="22"/>
        </w:rPr>
        <w:t>Figure 7.1.10 : Database Seed &amp; Identity Provisioning Script (seed.js)</w:t>
      </w:r>
    </w:p>
    <w:p w14:paraId="6FE64783" w14:textId="77777777" w:rsidR="00C77CB2" w:rsidRDefault="00000000">
      <w:pPr>
        <w:spacing w:after="120" w:line="360" w:lineRule="auto"/>
        <w:jc w:val="both"/>
      </w:pPr>
      <w:r>
        <w:t>Figure 7.1.10 illustrates the enterprise database seeding script. Utilizing bcrypt password encryption with salt factor 10, the seed pipeline provisions default administrative accounts, demo commercial partners, products, and sample sales orders, establishing an out-of-the-box working environment.</w:t>
      </w:r>
    </w:p>
    <w:p w14:paraId="70526034" w14:textId="77777777" w:rsidR="00C77CB2" w:rsidRDefault="00000000">
      <w:r>
        <w:br w:type="page"/>
      </w:r>
    </w:p>
    <w:p w14:paraId="23418F39" w14:textId="77777777" w:rsidR="00C77CB2" w:rsidRDefault="00000000">
      <w:pPr>
        <w:spacing w:before="280" w:after="120"/>
      </w:pPr>
      <w:r>
        <w:rPr>
          <w:b/>
        </w:rPr>
        <w:lastRenderedPageBreak/>
        <w:t>7.2 APPENDIX – II (REFERENCES)</w:t>
      </w:r>
    </w:p>
    <w:p w14:paraId="338017FF" w14:textId="60FC05B0" w:rsidR="00C77CB2" w:rsidRDefault="00C77CB2">
      <w:pPr>
        <w:spacing w:after="120" w:line="360" w:lineRule="auto"/>
        <w:jc w:val="both"/>
      </w:pPr>
    </w:p>
    <w:sectPr w:rsidR="00C77CB2" w:rsidSect="00D61438">
      <w:headerReference w:type="even" r:id="rId24"/>
      <w:headerReference w:type="default" r:id="rId25"/>
      <w:footerReference w:type="even" r:id="rId26"/>
      <w:footerReference w:type="default" r:id="rId27"/>
      <w:headerReference w:type="first" r:id="rId28"/>
      <w:footerReference w:type="first" r:id="rId29"/>
      <w:pgSz w:w="11909" w:h="16834"/>
      <w:pgMar w:top="1440" w:right="1440" w:bottom="1440" w:left="180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2DD7D" w14:textId="77777777" w:rsidR="003661A1" w:rsidRDefault="003661A1">
      <w:pPr>
        <w:spacing w:after="0" w:line="240" w:lineRule="auto"/>
      </w:pPr>
      <w:r>
        <w:separator/>
      </w:r>
    </w:p>
  </w:endnote>
  <w:endnote w:type="continuationSeparator" w:id="0">
    <w:p w14:paraId="38868526" w14:textId="77777777" w:rsidR="003661A1" w:rsidRDefault="00366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6AEA" w14:textId="77777777" w:rsidR="00D61438" w:rsidRDefault="00D614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7D9D" w14:textId="16D782B5" w:rsidR="00D61438" w:rsidRDefault="00D61438">
    <w:pPr>
      <w:pStyle w:val="Footer"/>
      <w:jc w:val="center"/>
    </w:pPr>
  </w:p>
  <w:p w14:paraId="124BF0E6" w14:textId="58753CE1" w:rsidR="00C77CB2" w:rsidRPr="009D4AE7" w:rsidRDefault="00C77CB2" w:rsidP="009D4AE7">
    <w:pPr>
      <w:pStyle w:val="Foo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401D" w14:textId="77777777" w:rsidR="00D61438" w:rsidRDefault="00D614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68939" w14:textId="77777777" w:rsidR="003661A1" w:rsidRDefault="003661A1">
      <w:pPr>
        <w:spacing w:after="0" w:line="240" w:lineRule="auto"/>
      </w:pPr>
      <w:r>
        <w:separator/>
      </w:r>
    </w:p>
  </w:footnote>
  <w:footnote w:type="continuationSeparator" w:id="0">
    <w:p w14:paraId="2AD8F8FA" w14:textId="77777777" w:rsidR="003661A1" w:rsidRDefault="00366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FB398" w14:textId="77777777" w:rsidR="00D61438" w:rsidRDefault="00D614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B350" w14:textId="0DA480D5" w:rsidR="009D4AE7" w:rsidRDefault="009D4AE7" w:rsidP="009D4AE7">
    <w:pPr>
      <w:pStyle w:val="Header"/>
    </w:pPr>
  </w:p>
  <w:p w14:paraId="78CDD163" w14:textId="77777777" w:rsidR="009D4AE7" w:rsidRDefault="009D4A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47DB4" w14:textId="77777777" w:rsidR="00D61438" w:rsidRDefault="00D61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980129">
    <w:abstractNumId w:val="8"/>
  </w:num>
  <w:num w:numId="2" w16cid:durableId="1067993610">
    <w:abstractNumId w:val="6"/>
  </w:num>
  <w:num w:numId="3" w16cid:durableId="235870774">
    <w:abstractNumId w:val="5"/>
  </w:num>
  <w:num w:numId="4" w16cid:durableId="1623997900">
    <w:abstractNumId w:val="4"/>
  </w:num>
  <w:num w:numId="5" w16cid:durableId="537283055">
    <w:abstractNumId w:val="7"/>
  </w:num>
  <w:num w:numId="6" w16cid:durableId="153766992">
    <w:abstractNumId w:val="3"/>
  </w:num>
  <w:num w:numId="7" w16cid:durableId="2127504989">
    <w:abstractNumId w:val="2"/>
  </w:num>
  <w:num w:numId="8" w16cid:durableId="734820521">
    <w:abstractNumId w:val="1"/>
  </w:num>
  <w:num w:numId="9" w16cid:durableId="174765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6A"/>
    <w:rsid w:val="00147A61"/>
    <w:rsid w:val="0015074B"/>
    <w:rsid w:val="00180794"/>
    <w:rsid w:val="00191840"/>
    <w:rsid w:val="0029639D"/>
    <w:rsid w:val="00326F90"/>
    <w:rsid w:val="003661A1"/>
    <w:rsid w:val="004C7E1E"/>
    <w:rsid w:val="0068435C"/>
    <w:rsid w:val="006879D0"/>
    <w:rsid w:val="00863255"/>
    <w:rsid w:val="008D54A7"/>
    <w:rsid w:val="009A5398"/>
    <w:rsid w:val="009A5F4B"/>
    <w:rsid w:val="009D4AE7"/>
    <w:rsid w:val="00A17665"/>
    <w:rsid w:val="00AA1D8D"/>
    <w:rsid w:val="00AD4CC3"/>
    <w:rsid w:val="00AE5D24"/>
    <w:rsid w:val="00AF4324"/>
    <w:rsid w:val="00B47730"/>
    <w:rsid w:val="00B61A5C"/>
    <w:rsid w:val="00B7250A"/>
    <w:rsid w:val="00C77CB2"/>
    <w:rsid w:val="00CB0664"/>
    <w:rsid w:val="00CE7870"/>
    <w:rsid w:val="00D11CEC"/>
    <w:rsid w:val="00D61438"/>
    <w:rsid w:val="00F14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10384"/>
  <w14:defaultImageDpi w14:val="300"/>
  <w15:docId w15:val="{4626850F-3E3A-4410-BF81-F19640475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4A7"/>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55</Pages>
  <Words>11104</Words>
  <Characters>63298</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Gayathri Murugeshan</cp:lastModifiedBy>
  <cp:revision>8</cp:revision>
  <dcterms:created xsi:type="dcterms:W3CDTF">2013-12-23T23:15:00Z</dcterms:created>
  <dcterms:modified xsi:type="dcterms:W3CDTF">2026-09-25T13:46:00Z</dcterms:modified>
  <cp:category/>
</cp:coreProperties>
</file>