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F3CDA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Tender Details</w:t>
      </w:r>
    </w:p>
    <w:p w14:paraId="6EBE5F0B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Procurement Title</w:t>
      </w:r>
      <w:r w:rsidRPr="00374C40">
        <w:rPr>
          <w:lang w:val="en-GB"/>
        </w:rPr>
        <w:tab/>
        <w:t>ISLAMIC COOKED FOOD PREPARATION AND SUPPLY SERVICES TO DETENTIONS (OCT) AT KAMPUNG SELAMAT REMAN DETENTION CENTRE, NATIONAL ANTI-DRUG AGENCY OF MALAYSIA, PENANG STATE</w:t>
      </w:r>
      <w:r w:rsidRPr="00374C40">
        <w:rPr>
          <w:lang w:val="en-GB"/>
        </w:rPr>
        <w:tab/>
      </w:r>
    </w:p>
    <w:p w14:paraId="18511FC3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Quotation / Tender No.</w:t>
      </w:r>
      <w:r w:rsidRPr="00374C40">
        <w:rPr>
          <w:lang w:val="en-GB"/>
        </w:rPr>
        <w:tab/>
        <w:t>QT250000000013773</w:t>
      </w:r>
      <w:r w:rsidRPr="00374C40">
        <w:rPr>
          <w:lang w:val="en-GB"/>
        </w:rPr>
        <w:tab/>
      </w:r>
    </w:p>
    <w:p w14:paraId="7B3C2B91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Ministry</w:t>
      </w:r>
      <w:r w:rsidRPr="00374C40">
        <w:rPr>
          <w:lang w:val="en-GB"/>
        </w:rPr>
        <w:tab/>
      </w:r>
      <w:proofErr w:type="spellStart"/>
      <w:r w:rsidRPr="00374C40">
        <w:rPr>
          <w:lang w:val="en-GB"/>
        </w:rPr>
        <w:t>MINISTRY</w:t>
      </w:r>
      <w:proofErr w:type="spellEnd"/>
      <w:r w:rsidRPr="00374C40">
        <w:rPr>
          <w:lang w:val="en-GB"/>
        </w:rPr>
        <w:t xml:space="preserve"> OF INTERIOR</w:t>
      </w:r>
      <w:r w:rsidRPr="00374C40">
        <w:rPr>
          <w:lang w:val="en-GB"/>
        </w:rPr>
        <w:tab/>
      </w:r>
    </w:p>
    <w:p w14:paraId="4E604E90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PTJ</w:t>
      </w:r>
      <w:r w:rsidRPr="00374C40">
        <w:rPr>
          <w:lang w:val="en-GB"/>
        </w:rPr>
        <w:tab/>
        <w:t>NATIONAL ANTI-DRUG AGENCY</w:t>
      </w:r>
      <w:r w:rsidRPr="00374C40">
        <w:rPr>
          <w:lang w:val="en-GB"/>
        </w:rPr>
        <w:tab/>
      </w:r>
    </w:p>
    <w:p w14:paraId="5FB2D1F0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Advertisement Date</w:t>
      </w:r>
      <w:r w:rsidRPr="00374C40">
        <w:rPr>
          <w:lang w:val="en-GB"/>
        </w:rPr>
        <w:tab/>
        <w:t>13/06/2025 12:00 PM</w:t>
      </w:r>
      <w:r w:rsidRPr="00374C40">
        <w:rPr>
          <w:lang w:val="en-GB"/>
        </w:rPr>
        <w:tab/>
      </w:r>
    </w:p>
    <w:p w14:paraId="6A2CC60B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Ad Duration (Days)</w:t>
      </w:r>
      <w:r w:rsidRPr="00374C40">
        <w:rPr>
          <w:lang w:val="en-GB"/>
        </w:rPr>
        <w:tab/>
        <w:t>21</w:t>
      </w:r>
      <w:r w:rsidRPr="00374C40">
        <w:rPr>
          <w:lang w:val="en-GB"/>
        </w:rPr>
        <w:tab/>
      </w:r>
    </w:p>
    <w:p w14:paraId="52B67660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Closing Date</w:t>
      </w:r>
      <w:r w:rsidRPr="00374C40">
        <w:rPr>
          <w:lang w:val="en-GB"/>
        </w:rPr>
        <w:tab/>
        <w:t>04/07/2025 12:00 PM</w:t>
      </w:r>
      <w:r w:rsidRPr="00374C40">
        <w:rPr>
          <w:lang w:val="en-GB"/>
        </w:rPr>
        <w:tab/>
      </w:r>
    </w:p>
    <w:p w14:paraId="3CE82DAC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Offer Validity Period (Days)</w:t>
      </w:r>
      <w:r w:rsidRPr="00374C40">
        <w:rPr>
          <w:lang w:val="en-GB"/>
        </w:rPr>
        <w:tab/>
        <w:t>180</w:t>
      </w:r>
      <w:r w:rsidRPr="00374C40">
        <w:rPr>
          <w:lang w:val="en-GB"/>
        </w:rPr>
        <w:tab/>
      </w:r>
    </w:p>
    <w:p w14:paraId="322CEF6F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Validity Offer Expired</w:t>
      </w:r>
      <w:r w:rsidRPr="00374C40">
        <w:rPr>
          <w:lang w:val="en-GB"/>
        </w:rPr>
        <w:tab/>
        <w:t>12/31/2025</w:t>
      </w:r>
      <w:r w:rsidRPr="00374C40">
        <w:rPr>
          <w:lang w:val="en-GB"/>
        </w:rPr>
        <w:tab/>
      </w:r>
    </w:p>
    <w:p w14:paraId="00EA47E6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Procurement Method</w:t>
      </w:r>
      <w:r w:rsidRPr="00374C40">
        <w:rPr>
          <w:lang w:val="en-GB"/>
        </w:rPr>
        <w:tab/>
        <w:t>Tenders</w:t>
      </w:r>
      <w:r w:rsidRPr="00374C40">
        <w:rPr>
          <w:lang w:val="en-GB"/>
        </w:rPr>
        <w:tab/>
      </w:r>
    </w:p>
    <w:p w14:paraId="36D4FC7A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Total Indicative Price (RM)</w:t>
      </w:r>
      <w:r w:rsidRPr="00374C40">
        <w:rPr>
          <w:lang w:val="en-GB"/>
        </w:rPr>
        <w:tab/>
        <w:t>779,580.00</w:t>
      </w:r>
      <w:r w:rsidRPr="00374C40">
        <w:rPr>
          <w:lang w:val="en-GB"/>
        </w:rPr>
        <w:tab/>
      </w:r>
    </w:p>
    <w:p w14:paraId="23E69776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Supplier Eligibility Criteria</w:t>
      </w:r>
    </w:p>
    <w:p w14:paraId="604D3F37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Supplier status</w:t>
      </w:r>
      <w:r w:rsidRPr="00374C40">
        <w:rPr>
          <w:lang w:val="en-GB"/>
        </w:rPr>
        <w:tab/>
        <w:t>Open</w:t>
      </w:r>
      <w:r w:rsidRPr="00374C40">
        <w:rPr>
          <w:lang w:val="en-GB"/>
        </w:rPr>
        <w:tab/>
      </w:r>
    </w:p>
    <w:p w14:paraId="0E7F0769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Coverage Locality</w:t>
      </w:r>
      <w:r w:rsidRPr="00374C40">
        <w:rPr>
          <w:lang w:val="en-GB"/>
        </w:rPr>
        <w:tab/>
        <w:t>All States</w:t>
      </w:r>
      <w:r w:rsidRPr="00374C40">
        <w:rPr>
          <w:lang w:val="en-GB"/>
        </w:rPr>
        <w:tab/>
      </w:r>
    </w:p>
    <w:p w14:paraId="3A4C063C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Field Code</w:t>
      </w:r>
    </w:p>
    <w:p w14:paraId="11980364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Field Code</w:t>
      </w:r>
      <w:r w:rsidRPr="00374C40">
        <w:rPr>
          <w:lang w:val="en-GB"/>
        </w:rPr>
        <w:tab/>
        <w:t>Field</w:t>
      </w:r>
      <w:r w:rsidRPr="00374C40">
        <w:rPr>
          <w:lang w:val="en-GB"/>
        </w:rPr>
        <w:tab/>
        <w:t>Sub-Field</w:t>
      </w:r>
      <w:r w:rsidRPr="00374C40">
        <w:rPr>
          <w:lang w:val="en-GB"/>
        </w:rPr>
        <w:tab/>
      </w:r>
      <w:proofErr w:type="spellStart"/>
      <w:r w:rsidRPr="00374C40">
        <w:rPr>
          <w:lang w:val="en-GB"/>
        </w:rPr>
        <w:t>Sub-Field</w:t>
      </w:r>
      <w:proofErr w:type="spellEnd"/>
      <w:r w:rsidRPr="00374C40">
        <w:rPr>
          <w:lang w:val="en-GB"/>
        </w:rPr>
        <w:t xml:space="preserve"> Breakdown</w:t>
      </w:r>
    </w:p>
    <w:p w14:paraId="0FC6D3C5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040103</w:t>
      </w:r>
      <w:r w:rsidRPr="00374C40">
        <w:rPr>
          <w:lang w:val="en-GB"/>
        </w:rPr>
        <w:tab/>
        <w:t>FOOD, BEVERAGES AND RAW MATERIALS</w:t>
      </w:r>
      <w:r w:rsidRPr="00374C40">
        <w:rPr>
          <w:lang w:val="en-GB"/>
        </w:rPr>
        <w:tab/>
        <w:t>FOOD, BEVERAGES AND DRY/WET RAW MATERIALS</w:t>
      </w:r>
      <w:r w:rsidRPr="00374C40">
        <w:rPr>
          <w:lang w:val="en-GB"/>
        </w:rPr>
        <w:tab/>
        <w:t>ISLAMIC COOKING FOOD</w:t>
      </w:r>
    </w:p>
    <w:p w14:paraId="59B6E822" w14:textId="77777777" w:rsidR="00374C40" w:rsidRPr="00374C40" w:rsidRDefault="00374C40" w:rsidP="00374C40">
      <w:pPr>
        <w:rPr>
          <w:lang w:val="en-GB"/>
        </w:rPr>
      </w:pPr>
    </w:p>
    <w:p w14:paraId="58F449B3" w14:textId="77777777" w:rsidR="00374C40" w:rsidRPr="00374C40" w:rsidRDefault="00374C40" w:rsidP="00374C40">
      <w:pPr>
        <w:rPr>
          <w:lang w:val="en-GB"/>
        </w:rPr>
      </w:pPr>
    </w:p>
    <w:p w14:paraId="2EBC40B4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Officer to Contact</w:t>
      </w:r>
    </w:p>
    <w:p w14:paraId="070B09B8" w14:textId="77777777" w:rsidR="00374C40" w:rsidRPr="00374C40" w:rsidRDefault="00374C40" w:rsidP="00374C40">
      <w:pPr>
        <w:rPr>
          <w:lang w:val="en-GB"/>
        </w:rPr>
      </w:pPr>
      <w:r w:rsidRPr="00374C40">
        <w:rPr>
          <w:lang w:val="en-GB"/>
        </w:rPr>
        <w:t>Name</w:t>
      </w:r>
      <w:r w:rsidRPr="00374C40">
        <w:rPr>
          <w:lang w:val="en-GB"/>
        </w:rPr>
        <w:tab/>
        <w:t>Phone No.</w:t>
      </w:r>
      <w:r w:rsidRPr="00374C40">
        <w:rPr>
          <w:lang w:val="en-GB"/>
        </w:rPr>
        <w:tab/>
        <w:t>Fax No.</w:t>
      </w:r>
      <w:r w:rsidRPr="00374C40">
        <w:rPr>
          <w:lang w:val="en-GB"/>
        </w:rPr>
        <w:tab/>
        <w:t>Email.</w:t>
      </w:r>
    </w:p>
    <w:p w14:paraId="3FB10DD0" w14:textId="4D808088" w:rsidR="007A73DE" w:rsidRPr="00374C40" w:rsidRDefault="00374C40" w:rsidP="00374C40">
      <w:pPr>
        <w:rPr>
          <w:lang w:val="en-GB"/>
        </w:rPr>
      </w:pPr>
      <w:r w:rsidRPr="00374C40">
        <w:rPr>
          <w:lang w:val="en-GB"/>
        </w:rPr>
        <w:t xml:space="preserve">Farah </w:t>
      </w:r>
      <w:proofErr w:type="spellStart"/>
      <w:r w:rsidRPr="00374C40">
        <w:rPr>
          <w:lang w:val="en-GB"/>
        </w:rPr>
        <w:t>Nadila</w:t>
      </w:r>
      <w:proofErr w:type="spellEnd"/>
      <w:r w:rsidRPr="00374C40">
        <w:rPr>
          <w:lang w:val="en-GB"/>
        </w:rPr>
        <w:t xml:space="preserve"> Binti Rahmat</w:t>
      </w:r>
      <w:r w:rsidRPr="00374C40">
        <w:rPr>
          <w:lang w:val="en-GB"/>
        </w:rPr>
        <w:tab/>
        <w:t>03-89112252</w:t>
      </w:r>
      <w:r w:rsidRPr="00374C40">
        <w:rPr>
          <w:lang w:val="en-GB"/>
        </w:rPr>
        <w:tab/>
      </w:r>
      <w:r w:rsidRPr="00374C40">
        <w:rPr>
          <w:lang w:val="en-GB"/>
        </w:rPr>
        <w:tab/>
        <w:t>farah.nadilah@aadk.gov.my</w:t>
      </w:r>
    </w:p>
    <w:sectPr w:rsidR="007A73DE" w:rsidRPr="00374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DE"/>
    <w:rsid w:val="00374C40"/>
    <w:rsid w:val="007A73DE"/>
    <w:rsid w:val="008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24BD"/>
  <w15:chartTrackingRefBased/>
  <w15:docId w15:val="{D5ED3B62-313B-43E0-82A4-FD94B683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774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199197364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99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2269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500583963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619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0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34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968591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2059166187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7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2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44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257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949160865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254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396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944994837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633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58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12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81543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443816645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532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1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Sheng-Long Hon</dc:creator>
  <cp:keywords/>
  <dc:description/>
  <cp:lastModifiedBy>Henry Sheng-Long Hon</cp:lastModifiedBy>
  <cp:revision>2</cp:revision>
  <dcterms:created xsi:type="dcterms:W3CDTF">2025-06-30T01:19:00Z</dcterms:created>
  <dcterms:modified xsi:type="dcterms:W3CDTF">2025-06-30T01:20:00Z</dcterms:modified>
</cp:coreProperties>
</file>