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65935" w14:textId="77777777" w:rsidR="002A4539" w:rsidRPr="002A4539" w:rsidRDefault="002A4539" w:rsidP="002A4539">
      <w:pPr>
        <w:rPr>
          <w:b/>
          <w:bCs/>
        </w:rPr>
      </w:pPr>
      <w:r w:rsidRPr="002A4539">
        <w:rPr>
          <w:b/>
          <w:bCs/>
        </w:rPr>
        <w:t>Tender Details</w:t>
      </w:r>
    </w:p>
    <w:tbl>
      <w:tblPr>
        <w:tblW w:w="5000" w:type="pct"/>
        <w:tblCellMar>
          <w:top w:w="15" w:type="dxa"/>
          <w:left w:w="15" w:type="dxa"/>
          <w:bottom w:w="15" w:type="dxa"/>
          <w:right w:w="15" w:type="dxa"/>
        </w:tblCellMar>
        <w:tblLook w:val="04A0" w:firstRow="1" w:lastRow="0" w:firstColumn="1" w:lastColumn="0" w:noHBand="0" w:noVBand="1"/>
      </w:tblPr>
      <w:tblGrid>
        <w:gridCol w:w="2581"/>
        <w:gridCol w:w="3011"/>
        <w:gridCol w:w="3480"/>
      </w:tblGrid>
      <w:tr w:rsidR="002A4539" w:rsidRPr="002A4539" w14:paraId="0447A9E1" w14:textId="77777777" w:rsidTr="002A4539">
        <w:tc>
          <w:tcPr>
            <w:tcW w:w="2581" w:type="dxa"/>
            <w:shd w:val="clear" w:color="auto" w:fill="auto"/>
            <w:vAlign w:val="center"/>
            <w:hideMark/>
          </w:tcPr>
          <w:p w14:paraId="37492B1C" w14:textId="77777777" w:rsidR="002A4539" w:rsidRPr="002A4539" w:rsidRDefault="002A4539" w:rsidP="002A4539">
            <w:proofErr w:type="spellStart"/>
            <w:r w:rsidRPr="002A4539">
              <w:t>Procurement</w:t>
            </w:r>
            <w:proofErr w:type="spellEnd"/>
            <w:r w:rsidRPr="002A4539">
              <w:t xml:space="preserve"> Title</w:t>
            </w:r>
          </w:p>
        </w:tc>
        <w:tc>
          <w:tcPr>
            <w:tcW w:w="0" w:type="auto"/>
            <w:shd w:val="clear" w:color="auto" w:fill="auto"/>
            <w:vAlign w:val="center"/>
            <w:hideMark/>
          </w:tcPr>
          <w:p w14:paraId="0D079762" w14:textId="77777777" w:rsidR="002A4539" w:rsidRPr="002A4539" w:rsidRDefault="002A4539" w:rsidP="002A4539">
            <w:pPr>
              <w:rPr>
                <w:lang w:val="en-GB"/>
              </w:rPr>
            </w:pPr>
            <w:r w:rsidRPr="002A4539">
              <w:rPr>
                <w:lang w:val="en-GB"/>
              </w:rPr>
              <w:t>QUOTATION FOR SUPPLY, DELIVERY, INSTALLATION, TESTING AND COMMISSIONING OF EQUIPMENT FOR BAKERY WORKSHOPS AND SEQUENCE WORKSHOPS FOR SPECIFIC VOCATIONAL SKILLS (KVS) SPECIAL EDUCATION PROGRAMS INTEGRATION INTO SECONDARY SCHOOLS UNDER THE TERENGGANU JPN IN THE YEAR 2025</w:t>
            </w:r>
          </w:p>
        </w:tc>
        <w:tc>
          <w:tcPr>
            <w:tcW w:w="3480" w:type="dxa"/>
            <w:shd w:val="clear" w:color="auto" w:fill="auto"/>
            <w:vAlign w:val="center"/>
            <w:hideMark/>
          </w:tcPr>
          <w:p w14:paraId="774745A4" w14:textId="77777777" w:rsidR="002A4539" w:rsidRPr="002A4539" w:rsidRDefault="002A4539" w:rsidP="002A4539">
            <w:pPr>
              <w:rPr>
                <w:lang w:val="en-GB"/>
              </w:rPr>
            </w:pPr>
          </w:p>
        </w:tc>
      </w:tr>
      <w:tr w:rsidR="002A4539" w:rsidRPr="002A4539" w14:paraId="7523D345" w14:textId="77777777" w:rsidTr="002A4539">
        <w:tc>
          <w:tcPr>
            <w:tcW w:w="2581" w:type="dxa"/>
            <w:shd w:val="clear" w:color="auto" w:fill="auto"/>
            <w:vAlign w:val="center"/>
            <w:hideMark/>
          </w:tcPr>
          <w:p w14:paraId="4C4CD59C" w14:textId="77777777" w:rsidR="002A4539" w:rsidRPr="002A4539" w:rsidRDefault="002A4539" w:rsidP="002A4539">
            <w:r w:rsidRPr="002A4539">
              <w:t xml:space="preserve">Quotation / Tender </w:t>
            </w:r>
            <w:proofErr w:type="spellStart"/>
            <w:r w:rsidRPr="002A4539">
              <w:t>No</w:t>
            </w:r>
            <w:proofErr w:type="spellEnd"/>
            <w:r w:rsidRPr="002A4539">
              <w:t>.</w:t>
            </w:r>
          </w:p>
        </w:tc>
        <w:tc>
          <w:tcPr>
            <w:tcW w:w="0" w:type="auto"/>
            <w:shd w:val="clear" w:color="auto" w:fill="auto"/>
            <w:vAlign w:val="center"/>
            <w:hideMark/>
          </w:tcPr>
          <w:p w14:paraId="3AAB9657" w14:textId="77777777" w:rsidR="002A4539" w:rsidRPr="002A4539" w:rsidRDefault="002A4539" w:rsidP="002A4539">
            <w:r w:rsidRPr="002A4539">
              <w:t>QT250000000021826</w:t>
            </w:r>
          </w:p>
        </w:tc>
        <w:tc>
          <w:tcPr>
            <w:tcW w:w="3480" w:type="dxa"/>
            <w:shd w:val="clear" w:color="auto" w:fill="auto"/>
            <w:vAlign w:val="center"/>
            <w:hideMark/>
          </w:tcPr>
          <w:p w14:paraId="63B36B2F" w14:textId="77777777" w:rsidR="002A4539" w:rsidRPr="002A4539" w:rsidRDefault="002A4539" w:rsidP="002A4539"/>
        </w:tc>
      </w:tr>
      <w:tr w:rsidR="002A4539" w:rsidRPr="002A4539" w14:paraId="45B02724" w14:textId="77777777" w:rsidTr="002A4539">
        <w:tc>
          <w:tcPr>
            <w:tcW w:w="2581" w:type="dxa"/>
            <w:shd w:val="clear" w:color="auto" w:fill="auto"/>
            <w:vAlign w:val="center"/>
            <w:hideMark/>
          </w:tcPr>
          <w:p w14:paraId="7A6CFF2A" w14:textId="77777777" w:rsidR="002A4539" w:rsidRPr="002A4539" w:rsidRDefault="002A4539" w:rsidP="002A4539">
            <w:r w:rsidRPr="002A4539">
              <w:t>Ministry</w:t>
            </w:r>
          </w:p>
        </w:tc>
        <w:tc>
          <w:tcPr>
            <w:tcW w:w="0" w:type="auto"/>
            <w:shd w:val="clear" w:color="auto" w:fill="auto"/>
            <w:vAlign w:val="center"/>
            <w:hideMark/>
          </w:tcPr>
          <w:p w14:paraId="4285ED43" w14:textId="77777777" w:rsidR="002A4539" w:rsidRPr="002A4539" w:rsidRDefault="002A4539" w:rsidP="002A4539">
            <w:r w:rsidRPr="002A4539">
              <w:t>MINISTRY OF EDUCATION</w:t>
            </w:r>
          </w:p>
        </w:tc>
        <w:tc>
          <w:tcPr>
            <w:tcW w:w="3480" w:type="dxa"/>
            <w:shd w:val="clear" w:color="auto" w:fill="auto"/>
            <w:vAlign w:val="center"/>
            <w:hideMark/>
          </w:tcPr>
          <w:p w14:paraId="26EBF8AF" w14:textId="77777777" w:rsidR="002A4539" w:rsidRPr="002A4539" w:rsidRDefault="002A4539" w:rsidP="002A4539"/>
        </w:tc>
      </w:tr>
      <w:tr w:rsidR="002A4539" w:rsidRPr="002A4539" w14:paraId="7F0F7233" w14:textId="77777777" w:rsidTr="002A4539">
        <w:tc>
          <w:tcPr>
            <w:tcW w:w="2581" w:type="dxa"/>
            <w:shd w:val="clear" w:color="auto" w:fill="auto"/>
            <w:vAlign w:val="center"/>
            <w:hideMark/>
          </w:tcPr>
          <w:p w14:paraId="11DA7A8E" w14:textId="77777777" w:rsidR="002A4539" w:rsidRPr="002A4539" w:rsidRDefault="002A4539" w:rsidP="002A4539">
            <w:r w:rsidRPr="002A4539">
              <w:t>PTJ</w:t>
            </w:r>
          </w:p>
        </w:tc>
        <w:tc>
          <w:tcPr>
            <w:tcW w:w="0" w:type="auto"/>
            <w:shd w:val="clear" w:color="auto" w:fill="auto"/>
            <w:vAlign w:val="center"/>
            <w:hideMark/>
          </w:tcPr>
          <w:p w14:paraId="059C5156" w14:textId="77777777" w:rsidR="002A4539" w:rsidRPr="002A4539" w:rsidRDefault="002A4539" w:rsidP="002A4539">
            <w:r w:rsidRPr="002A4539">
              <w:t>TERENGGANU STATE EDUCATION DEPARTMENT</w:t>
            </w:r>
          </w:p>
        </w:tc>
        <w:tc>
          <w:tcPr>
            <w:tcW w:w="3480" w:type="dxa"/>
            <w:shd w:val="clear" w:color="auto" w:fill="auto"/>
            <w:vAlign w:val="center"/>
            <w:hideMark/>
          </w:tcPr>
          <w:p w14:paraId="58E9091D" w14:textId="77777777" w:rsidR="002A4539" w:rsidRPr="002A4539" w:rsidRDefault="002A4539" w:rsidP="002A4539"/>
        </w:tc>
      </w:tr>
      <w:tr w:rsidR="002A4539" w:rsidRPr="002A4539" w14:paraId="55E8C180" w14:textId="77777777" w:rsidTr="002A4539">
        <w:tc>
          <w:tcPr>
            <w:tcW w:w="2581" w:type="dxa"/>
            <w:shd w:val="clear" w:color="auto" w:fill="auto"/>
            <w:vAlign w:val="center"/>
            <w:hideMark/>
          </w:tcPr>
          <w:p w14:paraId="0E9D1879" w14:textId="77777777" w:rsidR="002A4539" w:rsidRPr="002A4539" w:rsidRDefault="002A4539" w:rsidP="002A4539">
            <w:proofErr w:type="spellStart"/>
            <w:r w:rsidRPr="002A4539">
              <w:t>Advertisement</w:t>
            </w:r>
            <w:proofErr w:type="spellEnd"/>
            <w:r w:rsidRPr="002A4539">
              <w:t xml:space="preserve"> Date</w:t>
            </w:r>
          </w:p>
        </w:tc>
        <w:tc>
          <w:tcPr>
            <w:tcW w:w="0" w:type="auto"/>
            <w:shd w:val="clear" w:color="auto" w:fill="auto"/>
            <w:vAlign w:val="center"/>
            <w:hideMark/>
          </w:tcPr>
          <w:p w14:paraId="3BC09CDE" w14:textId="77777777" w:rsidR="002A4539" w:rsidRPr="002A4539" w:rsidRDefault="002A4539" w:rsidP="002A4539">
            <w:r w:rsidRPr="002A4539">
              <w:t>29/06/2025 12:00 PM</w:t>
            </w:r>
          </w:p>
        </w:tc>
        <w:tc>
          <w:tcPr>
            <w:tcW w:w="3480" w:type="dxa"/>
            <w:shd w:val="clear" w:color="auto" w:fill="auto"/>
            <w:vAlign w:val="center"/>
            <w:hideMark/>
          </w:tcPr>
          <w:p w14:paraId="674ED25A" w14:textId="77777777" w:rsidR="002A4539" w:rsidRPr="002A4539" w:rsidRDefault="002A4539" w:rsidP="002A4539"/>
        </w:tc>
      </w:tr>
      <w:tr w:rsidR="002A4539" w:rsidRPr="002A4539" w14:paraId="6DE8A7E7" w14:textId="77777777" w:rsidTr="002A4539">
        <w:tc>
          <w:tcPr>
            <w:tcW w:w="2581" w:type="dxa"/>
            <w:shd w:val="clear" w:color="auto" w:fill="auto"/>
            <w:vAlign w:val="center"/>
            <w:hideMark/>
          </w:tcPr>
          <w:p w14:paraId="5D544089" w14:textId="77777777" w:rsidR="002A4539" w:rsidRPr="002A4539" w:rsidRDefault="002A4539" w:rsidP="002A4539">
            <w:r w:rsidRPr="002A4539">
              <w:t>Ad Duration (Days)</w:t>
            </w:r>
          </w:p>
        </w:tc>
        <w:tc>
          <w:tcPr>
            <w:tcW w:w="0" w:type="auto"/>
            <w:shd w:val="clear" w:color="auto" w:fill="auto"/>
            <w:vAlign w:val="center"/>
            <w:hideMark/>
          </w:tcPr>
          <w:p w14:paraId="043CBD56" w14:textId="77777777" w:rsidR="002A4539" w:rsidRPr="002A4539" w:rsidRDefault="002A4539" w:rsidP="002A4539">
            <w:r w:rsidRPr="002A4539">
              <w:t>7</w:t>
            </w:r>
          </w:p>
        </w:tc>
        <w:tc>
          <w:tcPr>
            <w:tcW w:w="3480" w:type="dxa"/>
            <w:shd w:val="clear" w:color="auto" w:fill="auto"/>
            <w:vAlign w:val="center"/>
            <w:hideMark/>
          </w:tcPr>
          <w:p w14:paraId="29383F7F" w14:textId="77777777" w:rsidR="002A4539" w:rsidRPr="002A4539" w:rsidRDefault="002A4539" w:rsidP="002A4539"/>
        </w:tc>
      </w:tr>
      <w:tr w:rsidR="002A4539" w:rsidRPr="002A4539" w14:paraId="5FA41D69" w14:textId="77777777" w:rsidTr="002A4539">
        <w:tc>
          <w:tcPr>
            <w:tcW w:w="2581" w:type="dxa"/>
            <w:shd w:val="clear" w:color="auto" w:fill="auto"/>
            <w:vAlign w:val="center"/>
            <w:hideMark/>
          </w:tcPr>
          <w:p w14:paraId="117E2EAC" w14:textId="77777777" w:rsidR="002A4539" w:rsidRPr="002A4539" w:rsidRDefault="002A4539" w:rsidP="002A4539">
            <w:r w:rsidRPr="002A4539">
              <w:t>Closing Date</w:t>
            </w:r>
          </w:p>
        </w:tc>
        <w:tc>
          <w:tcPr>
            <w:tcW w:w="0" w:type="auto"/>
            <w:shd w:val="clear" w:color="auto" w:fill="auto"/>
            <w:vAlign w:val="center"/>
            <w:hideMark/>
          </w:tcPr>
          <w:p w14:paraId="30D149BD" w14:textId="77777777" w:rsidR="002A4539" w:rsidRPr="002A4539" w:rsidRDefault="002A4539" w:rsidP="002A4539">
            <w:r w:rsidRPr="002A4539">
              <w:t>06/07/2025 12:00 PM</w:t>
            </w:r>
          </w:p>
        </w:tc>
        <w:tc>
          <w:tcPr>
            <w:tcW w:w="3480" w:type="dxa"/>
            <w:shd w:val="clear" w:color="auto" w:fill="auto"/>
            <w:vAlign w:val="center"/>
            <w:hideMark/>
          </w:tcPr>
          <w:p w14:paraId="6806958C" w14:textId="77777777" w:rsidR="002A4539" w:rsidRPr="002A4539" w:rsidRDefault="002A4539" w:rsidP="002A4539"/>
        </w:tc>
      </w:tr>
      <w:tr w:rsidR="002A4539" w:rsidRPr="002A4539" w14:paraId="3DE8CC67" w14:textId="77777777" w:rsidTr="002A4539">
        <w:tc>
          <w:tcPr>
            <w:tcW w:w="2581" w:type="dxa"/>
            <w:shd w:val="clear" w:color="auto" w:fill="auto"/>
            <w:vAlign w:val="center"/>
            <w:hideMark/>
          </w:tcPr>
          <w:p w14:paraId="36092128" w14:textId="77777777" w:rsidR="002A4539" w:rsidRPr="002A4539" w:rsidRDefault="002A4539" w:rsidP="002A4539">
            <w:proofErr w:type="spellStart"/>
            <w:r w:rsidRPr="002A4539">
              <w:t>Offer</w:t>
            </w:r>
            <w:proofErr w:type="spellEnd"/>
            <w:r w:rsidRPr="002A4539">
              <w:t xml:space="preserve"> </w:t>
            </w:r>
            <w:proofErr w:type="spellStart"/>
            <w:r w:rsidRPr="002A4539">
              <w:t>Validity</w:t>
            </w:r>
            <w:proofErr w:type="spellEnd"/>
            <w:r w:rsidRPr="002A4539">
              <w:t xml:space="preserve"> </w:t>
            </w:r>
            <w:proofErr w:type="spellStart"/>
            <w:r w:rsidRPr="002A4539">
              <w:t>Period</w:t>
            </w:r>
            <w:proofErr w:type="spellEnd"/>
            <w:r w:rsidRPr="002A4539">
              <w:t xml:space="preserve"> (Days)</w:t>
            </w:r>
          </w:p>
        </w:tc>
        <w:tc>
          <w:tcPr>
            <w:tcW w:w="0" w:type="auto"/>
            <w:shd w:val="clear" w:color="auto" w:fill="auto"/>
            <w:vAlign w:val="center"/>
            <w:hideMark/>
          </w:tcPr>
          <w:p w14:paraId="1749D779" w14:textId="77777777" w:rsidR="002A4539" w:rsidRPr="002A4539" w:rsidRDefault="002A4539" w:rsidP="002A4539">
            <w:r w:rsidRPr="002A4539">
              <w:t>90</w:t>
            </w:r>
          </w:p>
        </w:tc>
        <w:tc>
          <w:tcPr>
            <w:tcW w:w="3480" w:type="dxa"/>
            <w:shd w:val="clear" w:color="auto" w:fill="auto"/>
            <w:vAlign w:val="center"/>
            <w:hideMark/>
          </w:tcPr>
          <w:p w14:paraId="06DBEB91" w14:textId="77777777" w:rsidR="002A4539" w:rsidRPr="002A4539" w:rsidRDefault="002A4539" w:rsidP="002A4539"/>
        </w:tc>
      </w:tr>
      <w:tr w:rsidR="002A4539" w:rsidRPr="002A4539" w14:paraId="740612D8" w14:textId="77777777" w:rsidTr="002A4539">
        <w:tc>
          <w:tcPr>
            <w:tcW w:w="2581" w:type="dxa"/>
            <w:shd w:val="clear" w:color="auto" w:fill="auto"/>
            <w:vAlign w:val="center"/>
            <w:hideMark/>
          </w:tcPr>
          <w:p w14:paraId="26F66423" w14:textId="77777777" w:rsidR="002A4539" w:rsidRPr="002A4539" w:rsidRDefault="002A4539" w:rsidP="002A4539">
            <w:proofErr w:type="spellStart"/>
            <w:r w:rsidRPr="002A4539">
              <w:t>Validity</w:t>
            </w:r>
            <w:proofErr w:type="spellEnd"/>
            <w:r w:rsidRPr="002A4539">
              <w:t xml:space="preserve"> </w:t>
            </w:r>
            <w:proofErr w:type="spellStart"/>
            <w:r w:rsidRPr="002A4539">
              <w:t>Offer</w:t>
            </w:r>
            <w:proofErr w:type="spellEnd"/>
            <w:r w:rsidRPr="002A4539">
              <w:t xml:space="preserve"> </w:t>
            </w:r>
            <w:proofErr w:type="spellStart"/>
            <w:r w:rsidRPr="002A4539">
              <w:t>Expired</w:t>
            </w:r>
            <w:proofErr w:type="spellEnd"/>
          </w:p>
        </w:tc>
        <w:tc>
          <w:tcPr>
            <w:tcW w:w="0" w:type="auto"/>
            <w:shd w:val="clear" w:color="auto" w:fill="auto"/>
            <w:vAlign w:val="center"/>
            <w:hideMark/>
          </w:tcPr>
          <w:p w14:paraId="556C4896" w14:textId="77777777" w:rsidR="002A4539" w:rsidRPr="002A4539" w:rsidRDefault="002A4539" w:rsidP="002A4539">
            <w:r w:rsidRPr="002A4539">
              <w:t>04/10/2025</w:t>
            </w:r>
          </w:p>
        </w:tc>
        <w:tc>
          <w:tcPr>
            <w:tcW w:w="3480" w:type="dxa"/>
            <w:shd w:val="clear" w:color="auto" w:fill="auto"/>
            <w:vAlign w:val="center"/>
            <w:hideMark/>
          </w:tcPr>
          <w:p w14:paraId="36299356" w14:textId="77777777" w:rsidR="002A4539" w:rsidRPr="002A4539" w:rsidRDefault="002A4539" w:rsidP="002A4539"/>
        </w:tc>
      </w:tr>
      <w:tr w:rsidR="002A4539" w:rsidRPr="002A4539" w14:paraId="627AB7F9" w14:textId="77777777" w:rsidTr="002A4539">
        <w:tc>
          <w:tcPr>
            <w:tcW w:w="2581" w:type="dxa"/>
            <w:shd w:val="clear" w:color="auto" w:fill="auto"/>
            <w:vAlign w:val="center"/>
            <w:hideMark/>
          </w:tcPr>
          <w:p w14:paraId="280DE90C" w14:textId="77777777" w:rsidR="002A4539" w:rsidRPr="002A4539" w:rsidRDefault="002A4539" w:rsidP="002A4539">
            <w:proofErr w:type="spellStart"/>
            <w:r w:rsidRPr="002A4539">
              <w:t>Procurement</w:t>
            </w:r>
            <w:proofErr w:type="spellEnd"/>
            <w:r w:rsidRPr="002A4539">
              <w:t xml:space="preserve"> Method</w:t>
            </w:r>
          </w:p>
        </w:tc>
        <w:tc>
          <w:tcPr>
            <w:tcW w:w="0" w:type="auto"/>
            <w:shd w:val="clear" w:color="auto" w:fill="auto"/>
            <w:vAlign w:val="center"/>
            <w:hideMark/>
          </w:tcPr>
          <w:p w14:paraId="38B23F83" w14:textId="77777777" w:rsidR="002A4539" w:rsidRPr="002A4539" w:rsidRDefault="002A4539" w:rsidP="002A4539">
            <w:r w:rsidRPr="002A4539">
              <w:t>Quote</w:t>
            </w:r>
          </w:p>
        </w:tc>
        <w:tc>
          <w:tcPr>
            <w:tcW w:w="3480" w:type="dxa"/>
            <w:shd w:val="clear" w:color="auto" w:fill="auto"/>
            <w:vAlign w:val="center"/>
            <w:hideMark/>
          </w:tcPr>
          <w:p w14:paraId="293B4960" w14:textId="77777777" w:rsidR="002A4539" w:rsidRPr="002A4539" w:rsidRDefault="002A4539" w:rsidP="002A4539"/>
        </w:tc>
      </w:tr>
      <w:tr w:rsidR="002A4539" w:rsidRPr="002A4539" w14:paraId="472FB821" w14:textId="77777777" w:rsidTr="002A4539">
        <w:tc>
          <w:tcPr>
            <w:tcW w:w="2581" w:type="dxa"/>
            <w:shd w:val="clear" w:color="auto" w:fill="auto"/>
            <w:vAlign w:val="center"/>
            <w:hideMark/>
          </w:tcPr>
          <w:p w14:paraId="18F0ABF8" w14:textId="77777777" w:rsidR="002A4539" w:rsidRPr="002A4539" w:rsidRDefault="002A4539" w:rsidP="002A4539">
            <w:r w:rsidRPr="002A4539">
              <w:t xml:space="preserve">Total </w:t>
            </w:r>
            <w:proofErr w:type="spellStart"/>
            <w:r w:rsidRPr="002A4539">
              <w:t>Indicative</w:t>
            </w:r>
            <w:proofErr w:type="spellEnd"/>
            <w:r w:rsidRPr="002A4539">
              <w:t xml:space="preserve"> Price (RM)</w:t>
            </w:r>
          </w:p>
        </w:tc>
        <w:tc>
          <w:tcPr>
            <w:tcW w:w="0" w:type="auto"/>
            <w:shd w:val="clear" w:color="auto" w:fill="auto"/>
            <w:vAlign w:val="center"/>
            <w:hideMark/>
          </w:tcPr>
          <w:p w14:paraId="6401FAC5" w14:textId="77777777" w:rsidR="002A4539" w:rsidRPr="002A4539" w:rsidRDefault="002A4539" w:rsidP="002A4539">
            <w:r w:rsidRPr="002A4539">
              <w:t>143,112.00</w:t>
            </w:r>
          </w:p>
        </w:tc>
        <w:tc>
          <w:tcPr>
            <w:tcW w:w="3480" w:type="dxa"/>
            <w:shd w:val="clear" w:color="auto" w:fill="auto"/>
            <w:vAlign w:val="center"/>
            <w:hideMark/>
          </w:tcPr>
          <w:p w14:paraId="3AFE41D1" w14:textId="77777777" w:rsidR="002A4539" w:rsidRPr="002A4539" w:rsidRDefault="002A4539" w:rsidP="002A4539"/>
        </w:tc>
      </w:tr>
    </w:tbl>
    <w:p w14:paraId="0CB7B597" w14:textId="77777777" w:rsidR="002A4539" w:rsidRPr="002A4539" w:rsidRDefault="002A4539" w:rsidP="002A4539">
      <w:pPr>
        <w:rPr>
          <w:b/>
          <w:bCs/>
        </w:rPr>
      </w:pPr>
      <w:r w:rsidRPr="002A4539">
        <w:rPr>
          <w:b/>
          <w:bCs/>
        </w:rPr>
        <w:t xml:space="preserve">Supplier </w:t>
      </w:r>
      <w:proofErr w:type="spellStart"/>
      <w:r w:rsidRPr="002A4539">
        <w:rPr>
          <w:b/>
          <w:bCs/>
        </w:rPr>
        <w:t>Eligibility</w:t>
      </w:r>
      <w:proofErr w:type="spellEnd"/>
      <w:r w:rsidRPr="002A4539">
        <w:rPr>
          <w:b/>
          <w:bCs/>
        </w:rPr>
        <w:t xml:space="preserve"> </w:t>
      </w:r>
      <w:proofErr w:type="spellStart"/>
      <w:r w:rsidRPr="002A4539">
        <w:rPr>
          <w:b/>
          <w:bCs/>
        </w:rPr>
        <w:t>Criteria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78"/>
        <w:gridCol w:w="6494"/>
      </w:tblGrid>
      <w:tr w:rsidR="002A4539" w:rsidRPr="002A4539" w14:paraId="13234EF3" w14:textId="77777777" w:rsidTr="002A4539">
        <w:tc>
          <w:tcPr>
            <w:tcW w:w="2310" w:type="dxa"/>
            <w:shd w:val="clear" w:color="auto" w:fill="auto"/>
            <w:vAlign w:val="center"/>
            <w:hideMark/>
          </w:tcPr>
          <w:p w14:paraId="7EBE0F09" w14:textId="77777777" w:rsidR="002A4539" w:rsidRPr="002A4539" w:rsidRDefault="002A4539" w:rsidP="002A4539">
            <w:r w:rsidRPr="002A4539">
              <w:t xml:space="preserve">Supplier </w:t>
            </w:r>
            <w:proofErr w:type="spellStart"/>
            <w:r w:rsidRPr="002A4539">
              <w:t>status</w:t>
            </w:r>
            <w:proofErr w:type="spellEnd"/>
          </w:p>
        </w:tc>
        <w:tc>
          <w:tcPr>
            <w:tcW w:w="5820" w:type="dxa"/>
            <w:shd w:val="clear" w:color="auto" w:fill="auto"/>
            <w:vAlign w:val="center"/>
            <w:hideMark/>
          </w:tcPr>
          <w:p w14:paraId="5C53BA6A" w14:textId="77777777" w:rsidR="002A4539" w:rsidRPr="002A4539" w:rsidRDefault="002A4539" w:rsidP="002A4539">
            <w:r w:rsidRPr="002A4539">
              <w:t>Open</w:t>
            </w:r>
          </w:p>
        </w:tc>
      </w:tr>
    </w:tbl>
    <w:p w14:paraId="6DCD8BB8" w14:textId="77777777" w:rsidR="00F11A55" w:rsidRDefault="00F11A55"/>
    <w:p w14:paraId="5F3E2B56" w14:textId="77777777" w:rsidR="002A4539" w:rsidRPr="002A4539" w:rsidRDefault="002A4539" w:rsidP="002A4539">
      <w:pPr>
        <w:rPr>
          <w:lang w:val="en-GB"/>
        </w:rPr>
      </w:pPr>
      <w:r w:rsidRPr="002A4539">
        <w:rPr>
          <w:lang w:val="en-GB"/>
        </w:rPr>
        <w:t>Field Code</w:t>
      </w:r>
    </w:p>
    <w:p w14:paraId="6F1168AB" w14:textId="77777777" w:rsidR="002A4539" w:rsidRPr="002A4539" w:rsidRDefault="002A4539" w:rsidP="002A4539">
      <w:pPr>
        <w:rPr>
          <w:lang w:val="en-GB"/>
        </w:rPr>
      </w:pPr>
      <w:r w:rsidRPr="002A4539">
        <w:rPr>
          <w:lang w:val="en-GB"/>
        </w:rPr>
        <w:t>Field Code</w:t>
      </w:r>
      <w:r w:rsidRPr="002A4539">
        <w:rPr>
          <w:lang w:val="en-GB"/>
        </w:rPr>
        <w:tab/>
        <w:t>Field</w:t>
      </w:r>
      <w:r w:rsidRPr="002A4539">
        <w:rPr>
          <w:lang w:val="en-GB"/>
        </w:rPr>
        <w:tab/>
        <w:t>Sub-Field</w:t>
      </w:r>
      <w:r w:rsidRPr="002A4539">
        <w:rPr>
          <w:lang w:val="en-GB"/>
        </w:rPr>
        <w:tab/>
      </w:r>
      <w:proofErr w:type="spellStart"/>
      <w:r w:rsidRPr="002A4539">
        <w:rPr>
          <w:lang w:val="en-GB"/>
        </w:rPr>
        <w:t>Sub-Field</w:t>
      </w:r>
      <w:proofErr w:type="spellEnd"/>
      <w:r w:rsidRPr="002A4539">
        <w:rPr>
          <w:lang w:val="en-GB"/>
        </w:rPr>
        <w:t xml:space="preserve"> Breakdown</w:t>
      </w:r>
    </w:p>
    <w:p w14:paraId="09E94D94" w14:textId="77777777" w:rsidR="002A4539" w:rsidRPr="002A4539" w:rsidRDefault="002A4539" w:rsidP="002A4539">
      <w:pPr>
        <w:rPr>
          <w:lang w:val="en-GB"/>
        </w:rPr>
      </w:pPr>
      <w:r w:rsidRPr="002A4539">
        <w:rPr>
          <w:lang w:val="en-GB"/>
        </w:rPr>
        <w:lastRenderedPageBreak/>
        <w:t>020301</w:t>
      </w:r>
      <w:r w:rsidRPr="002A4539">
        <w:rPr>
          <w:lang w:val="en-GB"/>
        </w:rPr>
        <w:tab/>
        <w:t>FURNITURE, OFFICE EQUIPMENT, INTERIOR AND DOMESTIC DECORATIONS</w:t>
      </w:r>
      <w:r w:rsidRPr="002A4539">
        <w:rPr>
          <w:lang w:val="en-GB"/>
        </w:rPr>
        <w:tab/>
        <w:t>ELECTRICAL AND ELECTRONIC EQUIPMENT</w:t>
      </w:r>
      <w:r w:rsidRPr="002A4539">
        <w:rPr>
          <w:lang w:val="en-GB"/>
        </w:rPr>
        <w:tab/>
        <w:t>ELECTRICAL EQUIPMENT AND ACCESSORIES</w:t>
      </w:r>
    </w:p>
    <w:p w14:paraId="5651D824" w14:textId="77777777" w:rsidR="002A4539" w:rsidRPr="002A4539" w:rsidRDefault="002A4539" w:rsidP="002A4539">
      <w:pPr>
        <w:rPr>
          <w:lang w:val="en-GB"/>
        </w:rPr>
      </w:pPr>
      <w:r w:rsidRPr="002A4539">
        <w:rPr>
          <w:lang w:val="en-GB"/>
        </w:rPr>
        <w:t>020401</w:t>
      </w:r>
      <w:r w:rsidRPr="002A4539">
        <w:rPr>
          <w:lang w:val="en-GB"/>
        </w:rPr>
        <w:tab/>
        <w:t>FURNITURE, OFFICE EQUIPMENT, INTERIOR AND DOMESTIC DECORATIONS</w:t>
      </w:r>
      <w:r w:rsidRPr="002A4539">
        <w:rPr>
          <w:lang w:val="en-GB"/>
        </w:rPr>
        <w:tab/>
        <w:t>DOMESTIC EQUIPMENT AND APPLIANCES</w:t>
      </w:r>
      <w:r w:rsidRPr="002A4539">
        <w:rPr>
          <w:lang w:val="en-GB"/>
        </w:rPr>
        <w:tab/>
        <w:t>DOMESTIC APPLIANCES AND EQUIPMENT (INCLUDING ITEMS THAT ARE NOT ATTACHED TO THE BODY)</w:t>
      </w:r>
    </w:p>
    <w:p w14:paraId="1CDDD1D2" w14:textId="77777777" w:rsidR="002A4539" w:rsidRPr="002A4539" w:rsidRDefault="002A4539" w:rsidP="002A4539">
      <w:pPr>
        <w:rPr>
          <w:lang w:val="en-GB"/>
        </w:rPr>
      </w:pPr>
    </w:p>
    <w:p w14:paraId="04C7189E" w14:textId="77777777" w:rsidR="002A4539" w:rsidRPr="002A4539" w:rsidRDefault="002A4539" w:rsidP="002A4539">
      <w:pPr>
        <w:rPr>
          <w:lang w:val="en-GB"/>
        </w:rPr>
      </w:pPr>
      <w:r w:rsidRPr="002A4539">
        <w:rPr>
          <w:lang w:val="en-GB"/>
        </w:rPr>
        <w:t>Locality</w:t>
      </w:r>
    </w:p>
    <w:p w14:paraId="65082922" w14:textId="77777777" w:rsidR="002A4539" w:rsidRPr="002A4539" w:rsidRDefault="002A4539" w:rsidP="002A4539">
      <w:pPr>
        <w:rPr>
          <w:lang w:val="en-GB"/>
        </w:rPr>
      </w:pPr>
      <w:r w:rsidRPr="002A4539">
        <w:rPr>
          <w:lang w:val="en-GB"/>
        </w:rPr>
        <w:t>Location</w:t>
      </w:r>
    </w:p>
    <w:p w14:paraId="051EDEFD" w14:textId="77777777" w:rsidR="002A4539" w:rsidRPr="002A4539" w:rsidRDefault="002A4539" w:rsidP="002A4539">
      <w:pPr>
        <w:rPr>
          <w:lang w:val="en-GB"/>
        </w:rPr>
      </w:pPr>
      <w:r w:rsidRPr="002A4539">
        <w:rPr>
          <w:lang w:val="en-GB"/>
        </w:rPr>
        <w:t>STUNNING</w:t>
      </w:r>
    </w:p>
    <w:p w14:paraId="0C5D3707" w14:textId="77777777" w:rsidR="002A4539" w:rsidRPr="002A4539" w:rsidRDefault="002A4539" w:rsidP="002A4539">
      <w:pPr>
        <w:rPr>
          <w:lang w:val="en-GB"/>
        </w:rPr>
      </w:pPr>
      <w:r w:rsidRPr="002A4539">
        <w:rPr>
          <w:lang w:val="en-GB"/>
        </w:rPr>
        <w:t>KELANTAN</w:t>
      </w:r>
    </w:p>
    <w:p w14:paraId="6F14B3F9" w14:textId="77777777" w:rsidR="002A4539" w:rsidRPr="002A4539" w:rsidRDefault="002A4539" w:rsidP="002A4539">
      <w:pPr>
        <w:rPr>
          <w:lang w:val="en-GB"/>
        </w:rPr>
      </w:pPr>
      <w:r w:rsidRPr="002A4539">
        <w:rPr>
          <w:lang w:val="en-GB"/>
        </w:rPr>
        <w:t>PAHANG</w:t>
      </w:r>
    </w:p>
    <w:p w14:paraId="08494CA6" w14:textId="77777777" w:rsidR="002A4539" w:rsidRPr="002A4539" w:rsidRDefault="002A4539" w:rsidP="002A4539">
      <w:pPr>
        <w:rPr>
          <w:lang w:val="en-GB"/>
        </w:rPr>
      </w:pPr>
      <w:r w:rsidRPr="002A4539">
        <w:rPr>
          <w:lang w:val="en-GB"/>
        </w:rPr>
        <w:t>SELANGOR</w:t>
      </w:r>
    </w:p>
    <w:p w14:paraId="7F0E3313" w14:textId="77777777" w:rsidR="002A4539" w:rsidRPr="002A4539" w:rsidRDefault="002A4539" w:rsidP="002A4539">
      <w:pPr>
        <w:rPr>
          <w:lang w:val="en-GB"/>
        </w:rPr>
      </w:pPr>
      <w:r w:rsidRPr="002A4539">
        <w:rPr>
          <w:lang w:val="en-GB"/>
        </w:rPr>
        <w:t>FEDERAL TERRITORY OF KUALA LUMPUR</w:t>
      </w:r>
    </w:p>
    <w:p w14:paraId="5ECA57A3" w14:textId="77777777" w:rsidR="002A4539" w:rsidRPr="002A4539" w:rsidRDefault="002A4539" w:rsidP="002A4539">
      <w:pPr>
        <w:rPr>
          <w:lang w:val="en-GB"/>
        </w:rPr>
      </w:pPr>
    </w:p>
    <w:p w14:paraId="1390EC3F" w14:textId="77777777" w:rsidR="002A4539" w:rsidRPr="002A4539" w:rsidRDefault="002A4539" w:rsidP="002A4539">
      <w:pPr>
        <w:rPr>
          <w:lang w:val="en-GB"/>
        </w:rPr>
      </w:pPr>
    </w:p>
    <w:p w14:paraId="39C3F32C" w14:textId="77777777" w:rsidR="002A4539" w:rsidRPr="002A4539" w:rsidRDefault="002A4539" w:rsidP="002A4539">
      <w:pPr>
        <w:rPr>
          <w:lang w:val="en-GB"/>
        </w:rPr>
      </w:pPr>
      <w:r w:rsidRPr="002A4539">
        <w:rPr>
          <w:lang w:val="en-GB"/>
        </w:rPr>
        <w:t>Officer to Contact</w:t>
      </w:r>
    </w:p>
    <w:p w14:paraId="2D54A0FF" w14:textId="77777777" w:rsidR="002A4539" w:rsidRPr="002A4539" w:rsidRDefault="002A4539" w:rsidP="002A4539">
      <w:pPr>
        <w:rPr>
          <w:lang w:val="en-GB"/>
        </w:rPr>
      </w:pPr>
      <w:r w:rsidRPr="002A4539">
        <w:rPr>
          <w:lang w:val="en-GB"/>
        </w:rPr>
        <w:t>Name</w:t>
      </w:r>
      <w:r w:rsidRPr="002A4539">
        <w:rPr>
          <w:lang w:val="en-GB"/>
        </w:rPr>
        <w:tab/>
        <w:t>Phone No.</w:t>
      </w:r>
      <w:r w:rsidRPr="002A4539">
        <w:rPr>
          <w:lang w:val="en-GB"/>
        </w:rPr>
        <w:tab/>
        <w:t>Fax No.</w:t>
      </w:r>
      <w:r w:rsidRPr="002A4539">
        <w:rPr>
          <w:lang w:val="en-GB"/>
        </w:rPr>
        <w:tab/>
        <w:t>Email.</w:t>
      </w:r>
    </w:p>
    <w:p w14:paraId="22B13174" w14:textId="77777777" w:rsidR="002A4539" w:rsidRPr="002A4539" w:rsidRDefault="002A4539" w:rsidP="002A4539">
      <w:pPr>
        <w:rPr>
          <w:lang w:val="en-GB"/>
        </w:rPr>
      </w:pPr>
      <w:proofErr w:type="spellStart"/>
      <w:r w:rsidRPr="002A4539">
        <w:rPr>
          <w:lang w:val="en-GB"/>
        </w:rPr>
        <w:t>Dhamirah</w:t>
      </w:r>
      <w:proofErr w:type="spellEnd"/>
      <w:r w:rsidRPr="002A4539">
        <w:rPr>
          <w:lang w:val="en-GB"/>
        </w:rPr>
        <w:t xml:space="preserve"> </w:t>
      </w:r>
      <w:proofErr w:type="spellStart"/>
      <w:r w:rsidRPr="002A4539">
        <w:rPr>
          <w:lang w:val="en-GB"/>
        </w:rPr>
        <w:t>Hanisah</w:t>
      </w:r>
      <w:proofErr w:type="spellEnd"/>
      <w:r w:rsidRPr="002A4539">
        <w:rPr>
          <w:lang w:val="en-GB"/>
        </w:rPr>
        <w:t xml:space="preserve"> Binti Muhammad Yunus</w:t>
      </w:r>
      <w:r w:rsidRPr="002A4539">
        <w:rPr>
          <w:lang w:val="en-GB"/>
        </w:rPr>
        <w:tab/>
        <w:t>09-621 3399</w:t>
      </w:r>
      <w:r w:rsidRPr="002A4539">
        <w:rPr>
          <w:lang w:val="en-GB"/>
        </w:rPr>
        <w:tab/>
      </w:r>
      <w:r w:rsidRPr="002A4539">
        <w:rPr>
          <w:lang w:val="en-GB"/>
        </w:rPr>
        <w:tab/>
        <w:t>hanisah.yunus@moe.gov.my</w:t>
      </w:r>
    </w:p>
    <w:p w14:paraId="048541E0" w14:textId="02C2E851" w:rsidR="002A4539" w:rsidRPr="002A4539" w:rsidRDefault="002A4539" w:rsidP="002A4539">
      <w:pPr>
        <w:rPr>
          <w:lang w:val="en-GB"/>
        </w:rPr>
      </w:pPr>
      <w:proofErr w:type="spellStart"/>
      <w:r w:rsidRPr="002A4539">
        <w:rPr>
          <w:lang w:val="en-GB"/>
        </w:rPr>
        <w:t>Norihah</w:t>
      </w:r>
      <w:proofErr w:type="spellEnd"/>
      <w:r w:rsidRPr="002A4539">
        <w:rPr>
          <w:lang w:val="en-GB"/>
        </w:rPr>
        <w:t xml:space="preserve"> Binti Abdullah</w:t>
      </w:r>
      <w:r w:rsidRPr="002A4539">
        <w:rPr>
          <w:lang w:val="en-GB"/>
        </w:rPr>
        <w:tab/>
        <w:t>09-621 3393</w:t>
      </w:r>
      <w:r w:rsidRPr="002A4539">
        <w:rPr>
          <w:lang w:val="en-GB"/>
        </w:rPr>
        <w:tab/>
      </w:r>
      <w:r w:rsidRPr="002A4539">
        <w:rPr>
          <w:lang w:val="en-GB"/>
        </w:rPr>
        <w:tab/>
        <w:t>norihah@moe.gov.my</w:t>
      </w:r>
    </w:p>
    <w:sectPr w:rsidR="002A4539" w:rsidRPr="002A45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F77D3"/>
    <w:multiLevelType w:val="multilevel"/>
    <w:tmpl w:val="557E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66B6D"/>
    <w:multiLevelType w:val="multilevel"/>
    <w:tmpl w:val="E128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41734"/>
    <w:multiLevelType w:val="multilevel"/>
    <w:tmpl w:val="9C2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730DF"/>
    <w:multiLevelType w:val="multilevel"/>
    <w:tmpl w:val="183C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613E0"/>
    <w:multiLevelType w:val="multilevel"/>
    <w:tmpl w:val="404A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581821">
    <w:abstractNumId w:val="3"/>
  </w:num>
  <w:num w:numId="2" w16cid:durableId="1849103767">
    <w:abstractNumId w:val="1"/>
  </w:num>
  <w:num w:numId="3" w16cid:durableId="563642209">
    <w:abstractNumId w:val="2"/>
  </w:num>
  <w:num w:numId="4" w16cid:durableId="542209865">
    <w:abstractNumId w:val="4"/>
  </w:num>
  <w:num w:numId="5" w16cid:durableId="24681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A55"/>
    <w:rsid w:val="00094D04"/>
    <w:rsid w:val="002A4539"/>
    <w:rsid w:val="009935FE"/>
    <w:rsid w:val="00F11A55"/>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E1A1"/>
  <w15:chartTrackingRefBased/>
  <w15:docId w15:val="{7B5509AF-1AF2-43E8-A99B-7B838761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A55"/>
    <w:rPr>
      <w:rFonts w:eastAsiaTheme="majorEastAsia" w:cstheme="majorBidi"/>
      <w:color w:val="272727" w:themeColor="text1" w:themeTint="D8"/>
    </w:rPr>
  </w:style>
  <w:style w:type="paragraph" w:styleId="Title">
    <w:name w:val="Title"/>
    <w:basedOn w:val="Normal"/>
    <w:next w:val="Normal"/>
    <w:link w:val="TitleChar"/>
    <w:uiPriority w:val="10"/>
    <w:qFormat/>
    <w:rsid w:val="00F11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A55"/>
    <w:pPr>
      <w:spacing w:before="160"/>
      <w:jc w:val="center"/>
    </w:pPr>
    <w:rPr>
      <w:i/>
      <w:iCs/>
      <w:color w:val="404040" w:themeColor="text1" w:themeTint="BF"/>
    </w:rPr>
  </w:style>
  <w:style w:type="character" w:customStyle="1" w:styleId="QuoteChar">
    <w:name w:val="Quote Char"/>
    <w:basedOn w:val="DefaultParagraphFont"/>
    <w:link w:val="Quote"/>
    <w:uiPriority w:val="29"/>
    <w:rsid w:val="00F11A55"/>
    <w:rPr>
      <w:i/>
      <w:iCs/>
      <w:color w:val="404040" w:themeColor="text1" w:themeTint="BF"/>
    </w:rPr>
  </w:style>
  <w:style w:type="paragraph" w:styleId="ListParagraph">
    <w:name w:val="List Paragraph"/>
    <w:basedOn w:val="Normal"/>
    <w:uiPriority w:val="34"/>
    <w:qFormat/>
    <w:rsid w:val="00F11A55"/>
    <w:pPr>
      <w:ind w:left="720"/>
      <w:contextualSpacing/>
    </w:pPr>
  </w:style>
  <w:style w:type="character" w:styleId="IntenseEmphasis">
    <w:name w:val="Intense Emphasis"/>
    <w:basedOn w:val="DefaultParagraphFont"/>
    <w:uiPriority w:val="21"/>
    <w:qFormat/>
    <w:rsid w:val="00F11A55"/>
    <w:rPr>
      <w:i/>
      <w:iCs/>
      <w:color w:val="0F4761" w:themeColor="accent1" w:themeShade="BF"/>
    </w:rPr>
  </w:style>
  <w:style w:type="paragraph" w:styleId="IntenseQuote">
    <w:name w:val="Intense Quote"/>
    <w:basedOn w:val="Normal"/>
    <w:next w:val="Normal"/>
    <w:link w:val="IntenseQuoteChar"/>
    <w:uiPriority w:val="30"/>
    <w:qFormat/>
    <w:rsid w:val="00F11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A55"/>
    <w:rPr>
      <w:i/>
      <w:iCs/>
      <w:color w:val="0F4761" w:themeColor="accent1" w:themeShade="BF"/>
    </w:rPr>
  </w:style>
  <w:style w:type="character" w:styleId="IntenseReference">
    <w:name w:val="Intense Reference"/>
    <w:basedOn w:val="DefaultParagraphFont"/>
    <w:uiPriority w:val="32"/>
    <w:qFormat/>
    <w:rsid w:val="00F11A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4933">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5">
          <w:marLeft w:val="0"/>
          <w:marRight w:val="0"/>
          <w:marTop w:val="0"/>
          <w:marBottom w:val="75"/>
          <w:divBdr>
            <w:top w:val="single" w:sz="6" w:space="2" w:color="E8E8E8"/>
            <w:left w:val="single" w:sz="6" w:space="2" w:color="E8E8E8"/>
            <w:bottom w:val="single" w:sz="6" w:space="2" w:color="E8E8E8"/>
            <w:right w:val="single" w:sz="6" w:space="2" w:color="E8E8E8"/>
          </w:divBdr>
          <w:divsChild>
            <w:div w:id="1295058619">
              <w:marLeft w:val="0"/>
              <w:marRight w:val="0"/>
              <w:marTop w:val="0"/>
              <w:marBottom w:val="0"/>
              <w:divBdr>
                <w:top w:val="none" w:sz="0" w:space="0" w:color="auto"/>
                <w:left w:val="none" w:sz="0" w:space="0" w:color="auto"/>
                <w:bottom w:val="none" w:sz="0" w:space="0" w:color="auto"/>
                <w:right w:val="none" w:sz="0" w:space="0" w:color="auto"/>
              </w:divBdr>
              <w:divsChild>
                <w:div w:id="296105396">
                  <w:marLeft w:val="0"/>
                  <w:marRight w:val="0"/>
                  <w:marTop w:val="0"/>
                  <w:marBottom w:val="75"/>
                  <w:divBdr>
                    <w:top w:val="none" w:sz="0" w:space="0" w:color="auto"/>
                    <w:left w:val="none" w:sz="0" w:space="0" w:color="auto"/>
                    <w:bottom w:val="none" w:sz="0" w:space="0" w:color="auto"/>
                    <w:right w:val="none" w:sz="0" w:space="0" w:color="auto"/>
                  </w:divBdr>
                  <w:divsChild>
                    <w:div w:id="342512146">
                      <w:marLeft w:val="0"/>
                      <w:marRight w:val="0"/>
                      <w:marTop w:val="75"/>
                      <w:marBottom w:val="0"/>
                      <w:divBdr>
                        <w:top w:val="none" w:sz="0" w:space="0" w:color="auto"/>
                        <w:left w:val="none" w:sz="0" w:space="0" w:color="auto"/>
                        <w:bottom w:val="none" w:sz="0" w:space="0" w:color="auto"/>
                        <w:right w:val="none" w:sz="0" w:space="0" w:color="auto"/>
                      </w:divBdr>
                    </w:div>
                  </w:divsChild>
                </w:div>
                <w:div w:id="1219853039">
                  <w:marLeft w:val="0"/>
                  <w:marRight w:val="0"/>
                  <w:marTop w:val="0"/>
                  <w:marBottom w:val="75"/>
                  <w:divBdr>
                    <w:top w:val="none" w:sz="0" w:space="0" w:color="auto"/>
                    <w:left w:val="none" w:sz="0" w:space="0" w:color="auto"/>
                    <w:bottom w:val="none" w:sz="0" w:space="0" w:color="auto"/>
                    <w:right w:val="none" w:sz="0" w:space="0" w:color="auto"/>
                  </w:divBdr>
                  <w:divsChild>
                    <w:div w:id="184170688">
                      <w:marLeft w:val="0"/>
                      <w:marRight w:val="0"/>
                      <w:marTop w:val="75"/>
                      <w:marBottom w:val="0"/>
                      <w:divBdr>
                        <w:top w:val="none" w:sz="0" w:space="0" w:color="auto"/>
                        <w:left w:val="none" w:sz="0" w:space="0" w:color="auto"/>
                        <w:bottom w:val="none" w:sz="0" w:space="0" w:color="auto"/>
                        <w:right w:val="none" w:sz="0" w:space="0" w:color="auto"/>
                      </w:divBdr>
                      <w:divsChild>
                        <w:div w:id="1227687137">
                          <w:marLeft w:val="0"/>
                          <w:marRight w:val="0"/>
                          <w:marTop w:val="0"/>
                          <w:marBottom w:val="75"/>
                          <w:divBdr>
                            <w:top w:val="single" w:sz="6" w:space="0" w:color="E8E8E8"/>
                            <w:left w:val="single" w:sz="6" w:space="0" w:color="E8E8E8"/>
                            <w:bottom w:val="single" w:sz="6" w:space="0" w:color="E8E8E8"/>
                            <w:right w:val="single" w:sz="6" w:space="0" w:color="E8E8E8"/>
                          </w:divBdr>
                        </w:div>
                        <w:div w:id="2030640111">
                          <w:marLeft w:val="0"/>
                          <w:marRight w:val="0"/>
                          <w:marTop w:val="0"/>
                          <w:marBottom w:val="75"/>
                          <w:divBdr>
                            <w:top w:val="single" w:sz="6" w:space="0" w:color="E8E8E8"/>
                            <w:left w:val="single" w:sz="6" w:space="0" w:color="E8E8E8"/>
                            <w:bottom w:val="single" w:sz="6" w:space="0" w:color="E8E8E8"/>
                            <w:right w:val="single" w:sz="6" w:space="0" w:color="E8E8E8"/>
                          </w:divBdr>
                        </w:div>
                        <w:div w:id="16586400">
                          <w:marLeft w:val="0"/>
                          <w:marRight w:val="0"/>
                          <w:marTop w:val="0"/>
                          <w:marBottom w:val="75"/>
                          <w:divBdr>
                            <w:top w:val="single" w:sz="6" w:space="0" w:color="E8E8E8"/>
                            <w:left w:val="single" w:sz="6" w:space="0" w:color="E8E8E8"/>
                            <w:bottom w:val="single" w:sz="6" w:space="0" w:color="E8E8E8"/>
                            <w:right w:val="single" w:sz="6" w:space="0" w:color="E8E8E8"/>
                          </w:divBdr>
                        </w:div>
                        <w:div w:id="195196754">
                          <w:marLeft w:val="0"/>
                          <w:marRight w:val="0"/>
                          <w:marTop w:val="0"/>
                          <w:marBottom w:val="75"/>
                          <w:divBdr>
                            <w:top w:val="single" w:sz="6" w:space="0" w:color="E8E8E8"/>
                            <w:left w:val="single" w:sz="6" w:space="0" w:color="E8E8E8"/>
                            <w:bottom w:val="single" w:sz="6" w:space="0" w:color="E8E8E8"/>
                            <w:right w:val="single" w:sz="6" w:space="0" w:color="E8E8E8"/>
                          </w:divBdr>
                        </w:div>
                        <w:div w:id="882332929">
                          <w:marLeft w:val="0"/>
                          <w:marRight w:val="0"/>
                          <w:marTop w:val="0"/>
                          <w:marBottom w:val="75"/>
                          <w:divBdr>
                            <w:top w:val="single" w:sz="6" w:space="0" w:color="E8E8E8"/>
                            <w:left w:val="single" w:sz="6" w:space="0" w:color="E8E8E8"/>
                            <w:bottom w:val="single" w:sz="6" w:space="0" w:color="E8E8E8"/>
                            <w:right w:val="single" w:sz="6" w:space="0" w:color="E8E8E8"/>
                          </w:divBdr>
                        </w:div>
                      </w:divsChild>
                    </w:div>
                  </w:divsChild>
                </w:div>
              </w:divsChild>
            </w:div>
          </w:divsChild>
        </w:div>
        <w:div w:id="1333216427">
          <w:marLeft w:val="0"/>
          <w:marRight w:val="0"/>
          <w:marTop w:val="0"/>
          <w:marBottom w:val="75"/>
          <w:divBdr>
            <w:top w:val="single" w:sz="6" w:space="2" w:color="E8E8E8"/>
            <w:left w:val="single" w:sz="6" w:space="2" w:color="E8E8E8"/>
            <w:bottom w:val="single" w:sz="6" w:space="2" w:color="E8E8E8"/>
            <w:right w:val="single" w:sz="6" w:space="2" w:color="E8E8E8"/>
          </w:divBdr>
          <w:divsChild>
            <w:div w:id="666905842">
              <w:marLeft w:val="0"/>
              <w:marRight w:val="0"/>
              <w:marTop w:val="150"/>
              <w:marBottom w:val="75"/>
              <w:divBdr>
                <w:top w:val="single" w:sz="2" w:space="2" w:color="DDDDDD"/>
                <w:left w:val="single" w:sz="2" w:space="4" w:color="DDDDDD"/>
                <w:bottom w:val="single" w:sz="2" w:space="2" w:color="DDDDDD"/>
                <w:right w:val="single" w:sz="2" w:space="0" w:color="DDDDDD"/>
              </w:divBdr>
            </w:div>
            <w:div w:id="1226526180">
              <w:marLeft w:val="0"/>
              <w:marRight w:val="0"/>
              <w:marTop w:val="0"/>
              <w:marBottom w:val="0"/>
              <w:divBdr>
                <w:top w:val="none" w:sz="0" w:space="0" w:color="auto"/>
                <w:left w:val="none" w:sz="0" w:space="0" w:color="auto"/>
                <w:bottom w:val="none" w:sz="0" w:space="0" w:color="auto"/>
                <w:right w:val="none" w:sz="0" w:space="0" w:color="auto"/>
              </w:divBdr>
              <w:divsChild>
                <w:div w:id="1912034175">
                  <w:marLeft w:val="0"/>
                  <w:marRight w:val="0"/>
                  <w:marTop w:val="0"/>
                  <w:marBottom w:val="75"/>
                  <w:divBdr>
                    <w:top w:val="none" w:sz="0" w:space="0" w:color="auto"/>
                    <w:left w:val="none" w:sz="0" w:space="0" w:color="auto"/>
                    <w:bottom w:val="none" w:sz="0" w:space="0" w:color="auto"/>
                    <w:right w:val="none" w:sz="0" w:space="0" w:color="auto"/>
                  </w:divBdr>
                  <w:divsChild>
                    <w:div w:id="17106865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82378942">
      <w:bodyDiv w:val="1"/>
      <w:marLeft w:val="0"/>
      <w:marRight w:val="0"/>
      <w:marTop w:val="0"/>
      <w:marBottom w:val="0"/>
      <w:divBdr>
        <w:top w:val="none" w:sz="0" w:space="0" w:color="auto"/>
        <w:left w:val="none" w:sz="0" w:space="0" w:color="auto"/>
        <w:bottom w:val="none" w:sz="0" w:space="0" w:color="auto"/>
        <w:right w:val="none" w:sz="0" w:space="0" w:color="auto"/>
      </w:divBdr>
      <w:divsChild>
        <w:div w:id="1412459948">
          <w:marLeft w:val="0"/>
          <w:marRight w:val="0"/>
          <w:marTop w:val="0"/>
          <w:marBottom w:val="75"/>
          <w:divBdr>
            <w:top w:val="single" w:sz="6" w:space="2" w:color="E8E8E8"/>
            <w:left w:val="single" w:sz="6" w:space="2" w:color="E8E8E8"/>
            <w:bottom w:val="single" w:sz="6" w:space="2" w:color="E8E8E8"/>
            <w:right w:val="single" w:sz="6" w:space="2" w:color="E8E8E8"/>
          </w:divBdr>
          <w:divsChild>
            <w:div w:id="1335567848">
              <w:marLeft w:val="0"/>
              <w:marRight w:val="0"/>
              <w:marTop w:val="0"/>
              <w:marBottom w:val="0"/>
              <w:divBdr>
                <w:top w:val="none" w:sz="0" w:space="0" w:color="auto"/>
                <w:left w:val="none" w:sz="0" w:space="0" w:color="auto"/>
                <w:bottom w:val="none" w:sz="0" w:space="0" w:color="auto"/>
                <w:right w:val="none" w:sz="0" w:space="0" w:color="auto"/>
              </w:divBdr>
              <w:divsChild>
                <w:div w:id="901136712">
                  <w:marLeft w:val="0"/>
                  <w:marRight w:val="0"/>
                  <w:marTop w:val="0"/>
                  <w:marBottom w:val="75"/>
                  <w:divBdr>
                    <w:top w:val="none" w:sz="0" w:space="0" w:color="auto"/>
                    <w:left w:val="none" w:sz="0" w:space="0" w:color="auto"/>
                    <w:bottom w:val="none" w:sz="0" w:space="0" w:color="auto"/>
                    <w:right w:val="none" w:sz="0" w:space="0" w:color="auto"/>
                  </w:divBdr>
                  <w:divsChild>
                    <w:div w:id="785612233">
                      <w:marLeft w:val="0"/>
                      <w:marRight w:val="0"/>
                      <w:marTop w:val="75"/>
                      <w:marBottom w:val="0"/>
                      <w:divBdr>
                        <w:top w:val="none" w:sz="0" w:space="0" w:color="auto"/>
                        <w:left w:val="none" w:sz="0" w:space="0" w:color="auto"/>
                        <w:bottom w:val="none" w:sz="0" w:space="0" w:color="auto"/>
                        <w:right w:val="none" w:sz="0" w:space="0" w:color="auto"/>
                      </w:divBdr>
                    </w:div>
                  </w:divsChild>
                </w:div>
                <w:div w:id="1437167736">
                  <w:marLeft w:val="0"/>
                  <w:marRight w:val="0"/>
                  <w:marTop w:val="0"/>
                  <w:marBottom w:val="75"/>
                  <w:divBdr>
                    <w:top w:val="none" w:sz="0" w:space="0" w:color="auto"/>
                    <w:left w:val="none" w:sz="0" w:space="0" w:color="auto"/>
                    <w:bottom w:val="none" w:sz="0" w:space="0" w:color="auto"/>
                    <w:right w:val="none" w:sz="0" w:space="0" w:color="auto"/>
                  </w:divBdr>
                  <w:divsChild>
                    <w:div w:id="864831615">
                      <w:marLeft w:val="0"/>
                      <w:marRight w:val="0"/>
                      <w:marTop w:val="75"/>
                      <w:marBottom w:val="0"/>
                      <w:divBdr>
                        <w:top w:val="none" w:sz="0" w:space="0" w:color="auto"/>
                        <w:left w:val="none" w:sz="0" w:space="0" w:color="auto"/>
                        <w:bottom w:val="none" w:sz="0" w:space="0" w:color="auto"/>
                        <w:right w:val="none" w:sz="0" w:space="0" w:color="auto"/>
                      </w:divBdr>
                      <w:divsChild>
                        <w:div w:id="516849044">
                          <w:marLeft w:val="0"/>
                          <w:marRight w:val="0"/>
                          <w:marTop w:val="0"/>
                          <w:marBottom w:val="75"/>
                          <w:divBdr>
                            <w:top w:val="single" w:sz="6" w:space="0" w:color="E8E8E8"/>
                            <w:left w:val="single" w:sz="6" w:space="0" w:color="E8E8E8"/>
                            <w:bottom w:val="single" w:sz="6" w:space="0" w:color="E8E8E8"/>
                            <w:right w:val="single" w:sz="6" w:space="0" w:color="E8E8E8"/>
                          </w:divBdr>
                        </w:div>
                        <w:div w:id="349374388">
                          <w:marLeft w:val="0"/>
                          <w:marRight w:val="0"/>
                          <w:marTop w:val="0"/>
                          <w:marBottom w:val="75"/>
                          <w:divBdr>
                            <w:top w:val="single" w:sz="6" w:space="0" w:color="E8E8E8"/>
                            <w:left w:val="single" w:sz="6" w:space="0" w:color="E8E8E8"/>
                            <w:bottom w:val="single" w:sz="6" w:space="0" w:color="E8E8E8"/>
                            <w:right w:val="single" w:sz="6" w:space="0" w:color="E8E8E8"/>
                          </w:divBdr>
                        </w:div>
                        <w:div w:id="830632861">
                          <w:marLeft w:val="0"/>
                          <w:marRight w:val="0"/>
                          <w:marTop w:val="0"/>
                          <w:marBottom w:val="75"/>
                          <w:divBdr>
                            <w:top w:val="single" w:sz="6" w:space="0" w:color="E8E8E8"/>
                            <w:left w:val="single" w:sz="6" w:space="0" w:color="E8E8E8"/>
                            <w:bottom w:val="single" w:sz="6" w:space="0" w:color="E8E8E8"/>
                            <w:right w:val="single" w:sz="6" w:space="0" w:color="E8E8E8"/>
                          </w:divBdr>
                        </w:div>
                        <w:div w:id="835799914">
                          <w:marLeft w:val="0"/>
                          <w:marRight w:val="0"/>
                          <w:marTop w:val="0"/>
                          <w:marBottom w:val="75"/>
                          <w:divBdr>
                            <w:top w:val="single" w:sz="6" w:space="0" w:color="E8E8E8"/>
                            <w:left w:val="single" w:sz="6" w:space="0" w:color="E8E8E8"/>
                            <w:bottom w:val="single" w:sz="6" w:space="0" w:color="E8E8E8"/>
                            <w:right w:val="single" w:sz="6" w:space="0" w:color="E8E8E8"/>
                          </w:divBdr>
                        </w:div>
                        <w:div w:id="1176186864">
                          <w:marLeft w:val="0"/>
                          <w:marRight w:val="0"/>
                          <w:marTop w:val="0"/>
                          <w:marBottom w:val="75"/>
                          <w:divBdr>
                            <w:top w:val="single" w:sz="6" w:space="0" w:color="E8E8E8"/>
                            <w:left w:val="single" w:sz="6" w:space="0" w:color="E8E8E8"/>
                            <w:bottom w:val="single" w:sz="6" w:space="0" w:color="E8E8E8"/>
                            <w:right w:val="single" w:sz="6" w:space="0" w:color="E8E8E8"/>
                          </w:divBdr>
                        </w:div>
                      </w:divsChild>
                    </w:div>
                  </w:divsChild>
                </w:div>
              </w:divsChild>
            </w:div>
          </w:divsChild>
        </w:div>
        <w:div w:id="1672830413">
          <w:marLeft w:val="0"/>
          <w:marRight w:val="0"/>
          <w:marTop w:val="0"/>
          <w:marBottom w:val="75"/>
          <w:divBdr>
            <w:top w:val="single" w:sz="6" w:space="2" w:color="E8E8E8"/>
            <w:left w:val="single" w:sz="6" w:space="2" w:color="E8E8E8"/>
            <w:bottom w:val="single" w:sz="6" w:space="2" w:color="E8E8E8"/>
            <w:right w:val="single" w:sz="6" w:space="2" w:color="E8E8E8"/>
          </w:divBdr>
          <w:divsChild>
            <w:div w:id="2131387395">
              <w:marLeft w:val="0"/>
              <w:marRight w:val="0"/>
              <w:marTop w:val="150"/>
              <w:marBottom w:val="75"/>
              <w:divBdr>
                <w:top w:val="single" w:sz="2" w:space="2" w:color="DDDDDD"/>
                <w:left w:val="single" w:sz="2" w:space="4" w:color="DDDDDD"/>
                <w:bottom w:val="single" w:sz="2" w:space="2" w:color="DDDDDD"/>
                <w:right w:val="single" w:sz="2" w:space="0" w:color="DDDDDD"/>
              </w:divBdr>
            </w:div>
            <w:div w:id="216745391">
              <w:marLeft w:val="0"/>
              <w:marRight w:val="0"/>
              <w:marTop w:val="0"/>
              <w:marBottom w:val="0"/>
              <w:divBdr>
                <w:top w:val="none" w:sz="0" w:space="0" w:color="auto"/>
                <w:left w:val="none" w:sz="0" w:space="0" w:color="auto"/>
                <w:bottom w:val="none" w:sz="0" w:space="0" w:color="auto"/>
                <w:right w:val="none" w:sz="0" w:space="0" w:color="auto"/>
              </w:divBdr>
              <w:divsChild>
                <w:div w:id="771440224">
                  <w:marLeft w:val="0"/>
                  <w:marRight w:val="0"/>
                  <w:marTop w:val="0"/>
                  <w:marBottom w:val="75"/>
                  <w:divBdr>
                    <w:top w:val="none" w:sz="0" w:space="0" w:color="auto"/>
                    <w:left w:val="none" w:sz="0" w:space="0" w:color="auto"/>
                    <w:bottom w:val="none" w:sz="0" w:space="0" w:color="auto"/>
                    <w:right w:val="none" w:sz="0" w:space="0" w:color="auto"/>
                  </w:divBdr>
                  <w:divsChild>
                    <w:div w:id="1061756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4733437">
      <w:bodyDiv w:val="1"/>
      <w:marLeft w:val="0"/>
      <w:marRight w:val="0"/>
      <w:marTop w:val="0"/>
      <w:marBottom w:val="0"/>
      <w:divBdr>
        <w:top w:val="none" w:sz="0" w:space="0" w:color="auto"/>
        <w:left w:val="none" w:sz="0" w:space="0" w:color="auto"/>
        <w:bottom w:val="none" w:sz="0" w:space="0" w:color="auto"/>
        <w:right w:val="none" w:sz="0" w:space="0" w:color="auto"/>
      </w:divBdr>
      <w:divsChild>
        <w:div w:id="1938561474">
          <w:marLeft w:val="0"/>
          <w:marRight w:val="0"/>
          <w:marTop w:val="0"/>
          <w:marBottom w:val="75"/>
          <w:divBdr>
            <w:top w:val="single" w:sz="6" w:space="2" w:color="E8E8E8"/>
            <w:left w:val="single" w:sz="6" w:space="2" w:color="E8E8E8"/>
            <w:bottom w:val="single" w:sz="6" w:space="2" w:color="E8E8E8"/>
            <w:right w:val="single" w:sz="6" w:space="2" w:color="E8E8E8"/>
          </w:divBdr>
          <w:divsChild>
            <w:div w:id="111945382">
              <w:marLeft w:val="0"/>
              <w:marRight w:val="0"/>
              <w:marTop w:val="150"/>
              <w:marBottom w:val="75"/>
              <w:divBdr>
                <w:top w:val="single" w:sz="2" w:space="2" w:color="DDDDDD"/>
                <w:left w:val="single" w:sz="2" w:space="4" w:color="DDDDDD"/>
                <w:bottom w:val="single" w:sz="2" w:space="2" w:color="DDDDDD"/>
                <w:right w:val="single" w:sz="2" w:space="0" w:color="DDDDDD"/>
              </w:divBdr>
            </w:div>
            <w:div w:id="926616466">
              <w:marLeft w:val="0"/>
              <w:marRight w:val="0"/>
              <w:marTop w:val="0"/>
              <w:marBottom w:val="0"/>
              <w:divBdr>
                <w:top w:val="none" w:sz="0" w:space="0" w:color="auto"/>
                <w:left w:val="none" w:sz="0" w:space="0" w:color="auto"/>
                <w:bottom w:val="none" w:sz="0" w:space="0" w:color="auto"/>
                <w:right w:val="none" w:sz="0" w:space="0" w:color="auto"/>
              </w:divBdr>
            </w:div>
          </w:divsChild>
        </w:div>
        <w:div w:id="390344772">
          <w:marLeft w:val="0"/>
          <w:marRight w:val="0"/>
          <w:marTop w:val="0"/>
          <w:marBottom w:val="75"/>
          <w:divBdr>
            <w:top w:val="single" w:sz="6" w:space="2" w:color="E8E8E8"/>
            <w:left w:val="single" w:sz="6" w:space="2" w:color="E8E8E8"/>
            <w:bottom w:val="single" w:sz="6" w:space="2" w:color="E8E8E8"/>
            <w:right w:val="single" w:sz="6" w:space="2" w:color="E8E8E8"/>
          </w:divBdr>
          <w:divsChild>
            <w:div w:id="889078978">
              <w:marLeft w:val="0"/>
              <w:marRight w:val="0"/>
              <w:marTop w:val="150"/>
              <w:marBottom w:val="75"/>
              <w:divBdr>
                <w:top w:val="single" w:sz="2" w:space="2" w:color="DDDDDD"/>
                <w:left w:val="single" w:sz="2" w:space="4" w:color="DDDDDD"/>
                <w:bottom w:val="single" w:sz="2" w:space="2" w:color="DDDDDD"/>
                <w:right w:val="single" w:sz="2" w:space="0" w:color="DDDDDD"/>
              </w:divBdr>
            </w:div>
            <w:div w:id="20638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3810">
      <w:bodyDiv w:val="1"/>
      <w:marLeft w:val="0"/>
      <w:marRight w:val="0"/>
      <w:marTop w:val="0"/>
      <w:marBottom w:val="0"/>
      <w:divBdr>
        <w:top w:val="none" w:sz="0" w:space="0" w:color="auto"/>
        <w:left w:val="none" w:sz="0" w:space="0" w:color="auto"/>
        <w:bottom w:val="none" w:sz="0" w:space="0" w:color="auto"/>
        <w:right w:val="none" w:sz="0" w:space="0" w:color="auto"/>
      </w:divBdr>
      <w:divsChild>
        <w:div w:id="1639458875">
          <w:marLeft w:val="0"/>
          <w:marRight w:val="0"/>
          <w:marTop w:val="0"/>
          <w:marBottom w:val="75"/>
          <w:divBdr>
            <w:top w:val="single" w:sz="6" w:space="2" w:color="E8E8E8"/>
            <w:left w:val="single" w:sz="6" w:space="2" w:color="E8E8E8"/>
            <w:bottom w:val="single" w:sz="6" w:space="2" w:color="E8E8E8"/>
            <w:right w:val="single" w:sz="6" w:space="2" w:color="E8E8E8"/>
          </w:divBdr>
          <w:divsChild>
            <w:div w:id="573856691">
              <w:marLeft w:val="0"/>
              <w:marRight w:val="0"/>
              <w:marTop w:val="150"/>
              <w:marBottom w:val="75"/>
              <w:divBdr>
                <w:top w:val="single" w:sz="2" w:space="2" w:color="DDDDDD"/>
                <w:left w:val="single" w:sz="2" w:space="4" w:color="DDDDDD"/>
                <w:bottom w:val="single" w:sz="2" w:space="2" w:color="DDDDDD"/>
                <w:right w:val="single" w:sz="2" w:space="0" w:color="DDDDDD"/>
              </w:divBdr>
            </w:div>
            <w:div w:id="428240005">
              <w:marLeft w:val="0"/>
              <w:marRight w:val="0"/>
              <w:marTop w:val="0"/>
              <w:marBottom w:val="0"/>
              <w:divBdr>
                <w:top w:val="none" w:sz="0" w:space="0" w:color="auto"/>
                <w:left w:val="none" w:sz="0" w:space="0" w:color="auto"/>
                <w:bottom w:val="none" w:sz="0" w:space="0" w:color="auto"/>
                <w:right w:val="none" w:sz="0" w:space="0" w:color="auto"/>
              </w:divBdr>
            </w:div>
          </w:divsChild>
        </w:div>
        <w:div w:id="8334674">
          <w:marLeft w:val="0"/>
          <w:marRight w:val="0"/>
          <w:marTop w:val="0"/>
          <w:marBottom w:val="75"/>
          <w:divBdr>
            <w:top w:val="single" w:sz="6" w:space="2" w:color="E8E8E8"/>
            <w:left w:val="single" w:sz="6" w:space="2" w:color="E8E8E8"/>
            <w:bottom w:val="single" w:sz="6" w:space="2" w:color="E8E8E8"/>
            <w:right w:val="single" w:sz="6" w:space="2" w:color="E8E8E8"/>
          </w:divBdr>
          <w:divsChild>
            <w:div w:id="1703744185">
              <w:marLeft w:val="0"/>
              <w:marRight w:val="0"/>
              <w:marTop w:val="150"/>
              <w:marBottom w:val="75"/>
              <w:divBdr>
                <w:top w:val="single" w:sz="2" w:space="2" w:color="DDDDDD"/>
                <w:left w:val="single" w:sz="2" w:space="4" w:color="DDDDDD"/>
                <w:bottom w:val="single" w:sz="2" w:space="2" w:color="DDDDDD"/>
                <w:right w:val="single" w:sz="2" w:space="0" w:color="DDDDDD"/>
              </w:divBdr>
            </w:div>
            <w:div w:id="18415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Sheng-Long Hon</dc:creator>
  <cp:keywords/>
  <dc:description/>
  <cp:lastModifiedBy>Henry Sheng-Long Hon</cp:lastModifiedBy>
  <cp:revision>2</cp:revision>
  <dcterms:created xsi:type="dcterms:W3CDTF">2025-06-29T18:46:00Z</dcterms:created>
  <dcterms:modified xsi:type="dcterms:W3CDTF">2025-06-29T22:54:00Z</dcterms:modified>
</cp:coreProperties>
</file>