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B8D2C" w14:textId="50D14B1D" w:rsidR="00B605E8" w:rsidRDefault="002465C1" w:rsidP="00425682">
      <w:pPr>
        <w:pStyle w:val="Heading1"/>
        <w:spacing w:line="360" w:lineRule="auto"/>
      </w:pPr>
      <w:r w:rsidRPr="002465C1">
        <w:t>Improving Real Estate Investment Decisions Using Predictive Modeling in Bakersfield, CA</w:t>
      </w:r>
    </w:p>
    <w:p w14:paraId="7C736490" w14:textId="77777777" w:rsidR="00B50FC4" w:rsidRPr="00B50FC4" w:rsidRDefault="00B50FC4" w:rsidP="00B50FC4"/>
    <w:p w14:paraId="4B81653E" w14:textId="2AD08F36" w:rsidR="00B605E8" w:rsidRPr="00457453" w:rsidRDefault="00950461" w:rsidP="00425682">
      <w:pPr>
        <w:pStyle w:val="Heading1"/>
        <w:spacing w:line="360" w:lineRule="auto"/>
      </w:pPr>
      <w:r>
        <w:t xml:space="preserve">Chapter 1 - </w:t>
      </w:r>
      <w:r w:rsidR="00B605E8" w:rsidRPr="00457453">
        <w:t>Introduction</w:t>
      </w:r>
    </w:p>
    <w:p w14:paraId="592E872B" w14:textId="5D639829" w:rsidR="00293036" w:rsidRPr="00457453" w:rsidRDefault="00CD73CF" w:rsidP="00425682">
      <w:pPr>
        <w:spacing w:line="360" w:lineRule="auto"/>
        <w:rPr>
          <w:rFonts w:ascii="Times New Roman" w:hAnsi="Times New Roman" w:cs="Times New Roman"/>
        </w:rPr>
      </w:pPr>
      <w:r w:rsidRPr="00457453">
        <w:rPr>
          <w:rFonts w:ascii="Times New Roman" w:hAnsi="Times New Roman" w:cs="Times New Roman"/>
        </w:rPr>
        <w:t>The real estate market presents significant opportunities for investors, but maximizing profitability requires precise decision-making regarding pricing. This project explores methods to enhance investment strategies in Bakersfield, California, through the application of predictive modeling. Using a private Multiple Listing Service (MLS) dataset combined with external neighborhood-level data, the project employs machine learning techniques to address the question: What is the ideal price at which to purchase a property in Bakersfield? To forecast property prices, ten machine learning models are trained and evaluated.</w:t>
      </w:r>
    </w:p>
    <w:p w14:paraId="6684897E" w14:textId="77777777" w:rsidR="00293036" w:rsidRPr="00457453" w:rsidRDefault="00293036" w:rsidP="00425682">
      <w:pPr>
        <w:spacing w:line="360" w:lineRule="auto"/>
        <w:rPr>
          <w:rFonts w:ascii="Times New Roman" w:hAnsi="Times New Roman" w:cs="Times New Roman"/>
        </w:rPr>
      </w:pPr>
    </w:p>
    <w:p w14:paraId="56A10096" w14:textId="77777777" w:rsidR="00B605E8" w:rsidRPr="00457453" w:rsidRDefault="00B605E8" w:rsidP="00425682">
      <w:pPr>
        <w:spacing w:line="360" w:lineRule="auto"/>
        <w:rPr>
          <w:rFonts w:ascii="Times New Roman" w:hAnsi="Times New Roman" w:cs="Times New Roman"/>
        </w:rPr>
      </w:pPr>
      <w:r w:rsidRPr="00457453">
        <w:rPr>
          <w:rFonts w:ascii="Times New Roman" w:hAnsi="Times New Roman" w:cs="Times New Roman"/>
        </w:rPr>
        <w:br w:type="page"/>
      </w:r>
    </w:p>
    <w:p w14:paraId="281E2D47" w14:textId="7664B31C" w:rsidR="00B45D02" w:rsidRDefault="00950461" w:rsidP="00B45D02">
      <w:pPr>
        <w:pStyle w:val="Heading1"/>
      </w:pPr>
      <w:bookmarkStart w:id="0" w:name="_Hlk192764697"/>
      <w:bookmarkEnd w:id="0"/>
      <w:r>
        <w:lastRenderedPageBreak/>
        <w:t xml:space="preserve">Chapter 2 - </w:t>
      </w:r>
      <w:r w:rsidR="00B45D02" w:rsidRPr="00A263EF">
        <w:t>Results</w:t>
      </w:r>
    </w:p>
    <w:p w14:paraId="28BBC33A" w14:textId="5773EFD4" w:rsidR="00B45D02" w:rsidRPr="00DD14CC" w:rsidRDefault="00950461" w:rsidP="00B45D02">
      <w:pPr>
        <w:pStyle w:val="Heading2"/>
      </w:pPr>
      <w:r>
        <w:t>2</w:t>
      </w:r>
      <w:r w:rsidR="00B45D02" w:rsidRPr="00414B5B">
        <w:t xml:space="preserve">.1 </w:t>
      </w:r>
      <w:r w:rsidR="00B45D02">
        <w:t>Introduction</w:t>
      </w:r>
    </w:p>
    <w:p w14:paraId="463D6385" w14:textId="537CBCF2" w:rsidR="00B45D02" w:rsidRPr="00DE08B0" w:rsidRDefault="00A475DC" w:rsidP="00B45D02">
      <w:pPr>
        <w:spacing w:line="360" w:lineRule="auto"/>
        <w:rPr>
          <w:rFonts w:ascii="Times New Roman" w:hAnsi="Times New Roman" w:cs="Times New Roman"/>
        </w:rPr>
      </w:pPr>
      <w:r w:rsidRPr="00A475DC">
        <w:rPr>
          <w:rFonts w:ascii="Times New Roman" w:hAnsi="Times New Roman" w:cs="Times New Roman"/>
        </w:rPr>
        <w:t>This chapter presents the results of the predictive modeling analysis, aiming to answer the question: “What is the appropriate price to pay for a property in Bakersfield?”</w:t>
      </w:r>
      <w:r>
        <w:rPr>
          <w:rFonts w:ascii="Times New Roman" w:hAnsi="Times New Roman" w:cs="Times New Roman"/>
          <w:b/>
          <w:bCs/>
        </w:rPr>
        <w:t xml:space="preserve"> </w:t>
      </w:r>
      <w:r w:rsidR="00B45D02" w:rsidRPr="00DE08B0">
        <w:rPr>
          <w:rFonts w:ascii="Times New Roman" w:hAnsi="Times New Roman" w:cs="Times New Roman"/>
        </w:rPr>
        <w:t xml:space="preserve">The analysis focuses on the creation and evaluation of multiple machine learning models designed to predict home value (i.e., the final sold price) using various combinations of features, preprocessing steps, and hyperparameter tuning. Models were </w:t>
      </w:r>
      <w:r w:rsidR="00B45D02" w:rsidRPr="00A263EF">
        <w:rPr>
          <w:rFonts w:ascii="Times New Roman" w:hAnsi="Times New Roman" w:cs="Times New Roman"/>
        </w:rPr>
        <w:t>trained</w:t>
      </w:r>
      <w:r w:rsidR="00B45D02" w:rsidRPr="00DE08B0">
        <w:rPr>
          <w:rFonts w:ascii="Times New Roman" w:hAnsi="Times New Roman" w:cs="Times New Roman"/>
        </w:rPr>
        <w:t xml:space="preserve"> on both the original dataset and a </w:t>
      </w:r>
      <w:proofErr w:type="spellStart"/>
      <w:r w:rsidR="00B45D02" w:rsidRPr="00DE08B0">
        <w:rPr>
          <w:rFonts w:ascii="Times New Roman" w:hAnsi="Times New Roman" w:cs="Times New Roman"/>
        </w:rPr>
        <w:t>winsorized</w:t>
      </w:r>
      <w:proofErr w:type="spellEnd"/>
      <w:r w:rsidR="00B45D02" w:rsidRPr="00DE08B0">
        <w:rPr>
          <w:rFonts w:ascii="Times New Roman" w:hAnsi="Times New Roman" w:cs="Times New Roman"/>
        </w:rPr>
        <w:t xml:space="preserve"> version. The performance of each model was assessed using Root Mean Squared Error (RMSE) and Adjusted R² on both training and test data. This chapter also examines model interpretability via SHAP analysis, provides visualizations such as actual-versus-predicted plots for the best-performing model, and discusses the implications of these results for real estate investors.</w:t>
      </w:r>
    </w:p>
    <w:p w14:paraId="3C1FC689" w14:textId="77777777" w:rsidR="00B45D02" w:rsidRPr="00A263EF" w:rsidRDefault="00B45D02" w:rsidP="00B45D02">
      <w:pPr>
        <w:spacing w:line="360" w:lineRule="auto"/>
        <w:rPr>
          <w:rFonts w:ascii="Times New Roman" w:hAnsi="Times New Roman" w:cs="Times New Roman"/>
        </w:rPr>
      </w:pPr>
      <w:r w:rsidRPr="00DE08B0">
        <w:rPr>
          <w:rFonts w:ascii="Times New Roman" w:hAnsi="Times New Roman" w:cs="Times New Roman"/>
        </w:rPr>
        <w:t xml:space="preserve">Early sections of this chapter detail the correlation-based feature selection results, which guided the removal of certain </w:t>
      </w:r>
      <w:r>
        <w:rPr>
          <w:rFonts w:ascii="Times New Roman" w:hAnsi="Times New Roman" w:cs="Times New Roman"/>
        </w:rPr>
        <w:t>independent variables</w:t>
      </w:r>
      <w:r w:rsidRPr="00DE08B0">
        <w:rPr>
          <w:rFonts w:ascii="Times New Roman" w:hAnsi="Times New Roman" w:cs="Times New Roman"/>
        </w:rPr>
        <w:t xml:space="preserve"> prior to modeling. Next, the RMSE and Adjusted R² performances of each model are discussed, highlighting notable differences between the algorithms as well as the impact of </w:t>
      </w:r>
      <w:proofErr w:type="spellStart"/>
      <w:r w:rsidRPr="00DE08B0">
        <w:rPr>
          <w:rFonts w:ascii="Times New Roman" w:hAnsi="Times New Roman" w:cs="Times New Roman"/>
        </w:rPr>
        <w:t>winsorizing</w:t>
      </w:r>
      <w:proofErr w:type="spellEnd"/>
      <w:r w:rsidRPr="00DE08B0">
        <w:rPr>
          <w:rFonts w:ascii="Times New Roman" w:hAnsi="Times New Roman" w:cs="Times New Roman"/>
        </w:rPr>
        <w:t xml:space="preserve"> the data. The final sections provide an in-depth analysis of the best model’s predictions on the test set, supported by a discussion of outliers, an actual-versus-predicted plot, and a SHAP feature-importance visualization. Concluding remarks summarize the overall performance and offer guidance on how these results can inform short-term real estate investment decisions.</w:t>
      </w:r>
    </w:p>
    <w:p w14:paraId="2A10566E" w14:textId="77777777" w:rsidR="00B45D02" w:rsidRPr="00A263EF" w:rsidRDefault="00B45D02" w:rsidP="00B45D02">
      <w:pPr>
        <w:spacing w:line="360" w:lineRule="auto"/>
        <w:rPr>
          <w:rFonts w:ascii="Times New Roman" w:hAnsi="Times New Roman" w:cs="Times New Roman"/>
        </w:rPr>
      </w:pPr>
    </w:p>
    <w:p w14:paraId="4FD07993" w14:textId="2CBDDED3" w:rsidR="00B45D02" w:rsidRPr="00414B5B" w:rsidRDefault="00CF25AD" w:rsidP="00B45D02">
      <w:pPr>
        <w:pStyle w:val="Heading2"/>
      </w:pPr>
      <w:r>
        <w:t>2</w:t>
      </w:r>
      <w:r w:rsidR="00B45D02" w:rsidRPr="00414B5B">
        <w:t>.</w:t>
      </w:r>
      <w:r w:rsidR="00B45D02">
        <w:t>2</w:t>
      </w:r>
      <w:r w:rsidR="00B45D02" w:rsidRPr="00414B5B">
        <w:t xml:space="preserve"> Data Preparation and Feature Selection Results</w:t>
      </w:r>
    </w:p>
    <w:p w14:paraId="0BD4DE69" w14:textId="2A2F39E4" w:rsidR="00B45D02" w:rsidRPr="009A5F24" w:rsidRDefault="00B45D02" w:rsidP="00B45D02">
      <w:pPr>
        <w:spacing w:line="360" w:lineRule="auto"/>
        <w:rPr>
          <w:rFonts w:ascii="Times New Roman" w:hAnsi="Times New Roman" w:cs="Times New Roman"/>
        </w:rPr>
      </w:pPr>
      <w:r w:rsidRPr="009A5F24">
        <w:rPr>
          <w:rFonts w:ascii="Times New Roman" w:hAnsi="Times New Roman" w:cs="Times New Roman"/>
        </w:rPr>
        <w:t xml:space="preserve">Initial data exploration involved examining each independent variable’s relationship to the </w:t>
      </w:r>
      <w:r>
        <w:rPr>
          <w:rFonts w:ascii="Times New Roman" w:hAnsi="Times New Roman" w:cs="Times New Roman"/>
        </w:rPr>
        <w:t>dependent</w:t>
      </w:r>
      <w:r w:rsidRPr="009A5F24">
        <w:rPr>
          <w:rFonts w:ascii="Times New Roman" w:hAnsi="Times New Roman" w:cs="Times New Roman"/>
        </w:rPr>
        <w:t xml:space="preserve"> </w:t>
      </w:r>
      <w:r>
        <w:rPr>
          <w:rFonts w:ascii="Times New Roman" w:hAnsi="Times New Roman" w:cs="Times New Roman"/>
        </w:rPr>
        <w:t>variable</w:t>
      </w:r>
      <w:r w:rsidRPr="009A5F24">
        <w:rPr>
          <w:rFonts w:ascii="Times New Roman" w:hAnsi="Times New Roman" w:cs="Times New Roman"/>
        </w:rPr>
        <w:t xml:space="preserve">—final sold price—and assessing correlations among </w:t>
      </w:r>
      <w:r>
        <w:rPr>
          <w:rFonts w:ascii="Times New Roman" w:hAnsi="Times New Roman" w:cs="Times New Roman"/>
        </w:rPr>
        <w:t>independent variables</w:t>
      </w:r>
      <w:r w:rsidRPr="009A5F24">
        <w:rPr>
          <w:rFonts w:ascii="Times New Roman" w:hAnsi="Times New Roman" w:cs="Times New Roman"/>
        </w:rPr>
        <w:t xml:space="preserve">. The original dataset contained property-level attributes such as square footage, lot size, number of bedrooms, school ratings, neighborhood safety indicators, commute scores, mortgage rates, and more. During correlation analysis, several variables showed either negligible correlation with the final sold price or significant redundancy with other </w:t>
      </w:r>
      <w:r>
        <w:rPr>
          <w:rFonts w:ascii="Times New Roman" w:hAnsi="Times New Roman" w:cs="Times New Roman"/>
        </w:rPr>
        <w:t>independent variables</w:t>
      </w:r>
      <w:r w:rsidRPr="009A5F24">
        <w:rPr>
          <w:rFonts w:ascii="Times New Roman" w:hAnsi="Times New Roman" w:cs="Times New Roman"/>
        </w:rPr>
        <w:t xml:space="preserve">. The </w:t>
      </w:r>
      <w:proofErr w:type="gramStart"/>
      <w:r w:rsidRPr="009A5F24">
        <w:rPr>
          <w:rFonts w:ascii="Times New Roman" w:hAnsi="Times New Roman" w:cs="Times New Roman"/>
        </w:rPr>
        <w:t>negligible-correlation</w:t>
      </w:r>
      <w:proofErr w:type="gramEnd"/>
      <w:r w:rsidRPr="009A5F24">
        <w:rPr>
          <w:rFonts w:ascii="Times New Roman" w:hAnsi="Times New Roman" w:cs="Times New Roman"/>
        </w:rPr>
        <w:t xml:space="preserve"> set included the age of the property at the time of sale, days on market, </w:t>
      </w:r>
      <w:r w:rsidRPr="009A5F24">
        <w:rPr>
          <w:rFonts w:ascii="Times New Roman" w:hAnsi="Times New Roman" w:cs="Times New Roman"/>
        </w:rPr>
        <w:lastRenderedPageBreak/>
        <w:t xml:space="preserve">high school ratings, bike score, driving distance to the nearest shopping mall, and month of sale. Because these variables demonstrated minimal influence on the model’s predictive strength, they were removed to streamline the feature space. In addition, the variable for bathrooms exhibited high correlation with square footage. Retaining both </w:t>
      </w:r>
      <w:r>
        <w:rPr>
          <w:rFonts w:ascii="Times New Roman" w:hAnsi="Times New Roman" w:cs="Times New Roman"/>
        </w:rPr>
        <w:t>independent variables</w:t>
      </w:r>
      <w:r w:rsidRPr="00DE08B0">
        <w:rPr>
          <w:rFonts w:ascii="Times New Roman" w:hAnsi="Times New Roman" w:cs="Times New Roman"/>
        </w:rPr>
        <w:t xml:space="preserve"> </w:t>
      </w:r>
      <w:r w:rsidRPr="009A5F24">
        <w:rPr>
          <w:rFonts w:ascii="Times New Roman" w:hAnsi="Times New Roman" w:cs="Times New Roman"/>
        </w:rPr>
        <w:t xml:space="preserve">risked multicollinearity issues and added model complexity without notable gains in predictive performance. Consequently, </w:t>
      </w:r>
      <w:proofErr w:type="gramStart"/>
      <w:r w:rsidRPr="009A5F24">
        <w:rPr>
          <w:rFonts w:ascii="Times New Roman" w:hAnsi="Times New Roman" w:cs="Times New Roman"/>
        </w:rPr>
        <w:t>bathrooms</w:t>
      </w:r>
      <w:proofErr w:type="gramEnd"/>
      <w:r>
        <w:rPr>
          <w:rFonts w:ascii="Times New Roman" w:hAnsi="Times New Roman" w:cs="Times New Roman"/>
        </w:rPr>
        <w:t xml:space="preserve"> variable</w:t>
      </w:r>
      <w:r w:rsidRPr="009A5F24">
        <w:rPr>
          <w:rFonts w:ascii="Times New Roman" w:hAnsi="Times New Roman" w:cs="Times New Roman"/>
        </w:rPr>
        <w:t xml:space="preserve"> was also dropped, leaving a focused set of features that captured structural attributes, mortgage rates, local safety, commute options, and other community-level information.</w:t>
      </w:r>
    </w:p>
    <w:p w14:paraId="00652C1A" w14:textId="77777777" w:rsidR="00B45D02" w:rsidRDefault="00B45D02" w:rsidP="00B45D02">
      <w:pPr>
        <w:spacing w:line="360" w:lineRule="auto"/>
        <w:rPr>
          <w:rFonts w:ascii="Times New Roman" w:hAnsi="Times New Roman" w:cs="Times New Roman"/>
        </w:rPr>
      </w:pPr>
      <w:r w:rsidRPr="00D8281E">
        <w:rPr>
          <w:rFonts w:ascii="Times New Roman" w:hAnsi="Times New Roman" w:cs="Times New Roman"/>
        </w:rPr>
        <w:t xml:space="preserve">After removing these variables, 21 independent variables (including dummy-encoded categorical variables such as zip codes) remained for model-building. The final feature set included Sq Foot, Lot Size, Bedrooms, Elementary School Ratings, Junior High School Ratings, Sex Offender Count, Walk Score, Transit Score, Downtown Distance (Meters), Avg Monthly Mortgage Rate (30Y), </w:t>
      </w:r>
      <w:proofErr w:type="spellStart"/>
      <w:r w:rsidRPr="00D8281E">
        <w:rPr>
          <w:rFonts w:ascii="Times New Roman" w:hAnsi="Times New Roman" w:cs="Times New Roman"/>
        </w:rPr>
        <w:t>Pool_Inground</w:t>
      </w:r>
      <w:proofErr w:type="spellEnd"/>
      <w:r w:rsidRPr="00D8281E">
        <w:rPr>
          <w:rFonts w:ascii="Times New Roman" w:hAnsi="Times New Roman" w:cs="Times New Roman"/>
        </w:rPr>
        <w:t xml:space="preserve">, </w:t>
      </w:r>
      <w:proofErr w:type="spellStart"/>
      <w:r w:rsidRPr="00D8281E">
        <w:rPr>
          <w:rFonts w:ascii="Times New Roman" w:hAnsi="Times New Roman" w:cs="Times New Roman"/>
        </w:rPr>
        <w:t>Pool_Community</w:t>
      </w:r>
      <w:proofErr w:type="spellEnd"/>
      <w:r w:rsidRPr="00D8281E">
        <w:rPr>
          <w:rFonts w:ascii="Times New Roman" w:hAnsi="Times New Roman" w:cs="Times New Roman"/>
        </w:rPr>
        <w:t xml:space="preserve">, </w:t>
      </w:r>
      <w:proofErr w:type="spellStart"/>
      <w:r w:rsidRPr="00D8281E">
        <w:rPr>
          <w:rFonts w:ascii="Times New Roman" w:hAnsi="Times New Roman" w:cs="Times New Roman"/>
        </w:rPr>
        <w:t>Pool_Spa</w:t>
      </w:r>
      <w:proofErr w:type="spellEnd"/>
      <w:r w:rsidRPr="00D8281E">
        <w:rPr>
          <w:rFonts w:ascii="Times New Roman" w:hAnsi="Times New Roman" w:cs="Times New Roman"/>
        </w:rPr>
        <w:t xml:space="preserve">, an interaction term (Sex Offender Count * Walk Score), and dummy variables for zip codes: Zipcode_93307, Zipcode_93308, Zipcode_93311, Zipcode_93312, Zipcode_93313, Zipcode_93314, and </w:t>
      </w:r>
      <w:proofErr w:type="spellStart"/>
      <w:r w:rsidRPr="00D8281E">
        <w:rPr>
          <w:rFonts w:ascii="Times New Roman" w:hAnsi="Times New Roman" w:cs="Times New Roman"/>
        </w:rPr>
        <w:t>Zipcode_Other</w:t>
      </w:r>
      <w:proofErr w:type="spellEnd"/>
      <w:r w:rsidRPr="00D8281E">
        <w:rPr>
          <w:rFonts w:ascii="Times New Roman" w:hAnsi="Times New Roman" w:cs="Times New Roman"/>
        </w:rPr>
        <w:t>.</w:t>
      </w:r>
    </w:p>
    <w:p w14:paraId="44599FA3" w14:textId="70CCAA14" w:rsidR="00B45D02" w:rsidRDefault="00B45D02" w:rsidP="00B45D02">
      <w:pPr>
        <w:spacing w:line="360" w:lineRule="auto"/>
        <w:rPr>
          <w:rFonts w:ascii="Times New Roman" w:hAnsi="Times New Roman" w:cs="Times New Roman"/>
        </w:rPr>
      </w:pPr>
      <w:r w:rsidRPr="009A5F24">
        <w:rPr>
          <w:rFonts w:ascii="Times New Roman" w:hAnsi="Times New Roman" w:cs="Times New Roman"/>
        </w:rPr>
        <w:t xml:space="preserve">Two versions of the filtered dataset were created. One kept all original numeric values. The other </w:t>
      </w:r>
      <w:proofErr w:type="spellStart"/>
      <w:r w:rsidRPr="009A5F24">
        <w:rPr>
          <w:rFonts w:ascii="Times New Roman" w:hAnsi="Times New Roman" w:cs="Times New Roman"/>
        </w:rPr>
        <w:t>winsorized</w:t>
      </w:r>
      <w:proofErr w:type="spellEnd"/>
      <w:r w:rsidRPr="009A5F24">
        <w:rPr>
          <w:rFonts w:ascii="Times New Roman" w:hAnsi="Times New Roman" w:cs="Times New Roman"/>
        </w:rPr>
        <w:t xml:space="preserve"> extreme outliers to mitigate the disproportionate influence that exceedingly large or small sale prices and </w:t>
      </w:r>
      <w:r>
        <w:rPr>
          <w:rFonts w:ascii="Times New Roman" w:hAnsi="Times New Roman" w:cs="Times New Roman"/>
        </w:rPr>
        <w:t>independent variable</w:t>
      </w:r>
      <w:r w:rsidRPr="009A5F24">
        <w:rPr>
          <w:rFonts w:ascii="Times New Roman" w:hAnsi="Times New Roman" w:cs="Times New Roman"/>
        </w:rPr>
        <w:t xml:space="preserve"> values can have on model performance. These datasets were subjected to recursive feature elimination (RFE) for certain </w:t>
      </w:r>
      <w:proofErr w:type="gramStart"/>
      <w:r w:rsidRPr="009A5F24">
        <w:rPr>
          <w:rFonts w:ascii="Times New Roman" w:hAnsi="Times New Roman" w:cs="Times New Roman"/>
        </w:rPr>
        <w:t>algorithms—</w:t>
      </w:r>
      <w:proofErr w:type="gramEnd"/>
      <w:r w:rsidRPr="009A5F24">
        <w:rPr>
          <w:rFonts w:ascii="Times New Roman" w:hAnsi="Times New Roman" w:cs="Times New Roman"/>
        </w:rPr>
        <w:t xml:space="preserve">namely linear regression, elastic net, gradient boosting, and random forest—to select the most relevant subset of </w:t>
      </w:r>
      <w:r>
        <w:rPr>
          <w:rFonts w:ascii="Times New Roman" w:hAnsi="Times New Roman" w:cs="Times New Roman"/>
        </w:rPr>
        <w:t>independent variables</w:t>
      </w:r>
      <w:r w:rsidRPr="009A5F24">
        <w:rPr>
          <w:rFonts w:ascii="Times New Roman" w:hAnsi="Times New Roman" w:cs="Times New Roman"/>
        </w:rPr>
        <w:t xml:space="preserve">. </w:t>
      </w:r>
      <w:r w:rsidRPr="003263AE">
        <w:rPr>
          <w:rFonts w:ascii="Times New Roman" w:hAnsi="Times New Roman" w:cs="Times New Roman"/>
        </w:rPr>
        <w:t xml:space="preserve">Because RFE in its standard implementation is not compatible with neural networks, the neural network models used all 21 </w:t>
      </w:r>
      <w:r>
        <w:rPr>
          <w:rFonts w:ascii="Times New Roman" w:hAnsi="Times New Roman" w:cs="Times New Roman"/>
        </w:rPr>
        <w:t>independent variables</w:t>
      </w:r>
      <w:r w:rsidRPr="003263AE">
        <w:rPr>
          <w:rFonts w:ascii="Times New Roman" w:hAnsi="Times New Roman" w:cs="Times New Roman"/>
        </w:rPr>
        <w:t>. Instead of RFE, SHAP analysis was employed to interpret feature importance and assess the model's decision-making process</w:t>
      </w:r>
      <w:r w:rsidRPr="009A5F24">
        <w:rPr>
          <w:rFonts w:ascii="Times New Roman" w:hAnsi="Times New Roman" w:cs="Times New Roman"/>
        </w:rPr>
        <w:t xml:space="preserve">. Both the original and </w:t>
      </w:r>
      <w:proofErr w:type="spellStart"/>
      <w:r w:rsidRPr="009A5F24">
        <w:rPr>
          <w:rFonts w:ascii="Times New Roman" w:hAnsi="Times New Roman" w:cs="Times New Roman"/>
        </w:rPr>
        <w:t>winsorized</w:t>
      </w:r>
      <w:proofErr w:type="spellEnd"/>
      <w:r w:rsidRPr="009A5F24">
        <w:rPr>
          <w:rFonts w:ascii="Times New Roman" w:hAnsi="Times New Roman" w:cs="Times New Roman"/>
        </w:rPr>
        <w:t xml:space="preserve"> data were subsequently split into training (85%) and test (15%) sets. The training partition underwent 10-fold cross-validation for </w:t>
      </w:r>
      <w:r>
        <w:rPr>
          <w:rFonts w:ascii="Times New Roman" w:hAnsi="Times New Roman" w:cs="Times New Roman"/>
        </w:rPr>
        <w:t xml:space="preserve">model training and </w:t>
      </w:r>
      <w:r w:rsidRPr="009A5F24">
        <w:rPr>
          <w:rFonts w:ascii="Times New Roman" w:hAnsi="Times New Roman" w:cs="Times New Roman"/>
        </w:rPr>
        <w:t>hyperparameter tuning, while the final model performance was evaluated on the held-out test subset.</w:t>
      </w:r>
      <w:r w:rsidRPr="00A263EF">
        <w:rPr>
          <w:rFonts w:ascii="Times New Roman" w:hAnsi="Times New Roman" w:cs="Times New Roman"/>
        </w:rPr>
        <w:t xml:space="preserve"> </w:t>
      </w:r>
    </w:p>
    <w:p w14:paraId="3D4E00EA" w14:textId="77777777" w:rsidR="00B45D02" w:rsidRPr="00A263EF" w:rsidRDefault="00B45D02" w:rsidP="00B45D02">
      <w:pPr>
        <w:spacing w:line="360" w:lineRule="auto"/>
        <w:rPr>
          <w:rFonts w:ascii="Times New Roman" w:hAnsi="Times New Roman" w:cs="Times New Roman"/>
        </w:rPr>
      </w:pPr>
    </w:p>
    <w:p w14:paraId="7485EAEB" w14:textId="0469B571" w:rsidR="00B45D02" w:rsidRPr="00F87E43" w:rsidRDefault="00CF25AD" w:rsidP="00B45D02">
      <w:pPr>
        <w:pStyle w:val="Heading2"/>
      </w:pPr>
      <w:r>
        <w:lastRenderedPageBreak/>
        <w:t>2</w:t>
      </w:r>
      <w:r w:rsidR="00B45D02" w:rsidRPr="00F87E43">
        <w:t>.</w:t>
      </w:r>
      <w:r w:rsidR="00B45D02">
        <w:t>3</w:t>
      </w:r>
      <w:r w:rsidR="00B45D02" w:rsidRPr="00F87E43">
        <w:t xml:space="preserve"> Model Performance on Original Dataset</w:t>
      </w:r>
    </w:p>
    <w:p w14:paraId="50923860" w14:textId="77777777" w:rsidR="00B45D02" w:rsidRPr="00787110" w:rsidRDefault="00B45D02" w:rsidP="00B45D02">
      <w:pPr>
        <w:spacing w:line="360" w:lineRule="auto"/>
        <w:rPr>
          <w:rFonts w:ascii="Times New Roman" w:hAnsi="Times New Roman" w:cs="Times New Roman"/>
        </w:rPr>
      </w:pPr>
      <w:r w:rsidRPr="00787110">
        <w:rPr>
          <w:rFonts w:ascii="Times New Roman" w:hAnsi="Times New Roman" w:cs="Times New Roman"/>
        </w:rPr>
        <w:t>The original dataset yielded five predictive models: linear regression (</w:t>
      </w:r>
      <w:proofErr w:type="spellStart"/>
      <w:r w:rsidRPr="00787110">
        <w:rPr>
          <w:rFonts w:ascii="Times New Roman" w:hAnsi="Times New Roman" w:cs="Times New Roman"/>
        </w:rPr>
        <w:t>LR_Original</w:t>
      </w:r>
      <w:proofErr w:type="spellEnd"/>
      <w:r w:rsidRPr="00787110">
        <w:rPr>
          <w:rFonts w:ascii="Times New Roman" w:hAnsi="Times New Roman" w:cs="Times New Roman"/>
        </w:rPr>
        <w:t>), elastic net (</w:t>
      </w:r>
      <w:proofErr w:type="spellStart"/>
      <w:r w:rsidRPr="00787110">
        <w:rPr>
          <w:rFonts w:ascii="Times New Roman" w:hAnsi="Times New Roman" w:cs="Times New Roman"/>
        </w:rPr>
        <w:t>EN_Original</w:t>
      </w:r>
      <w:proofErr w:type="spellEnd"/>
      <w:r w:rsidRPr="00787110">
        <w:rPr>
          <w:rFonts w:ascii="Times New Roman" w:hAnsi="Times New Roman" w:cs="Times New Roman"/>
        </w:rPr>
        <w:t>), gradient boosting (</w:t>
      </w:r>
      <w:proofErr w:type="spellStart"/>
      <w:r w:rsidRPr="00787110">
        <w:rPr>
          <w:rFonts w:ascii="Times New Roman" w:hAnsi="Times New Roman" w:cs="Times New Roman"/>
        </w:rPr>
        <w:t>GBR_Original</w:t>
      </w:r>
      <w:proofErr w:type="spellEnd"/>
      <w:r w:rsidRPr="00787110">
        <w:rPr>
          <w:rFonts w:ascii="Times New Roman" w:hAnsi="Times New Roman" w:cs="Times New Roman"/>
        </w:rPr>
        <w:t>), random forest (</w:t>
      </w:r>
      <w:proofErr w:type="spellStart"/>
      <w:r w:rsidRPr="00787110">
        <w:rPr>
          <w:rFonts w:ascii="Times New Roman" w:hAnsi="Times New Roman" w:cs="Times New Roman"/>
        </w:rPr>
        <w:t>RF_Original</w:t>
      </w:r>
      <w:proofErr w:type="spellEnd"/>
      <w:r w:rsidRPr="00787110">
        <w:rPr>
          <w:rFonts w:ascii="Times New Roman" w:hAnsi="Times New Roman" w:cs="Times New Roman"/>
        </w:rPr>
        <w:t>), and a neural network (</w:t>
      </w:r>
      <w:proofErr w:type="spellStart"/>
      <w:r w:rsidRPr="00787110">
        <w:rPr>
          <w:rFonts w:ascii="Times New Roman" w:hAnsi="Times New Roman" w:cs="Times New Roman"/>
        </w:rPr>
        <w:t>NN_Original</w:t>
      </w:r>
      <w:proofErr w:type="spellEnd"/>
      <w:r w:rsidRPr="00787110">
        <w:rPr>
          <w:rFonts w:ascii="Times New Roman" w:hAnsi="Times New Roman" w:cs="Times New Roman"/>
        </w:rPr>
        <w:t>). Training performance was summarized using cross-validation RMSE, while the final evaluation was based on test RMSE and Adjusted R² on the 15% held-out data.</w:t>
      </w:r>
      <w:r>
        <w:rPr>
          <w:rFonts w:ascii="Times New Roman" w:hAnsi="Times New Roman" w:cs="Times New Roman"/>
        </w:rPr>
        <w:t xml:space="preserve"> </w:t>
      </w:r>
      <w:r w:rsidRPr="00567AC1">
        <w:rPr>
          <w:rFonts w:ascii="Times New Roman" w:hAnsi="Times New Roman" w:cs="Times New Roman"/>
        </w:rPr>
        <w:t>Table 1 shows the performance metrics for different models on the original dataset.</w:t>
      </w:r>
    </w:p>
    <w:p w14:paraId="14899039" w14:textId="77777777" w:rsidR="00B45D02" w:rsidRPr="00787110" w:rsidRDefault="00B45D02" w:rsidP="00B45D02">
      <w:pPr>
        <w:spacing w:line="360" w:lineRule="auto"/>
        <w:rPr>
          <w:rFonts w:ascii="Times New Roman" w:hAnsi="Times New Roman" w:cs="Times New Roman"/>
        </w:rPr>
      </w:pPr>
      <w:r w:rsidRPr="00787110">
        <w:rPr>
          <w:rFonts w:ascii="Times New Roman" w:hAnsi="Times New Roman" w:cs="Times New Roman"/>
        </w:rPr>
        <w:t>The linear regression and elastic net models displayed similar outcomes. Linear regression (</w:t>
      </w:r>
      <w:proofErr w:type="spellStart"/>
      <w:r w:rsidRPr="00787110">
        <w:rPr>
          <w:rFonts w:ascii="Times New Roman" w:hAnsi="Times New Roman" w:cs="Times New Roman"/>
        </w:rPr>
        <w:t>LR_Original</w:t>
      </w:r>
      <w:proofErr w:type="spellEnd"/>
      <w:r w:rsidRPr="00787110">
        <w:rPr>
          <w:rFonts w:ascii="Times New Roman" w:hAnsi="Times New Roman" w:cs="Times New Roman"/>
        </w:rPr>
        <w:t>) achieved a training cross-validation RMSE of about 82,968, a training RMSE of approximately 82,45</w:t>
      </w:r>
      <w:r>
        <w:rPr>
          <w:rFonts w:ascii="Times New Roman" w:hAnsi="Times New Roman" w:cs="Times New Roman"/>
        </w:rPr>
        <w:t>3</w:t>
      </w:r>
      <w:r w:rsidRPr="00787110">
        <w:rPr>
          <w:rFonts w:ascii="Times New Roman" w:hAnsi="Times New Roman" w:cs="Times New Roman"/>
        </w:rPr>
        <w:t>, and a training Adjusted R² close to 79</w:t>
      </w:r>
      <w:r>
        <w:rPr>
          <w:rFonts w:ascii="Times New Roman" w:hAnsi="Times New Roman" w:cs="Times New Roman"/>
        </w:rPr>
        <w:t>.</w:t>
      </w:r>
      <w:r w:rsidRPr="00787110">
        <w:rPr>
          <w:rFonts w:ascii="Times New Roman" w:hAnsi="Times New Roman" w:cs="Times New Roman"/>
        </w:rPr>
        <w:t>74</w:t>
      </w:r>
      <w:r>
        <w:rPr>
          <w:rFonts w:ascii="Times New Roman" w:hAnsi="Times New Roman" w:cs="Times New Roman"/>
        </w:rPr>
        <w:t>%</w:t>
      </w:r>
      <w:r w:rsidRPr="00787110">
        <w:rPr>
          <w:rFonts w:ascii="Times New Roman" w:hAnsi="Times New Roman" w:cs="Times New Roman"/>
        </w:rPr>
        <w:t>. On the held-out test set, it yielded an RMSE of 81,043 and an Adjusted R² of about 77</w:t>
      </w:r>
      <w:r>
        <w:rPr>
          <w:rFonts w:ascii="Times New Roman" w:hAnsi="Times New Roman" w:cs="Times New Roman"/>
        </w:rPr>
        <w:t>.</w:t>
      </w:r>
      <w:r w:rsidRPr="00787110">
        <w:rPr>
          <w:rFonts w:ascii="Times New Roman" w:hAnsi="Times New Roman" w:cs="Times New Roman"/>
        </w:rPr>
        <w:t>22</w:t>
      </w:r>
      <w:r>
        <w:rPr>
          <w:rFonts w:ascii="Times New Roman" w:hAnsi="Times New Roman" w:cs="Times New Roman"/>
        </w:rPr>
        <w:t>%</w:t>
      </w:r>
      <w:r w:rsidRPr="00787110">
        <w:rPr>
          <w:rFonts w:ascii="Times New Roman" w:hAnsi="Times New Roman" w:cs="Times New Roman"/>
        </w:rPr>
        <w:t>. Elastic net (</w:t>
      </w:r>
      <w:proofErr w:type="spellStart"/>
      <w:r w:rsidRPr="00787110">
        <w:rPr>
          <w:rFonts w:ascii="Times New Roman" w:hAnsi="Times New Roman" w:cs="Times New Roman"/>
        </w:rPr>
        <w:t>EN_Original</w:t>
      </w:r>
      <w:proofErr w:type="spellEnd"/>
      <w:r w:rsidRPr="00787110">
        <w:rPr>
          <w:rFonts w:ascii="Times New Roman" w:hAnsi="Times New Roman" w:cs="Times New Roman"/>
        </w:rPr>
        <w:t>) performed almost identically, with a cross-validation RMSE of around 82,953, a training RMSE of 82,414, and a training Adjusted R² of roughly 79</w:t>
      </w:r>
      <w:r>
        <w:rPr>
          <w:rFonts w:ascii="Times New Roman" w:hAnsi="Times New Roman" w:cs="Times New Roman"/>
        </w:rPr>
        <w:t>.</w:t>
      </w:r>
      <w:r w:rsidRPr="00787110">
        <w:rPr>
          <w:rFonts w:ascii="Times New Roman" w:hAnsi="Times New Roman" w:cs="Times New Roman"/>
        </w:rPr>
        <w:t>75</w:t>
      </w:r>
      <w:r>
        <w:rPr>
          <w:rFonts w:ascii="Times New Roman" w:hAnsi="Times New Roman" w:cs="Times New Roman"/>
        </w:rPr>
        <w:t>%</w:t>
      </w:r>
      <w:r w:rsidRPr="00787110">
        <w:rPr>
          <w:rFonts w:ascii="Times New Roman" w:hAnsi="Times New Roman" w:cs="Times New Roman"/>
        </w:rPr>
        <w:t>. The test RMSE was 80,998 and test Adjusted R² was approximately 77</w:t>
      </w:r>
      <w:r>
        <w:rPr>
          <w:rFonts w:ascii="Times New Roman" w:hAnsi="Times New Roman" w:cs="Times New Roman"/>
        </w:rPr>
        <w:t>.</w:t>
      </w:r>
      <w:r w:rsidRPr="00787110">
        <w:rPr>
          <w:rFonts w:ascii="Times New Roman" w:hAnsi="Times New Roman" w:cs="Times New Roman"/>
        </w:rPr>
        <w:t>19</w:t>
      </w:r>
      <w:r>
        <w:rPr>
          <w:rFonts w:ascii="Times New Roman" w:hAnsi="Times New Roman" w:cs="Times New Roman"/>
        </w:rPr>
        <w:t>%</w:t>
      </w:r>
      <w:r w:rsidRPr="00787110">
        <w:rPr>
          <w:rFonts w:ascii="Times New Roman" w:hAnsi="Times New Roman" w:cs="Times New Roman"/>
        </w:rPr>
        <w:t>, nearly matching the linear regression’s performance. These results suggest that the inclusion of L1 and L2 regularization in elastic net did not drastically alter predictive capability relative to the simpler linear model</w:t>
      </w:r>
      <w:r>
        <w:rPr>
          <w:rFonts w:ascii="Times New Roman" w:hAnsi="Times New Roman" w:cs="Times New Roman"/>
        </w:rPr>
        <w:t>.</w:t>
      </w:r>
    </w:p>
    <w:p w14:paraId="7C6E89E9" w14:textId="77777777" w:rsidR="00B45D02" w:rsidRPr="00787110" w:rsidRDefault="00B45D02" w:rsidP="00B45D02">
      <w:pPr>
        <w:spacing w:line="360" w:lineRule="auto"/>
        <w:rPr>
          <w:rFonts w:ascii="Times New Roman" w:hAnsi="Times New Roman" w:cs="Times New Roman"/>
        </w:rPr>
      </w:pPr>
      <w:r w:rsidRPr="00787110">
        <w:rPr>
          <w:rFonts w:ascii="Times New Roman" w:hAnsi="Times New Roman" w:cs="Times New Roman"/>
        </w:rPr>
        <w:t>In contrast, gradient boosting (</w:t>
      </w:r>
      <w:proofErr w:type="spellStart"/>
      <w:r w:rsidRPr="00787110">
        <w:rPr>
          <w:rFonts w:ascii="Times New Roman" w:hAnsi="Times New Roman" w:cs="Times New Roman"/>
        </w:rPr>
        <w:t>GBR_Original</w:t>
      </w:r>
      <w:proofErr w:type="spellEnd"/>
      <w:r w:rsidRPr="00787110">
        <w:rPr>
          <w:rFonts w:ascii="Times New Roman" w:hAnsi="Times New Roman" w:cs="Times New Roman"/>
        </w:rPr>
        <w:t>) and random forest (</w:t>
      </w:r>
      <w:proofErr w:type="spellStart"/>
      <w:r w:rsidRPr="00787110">
        <w:rPr>
          <w:rFonts w:ascii="Times New Roman" w:hAnsi="Times New Roman" w:cs="Times New Roman"/>
        </w:rPr>
        <w:t>RF_Original</w:t>
      </w:r>
      <w:proofErr w:type="spellEnd"/>
      <w:r w:rsidRPr="00787110">
        <w:rPr>
          <w:rFonts w:ascii="Times New Roman" w:hAnsi="Times New Roman" w:cs="Times New Roman"/>
        </w:rPr>
        <w:t>) demonstrated significantly stronger training performance. Gradient boosting’s training RMSE (29,751) and Adjusted R² (97</w:t>
      </w:r>
      <w:r>
        <w:rPr>
          <w:rFonts w:ascii="Times New Roman" w:hAnsi="Times New Roman" w:cs="Times New Roman"/>
        </w:rPr>
        <w:t>.</w:t>
      </w:r>
      <w:r w:rsidRPr="00787110">
        <w:rPr>
          <w:rFonts w:ascii="Times New Roman" w:hAnsi="Times New Roman" w:cs="Times New Roman"/>
        </w:rPr>
        <w:t>3</w:t>
      </w:r>
      <w:r>
        <w:rPr>
          <w:rFonts w:ascii="Times New Roman" w:hAnsi="Times New Roman" w:cs="Times New Roman"/>
        </w:rPr>
        <w:t>5%</w:t>
      </w:r>
      <w:r w:rsidRPr="00787110">
        <w:rPr>
          <w:rFonts w:ascii="Times New Roman" w:hAnsi="Times New Roman" w:cs="Times New Roman"/>
        </w:rPr>
        <w:t>) reflected a near-perfect fit on the training data, while its cross-validation RMSE of about 54,492 hinted that it generalized moderately well to unseen samples. On the test set, it delivered an RMSE of 67,174 and an Adjusted R² of 84</w:t>
      </w:r>
      <w:r>
        <w:rPr>
          <w:rFonts w:ascii="Times New Roman" w:hAnsi="Times New Roman" w:cs="Times New Roman"/>
        </w:rPr>
        <w:t>.</w:t>
      </w:r>
      <w:r w:rsidRPr="00787110">
        <w:rPr>
          <w:rFonts w:ascii="Times New Roman" w:hAnsi="Times New Roman" w:cs="Times New Roman"/>
        </w:rPr>
        <w:t>2</w:t>
      </w:r>
      <w:r>
        <w:rPr>
          <w:rFonts w:ascii="Times New Roman" w:hAnsi="Times New Roman" w:cs="Times New Roman"/>
        </w:rPr>
        <w:t>5%</w:t>
      </w:r>
      <w:r w:rsidRPr="00787110">
        <w:rPr>
          <w:rFonts w:ascii="Times New Roman" w:hAnsi="Times New Roman" w:cs="Times New Roman"/>
        </w:rPr>
        <w:t>. Random forest overfit the training set even more, with a training RMSE of 25,445 and an Adjusted R² of about 98</w:t>
      </w:r>
      <w:r>
        <w:rPr>
          <w:rFonts w:ascii="Times New Roman" w:hAnsi="Times New Roman" w:cs="Times New Roman"/>
        </w:rPr>
        <w:t>.</w:t>
      </w:r>
      <w:r w:rsidRPr="00787110">
        <w:rPr>
          <w:rFonts w:ascii="Times New Roman" w:hAnsi="Times New Roman" w:cs="Times New Roman"/>
        </w:rPr>
        <w:t>0</w:t>
      </w:r>
      <w:r>
        <w:rPr>
          <w:rFonts w:ascii="Times New Roman" w:hAnsi="Times New Roman" w:cs="Times New Roman"/>
        </w:rPr>
        <w:t>6</w:t>
      </w:r>
      <w:r w:rsidRPr="00787110">
        <w:rPr>
          <w:rFonts w:ascii="Times New Roman" w:hAnsi="Times New Roman" w:cs="Times New Roman"/>
        </w:rPr>
        <w:t>. Nevertheless, it still generalized effectively, scoring a test RMSE of 63,474 and an Adjusted R² of 85</w:t>
      </w:r>
      <w:r>
        <w:rPr>
          <w:rFonts w:ascii="Times New Roman" w:hAnsi="Times New Roman" w:cs="Times New Roman"/>
        </w:rPr>
        <w:t>.</w:t>
      </w:r>
      <w:r w:rsidRPr="00787110">
        <w:rPr>
          <w:rFonts w:ascii="Times New Roman" w:hAnsi="Times New Roman" w:cs="Times New Roman"/>
        </w:rPr>
        <w:t>94</w:t>
      </w:r>
      <w:r>
        <w:rPr>
          <w:rFonts w:ascii="Times New Roman" w:hAnsi="Times New Roman" w:cs="Times New Roman"/>
        </w:rPr>
        <w:t>%</w:t>
      </w:r>
      <w:r w:rsidRPr="00787110">
        <w:rPr>
          <w:rFonts w:ascii="Times New Roman" w:hAnsi="Times New Roman" w:cs="Times New Roman"/>
        </w:rPr>
        <w:t>. Both ensemble methods thus captured considerable nonlinearity and feature interactions. The random forest model</w:t>
      </w:r>
      <w:proofErr w:type="gramStart"/>
      <w:r w:rsidRPr="00787110">
        <w:rPr>
          <w:rFonts w:ascii="Times New Roman" w:hAnsi="Times New Roman" w:cs="Times New Roman"/>
        </w:rPr>
        <w:t>, in particular, maintained</w:t>
      </w:r>
      <w:proofErr w:type="gramEnd"/>
      <w:r w:rsidRPr="00787110">
        <w:rPr>
          <w:rFonts w:ascii="Times New Roman" w:hAnsi="Times New Roman" w:cs="Times New Roman"/>
        </w:rPr>
        <w:t xml:space="preserve"> the best overall generalization among these four models on the original dataset.</w:t>
      </w:r>
    </w:p>
    <w:p w14:paraId="37AD9A1E" w14:textId="04B15122" w:rsidR="00B45D02" w:rsidRPr="00A263EF" w:rsidRDefault="00B45D02" w:rsidP="00B45D02">
      <w:pPr>
        <w:spacing w:line="360" w:lineRule="auto"/>
        <w:rPr>
          <w:rFonts w:ascii="Times New Roman" w:hAnsi="Times New Roman" w:cs="Times New Roman"/>
        </w:rPr>
      </w:pPr>
      <w:r w:rsidRPr="00787110">
        <w:rPr>
          <w:rFonts w:ascii="Times New Roman" w:hAnsi="Times New Roman" w:cs="Times New Roman"/>
        </w:rPr>
        <w:t>The neural network (</w:t>
      </w:r>
      <w:proofErr w:type="spellStart"/>
      <w:r w:rsidRPr="00787110">
        <w:rPr>
          <w:rFonts w:ascii="Times New Roman" w:hAnsi="Times New Roman" w:cs="Times New Roman"/>
        </w:rPr>
        <w:t>NN_Original</w:t>
      </w:r>
      <w:proofErr w:type="spellEnd"/>
      <w:r w:rsidRPr="00787110">
        <w:rPr>
          <w:rFonts w:ascii="Times New Roman" w:hAnsi="Times New Roman" w:cs="Times New Roman"/>
        </w:rPr>
        <w:t xml:space="preserve">) </w:t>
      </w:r>
      <w:r>
        <w:rPr>
          <w:rFonts w:ascii="Times New Roman" w:hAnsi="Times New Roman" w:cs="Times New Roman"/>
        </w:rPr>
        <w:t>achieved</w:t>
      </w:r>
      <w:r w:rsidRPr="00787110">
        <w:rPr>
          <w:rFonts w:ascii="Times New Roman" w:hAnsi="Times New Roman" w:cs="Times New Roman"/>
        </w:rPr>
        <w:t xml:space="preserve"> a strong trade-off between robust training performance and generalization. Its training cross-validation RMSE reached about 67,139, and the final training RMSE was 66,544. These values correspond to an Adjusted R² of 86</w:t>
      </w:r>
      <w:r>
        <w:rPr>
          <w:rFonts w:ascii="Times New Roman" w:hAnsi="Times New Roman" w:cs="Times New Roman"/>
        </w:rPr>
        <w:t>.79%</w:t>
      </w:r>
      <w:r w:rsidRPr="00787110">
        <w:rPr>
          <w:rFonts w:ascii="Times New Roman" w:hAnsi="Times New Roman" w:cs="Times New Roman"/>
        </w:rPr>
        <w:t xml:space="preserve"> on the training set. On the test set, the neural network achieved an RMSE of 67,465 and an Adjusted R² of 84</w:t>
      </w:r>
      <w:r>
        <w:rPr>
          <w:rFonts w:ascii="Times New Roman" w:hAnsi="Times New Roman" w:cs="Times New Roman"/>
        </w:rPr>
        <w:t>.</w:t>
      </w:r>
      <w:r w:rsidRPr="00787110">
        <w:rPr>
          <w:rFonts w:ascii="Times New Roman" w:hAnsi="Times New Roman" w:cs="Times New Roman"/>
        </w:rPr>
        <w:t>1</w:t>
      </w:r>
      <w:r>
        <w:rPr>
          <w:rFonts w:ascii="Times New Roman" w:hAnsi="Times New Roman" w:cs="Times New Roman"/>
        </w:rPr>
        <w:t>7%</w:t>
      </w:r>
      <w:r w:rsidRPr="00787110">
        <w:rPr>
          <w:rFonts w:ascii="Times New Roman" w:hAnsi="Times New Roman" w:cs="Times New Roman"/>
        </w:rPr>
        <w:t xml:space="preserve">. Although its RMSE was slightly higher than the random forest’s 63,474, the </w:t>
      </w:r>
      <w:r w:rsidRPr="00787110">
        <w:rPr>
          <w:rFonts w:ascii="Times New Roman" w:hAnsi="Times New Roman" w:cs="Times New Roman"/>
        </w:rPr>
        <w:lastRenderedPageBreak/>
        <w:t>neural network’s performance overall placed it within the same range of strong predictive ability. Indeed, random forest’s overfitting tendencies were slightly more pronounced, but both models performed substantially better than linear or elastic net regressions in capturing the complexity of real estate price data.</w:t>
      </w:r>
      <w:r w:rsidRPr="00A263EF">
        <w:rPr>
          <w:rFonts w:ascii="Times New Roman" w:hAnsi="Times New Roman" w:cs="Times New Roman"/>
        </w:rPr>
        <w:t xml:space="preserve"> </w:t>
      </w:r>
    </w:p>
    <w:p w14:paraId="19FE4F16" w14:textId="77777777" w:rsidR="00B45D02" w:rsidRPr="00A263EF" w:rsidRDefault="00B45D02" w:rsidP="00B45D02">
      <w:pPr>
        <w:spacing w:line="360" w:lineRule="auto"/>
        <w:rPr>
          <w:rFonts w:ascii="Times New Roman" w:hAnsi="Times New Roman" w:cs="Times New Roman"/>
          <w:b/>
          <w:bCs/>
        </w:rPr>
      </w:pPr>
      <w:r w:rsidRPr="00A263EF">
        <w:rPr>
          <w:rFonts w:ascii="Times New Roman" w:hAnsi="Times New Roman" w:cs="Times New Roman"/>
          <w:b/>
          <w:bCs/>
        </w:rPr>
        <w:t>Table 1</w:t>
      </w:r>
    </w:p>
    <w:p w14:paraId="4C2CBED5" w14:textId="77777777" w:rsidR="00B45D02" w:rsidRPr="00A263EF" w:rsidRDefault="00B45D02" w:rsidP="00B45D02">
      <w:pPr>
        <w:spacing w:line="360" w:lineRule="auto"/>
        <w:rPr>
          <w:rFonts w:ascii="Times New Roman" w:hAnsi="Times New Roman" w:cs="Times New Roman"/>
          <w:i/>
          <w:iCs/>
        </w:rPr>
      </w:pPr>
      <w:r w:rsidRPr="00A263EF">
        <w:rPr>
          <w:rFonts w:ascii="Times New Roman" w:hAnsi="Times New Roman" w:cs="Times New Roman"/>
          <w:i/>
          <w:iCs/>
        </w:rPr>
        <w:t>Performance Metrics for Models on the Original Dataset</w:t>
      </w:r>
    </w:p>
    <w:tbl>
      <w:tblPr>
        <w:tblStyle w:val="TableGrid"/>
        <w:tblW w:w="0" w:type="auto"/>
        <w:tblLook w:val="04A0" w:firstRow="1" w:lastRow="0" w:firstColumn="1" w:lastColumn="0" w:noHBand="0" w:noVBand="1"/>
      </w:tblPr>
      <w:tblGrid>
        <w:gridCol w:w="1785"/>
        <w:gridCol w:w="1609"/>
        <w:gridCol w:w="1572"/>
        <w:gridCol w:w="1589"/>
        <w:gridCol w:w="1513"/>
        <w:gridCol w:w="1282"/>
      </w:tblGrid>
      <w:tr w:rsidR="00B45D02" w:rsidRPr="00A263EF" w14:paraId="4709FC4D" w14:textId="77777777" w:rsidTr="00340F67">
        <w:tc>
          <w:tcPr>
            <w:tcW w:w="1785" w:type="dxa"/>
          </w:tcPr>
          <w:p w14:paraId="6BA1C1ED"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Model</w:t>
            </w:r>
          </w:p>
        </w:tc>
        <w:tc>
          <w:tcPr>
            <w:tcW w:w="1609" w:type="dxa"/>
          </w:tcPr>
          <w:p w14:paraId="3799850E"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RMSE (Cross Validation)</w:t>
            </w:r>
          </w:p>
        </w:tc>
        <w:tc>
          <w:tcPr>
            <w:tcW w:w="1572" w:type="dxa"/>
          </w:tcPr>
          <w:p w14:paraId="1792298E"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RMSE (Training)</w:t>
            </w:r>
          </w:p>
        </w:tc>
        <w:tc>
          <w:tcPr>
            <w:tcW w:w="1589" w:type="dxa"/>
          </w:tcPr>
          <w:p w14:paraId="5D50DA4A"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 xml:space="preserve">Adjusted </w:t>
            </w:r>
            <w:r w:rsidRPr="00787110">
              <w:rPr>
                <w:rFonts w:ascii="Times New Roman" w:hAnsi="Times New Roman" w:cs="Times New Roman"/>
                <w:b/>
                <w:bCs/>
              </w:rPr>
              <w:t>R²</w:t>
            </w:r>
            <w:r w:rsidRPr="00A263EF">
              <w:rPr>
                <w:rFonts w:ascii="Times New Roman" w:hAnsi="Times New Roman" w:cs="Times New Roman"/>
                <w:b/>
                <w:bCs/>
              </w:rPr>
              <w:t xml:space="preserve"> (Training)</w:t>
            </w:r>
          </w:p>
        </w:tc>
        <w:tc>
          <w:tcPr>
            <w:tcW w:w="1513" w:type="dxa"/>
          </w:tcPr>
          <w:p w14:paraId="01D34172"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RMSE (Test)</w:t>
            </w:r>
          </w:p>
        </w:tc>
        <w:tc>
          <w:tcPr>
            <w:tcW w:w="1282" w:type="dxa"/>
          </w:tcPr>
          <w:p w14:paraId="20826FDC"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 xml:space="preserve">Adjusted </w:t>
            </w:r>
            <w:r w:rsidRPr="00787110">
              <w:rPr>
                <w:rFonts w:ascii="Times New Roman" w:hAnsi="Times New Roman" w:cs="Times New Roman"/>
                <w:b/>
                <w:bCs/>
              </w:rPr>
              <w:t>R²</w:t>
            </w:r>
            <w:r w:rsidRPr="00A263EF">
              <w:rPr>
                <w:rFonts w:ascii="Times New Roman" w:hAnsi="Times New Roman" w:cs="Times New Roman"/>
                <w:b/>
                <w:bCs/>
              </w:rPr>
              <w:t xml:space="preserve"> (Test)</w:t>
            </w:r>
          </w:p>
        </w:tc>
      </w:tr>
      <w:tr w:rsidR="00B45D02" w:rsidRPr="00A263EF" w14:paraId="3071EB37" w14:textId="77777777" w:rsidTr="00340F67">
        <w:tc>
          <w:tcPr>
            <w:tcW w:w="1785" w:type="dxa"/>
          </w:tcPr>
          <w:p w14:paraId="6520FB59" w14:textId="77777777" w:rsidR="00B45D02" w:rsidRPr="00A263EF" w:rsidRDefault="00B45D02" w:rsidP="00340F67">
            <w:pPr>
              <w:spacing w:line="360" w:lineRule="auto"/>
              <w:rPr>
                <w:rFonts w:ascii="Times New Roman" w:hAnsi="Times New Roman" w:cs="Times New Roman"/>
              </w:rPr>
            </w:pPr>
            <w:proofErr w:type="spellStart"/>
            <w:r w:rsidRPr="00A263EF">
              <w:rPr>
                <w:rFonts w:ascii="Times New Roman" w:hAnsi="Times New Roman" w:cs="Times New Roman"/>
              </w:rPr>
              <w:t>LR_Original</w:t>
            </w:r>
            <w:proofErr w:type="spellEnd"/>
          </w:p>
        </w:tc>
        <w:tc>
          <w:tcPr>
            <w:tcW w:w="1609" w:type="dxa"/>
          </w:tcPr>
          <w:p w14:paraId="3D577C52"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82</w:t>
            </w:r>
            <w:r>
              <w:rPr>
                <w:rFonts w:ascii="Times New Roman" w:hAnsi="Times New Roman" w:cs="Times New Roman"/>
              </w:rPr>
              <w:t>,</w:t>
            </w:r>
            <w:r w:rsidRPr="00A263EF">
              <w:rPr>
                <w:rFonts w:ascii="Times New Roman" w:hAnsi="Times New Roman" w:cs="Times New Roman"/>
              </w:rPr>
              <w:t>968</w:t>
            </w:r>
          </w:p>
        </w:tc>
        <w:tc>
          <w:tcPr>
            <w:tcW w:w="1572" w:type="dxa"/>
          </w:tcPr>
          <w:p w14:paraId="60491A59"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82</w:t>
            </w:r>
            <w:r>
              <w:rPr>
                <w:rFonts w:ascii="Times New Roman" w:hAnsi="Times New Roman" w:cs="Times New Roman"/>
              </w:rPr>
              <w:t>,</w:t>
            </w:r>
            <w:r w:rsidRPr="00A263EF">
              <w:rPr>
                <w:rFonts w:ascii="Times New Roman" w:hAnsi="Times New Roman" w:cs="Times New Roman"/>
              </w:rPr>
              <w:t>453</w:t>
            </w:r>
          </w:p>
        </w:tc>
        <w:tc>
          <w:tcPr>
            <w:tcW w:w="1589" w:type="dxa"/>
          </w:tcPr>
          <w:p w14:paraId="6F84A9E3"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79</w:t>
            </w:r>
            <w:r>
              <w:rPr>
                <w:rFonts w:ascii="Times New Roman" w:hAnsi="Times New Roman" w:cs="Times New Roman"/>
              </w:rPr>
              <w:t>.</w:t>
            </w:r>
            <w:r w:rsidRPr="00A263EF">
              <w:rPr>
                <w:rFonts w:ascii="Times New Roman" w:hAnsi="Times New Roman" w:cs="Times New Roman"/>
              </w:rPr>
              <w:t>74</w:t>
            </w:r>
            <w:r>
              <w:rPr>
                <w:rFonts w:ascii="Times New Roman" w:hAnsi="Times New Roman" w:cs="Times New Roman"/>
              </w:rPr>
              <w:t>%</w:t>
            </w:r>
          </w:p>
        </w:tc>
        <w:tc>
          <w:tcPr>
            <w:tcW w:w="1513" w:type="dxa"/>
          </w:tcPr>
          <w:p w14:paraId="4F765656"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81</w:t>
            </w:r>
            <w:r>
              <w:rPr>
                <w:rFonts w:ascii="Times New Roman" w:hAnsi="Times New Roman" w:cs="Times New Roman"/>
              </w:rPr>
              <w:t>,</w:t>
            </w:r>
            <w:r w:rsidRPr="00A263EF">
              <w:rPr>
                <w:rFonts w:ascii="Times New Roman" w:hAnsi="Times New Roman" w:cs="Times New Roman"/>
              </w:rPr>
              <w:t>043</w:t>
            </w:r>
          </w:p>
        </w:tc>
        <w:tc>
          <w:tcPr>
            <w:tcW w:w="1282" w:type="dxa"/>
          </w:tcPr>
          <w:p w14:paraId="09DAF83D"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77</w:t>
            </w:r>
            <w:r>
              <w:rPr>
                <w:rFonts w:ascii="Times New Roman" w:hAnsi="Times New Roman" w:cs="Times New Roman"/>
              </w:rPr>
              <w:t>.</w:t>
            </w:r>
            <w:r w:rsidRPr="00A263EF">
              <w:rPr>
                <w:rFonts w:ascii="Times New Roman" w:hAnsi="Times New Roman" w:cs="Times New Roman"/>
              </w:rPr>
              <w:t>22</w:t>
            </w:r>
            <w:r>
              <w:rPr>
                <w:rFonts w:ascii="Times New Roman" w:hAnsi="Times New Roman" w:cs="Times New Roman"/>
              </w:rPr>
              <w:t>%</w:t>
            </w:r>
          </w:p>
        </w:tc>
      </w:tr>
      <w:tr w:rsidR="00B45D02" w:rsidRPr="00A263EF" w14:paraId="1C1F4877" w14:textId="77777777" w:rsidTr="00340F67">
        <w:tc>
          <w:tcPr>
            <w:tcW w:w="1785" w:type="dxa"/>
          </w:tcPr>
          <w:p w14:paraId="1D597985" w14:textId="77777777" w:rsidR="00B45D02" w:rsidRPr="00A263EF" w:rsidRDefault="00B45D02" w:rsidP="00340F67">
            <w:pPr>
              <w:spacing w:line="360" w:lineRule="auto"/>
              <w:rPr>
                <w:rFonts w:ascii="Times New Roman" w:hAnsi="Times New Roman" w:cs="Times New Roman"/>
              </w:rPr>
            </w:pPr>
            <w:proofErr w:type="spellStart"/>
            <w:r w:rsidRPr="00A263EF">
              <w:rPr>
                <w:rFonts w:ascii="Times New Roman" w:hAnsi="Times New Roman" w:cs="Times New Roman"/>
              </w:rPr>
              <w:t>EN_Original</w:t>
            </w:r>
            <w:proofErr w:type="spellEnd"/>
          </w:p>
        </w:tc>
        <w:tc>
          <w:tcPr>
            <w:tcW w:w="1609" w:type="dxa"/>
          </w:tcPr>
          <w:p w14:paraId="0C97A34F"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82</w:t>
            </w:r>
            <w:r>
              <w:rPr>
                <w:rFonts w:ascii="Times New Roman" w:hAnsi="Times New Roman" w:cs="Times New Roman"/>
              </w:rPr>
              <w:t>,</w:t>
            </w:r>
            <w:r w:rsidRPr="00A263EF">
              <w:rPr>
                <w:rFonts w:ascii="Times New Roman" w:hAnsi="Times New Roman" w:cs="Times New Roman"/>
              </w:rPr>
              <w:t>953</w:t>
            </w:r>
          </w:p>
        </w:tc>
        <w:tc>
          <w:tcPr>
            <w:tcW w:w="1572" w:type="dxa"/>
          </w:tcPr>
          <w:p w14:paraId="3060C5D2"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82</w:t>
            </w:r>
            <w:r>
              <w:rPr>
                <w:rFonts w:ascii="Times New Roman" w:hAnsi="Times New Roman" w:cs="Times New Roman"/>
              </w:rPr>
              <w:t>,</w:t>
            </w:r>
            <w:r w:rsidRPr="00A263EF">
              <w:rPr>
                <w:rFonts w:ascii="Times New Roman" w:hAnsi="Times New Roman" w:cs="Times New Roman"/>
              </w:rPr>
              <w:t>414</w:t>
            </w:r>
          </w:p>
        </w:tc>
        <w:tc>
          <w:tcPr>
            <w:tcW w:w="1589" w:type="dxa"/>
          </w:tcPr>
          <w:p w14:paraId="0B91E501"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79</w:t>
            </w:r>
            <w:r>
              <w:rPr>
                <w:rFonts w:ascii="Times New Roman" w:hAnsi="Times New Roman" w:cs="Times New Roman"/>
              </w:rPr>
              <w:t>.</w:t>
            </w:r>
            <w:r w:rsidRPr="00A263EF">
              <w:rPr>
                <w:rFonts w:ascii="Times New Roman" w:hAnsi="Times New Roman" w:cs="Times New Roman"/>
              </w:rPr>
              <w:t>75</w:t>
            </w:r>
            <w:r>
              <w:rPr>
                <w:rFonts w:ascii="Times New Roman" w:hAnsi="Times New Roman" w:cs="Times New Roman"/>
              </w:rPr>
              <w:t>%</w:t>
            </w:r>
          </w:p>
        </w:tc>
        <w:tc>
          <w:tcPr>
            <w:tcW w:w="1513" w:type="dxa"/>
          </w:tcPr>
          <w:p w14:paraId="770B176D"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80</w:t>
            </w:r>
            <w:r>
              <w:rPr>
                <w:rFonts w:ascii="Times New Roman" w:hAnsi="Times New Roman" w:cs="Times New Roman"/>
              </w:rPr>
              <w:t>,</w:t>
            </w:r>
            <w:r w:rsidRPr="00A263EF">
              <w:rPr>
                <w:rFonts w:ascii="Times New Roman" w:hAnsi="Times New Roman" w:cs="Times New Roman"/>
              </w:rPr>
              <w:t>998</w:t>
            </w:r>
          </w:p>
        </w:tc>
        <w:tc>
          <w:tcPr>
            <w:tcW w:w="1282" w:type="dxa"/>
          </w:tcPr>
          <w:p w14:paraId="7F8E960C"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77</w:t>
            </w:r>
            <w:r>
              <w:rPr>
                <w:rFonts w:ascii="Times New Roman" w:hAnsi="Times New Roman" w:cs="Times New Roman"/>
              </w:rPr>
              <w:t>.</w:t>
            </w:r>
            <w:r w:rsidRPr="00A263EF">
              <w:rPr>
                <w:rFonts w:ascii="Times New Roman" w:hAnsi="Times New Roman" w:cs="Times New Roman"/>
              </w:rPr>
              <w:t>19</w:t>
            </w:r>
            <w:r>
              <w:rPr>
                <w:rFonts w:ascii="Times New Roman" w:hAnsi="Times New Roman" w:cs="Times New Roman"/>
              </w:rPr>
              <w:t>%</w:t>
            </w:r>
          </w:p>
        </w:tc>
      </w:tr>
      <w:tr w:rsidR="00B45D02" w:rsidRPr="00A263EF" w14:paraId="7B234043" w14:textId="77777777" w:rsidTr="00340F67">
        <w:tc>
          <w:tcPr>
            <w:tcW w:w="1785" w:type="dxa"/>
          </w:tcPr>
          <w:p w14:paraId="772BCBAD" w14:textId="77777777" w:rsidR="00B45D02" w:rsidRPr="00A263EF" w:rsidRDefault="00B45D02" w:rsidP="00340F67">
            <w:pPr>
              <w:spacing w:line="360" w:lineRule="auto"/>
              <w:rPr>
                <w:rFonts w:ascii="Times New Roman" w:hAnsi="Times New Roman" w:cs="Times New Roman"/>
              </w:rPr>
            </w:pPr>
            <w:proofErr w:type="spellStart"/>
            <w:r w:rsidRPr="00A263EF">
              <w:rPr>
                <w:rFonts w:ascii="Times New Roman" w:hAnsi="Times New Roman" w:cs="Times New Roman"/>
              </w:rPr>
              <w:t>GBR_Original</w:t>
            </w:r>
            <w:proofErr w:type="spellEnd"/>
          </w:p>
        </w:tc>
        <w:tc>
          <w:tcPr>
            <w:tcW w:w="1609" w:type="dxa"/>
          </w:tcPr>
          <w:p w14:paraId="6631B2DE"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54</w:t>
            </w:r>
            <w:r>
              <w:rPr>
                <w:rFonts w:ascii="Times New Roman" w:hAnsi="Times New Roman" w:cs="Times New Roman"/>
              </w:rPr>
              <w:t>,</w:t>
            </w:r>
            <w:r w:rsidRPr="00A263EF">
              <w:rPr>
                <w:rFonts w:ascii="Times New Roman" w:hAnsi="Times New Roman" w:cs="Times New Roman"/>
              </w:rPr>
              <w:t>492</w:t>
            </w:r>
          </w:p>
        </w:tc>
        <w:tc>
          <w:tcPr>
            <w:tcW w:w="1572" w:type="dxa"/>
          </w:tcPr>
          <w:p w14:paraId="1BA7D4C7"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29</w:t>
            </w:r>
            <w:r>
              <w:rPr>
                <w:rFonts w:ascii="Times New Roman" w:hAnsi="Times New Roman" w:cs="Times New Roman"/>
              </w:rPr>
              <w:t>,</w:t>
            </w:r>
            <w:r w:rsidRPr="00A263EF">
              <w:rPr>
                <w:rFonts w:ascii="Times New Roman" w:hAnsi="Times New Roman" w:cs="Times New Roman"/>
              </w:rPr>
              <w:t>751</w:t>
            </w:r>
          </w:p>
        </w:tc>
        <w:tc>
          <w:tcPr>
            <w:tcW w:w="1589" w:type="dxa"/>
          </w:tcPr>
          <w:p w14:paraId="109A9FE0"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97</w:t>
            </w:r>
            <w:r>
              <w:rPr>
                <w:rFonts w:ascii="Times New Roman" w:hAnsi="Times New Roman" w:cs="Times New Roman"/>
              </w:rPr>
              <w:t>.</w:t>
            </w:r>
            <w:r w:rsidRPr="00A263EF">
              <w:rPr>
                <w:rFonts w:ascii="Times New Roman" w:hAnsi="Times New Roman" w:cs="Times New Roman"/>
              </w:rPr>
              <w:t>35</w:t>
            </w:r>
            <w:r>
              <w:rPr>
                <w:rFonts w:ascii="Times New Roman" w:hAnsi="Times New Roman" w:cs="Times New Roman"/>
              </w:rPr>
              <w:t>%</w:t>
            </w:r>
          </w:p>
        </w:tc>
        <w:tc>
          <w:tcPr>
            <w:tcW w:w="1513" w:type="dxa"/>
          </w:tcPr>
          <w:p w14:paraId="16F41617"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67</w:t>
            </w:r>
            <w:r>
              <w:rPr>
                <w:rFonts w:ascii="Times New Roman" w:hAnsi="Times New Roman" w:cs="Times New Roman"/>
              </w:rPr>
              <w:t>,</w:t>
            </w:r>
            <w:r w:rsidRPr="00A263EF">
              <w:rPr>
                <w:rFonts w:ascii="Times New Roman" w:hAnsi="Times New Roman" w:cs="Times New Roman"/>
              </w:rPr>
              <w:t>174</w:t>
            </w:r>
          </w:p>
        </w:tc>
        <w:tc>
          <w:tcPr>
            <w:tcW w:w="1282" w:type="dxa"/>
          </w:tcPr>
          <w:p w14:paraId="2D002F4C"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84</w:t>
            </w:r>
            <w:r>
              <w:rPr>
                <w:rFonts w:ascii="Times New Roman" w:hAnsi="Times New Roman" w:cs="Times New Roman"/>
              </w:rPr>
              <w:t>.</w:t>
            </w:r>
            <w:r w:rsidRPr="00A263EF">
              <w:rPr>
                <w:rFonts w:ascii="Times New Roman" w:hAnsi="Times New Roman" w:cs="Times New Roman"/>
              </w:rPr>
              <w:t>25</w:t>
            </w:r>
            <w:r>
              <w:rPr>
                <w:rFonts w:ascii="Times New Roman" w:hAnsi="Times New Roman" w:cs="Times New Roman"/>
              </w:rPr>
              <w:t>%</w:t>
            </w:r>
          </w:p>
        </w:tc>
      </w:tr>
      <w:tr w:rsidR="00B45D02" w:rsidRPr="00A263EF" w14:paraId="39BBE243" w14:textId="77777777" w:rsidTr="00340F67">
        <w:tc>
          <w:tcPr>
            <w:tcW w:w="1785" w:type="dxa"/>
          </w:tcPr>
          <w:p w14:paraId="12653963" w14:textId="77777777" w:rsidR="00B45D02" w:rsidRPr="00A263EF" w:rsidRDefault="00B45D02" w:rsidP="00340F67">
            <w:pPr>
              <w:spacing w:line="360" w:lineRule="auto"/>
              <w:rPr>
                <w:rFonts w:ascii="Times New Roman" w:hAnsi="Times New Roman" w:cs="Times New Roman"/>
              </w:rPr>
            </w:pPr>
            <w:proofErr w:type="spellStart"/>
            <w:r w:rsidRPr="00A263EF">
              <w:rPr>
                <w:rFonts w:ascii="Times New Roman" w:hAnsi="Times New Roman" w:cs="Times New Roman"/>
              </w:rPr>
              <w:t>RF_Original</w:t>
            </w:r>
            <w:proofErr w:type="spellEnd"/>
          </w:p>
        </w:tc>
        <w:tc>
          <w:tcPr>
            <w:tcW w:w="1609" w:type="dxa"/>
          </w:tcPr>
          <w:p w14:paraId="505745EF"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62</w:t>
            </w:r>
            <w:r>
              <w:rPr>
                <w:rFonts w:ascii="Times New Roman" w:hAnsi="Times New Roman" w:cs="Times New Roman"/>
              </w:rPr>
              <w:t>,</w:t>
            </w:r>
            <w:r w:rsidRPr="00A263EF">
              <w:rPr>
                <w:rFonts w:ascii="Times New Roman" w:hAnsi="Times New Roman" w:cs="Times New Roman"/>
              </w:rPr>
              <w:t>311</w:t>
            </w:r>
          </w:p>
        </w:tc>
        <w:tc>
          <w:tcPr>
            <w:tcW w:w="1572" w:type="dxa"/>
          </w:tcPr>
          <w:p w14:paraId="3F22B9CA"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25</w:t>
            </w:r>
            <w:r>
              <w:rPr>
                <w:rFonts w:ascii="Times New Roman" w:hAnsi="Times New Roman" w:cs="Times New Roman"/>
              </w:rPr>
              <w:t>,</w:t>
            </w:r>
            <w:r w:rsidRPr="00A263EF">
              <w:rPr>
                <w:rFonts w:ascii="Times New Roman" w:hAnsi="Times New Roman" w:cs="Times New Roman"/>
              </w:rPr>
              <w:t>445</w:t>
            </w:r>
          </w:p>
        </w:tc>
        <w:tc>
          <w:tcPr>
            <w:tcW w:w="1589" w:type="dxa"/>
          </w:tcPr>
          <w:p w14:paraId="323E5DAA"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98</w:t>
            </w:r>
            <w:r>
              <w:rPr>
                <w:rFonts w:ascii="Times New Roman" w:hAnsi="Times New Roman" w:cs="Times New Roman"/>
              </w:rPr>
              <w:t>.</w:t>
            </w:r>
            <w:r w:rsidRPr="00A263EF">
              <w:rPr>
                <w:rFonts w:ascii="Times New Roman" w:hAnsi="Times New Roman" w:cs="Times New Roman"/>
              </w:rPr>
              <w:t>06</w:t>
            </w:r>
            <w:r>
              <w:rPr>
                <w:rFonts w:ascii="Times New Roman" w:hAnsi="Times New Roman" w:cs="Times New Roman"/>
              </w:rPr>
              <w:t>%</w:t>
            </w:r>
          </w:p>
        </w:tc>
        <w:tc>
          <w:tcPr>
            <w:tcW w:w="1513" w:type="dxa"/>
          </w:tcPr>
          <w:p w14:paraId="1D9C1016"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63</w:t>
            </w:r>
            <w:r>
              <w:rPr>
                <w:rFonts w:ascii="Times New Roman" w:hAnsi="Times New Roman" w:cs="Times New Roman"/>
              </w:rPr>
              <w:t>,</w:t>
            </w:r>
            <w:r w:rsidRPr="00A263EF">
              <w:rPr>
                <w:rFonts w:ascii="Times New Roman" w:hAnsi="Times New Roman" w:cs="Times New Roman"/>
              </w:rPr>
              <w:t>474</w:t>
            </w:r>
          </w:p>
        </w:tc>
        <w:tc>
          <w:tcPr>
            <w:tcW w:w="1282" w:type="dxa"/>
          </w:tcPr>
          <w:p w14:paraId="0721E0DB"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85</w:t>
            </w:r>
            <w:r>
              <w:rPr>
                <w:rFonts w:ascii="Times New Roman" w:hAnsi="Times New Roman" w:cs="Times New Roman"/>
              </w:rPr>
              <w:t>.</w:t>
            </w:r>
            <w:r w:rsidRPr="00A263EF">
              <w:rPr>
                <w:rFonts w:ascii="Times New Roman" w:hAnsi="Times New Roman" w:cs="Times New Roman"/>
              </w:rPr>
              <w:t>94</w:t>
            </w:r>
            <w:r>
              <w:rPr>
                <w:rFonts w:ascii="Times New Roman" w:hAnsi="Times New Roman" w:cs="Times New Roman"/>
              </w:rPr>
              <w:t>%</w:t>
            </w:r>
          </w:p>
        </w:tc>
      </w:tr>
      <w:tr w:rsidR="00B45D02" w:rsidRPr="00A263EF" w14:paraId="049F7328" w14:textId="77777777" w:rsidTr="00340F67">
        <w:tc>
          <w:tcPr>
            <w:tcW w:w="1785" w:type="dxa"/>
          </w:tcPr>
          <w:p w14:paraId="77E400B9" w14:textId="77777777" w:rsidR="00B45D02" w:rsidRPr="00A263EF" w:rsidRDefault="00B45D02" w:rsidP="00340F67">
            <w:pPr>
              <w:spacing w:line="360" w:lineRule="auto"/>
              <w:rPr>
                <w:rFonts w:ascii="Times New Roman" w:hAnsi="Times New Roman" w:cs="Times New Roman"/>
              </w:rPr>
            </w:pPr>
            <w:proofErr w:type="spellStart"/>
            <w:r w:rsidRPr="00A263EF">
              <w:rPr>
                <w:rFonts w:ascii="Times New Roman" w:hAnsi="Times New Roman" w:cs="Times New Roman"/>
              </w:rPr>
              <w:t>NN_Original</w:t>
            </w:r>
            <w:proofErr w:type="spellEnd"/>
          </w:p>
        </w:tc>
        <w:tc>
          <w:tcPr>
            <w:tcW w:w="1609" w:type="dxa"/>
          </w:tcPr>
          <w:p w14:paraId="00FCB7FD"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67</w:t>
            </w:r>
            <w:r>
              <w:rPr>
                <w:rFonts w:ascii="Times New Roman" w:hAnsi="Times New Roman" w:cs="Times New Roman"/>
              </w:rPr>
              <w:t>,</w:t>
            </w:r>
            <w:r w:rsidRPr="00A263EF">
              <w:rPr>
                <w:rFonts w:ascii="Times New Roman" w:hAnsi="Times New Roman" w:cs="Times New Roman"/>
              </w:rPr>
              <w:t>139</w:t>
            </w:r>
          </w:p>
        </w:tc>
        <w:tc>
          <w:tcPr>
            <w:tcW w:w="1572" w:type="dxa"/>
          </w:tcPr>
          <w:p w14:paraId="7A2B2545"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66</w:t>
            </w:r>
            <w:r>
              <w:rPr>
                <w:rFonts w:ascii="Times New Roman" w:hAnsi="Times New Roman" w:cs="Times New Roman"/>
              </w:rPr>
              <w:t>,</w:t>
            </w:r>
            <w:r w:rsidRPr="00A263EF">
              <w:rPr>
                <w:rFonts w:ascii="Times New Roman" w:hAnsi="Times New Roman" w:cs="Times New Roman"/>
              </w:rPr>
              <w:t>544</w:t>
            </w:r>
          </w:p>
        </w:tc>
        <w:tc>
          <w:tcPr>
            <w:tcW w:w="1589" w:type="dxa"/>
          </w:tcPr>
          <w:p w14:paraId="6441C964"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86</w:t>
            </w:r>
            <w:r>
              <w:rPr>
                <w:rFonts w:ascii="Times New Roman" w:hAnsi="Times New Roman" w:cs="Times New Roman"/>
              </w:rPr>
              <w:t>.</w:t>
            </w:r>
            <w:r w:rsidRPr="00A263EF">
              <w:rPr>
                <w:rFonts w:ascii="Times New Roman" w:hAnsi="Times New Roman" w:cs="Times New Roman"/>
              </w:rPr>
              <w:t>79</w:t>
            </w:r>
            <w:r>
              <w:rPr>
                <w:rFonts w:ascii="Times New Roman" w:hAnsi="Times New Roman" w:cs="Times New Roman"/>
              </w:rPr>
              <w:t>%</w:t>
            </w:r>
          </w:p>
        </w:tc>
        <w:tc>
          <w:tcPr>
            <w:tcW w:w="1513" w:type="dxa"/>
          </w:tcPr>
          <w:p w14:paraId="4AD7FA56"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67</w:t>
            </w:r>
            <w:r>
              <w:rPr>
                <w:rFonts w:ascii="Times New Roman" w:hAnsi="Times New Roman" w:cs="Times New Roman"/>
              </w:rPr>
              <w:t>,</w:t>
            </w:r>
            <w:r w:rsidRPr="00A263EF">
              <w:rPr>
                <w:rFonts w:ascii="Times New Roman" w:hAnsi="Times New Roman" w:cs="Times New Roman"/>
              </w:rPr>
              <w:t>465</w:t>
            </w:r>
          </w:p>
        </w:tc>
        <w:tc>
          <w:tcPr>
            <w:tcW w:w="1282" w:type="dxa"/>
          </w:tcPr>
          <w:p w14:paraId="5AAB9C7E"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84</w:t>
            </w:r>
            <w:r>
              <w:rPr>
                <w:rFonts w:ascii="Times New Roman" w:hAnsi="Times New Roman" w:cs="Times New Roman"/>
              </w:rPr>
              <w:t>.</w:t>
            </w:r>
            <w:r w:rsidRPr="00A263EF">
              <w:rPr>
                <w:rFonts w:ascii="Times New Roman" w:hAnsi="Times New Roman" w:cs="Times New Roman"/>
              </w:rPr>
              <w:t>17</w:t>
            </w:r>
            <w:r>
              <w:rPr>
                <w:rFonts w:ascii="Times New Roman" w:hAnsi="Times New Roman" w:cs="Times New Roman"/>
              </w:rPr>
              <w:t>%</w:t>
            </w:r>
          </w:p>
        </w:tc>
      </w:tr>
    </w:tbl>
    <w:p w14:paraId="74116FCA" w14:textId="77777777" w:rsidR="00B45D02" w:rsidRPr="00A263EF" w:rsidRDefault="00B45D02" w:rsidP="00B45D02">
      <w:pPr>
        <w:spacing w:line="360" w:lineRule="auto"/>
        <w:rPr>
          <w:rFonts w:ascii="Times New Roman" w:hAnsi="Times New Roman" w:cs="Times New Roman"/>
        </w:rPr>
      </w:pPr>
      <w:r w:rsidRPr="00A263EF">
        <w:rPr>
          <w:rFonts w:ascii="Times New Roman" w:hAnsi="Times New Roman" w:cs="Times New Roman"/>
          <w:i/>
          <w:iCs/>
        </w:rPr>
        <w:t>Note.</w:t>
      </w:r>
      <w:r w:rsidRPr="00A263EF">
        <w:rPr>
          <w:rFonts w:ascii="Times New Roman" w:hAnsi="Times New Roman" w:cs="Times New Roman"/>
        </w:rPr>
        <w:t xml:space="preserve"> In table 1, “Model” </w:t>
      </w:r>
      <w:proofErr w:type="gramStart"/>
      <w:r w:rsidRPr="00A263EF">
        <w:rPr>
          <w:rFonts w:ascii="Times New Roman" w:hAnsi="Times New Roman" w:cs="Times New Roman"/>
        </w:rPr>
        <w:t>indicate</w:t>
      </w:r>
      <w:proofErr w:type="gramEnd"/>
      <w:r w:rsidRPr="00A263EF">
        <w:rPr>
          <w:rFonts w:ascii="Times New Roman" w:hAnsi="Times New Roman" w:cs="Times New Roman"/>
        </w:rPr>
        <w:t xml:space="preserve"> the algorithm used: LR (Linear Regression), EN (Elastic Net), GBR (Gradient Boosting Regressor), RF (Random Forest), and NN (Neural Network), all trained on the original dataset.</w:t>
      </w:r>
    </w:p>
    <w:p w14:paraId="5BFA834E" w14:textId="77777777" w:rsidR="00B45D02" w:rsidRPr="00A263EF" w:rsidRDefault="00B45D02" w:rsidP="00B45D02">
      <w:pPr>
        <w:spacing w:line="360" w:lineRule="auto"/>
        <w:rPr>
          <w:rFonts w:ascii="Times New Roman" w:hAnsi="Times New Roman" w:cs="Times New Roman"/>
        </w:rPr>
      </w:pPr>
    </w:p>
    <w:p w14:paraId="348C28F8" w14:textId="6599FA58" w:rsidR="00B45D02" w:rsidRPr="00862834" w:rsidRDefault="00CF25AD" w:rsidP="00B45D02">
      <w:pPr>
        <w:pStyle w:val="Heading2"/>
      </w:pPr>
      <w:r>
        <w:t>2</w:t>
      </w:r>
      <w:r w:rsidR="00B45D02" w:rsidRPr="00862834">
        <w:t>.</w:t>
      </w:r>
      <w:r w:rsidR="00B45D02">
        <w:t>4</w:t>
      </w:r>
      <w:r w:rsidR="00B45D02" w:rsidRPr="00862834">
        <w:t xml:space="preserve"> Model Performance on </w:t>
      </w:r>
      <w:proofErr w:type="spellStart"/>
      <w:r w:rsidR="00B45D02" w:rsidRPr="00862834">
        <w:t>Winsorized</w:t>
      </w:r>
      <w:proofErr w:type="spellEnd"/>
      <w:r w:rsidR="00B45D02" w:rsidRPr="00862834">
        <w:t xml:space="preserve"> Dataset</w:t>
      </w:r>
      <w:r w:rsidR="00B45D02" w:rsidRPr="00862834">
        <w:tab/>
      </w:r>
    </w:p>
    <w:p w14:paraId="000C7F93" w14:textId="77777777" w:rsidR="00B45D02" w:rsidRPr="00D4136A" w:rsidRDefault="00B45D02" w:rsidP="00B45D02">
      <w:pPr>
        <w:spacing w:line="360" w:lineRule="auto"/>
        <w:rPr>
          <w:rFonts w:ascii="Times New Roman" w:hAnsi="Times New Roman" w:cs="Times New Roman"/>
        </w:rPr>
      </w:pPr>
      <w:r w:rsidRPr="00D4136A">
        <w:rPr>
          <w:rFonts w:ascii="Times New Roman" w:hAnsi="Times New Roman" w:cs="Times New Roman"/>
        </w:rPr>
        <w:t xml:space="preserve">A parallel modeling approach was applied to the </w:t>
      </w:r>
      <w:proofErr w:type="spellStart"/>
      <w:r w:rsidRPr="00D4136A">
        <w:rPr>
          <w:rFonts w:ascii="Times New Roman" w:hAnsi="Times New Roman" w:cs="Times New Roman"/>
        </w:rPr>
        <w:t>winsorized</w:t>
      </w:r>
      <w:proofErr w:type="spellEnd"/>
      <w:r w:rsidRPr="00D4136A">
        <w:rPr>
          <w:rFonts w:ascii="Times New Roman" w:hAnsi="Times New Roman" w:cs="Times New Roman"/>
        </w:rPr>
        <w:t xml:space="preserve"> dataset, producing five additional models (</w:t>
      </w:r>
      <w:proofErr w:type="spellStart"/>
      <w:r w:rsidRPr="00D4136A">
        <w:rPr>
          <w:rFonts w:ascii="Times New Roman" w:hAnsi="Times New Roman" w:cs="Times New Roman"/>
        </w:rPr>
        <w:t>LR_Winsorized</w:t>
      </w:r>
      <w:proofErr w:type="spellEnd"/>
      <w:r w:rsidRPr="00D4136A">
        <w:rPr>
          <w:rFonts w:ascii="Times New Roman" w:hAnsi="Times New Roman" w:cs="Times New Roman"/>
        </w:rPr>
        <w:t xml:space="preserve">, </w:t>
      </w:r>
      <w:proofErr w:type="spellStart"/>
      <w:r w:rsidRPr="00D4136A">
        <w:rPr>
          <w:rFonts w:ascii="Times New Roman" w:hAnsi="Times New Roman" w:cs="Times New Roman"/>
        </w:rPr>
        <w:t>EN_Winsorized</w:t>
      </w:r>
      <w:proofErr w:type="spellEnd"/>
      <w:r w:rsidRPr="00D4136A">
        <w:rPr>
          <w:rFonts w:ascii="Times New Roman" w:hAnsi="Times New Roman" w:cs="Times New Roman"/>
        </w:rPr>
        <w:t xml:space="preserve">, </w:t>
      </w:r>
      <w:proofErr w:type="spellStart"/>
      <w:r w:rsidRPr="00D4136A">
        <w:rPr>
          <w:rFonts w:ascii="Times New Roman" w:hAnsi="Times New Roman" w:cs="Times New Roman"/>
        </w:rPr>
        <w:t>GBR_Winsorized</w:t>
      </w:r>
      <w:proofErr w:type="spellEnd"/>
      <w:r w:rsidRPr="00D4136A">
        <w:rPr>
          <w:rFonts w:ascii="Times New Roman" w:hAnsi="Times New Roman" w:cs="Times New Roman"/>
        </w:rPr>
        <w:t xml:space="preserve">, </w:t>
      </w:r>
      <w:proofErr w:type="spellStart"/>
      <w:r w:rsidRPr="00D4136A">
        <w:rPr>
          <w:rFonts w:ascii="Times New Roman" w:hAnsi="Times New Roman" w:cs="Times New Roman"/>
        </w:rPr>
        <w:t>RF_Winsorized</w:t>
      </w:r>
      <w:proofErr w:type="spellEnd"/>
      <w:r w:rsidRPr="00D4136A">
        <w:rPr>
          <w:rFonts w:ascii="Times New Roman" w:hAnsi="Times New Roman" w:cs="Times New Roman"/>
        </w:rPr>
        <w:t xml:space="preserve">, and </w:t>
      </w:r>
      <w:proofErr w:type="spellStart"/>
      <w:r w:rsidRPr="00D4136A">
        <w:rPr>
          <w:rFonts w:ascii="Times New Roman" w:hAnsi="Times New Roman" w:cs="Times New Roman"/>
        </w:rPr>
        <w:t>NN_Winsorized</w:t>
      </w:r>
      <w:proofErr w:type="spellEnd"/>
      <w:r w:rsidRPr="00D4136A">
        <w:rPr>
          <w:rFonts w:ascii="Times New Roman" w:hAnsi="Times New Roman" w:cs="Times New Roman"/>
        </w:rPr>
        <w:t xml:space="preserve">). Here again, the training sets were subjected to 10-fold cross-validation, with </w:t>
      </w:r>
      <w:proofErr w:type="gramStart"/>
      <w:r w:rsidRPr="00D4136A">
        <w:rPr>
          <w:rFonts w:ascii="Times New Roman" w:hAnsi="Times New Roman" w:cs="Times New Roman"/>
        </w:rPr>
        <w:t>final results</w:t>
      </w:r>
      <w:proofErr w:type="gramEnd"/>
      <w:r w:rsidRPr="00D4136A">
        <w:rPr>
          <w:rFonts w:ascii="Times New Roman" w:hAnsi="Times New Roman" w:cs="Times New Roman"/>
        </w:rPr>
        <w:t xml:space="preserve"> reported on the 15% test sample.</w:t>
      </w:r>
    </w:p>
    <w:p w14:paraId="7A86D6D5" w14:textId="77777777" w:rsidR="00B45D02" w:rsidRPr="00D4136A" w:rsidRDefault="00B45D02" w:rsidP="00B45D02">
      <w:pPr>
        <w:spacing w:line="360" w:lineRule="auto"/>
        <w:rPr>
          <w:rFonts w:ascii="Times New Roman" w:hAnsi="Times New Roman" w:cs="Times New Roman"/>
        </w:rPr>
      </w:pPr>
      <w:r w:rsidRPr="00D4136A">
        <w:rPr>
          <w:rFonts w:ascii="Times New Roman" w:hAnsi="Times New Roman" w:cs="Times New Roman"/>
        </w:rPr>
        <w:t>Linear regression (</w:t>
      </w:r>
      <w:proofErr w:type="spellStart"/>
      <w:r w:rsidRPr="00D4136A">
        <w:rPr>
          <w:rFonts w:ascii="Times New Roman" w:hAnsi="Times New Roman" w:cs="Times New Roman"/>
        </w:rPr>
        <w:t>LR_Winsorized</w:t>
      </w:r>
      <w:proofErr w:type="spellEnd"/>
      <w:r w:rsidRPr="00D4136A">
        <w:rPr>
          <w:rFonts w:ascii="Times New Roman" w:hAnsi="Times New Roman" w:cs="Times New Roman"/>
        </w:rPr>
        <w:t>) and elastic net (</w:t>
      </w:r>
      <w:proofErr w:type="spellStart"/>
      <w:r w:rsidRPr="00D4136A">
        <w:rPr>
          <w:rFonts w:ascii="Times New Roman" w:hAnsi="Times New Roman" w:cs="Times New Roman"/>
        </w:rPr>
        <w:t>EN_Winsorized</w:t>
      </w:r>
      <w:proofErr w:type="spellEnd"/>
      <w:r w:rsidRPr="00D4136A">
        <w:rPr>
          <w:rFonts w:ascii="Times New Roman" w:hAnsi="Times New Roman" w:cs="Times New Roman"/>
        </w:rPr>
        <w:t>) converged to nearly identical solutions, with cross-validation RMSE values hovering around 65,503 and 65,500, respectively, and training RMSE near 65,173 for linear regression and 65,178 for elastic net. Both presented training Adjusted R² around 82</w:t>
      </w:r>
      <w:r>
        <w:rPr>
          <w:rFonts w:ascii="Times New Roman" w:hAnsi="Times New Roman" w:cs="Times New Roman"/>
        </w:rPr>
        <w:t>.</w:t>
      </w:r>
      <w:r w:rsidRPr="00D4136A">
        <w:rPr>
          <w:rFonts w:ascii="Times New Roman" w:hAnsi="Times New Roman" w:cs="Times New Roman"/>
        </w:rPr>
        <w:t>45</w:t>
      </w:r>
      <w:r>
        <w:rPr>
          <w:rFonts w:ascii="Times New Roman" w:hAnsi="Times New Roman" w:cs="Times New Roman"/>
        </w:rPr>
        <w:t>%</w:t>
      </w:r>
      <w:r w:rsidRPr="00D4136A">
        <w:rPr>
          <w:rFonts w:ascii="Times New Roman" w:hAnsi="Times New Roman" w:cs="Times New Roman"/>
        </w:rPr>
        <w:t>. Their generalization to the test set was similar as well, with a test RMSE of about 79,15</w:t>
      </w:r>
      <w:r>
        <w:rPr>
          <w:rFonts w:ascii="Times New Roman" w:hAnsi="Times New Roman" w:cs="Times New Roman"/>
        </w:rPr>
        <w:t>2</w:t>
      </w:r>
      <w:r w:rsidRPr="00D4136A">
        <w:rPr>
          <w:rFonts w:ascii="Times New Roman" w:hAnsi="Times New Roman" w:cs="Times New Roman"/>
        </w:rPr>
        <w:t xml:space="preserve">–79,185 and a test Adjusted R² around </w:t>
      </w:r>
      <w:r w:rsidRPr="00D4136A">
        <w:rPr>
          <w:rFonts w:ascii="Times New Roman" w:hAnsi="Times New Roman" w:cs="Times New Roman"/>
        </w:rPr>
        <w:lastRenderedPageBreak/>
        <w:t>78</w:t>
      </w:r>
      <w:r>
        <w:rPr>
          <w:rFonts w:ascii="Times New Roman" w:hAnsi="Times New Roman" w:cs="Times New Roman"/>
        </w:rPr>
        <w:t>.</w:t>
      </w:r>
      <w:r w:rsidRPr="00D4136A">
        <w:rPr>
          <w:rFonts w:ascii="Times New Roman" w:hAnsi="Times New Roman" w:cs="Times New Roman"/>
        </w:rPr>
        <w:t>1</w:t>
      </w:r>
      <w:r>
        <w:rPr>
          <w:rFonts w:ascii="Times New Roman" w:hAnsi="Times New Roman" w:cs="Times New Roman"/>
        </w:rPr>
        <w:t>4%</w:t>
      </w:r>
      <w:r w:rsidRPr="00D4136A">
        <w:rPr>
          <w:rFonts w:ascii="Times New Roman" w:hAnsi="Times New Roman" w:cs="Times New Roman"/>
        </w:rPr>
        <w:t>–78</w:t>
      </w:r>
      <w:r>
        <w:rPr>
          <w:rFonts w:ascii="Times New Roman" w:hAnsi="Times New Roman" w:cs="Times New Roman"/>
        </w:rPr>
        <w:t>.</w:t>
      </w:r>
      <w:r w:rsidRPr="00D4136A">
        <w:rPr>
          <w:rFonts w:ascii="Times New Roman" w:hAnsi="Times New Roman" w:cs="Times New Roman"/>
        </w:rPr>
        <w:t>12</w:t>
      </w:r>
      <w:r>
        <w:rPr>
          <w:rFonts w:ascii="Times New Roman" w:hAnsi="Times New Roman" w:cs="Times New Roman"/>
        </w:rPr>
        <w:t>%</w:t>
      </w:r>
      <w:r w:rsidRPr="00D4136A">
        <w:rPr>
          <w:rFonts w:ascii="Times New Roman" w:hAnsi="Times New Roman" w:cs="Times New Roman"/>
        </w:rPr>
        <w:t xml:space="preserve">. The slight improvement in Adjusted R², compared to the original dataset’s linear or elastic net models, suggests that </w:t>
      </w:r>
      <w:proofErr w:type="spellStart"/>
      <w:r w:rsidRPr="00D4136A">
        <w:rPr>
          <w:rFonts w:ascii="Times New Roman" w:hAnsi="Times New Roman" w:cs="Times New Roman"/>
        </w:rPr>
        <w:t>winsorizing</w:t>
      </w:r>
      <w:proofErr w:type="spellEnd"/>
      <w:r w:rsidRPr="00D4136A">
        <w:rPr>
          <w:rFonts w:ascii="Times New Roman" w:hAnsi="Times New Roman" w:cs="Times New Roman"/>
        </w:rPr>
        <w:t xml:space="preserve"> extreme outliers might have alleviated the disproportionately negative effect that very large property prices can have in a conventional linear approach.</w:t>
      </w:r>
    </w:p>
    <w:p w14:paraId="21EC9E92" w14:textId="77777777" w:rsidR="00B45D02" w:rsidRPr="00D4136A" w:rsidRDefault="00B45D02" w:rsidP="00B45D02">
      <w:pPr>
        <w:spacing w:line="360" w:lineRule="auto"/>
        <w:rPr>
          <w:rFonts w:ascii="Times New Roman" w:hAnsi="Times New Roman" w:cs="Times New Roman"/>
        </w:rPr>
      </w:pPr>
      <w:r w:rsidRPr="00D4136A">
        <w:rPr>
          <w:rFonts w:ascii="Times New Roman" w:hAnsi="Times New Roman" w:cs="Times New Roman"/>
        </w:rPr>
        <w:t>The ensemble-based models exhibited some variability. Gradient boosting (</w:t>
      </w:r>
      <w:proofErr w:type="spellStart"/>
      <w:r w:rsidRPr="00D4136A">
        <w:rPr>
          <w:rFonts w:ascii="Times New Roman" w:hAnsi="Times New Roman" w:cs="Times New Roman"/>
        </w:rPr>
        <w:t>GBR_Winsorized</w:t>
      </w:r>
      <w:proofErr w:type="spellEnd"/>
      <w:r w:rsidRPr="00D4136A">
        <w:rPr>
          <w:rFonts w:ascii="Times New Roman" w:hAnsi="Times New Roman" w:cs="Times New Roman"/>
        </w:rPr>
        <w:t>) showed a relatively low training cross-validation RMSE of 61,424 and a strong training RMSE of around 48,77</w:t>
      </w:r>
      <w:r>
        <w:rPr>
          <w:rFonts w:ascii="Times New Roman" w:hAnsi="Times New Roman" w:cs="Times New Roman"/>
        </w:rPr>
        <w:t>0</w:t>
      </w:r>
      <w:r w:rsidRPr="00D4136A">
        <w:rPr>
          <w:rFonts w:ascii="Times New Roman" w:hAnsi="Times New Roman" w:cs="Times New Roman"/>
        </w:rPr>
        <w:t>, yielding an Adjusted R² above 90</w:t>
      </w:r>
      <w:r>
        <w:rPr>
          <w:rFonts w:ascii="Times New Roman" w:hAnsi="Times New Roman" w:cs="Times New Roman"/>
        </w:rPr>
        <w:t>%</w:t>
      </w:r>
      <w:r w:rsidRPr="00D4136A">
        <w:rPr>
          <w:rFonts w:ascii="Times New Roman" w:hAnsi="Times New Roman" w:cs="Times New Roman"/>
        </w:rPr>
        <w:t>. Yet, on the test data, its performance deteriorated to an RMSE of about 91,700 and an Adjusted R² of 70</w:t>
      </w:r>
      <w:r>
        <w:rPr>
          <w:rFonts w:ascii="Times New Roman" w:hAnsi="Times New Roman" w:cs="Times New Roman"/>
        </w:rPr>
        <w:t>.69%</w:t>
      </w:r>
      <w:r w:rsidRPr="00D4136A">
        <w:rPr>
          <w:rFonts w:ascii="Times New Roman" w:hAnsi="Times New Roman" w:cs="Times New Roman"/>
        </w:rPr>
        <w:t xml:space="preserve">. The difference between training and test performance suggests that gradient boosting did not generalize as effectively under </w:t>
      </w:r>
      <w:proofErr w:type="spellStart"/>
      <w:r w:rsidRPr="00D4136A">
        <w:rPr>
          <w:rFonts w:ascii="Times New Roman" w:hAnsi="Times New Roman" w:cs="Times New Roman"/>
        </w:rPr>
        <w:t>winsorization</w:t>
      </w:r>
      <w:proofErr w:type="spellEnd"/>
      <w:r w:rsidRPr="00D4136A">
        <w:rPr>
          <w:rFonts w:ascii="Times New Roman" w:hAnsi="Times New Roman" w:cs="Times New Roman"/>
        </w:rPr>
        <w:t>, potentially due to certain high-value properties being capped, thus altering the model’s learned patterns. Random forest (</w:t>
      </w:r>
      <w:proofErr w:type="spellStart"/>
      <w:r w:rsidRPr="00D4136A">
        <w:rPr>
          <w:rFonts w:ascii="Times New Roman" w:hAnsi="Times New Roman" w:cs="Times New Roman"/>
        </w:rPr>
        <w:t>RF_Winsorized</w:t>
      </w:r>
      <w:proofErr w:type="spellEnd"/>
      <w:r w:rsidRPr="00D4136A">
        <w:rPr>
          <w:rFonts w:ascii="Times New Roman" w:hAnsi="Times New Roman" w:cs="Times New Roman"/>
        </w:rPr>
        <w:t>) likewise showed good training results (about 50,997 RMSE and 89</w:t>
      </w:r>
      <w:r>
        <w:rPr>
          <w:rFonts w:ascii="Times New Roman" w:hAnsi="Times New Roman" w:cs="Times New Roman"/>
        </w:rPr>
        <w:t>.</w:t>
      </w:r>
      <w:r w:rsidRPr="00D4136A">
        <w:rPr>
          <w:rFonts w:ascii="Times New Roman" w:hAnsi="Times New Roman" w:cs="Times New Roman"/>
        </w:rPr>
        <w:t>27</w:t>
      </w:r>
      <w:r>
        <w:rPr>
          <w:rFonts w:ascii="Times New Roman" w:hAnsi="Times New Roman" w:cs="Times New Roman"/>
        </w:rPr>
        <w:t>%</w:t>
      </w:r>
      <w:r w:rsidRPr="00D4136A">
        <w:rPr>
          <w:rFonts w:ascii="Times New Roman" w:hAnsi="Times New Roman" w:cs="Times New Roman"/>
        </w:rPr>
        <w:t xml:space="preserve"> Adjusted R²), but its test RMSE of approximately 81,978 and Adjusted R² of around 76</w:t>
      </w:r>
      <w:r>
        <w:rPr>
          <w:rFonts w:ascii="Times New Roman" w:hAnsi="Times New Roman" w:cs="Times New Roman"/>
        </w:rPr>
        <w:t>.</w:t>
      </w:r>
      <w:r w:rsidRPr="00D4136A">
        <w:rPr>
          <w:rFonts w:ascii="Times New Roman" w:hAnsi="Times New Roman" w:cs="Times New Roman"/>
        </w:rPr>
        <w:t>75</w:t>
      </w:r>
      <w:r>
        <w:rPr>
          <w:rFonts w:ascii="Times New Roman" w:hAnsi="Times New Roman" w:cs="Times New Roman"/>
        </w:rPr>
        <w:t>%</w:t>
      </w:r>
      <w:r w:rsidRPr="00D4136A">
        <w:rPr>
          <w:rFonts w:ascii="Times New Roman" w:hAnsi="Times New Roman" w:cs="Times New Roman"/>
        </w:rPr>
        <w:t xml:space="preserve"> indicated stronger generalization than gradient boosting on the </w:t>
      </w:r>
      <w:proofErr w:type="spellStart"/>
      <w:r w:rsidRPr="00D4136A">
        <w:rPr>
          <w:rFonts w:ascii="Times New Roman" w:hAnsi="Times New Roman" w:cs="Times New Roman"/>
        </w:rPr>
        <w:t>winsorized</w:t>
      </w:r>
      <w:proofErr w:type="spellEnd"/>
      <w:r w:rsidRPr="00D4136A">
        <w:rPr>
          <w:rFonts w:ascii="Times New Roman" w:hAnsi="Times New Roman" w:cs="Times New Roman"/>
        </w:rPr>
        <w:t xml:space="preserve"> dataset but weaker performance than the best random forest under the original data.</w:t>
      </w:r>
    </w:p>
    <w:p w14:paraId="0D8C0B9A" w14:textId="57ED35CF" w:rsidR="00B45D02" w:rsidRDefault="00B45D02" w:rsidP="00B45D02">
      <w:pPr>
        <w:spacing w:line="360" w:lineRule="auto"/>
        <w:rPr>
          <w:rFonts w:ascii="Times New Roman" w:hAnsi="Times New Roman" w:cs="Times New Roman"/>
        </w:rPr>
      </w:pPr>
      <w:r w:rsidRPr="00D4136A">
        <w:rPr>
          <w:rFonts w:ascii="Times New Roman" w:hAnsi="Times New Roman" w:cs="Times New Roman"/>
        </w:rPr>
        <w:t>Notably, the neural network (</w:t>
      </w:r>
      <w:proofErr w:type="spellStart"/>
      <w:r w:rsidRPr="00D4136A">
        <w:rPr>
          <w:rFonts w:ascii="Times New Roman" w:hAnsi="Times New Roman" w:cs="Times New Roman"/>
        </w:rPr>
        <w:t>NN_Winsorized</w:t>
      </w:r>
      <w:proofErr w:type="spellEnd"/>
      <w:r w:rsidRPr="00D4136A">
        <w:rPr>
          <w:rFonts w:ascii="Times New Roman" w:hAnsi="Times New Roman" w:cs="Times New Roman"/>
        </w:rPr>
        <w:t xml:space="preserve">) presented the strongest test performance among the </w:t>
      </w:r>
      <w:proofErr w:type="spellStart"/>
      <w:r w:rsidRPr="00D4136A">
        <w:rPr>
          <w:rFonts w:ascii="Times New Roman" w:hAnsi="Times New Roman" w:cs="Times New Roman"/>
        </w:rPr>
        <w:t>winsorized</w:t>
      </w:r>
      <w:proofErr w:type="spellEnd"/>
      <w:r w:rsidRPr="00D4136A">
        <w:rPr>
          <w:rFonts w:ascii="Times New Roman" w:hAnsi="Times New Roman" w:cs="Times New Roman"/>
        </w:rPr>
        <w:t xml:space="preserve"> models. It obtained a training cross-validation RMSE of around 55,411, a training RMSE of 54,715, and an Adjusted R² near 87</w:t>
      </w:r>
      <w:r>
        <w:rPr>
          <w:rFonts w:ascii="Times New Roman" w:hAnsi="Times New Roman" w:cs="Times New Roman"/>
        </w:rPr>
        <w:t>.</w:t>
      </w:r>
      <w:r w:rsidRPr="00D4136A">
        <w:rPr>
          <w:rFonts w:ascii="Times New Roman" w:hAnsi="Times New Roman" w:cs="Times New Roman"/>
        </w:rPr>
        <w:t>63</w:t>
      </w:r>
      <w:r>
        <w:rPr>
          <w:rFonts w:ascii="Times New Roman" w:hAnsi="Times New Roman" w:cs="Times New Roman"/>
        </w:rPr>
        <w:t>%</w:t>
      </w:r>
      <w:r w:rsidRPr="00D4136A">
        <w:rPr>
          <w:rFonts w:ascii="Times New Roman" w:hAnsi="Times New Roman" w:cs="Times New Roman"/>
        </w:rPr>
        <w:t>. The test RMSE was around 71,106, with an Adjusted R² of 82</w:t>
      </w:r>
      <w:r>
        <w:rPr>
          <w:rFonts w:ascii="Times New Roman" w:hAnsi="Times New Roman" w:cs="Times New Roman"/>
        </w:rPr>
        <w:t>.</w:t>
      </w:r>
      <w:r w:rsidRPr="00D4136A">
        <w:rPr>
          <w:rFonts w:ascii="Times New Roman" w:hAnsi="Times New Roman" w:cs="Times New Roman"/>
        </w:rPr>
        <w:t>36</w:t>
      </w:r>
      <w:r>
        <w:rPr>
          <w:rFonts w:ascii="Times New Roman" w:hAnsi="Times New Roman" w:cs="Times New Roman"/>
        </w:rPr>
        <w:t>%</w:t>
      </w:r>
      <w:r w:rsidRPr="00D4136A">
        <w:rPr>
          <w:rFonts w:ascii="Times New Roman" w:hAnsi="Times New Roman" w:cs="Times New Roman"/>
        </w:rPr>
        <w:t xml:space="preserve">. Although it did not surpass the test-set results of the best neural network or the best random forest on the original data, it outperformed every </w:t>
      </w:r>
      <w:proofErr w:type="spellStart"/>
      <w:r w:rsidRPr="00D4136A">
        <w:rPr>
          <w:rFonts w:ascii="Times New Roman" w:hAnsi="Times New Roman" w:cs="Times New Roman"/>
        </w:rPr>
        <w:t>winsorized</w:t>
      </w:r>
      <w:proofErr w:type="spellEnd"/>
      <w:r w:rsidRPr="00D4136A">
        <w:rPr>
          <w:rFonts w:ascii="Times New Roman" w:hAnsi="Times New Roman" w:cs="Times New Roman"/>
        </w:rPr>
        <w:t xml:space="preserve"> competitor by a considerable margin. This indicates that neural networks can remain robust to outliers after capping extreme values, likely due to the architecture’s flexibility in modeling complex functional relationships.</w:t>
      </w:r>
      <w:r w:rsidRPr="00A263EF">
        <w:rPr>
          <w:rFonts w:ascii="Times New Roman" w:hAnsi="Times New Roman" w:cs="Times New Roman"/>
        </w:rPr>
        <w:t xml:space="preserve"> </w:t>
      </w:r>
    </w:p>
    <w:p w14:paraId="3291A4A2" w14:textId="77777777" w:rsidR="00A97AD4" w:rsidRDefault="00A97AD4" w:rsidP="00B45D02">
      <w:pPr>
        <w:spacing w:line="360" w:lineRule="auto"/>
        <w:rPr>
          <w:rFonts w:ascii="Times New Roman" w:hAnsi="Times New Roman" w:cs="Times New Roman"/>
        </w:rPr>
      </w:pPr>
    </w:p>
    <w:p w14:paraId="0DB85FAC" w14:textId="77777777" w:rsidR="00A97AD4" w:rsidRDefault="00A97AD4" w:rsidP="00B45D02">
      <w:pPr>
        <w:spacing w:line="360" w:lineRule="auto"/>
        <w:rPr>
          <w:rFonts w:ascii="Times New Roman" w:hAnsi="Times New Roman" w:cs="Times New Roman"/>
        </w:rPr>
      </w:pPr>
    </w:p>
    <w:p w14:paraId="50A5CE23" w14:textId="77777777" w:rsidR="00B45D02" w:rsidRDefault="00B45D02" w:rsidP="00B45D02">
      <w:pPr>
        <w:spacing w:line="360" w:lineRule="auto"/>
        <w:rPr>
          <w:rFonts w:ascii="Times New Roman" w:hAnsi="Times New Roman" w:cs="Times New Roman"/>
        </w:rPr>
      </w:pPr>
    </w:p>
    <w:p w14:paraId="03E20197" w14:textId="77777777" w:rsidR="00B45D02" w:rsidRDefault="00B45D02" w:rsidP="00B45D02">
      <w:pPr>
        <w:spacing w:line="360" w:lineRule="auto"/>
        <w:rPr>
          <w:rFonts w:ascii="Times New Roman" w:hAnsi="Times New Roman" w:cs="Times New Roman"/>
        </w:rPr>
      </w:pPr>
    </w:p>
    <w:p w14:paraId="1063AE6A" w14:textId="77777777" w:rsidR="00B45D02" w:rsidRPr="00A263EF" w:rsidRDefault="00B45D02" w:rsidP="00B45D02">
      <w:pPr>
        <w:spacing w:line="360" w:lineRule="auto"/>
        <w:rPr>
          <w:rFonts w:ascii="Times New Roman" w:hAnsi="Times New Roman" w:cs="Times New Roman"/>
        </w:rPr>
      </w:pPr>
    </w:p>
    <w:p w14:paraId="5B26C098" w14:textId="77777777" w:rsidR="00B45D02" w:rsidRPr="00A263EF" w:rsidRDefault="00B45D02" w:rsidP="00B45D02">
      <w:pPr>
        <w:spacing w:line="360" w:lineRule="auto"/>
        <w:rPr>
          <w:rFonts w:ascii="Times New Roman" w:hAnsi="Times New Roman" w:cs="Times New Roman"/>
          <w:b/>
          <w:bCs/>
        </w:rPr>
      </w:pPr>
      <w:r w:rsidRPr="00A263EF">
        <w:rPr>
          <w:rFonts w:ascii="Times New Roman" w:hAnsi="Times New Roman" w:cs="Times New Roman"/>
          <w:b/>
          <w:bCs/>
        </w:rPr>
        <w:lastRenderedPageBreak/>
        <w:t>Table 2</w:t>
      </w:r>
    </w:p>
    <w:p w14:paraId="78B767E0" w14:textId="77777777" w:rsidR="00B45D02" w:rsidRPr="00A263EF" w:rsidRDefault="00B45D02" w:rsidP="00B45D02">
      <w:pPr>
        <w:spacing w:line="360" w:lineRule="auto"/>
        <w:rPr>
          <w:rFonts w:ascii="Times New Roman" w:hAnsi="Times New Roman" w:cs="Times New Roman"/>
          <w:i/>
          <w:iCs/>
        </w:rPr>
      </w:pPr>
      <w:r w:rsidRPr="00A263EF">
        <w:rPr>
          <w:rFonts w:ascii="Times New Roman" w:hAnsi="Times New Roman" w:cs="Times New Roman"/>
          <w:i/>
          <w:iCs/>
        </w:rPr>
        <w:t xml:space="preserve">Performance Metrics for Models on the </w:t>
      </w:r>
      <w:proofErr w:type="spellStart"/>
      <w:r w:rsidRPr="00A263EF">
        <w:rPr>
          <w:rFonts w:ascii="Times New Roman" w:hAnsi="Times New Roman" w:cs="Times New Roman"/>
          <w:i/>
          <w:iCs/>
        </w:rPr>
        <w:t>Winsorized</w:t>
      </w:r>
      <w:proofErr w:type="spellEnd"/>
      <w:r w:rsidRPr="00A263EF">
        <w:rPr>
          <w:rFonts w:ascii="Times New Roman" w:hAnsi="Times New Roman" w:cs="Times New Roman"/>
          <w:i/>
          <w:iCs/>
        </w:rPr>
        <w:t xml:space="preserve"> Dataset</w:t>
      </w:r>
    </w:p>
    <w:tbl>
      <w:tblPr>
        <w:tblStyle w:val="TableGrid"/>
        <w:tblW w:w="0" w:type="auto"/>
        <w:tblLook w:val="04A0" w:firstRow="1" w:lastRow="0" w:firstColumn="1" w:lastColumn="0" w:noHBand="0" w:noVBand="1"/>
      </w:tblPr>
      <w:tblGrid>
        <w:gridCol w:w="1785"/>
        <w:gridCol w:w="1609"/>
        <w:gridCol w:w="1572"/>
        <w:gridCol w:w="1589"/>
        <w:gridCol w:w="1513"/>
        <w:gridCol w:w="1282"/>
      </w:tblGrid>
      <w:tr w:rsidR="00B45D02" w:rsidRPr="00A263EF" w14:paraId="3D677F8C" w14:textId="77777777" w:rsidTr="00340F67">
        <w:tc>
          <w:tcPr>
            <w:tcW w:w="1785" w:type="dxa"/>
          </w:tcPr>
          <w:p w14:paraId="2F18E25B"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Model</w:t>
            </w:r>
          </w:p>
        </w:tc>
        <w:tc>
          <w:tcPr>
            <w:tcW w:w="1609" w:type="dxa"/>
          </w:tcPr>
          <w:p w14:paraId="68B078C6"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RMSE (Cross Validation)</w:t>
            </w:r>
          </w:p>
        </w:tc>
        <w:tc>
          <w:tcPr>
            <w:tcW w:w="1572" w:type="dxa"/>
          </w:tcPr>
          <w:p w14:paraId="55163B37"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RMSE (Training)</w:t>
            </w:r>
          </w:p>
        </w:tc>
        <w:tc>
          <w:tcPr>
            <w:tcW w:w="1589" w:type="dxa"/>
          </w:tcPr>
          <w:p w14:paraId="50EA8D6A"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 xml:space="preserve">Adjusted </w:t>
            </w:r>
            <w:r w:rsidRPr="00787110">
              <w:rPr>
                <w:rFonts w:ascii="Times New Roman" w:hAnsi="Times New Roman" w:cs="Times New Roman"/>
                <w:b/>
                <w:bCs/>
              </w:rPr>
              <w:t>R²</w:t>
            </w:r>
            <w:r w:rsidRPr="00A263EF">
              <w:rPr>
                <w:rFonts w:ascii="Times New Roman" w:hAnsi="Times New Roman" w:cs="Times New Roman"/>
                <w:b/>
                <w:bCs/>
              </w:rPr>
              <w:t xml:space="preserve"> (Training)</w:t>
            </w:r>
          </w:p>
        </w:tc>
        <w:tc>
          <w:tcPr>
            <w:tcW w:w="1513" w:type="dxa"/>
          </w:tcPr>
          <w:p w14:paraId="513FEC94"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RMSE (Test)</w:t>
            </w:r>
          </w:p>
        </w:tc>
        <w:tc>
          <w:tcPr>
            <w:tcW w:w="1282" w:type="dxa"/>
          </w:tcPr>
          <w:p w14:paraId="1C63D823" w14:textId="77777777" w:rsidR="00B45D02" w:rsidRPr="00A263EF" w:rsidRDefault="00B45D02" w:rsidP="00340F67">
            <w:pPr>
              <w:spacing w:line="360" w:lineRule="auto"/>
              <w:rPr>
                <w:rFonts w:ascii="Times New Roman" w:hAnsi="Times New Roman" w:cs="Times New Roman"/>
                <w:b/>
                <w:bCs/>
              </w:rPr>
            </w:pPr>
            <w:r w:rsidRPr="00A263EF">
              <w:rPr>
                <w:rFonts w:ascii="Times New Roman" w:hAnsi="Times New Roman" w:cs="Times New Roman"/>
                <w:b/>
                <w:bCs/>
              </w:rPr>
              <w:t xml:space="preserve">Adjusted </w:t>
            </w:r>
            <w:r w:rsidRPr="00787110">
              <w:rPr>
                <w:rFonts w:ascii="Times New Roman" w:hAnsi="Times New Roman" w:cs="Times New Roman"/>
                <w:b/>
                <w:bCs/>
              </w:rPr>
              <w:t>R²</w:t>
            </w:r>
            <w:r w:rsidRPr="00A263EF">
              <w:rPr>
                <w:rFonts w:ascii="Times New Roman" w:hAnsi="Times New Roman" w:cs="Times New Roman"/>
                <w:b/>
                <w:bCs/>
              </w:rPr>
              <w:t xml:space="preserve"> (Test)</w:t>
            </w:r>
          </w:p>
        </w:tc>
      </w:tr>
      <w:tr w:rsidR="00B45D02" w:rsidRPr="00A263EF" w14:paraId="4F248582" w14:textId="77777777" w:rsidTr="00340F67">
        <w:tc>
          <w:tcPr>
            <w:tcW w:w="1785" w:type="dxa"/>
          </w:tcPr>
          <w:p w14:paraId="4694E69D"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 xml:space="preserve">LR_ </w:t>
            </w:r>
            <w:proofErr w:type="spellStart"/>
            <w:r w:rsidRPr="00A263EF">
              <w:rPr>
                <w:rFonts w:ascii="Times New Roman" w:hAnsi="Times New Roman" w:cs="Times New Roman"/>
              </w:rPr>
              <w:t>Winsorized</w:t>
            </w:r>
            <w:proofErr w:type="spellEnd"/>
          </w:p>
        </w:tc>
        <w:tc>
          <w:tcPr>
            <w:tcW w:w="1609" w:type="dxa"/>
          </w:tcPr>
          <w:p w14:paraId="595FFD2F"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65</w:t>
            </w:r>
            <w:r>
              <w:rPr>
                <w:rFonts w:ascii="Times New Roman" w:hAnsi="Times New Roman" w:cs="Times New Roman"/>
              </w:rPr>
              <w:t>,</w:t>
            </w:r>
            <w:r w:rsidRPr="00A263EF">
              <w:rPr>
                <w:rFonts w:ascii="Times New Roman" w:hAnsi="Times New Roman" w:cs="Times New Roman"/>
              </w:rPr>
              <w:t>503</w:t>
            </w:r>
          </w:p>
        </w:tc>
        <w:tc>
          <w:tcPr>
            <w:tcW w:w="1572" w:type="dxa"/>
          </w:tcPr>
          <w:p w14:paraId="5280E058"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65</w:t>
            </w:r>
            <w:r>
              <w:rPr>
                <w:rFonts w:ascii="Times New Roman" w:hAnsi="Times New Roman" w:cs="Times New Roman"/>
              </w:rPr>
              <w:t>,</w:t>
            </w:r>
            <w:r w:rsidRPr="00A263EF">
              <w:rPr>
                <w:rFonts w:ascii="Times New Roman" w:hAnsi="Times New Roman" w:cs="Times New Roman"/>
              </w:rPr>
              <w:t>173</w:t>
            </w:r>
          </w:p>
        </w:tc>
        <w:tc>
          <w:tcPr>
            <w:tcW w:w="1589" w:type="dxa"/>
          </w:tcPr>
          <w:p w14:paraId="352B7BDE"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82</w:t>
            </w:r>
            <w:r>
              <w:rPr>
                <w:rFonts w:ascii="Times New Roman" w:hAnsi="Times New Roman" w:cs="Times New Roman"/>
              </w:rPr>
              <w:t>.</w:t>
            </w:r>
            <w:r w:rsidRPr="00A263EF">
              <w:rPr>
                <w:rFonts w:ascii="Times New Roman" w:hAnsi="Times New Roman" w:cs="Times New Roman"/>
              </w:rPr>
              <w:t>45</w:t>
            </w:r>
            <w:r>
              <w:rPr>
                <w:rFonts w:ascii="Times New Roman" w:hAnsi="Times New Roman" w:cs="Times New Roman"/>
              </w:rPr>
              <w:t>%</w:t>
            </w:r>
          </w:p>
        </w:tc>
        <w:tc>
          <w:tcPr>
            <w:tcW w:w="1513" w:type="dxa"/>
          </w:tcPr>
          <w:p w14:paraId="603BBCB4"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79</w:t>
            </w:r>
            <w:r>
              <w:rPr>
                <w:rFonts w:ascii="Times New Roman" w:hAnsi="Times New Roman" w:cs="Times New Roman"/>
              </w:rPr>
              <w:t>,</w:t>
            </w:r>
            <w:r w:rsidRPr="00A263EF">
              <w:rPr>
                <w:rFonts w:ascii="Times New Roman" w:hAnsi="Times New Roman" w:cs="Times New Roman"/>
              </w:rPr>
              <w:t>152</w:t>
            </w:r>
          </w:p>
        </w:tc>
        <w:tc>
          <w:tcPr>
            <w:tcW w:w="1282" w:type="dxa"/>
          </w:tcPr>
          <w:p w14:paraId="6EC3230C"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78</w:t>
            </w:r>
            <w:r>
              <w:rPr>
                <w:rFonts w:ascii="Times New Roman" w:hAnsi="Times New Roman" w:cs="Times New Roman"/>
              </w:rPr>
              <w:t>.</w:t>
            </w:r>
            <w:r w:rsidRPr="00A263EF">
              <w:rPr>
                <w:rFonts w:ascii="Times New Roman" w:hAnsi="Times New Roman" w:cs="Times New Roman"/>
              </w:rPr>
              <w:t>14</w:t>
            </w:r>
            <w:r>
              <w:rPr>
                <w:rFonts w:ascii="Times New Roman" w:hAnsi="Times New Roman" w:cs="Times New Roman"/>
              </w:rPr>
              <w:t>%</w:t>
            </w:r>
          </w:p>
        </w:tc>
      </w:tr>
      <w:tr w:rsidR="00B45D02" w:rsidRPr="00A263EF" w14:paraId="0F34B860" w14:textId="77777777" w:rsidTr="00340F67">
        <w:tc>
          <w:tcPr>
            <w:tcW w:w="1785" w:type="dxa"/>
          </w:tcPr>
          <w:p w14:paraId="4722B9B2"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 xml:space="preserve">EN_ </w:t>
            </w:r>
            <w:proofErr w:type="spellStart"/>
            <w:r w:rsidRPr="00A263EF">
              <w:rPr>
                <w:rFonts w:ascii="Times New Roman" w:hAnsi="Times New Roman" w:cs="Times New Roman"/>
              </w:rPr>
              <w:t>Winsorized</w:t>
            </w:r>
            <w:proofErr w:type="spellEnd"/>
          </w:p>
        </w:tc>
        <w:tc>
          <w:tcPr>
            <w:tcW w:w="1609" w:type="dxa"/>
          </w:tcPr>
          <w:p w14:paraId="1A3AC9F8"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65</w:t>
            </w:r>
            <w:r>
              <w:rPr>
                <w:rFonts w:ascii="Times New Roman" w:hAnsi="Times New Roman" w:cs="Times New Roman"/>
              </w:rPr>
              <w:t>,</w:t>
            </w:r>
            <w:r w:rsidRPr="00A263EF">
              <w:rPr>
                <w:rFonts w:ascii="Times New Roman" w:hAnsi="Times New Roman" w:cs="Times New Roman"/>
              </w:rPr>
              <w:t>500</w:t>
            </w:r>
          </w:p>
        </w:tc>
        <w:tc>
          <w:tcPr>
            <w:tcW w:w="1572" w:type="dxa"/>
          </w:tcPr>
          <w:p w14:paraId="5C62DC93"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65</w:t>
            </w:r>
            <w:r>
              <w:rPr>
                <w:rFonts w:ascii="Times New Roman" w:hAnsi="Times New Roman" w:cs="Times New Roman"/>
              </w:rPr>
              <w:t>,</w:t>
            </w:r>
            <w:r w:rsidRPr="00A263EF">
              <w:rPr>
                <w:rFonts w:ascii="Times New Roman" w:hAnsi="Times New Roman" w:cs="Times New Roman"/>
              </w:rPr>
              <w:t>178</w:t>
            </w:r>
          </w:p>
        </w:tc>
        <w:tc>
          <w:tcPr>
            <w:tcW w:w="1589" w:type="dxa"/>
          </w:tcPr>
          <w:p w14:paraId="57B4D70E"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82</w:t>
            </w:r>
            <w:r>
              <w:rPr>
                <w:rFonts w:ascii="Times New Roman" w:hAnsi="Times New Roman" w:cs="Times New Roman"/>
              </w:rPr>
              <w:t>.</w:t>
            </w:r>
            <w:r w:rsidRPr="00A263EF">
              <w:rPr>
                <w:rFonts w:ascii="Times New Roman" w:hAnsi="Times New Roman" w:cs="Times New Roman"/>
              </w:rPr>
              <w:t>44</w:t>
            </w:r>
            <w:r>
              <w:rPr>
                <w:rFonts w:ascii="Times New Roman" w:hAnsi="Times New Roman" w:cs="Times New Roman"/>
              </w:rPr>
              <w:t>%</w:t>
            </w:r>
          </w:p>
        </w:tc>
        <w:tc>
          <w:tcPr>
            <w:tcW w:w="1513" w:type="dxa"/>
          </w:tcPr>
          <w:p w14:paraId="4FAB2441"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79</w:t>
            </w:r>
            <w:r>
              <w:rPr>
                <w:rFonts w:ascii="Times New Roman" w:hAnsi="Times New Roman" w:cs="Times New Roman"/>
              </w:rPr>
              <w:t>,</w:t>
            </w:r>
            <w:r w:rsidRPr="00A263EF">
              <w:rPr>
                <w:rFonts w:ascii="Times New Roman" w:hAnsi="Times New Roman" w:cs="Times New Roman"/>
              </w:rPr>
              <w:t>185</w:t>
            </w:r>
          </w:p>
        </w:tc>
        <w:tc>
          <w:tcPr>
            <w:tcW w:w="1282" w:type="dxa"/>
          </w:tcPr>
          <w:p w14:paraId="739AA83A"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78</w:t>
            </w:r>
            <w:r>
              <w:rPr>
                <w:rFonts w:ascii="Times New Roman" w:hAnsi="Times New Roman" w:cs="Times New Roman"/>
              </w:rPr>
              <w:t>.</w:t>
            </w:r>
            <w:r w:rsidRPr="00A263EF">
              <w:rPr>
                <w:rFonts w:ascii="Times New Roman" w:hAnsi="Times New Roman" w:cs="Times New Roman"/>
              </w:rPr>
              <w:t>12</w:t>
            </w:r>
            <w:r>
              <w:rPr>
                <w:rFonts w:ascii="Times New Roman" w:hAnsi="Times New Roman" w:cs="Times New Roman"/>
              </w:rPr>
              <w:t>%</w:t>
            </w:r>
          </w:p>
        </w:tc>
      </w:tr>
      <w:tr w:rsidR="00B45D02" w:rsidRPr="00A263EF" w14:paraId="3B0A4DF7" w14:textId="77777777" w:rsidTr="00340F67">
        <w:tc>
          <w:tcPr>
            <w:tcW w:w="1785" w:type="dxa"/>
          </w:tcPr>
          <w:p w14:paraId="749205BA"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 xml:space="preserve">GBR_ </w:t>
            </w:r>
            <w:proofErr w:type="spellStart"/>
            <w:r w:rsidRPr="00A263EF">
              <w:rPr>
                <w:rFonts w:ascii="Times New Roman" w:hAnsi="Times New Roman" w:cs="Times New Roman"/>
              </w:rPr>
              <w:t>Winsorized</w:t>
            </w:r>
            <w:proofErr w:type="spellEnd"/>
          </w:p>
        </w:tc>
        <w:tc>
          <w:tcPr>
            <w:tcW w:w="1609" w:type="dxa"/>
          </w:tcPr>
          <w:p w14:paraId="20F29C05"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61</w:t>
            </w:r>
            <w:r>
              <w:rPr>
                <w:rFonts w:ascii="Times New Roman" w:hAnsi="Times New Roman" w:cs="Times New Roman"/>
              </w:rPr>
              <w:t>,</w:t>
            </w:r>
            <w:r w:rsidRPr="00A263EF">
              <w:rPr>
                <w:rFonts w:ascii="Times New Roman" w:hAnsi="Times New Roman" w:cs="Times New Roman"/>
              </w:rPr>
              <w:t>424</w:t>
            </w:r>
          </w:p>
        </w:tc>
        <w:tc>
          <w:tcPr>
            <w:tcW w:w="1572" w:type="dxa"/>
          </w:tcPr>
          <w:p w14:paraId="16583194"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48</w:t>
            </w:r>
            <w:r>
              <w:rPr>
                <w:rFonts w:ascii="Times New Roman" w:hAnsi="Times New Roman" w:cs="Times New Roman"/>
              </w:rPr>
              <w:t>,</w:t>
            </w:r>
            <w:r w:rsidRPr="00A263EF">
              <w:rPr>
                <w:rFonts w:ascii="Times New Roman" w:hAnsi="Times New Roman" w:cs="Times New Roman"/>
              </w:rPr>
              <w:t>770</w:t>
            </w:r>
          </w:p>
        </w:tc>
        <w:tc>
          <w:tcPr>
            <w:tcW w:w="1589" w:type="dxa"/>
          </w:tcPr>
          <w:p w14:paraId="5072B25D"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90</w:t>
            </w:r>
            <w:r>
              <w:rPr>
                <w:rFonts w:ascii="Times New Roman" w:hAnsi="Times New Roman" w:cs="Times New Roman"/>
              </w:rPr>
              <w:t>.</w:t>
            </w:r>
            <w:r w:rsidRPr="00A263EF">
              <w:rPr>
                <w:rFonts w:ascii="Times New Roman" w:hAnsi="Times New Roman" w:cs="Times New Roman"/>
              </w:rPr>
              <w:t>17</w:t>
            </w:r>
            <w:r>
              <w:rPr>
                <w:rFonts w:ascii="Times New Roman" w:hAnsi="Times New Roman" w:cs="Times New Roman"/>
              </w:rPr>
              <w:t>%</w:t>
            </w:r>
          </w:p>
        </w:tc>
        <w:tc>
          <w:tcPr>
            <w:tcW w:w="1513" w:type="dxa"/>
          </w:tcPr>
          <w:p w14:paraId="5B316B15"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91</w:t>
            </w:r>
            <w:r>
              <w:rPr>
                <w:rFonts w:ascii="Times New Roman" w:hAnsi="Times New Roman" w:cs="Times New Roman"/>
              </w:rPr>
              <w:t>,</w:t>
            </w:r>
            <w:r w:rsidRPr="00A263EF">
              <w:rPr>
                <w:rFonts w:ascii="Times New Roman" w:hAnsi="Times New Roman" w:cs="Times New Roman"/>
              </w:rPr>
              <w:t>700</w:t>
            </w:r>
          </w:p>
        </w:tc>
        <w:tc>
          <w:tcPr>
            <w:tcW w:w="1282" w:type="dxa"/>
          </w:tcPr>
          <w:p w14:paraId="11E5E18B"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70</w:t>
            </w:r>
            <w:r>
              <w:rPr>
                <w:rFonts w:ascii="Times New Roman" w:hAnsi="Times New Roman" w:cs="Times New Roman"/>
              </w:rPr>
              <w:t>.</w:t>
            </w:r>
            <w:r w:rsidRPr="00A263EF">
              <w:rPr>
                <w:rFonts w:ascii="Times New Roman" w:hAnsi="Times New Roman" w:cs="Times New Roman"/>
              </w:rPr>
              <w:t>69</w:t>
            </w:r>
            <w:r>
              <w:rPr>
                <w:rFonts w:ascii="Times New Roman" w:hAnsi="Times New Roman" w:cs="Times New Roman"/>
              </w:rPr>
              <w:t>%</w:t>
            </w:r>
          </w:p>
        </w:tc>
      </w:tr>
      <w:tr w:rsidR="00B45D02" w:rsidRPr="00A263EF" w14:paraId="69E9BB9A" w14:textId="77777777" w:rsidTr="00340F67">
        <w:tc>
          <w:tcPr>
            <w:tcW w:w="1785" w:type="dxa"/>
          </w:tcPr>
          <w:p w14:paraId="155DC69D"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 xml:space="preserve">RF_ </w:t>
            </w:r>
            <w:proofErr w:type="spellStart"/>
            <w:r w:rsidRPr="00A263EF">
              <w:rPr>
                <w:rFonts w:ascii="Times New Roman" w:hAnsi="Times New Roman" w:cs="Times New Roman"/>
              </w:rPr>
              <w:t>Winsorized</w:t>
            </w:r>
            <w:proofErr w:type="spellEnd"/>
          </w:p>
        </w:tc>
        <w:tc>
          <w:tcPr>
            <w:tcW w:w="1609" w:type="dxa"/>
          </w:tcPr>
          <w:p w14:paraId="49992C42"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55</w:t>
            </w:r>
            <w:r>
              <w:rPr>
                <w:rFonts w:ascii="Times New Roman" w:hAnsi="Times New Roman" w:cs="Times New Roman"/>
              </w:rPr>
              <w:t>,</w:t>
            </w:r>
            <w:r w:rsidRPr="00A263EF">
              <w:rPr>
                <w:rFonts w:ascii="Times New Roman" w:hAnsi="Times New Roman" w:cs="Times New Roman"/>
              </w:rPr>
              <w:t>993</w:t>
            </w:r>
          </w:p>
        </w:tc>
        <w:tc>
          <w:tcPr>
            <w:tcW w:w="1572" w:type="dxa"/>
          </w:tcPr>
          <w:p w14:paraId="1443B4CC"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50</w:t>
            </w:r>
            <w:r>
              <w:rPr>
                <w:rFonts w:ascii="Times New Roman" w:hAnsi="Times New Roman" w:cs="Times New Roman"/>
              </w:rPr>
              <w:t>,</w:t>
            </w:r>
            <w:r w:rsidRPr="00A263EF">
              <w:rPr>
                <w:rFonts w:ascii="Times New Roman" w:hAnsi="Times New Roman" w:cs="Times New Roman"/>
              </w:rPr>
              <w:t>997</w:t>
            </w:r>
          </w:p>
        </w:tc>
        <w:tc>
          <w:tcPr>
            <w:tcW w:w="1589" w:type="dxa"/>
          </w:tcPr>
          <w:p w14:paraId="047BC144"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89</w:t>
            </w:r>
            <w:r>
              <w:rPr>
                <w:rFonts w:ascii="Times New Roman" w:hAnsi="Times New Roman" w:cs="Times New Roman"/>
              </w:rPr>
              <w:t>.</w:t>
            </w:r>
            <w:r w:rsidRPr="00A263EF">
              <w:rPr>
                <w:rFonts w:ascii="Times New Roman" w:hAnsi="Times New Roman" w:cs="Times New Roman"/>
              </w:rPr>
              <w:t>27</w:t>
            </w:r>
            <w:r>
              <w:rPr>
                <w:rFonts w:ascii="Times New Roman" w:hAnsi="Times New Roman" w:cs="Times New Roman"/>
              </w:rPr>
              <w:t>%</w:t>
            </w:r>
          </w:p>
        </w:tc>
        <w:tc>
          <w:tcPr>
            <w:tcW w:w="1513" w:type="dxa"/>
          </w:tcPr>
          <w:p w14:paraId="1AB2084D"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81</w:t>
            </w:r>
            <w:r>
              <w:rPr>
                <w:rFonts w:ascii="Times New Roman" w:hAnsi="Times New Roman" w:cs="Times New Roman"/>
              </w:rPr>
              <w:t>,</w:t>
            </w:r>
            <w:r w:rsidRPr="00A263EF">
              <w:rPr>
                <w:rFonts w:ascii="Times New Roman" w:hAnsi="Times New Roman" w:cs="Times New Roman"/>
              </w:rPr>
              <w:t>978</w:t>
            </w:r>
          </w:p>
        </w:tc>
        <w:tc>
          <w:tcPr>
            <w:tcW w:w="1282" w:type="dxa"/>
          </w:tcPr>
          <w:p w14:paraId="3AF52719"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76</w:t>
            </w:r>
            <w:r>
              <w:rPr>
                <w:rFonts w:ascii="Times New Roman" w:hAnsi="Times New Roman" w:cs="Times New Roman"/>
              </w:rPr>
              <w:t>.</w:t>
            </w:r>
            <w:r w:rsidRPr="00A263EF">
              <w:rPr>
                <w:rFonts w:ascii="Times New Roman" w:hAnsi="Times New Roman" w:cs="Times New Roman"/>
              </w:rPr>
              <w:t>75</w:t>
            </w:r>
            <w:r>
              <w:rPr>
                <w:rFonts w:ascii="Times New Roman" w:hAnsi="Times New Roman" w:cs="Times New Roman"/>
              </w:rPr>
              <w:t>%</w:t>
            </w:r>
          </w:p>
        </w:tc>
      </w:tr>
      <w:tr w:rsidR="00B45D02" w:rsidRPr="00A263EF" w14:paraId="63C7194D" w14:textId="77777777" w:rsidTr="00340F67">
        <w:tc>
          <w:tcPr>
            <w:tcW w:w="1785" w:type="dxa"/>
          </w:tcPr>
          <w:p w14:paraId="46CEF4C3"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 xml:space="preserve">NN_ </w:t>
            </w:r>
            <w:proofErr w:type="spellStart"/>
            <w:r w:rsidRPr="00A263EF">
              <w:rPr>
                <w:rFonts w:ascii="Times New Roman" w:hAnsi="Times New Roman" w:cs="Times New Roman"/>
              </w:rPr>
              <w:t>Winsorized</w:t>
            </w:r>
            <w:proofErr w:type="spellEnd"/>
          </w:p>
        </w:tc>
        <w:tc>
          <w:tcPr>
            <w:tcW w:w="1609" w:type="dxa"/>
          </w:tcPr>
          <w:p w14:paraId="0C90B350"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55</w:t>
            </w:r>
            <w:r>
              <w:rPr>
                <w:rFonts w:ascii="Times New Roman" w:hAnsi="Times New Roman" w:cs="Times New Roman"/>
              </w:rPr>
              <w:t>,</w:t>
            </w:r>
            <w:r w:rsidRPr="00A263EF">
              <w:rPr>
                <w:rFonts w:ascii="Times New Roman" w:hAnsi="Times New Roman" w:cs="Times New Roman"/>
              </w:rPr>
              <w:t>411</w:t>
            </w:r>
          </w:p>
        </w:tc>
        <w:tc>
          <w:tcPr>
            <w:tcW w:w="1572" w:type="dxa"/>
          </w:tcPr>
          <w:p w14:paraId="263BA8B4"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54</w:t>
            </w:r>
            <w:r>
              <w:rPr>
                <w:rFonts w:ascii="Times New Roman" w:hAnsi="Times New Roman" w:cs="Times New Roman"/>
              </w:rPr>
              <w:t>,</w:t>
            </w:r>
            <w:r w:rsidRPr="00A263EF">
              <w:rPr>
                <w:rFonts w:ascii="Times New Roman" w:hAnsi="Times New Roman" w:cs="Times New Roman"/>
              </w:rPr>
              <w:t>715</w:t>
            </w:r>
          </w:p>
        </w:tc>
        <w:tc>
          <w:tcPr>
            <w:tcW w:w="1589" w:type="dxa"/>
          </w:tcPr>
          <w:p w14:paraId="59C3D469"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87</w:t>
            </w:r>
            <w:r>
              <w:rPr>
                <w:rFonts w:ascii="Times New Roman" w:hAnsi="Times New Roman" w:cs="Times New Roman"/>
              </w:rPr>
              <w:t>.</w:t>
            </w:r>
            <w:r w:rsidRPr="00A263EF">
              <w:rPr>
                <w:rFonts w:ascii="Times New Roman" w:hAnsi="Times New Roman" w:cs="Times New Roman"/>
              </w:rPr>
              <w:t>63</w:t>
            </w:r>
            <w:r>
              <w:rPr>
                <w:rFonts w:ascii="Times New Roman" w:hAnsi="Times New Roman" w:cs="Times New Roman"/>
              </w:rPr>
              <w:t>%</w:t>
            </w:r>
          </w:p>
        </w:tc>
        <w:tc>
          <w:tcPr>
            <w:tcW w:w="1513" w:type="dxa"/>
          </w:tcPr>
          <w:p w14:paraId="48B8A3E0"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71</w:t>
            </w:r>
            <w:r>
              <w:rPr>
                <w:rFonts w:ascii="Times New Roman" w:hAnsi="Times New Roman" w:cs="Times New Roman"/>
              </w:rPr>
              <w:t>,</w:t>
            </w:r>
            <w:r w:rsidRPr="00A263EF">
              <w:rPr>
                <w:rFonts w:ascii="Times New Roman" w:hAnsi="Times New Roman" w:cs="Times New Roman"/>
              </w:rPr>
              <w:t>106</w:t>
            </w:r>
          </w:p>
        </w:tc>
        <w:tc>
          <w:tcPr>
            <w:tcW w:w="1282" w:type="dxa"/>
          </w:tcPr>
          <w:p w14:paraId="6E739925" w14:textId="77777777" w:rsidR="00B45D02" w:rsidRPr="00A263EF" w:rsidRDefault="00B45D02" w:rsidP="00340F67">
            <w:pPr>
              <w:spacing w:line="360" w:lineRule="auto"/>
              <w:rPr>
                <w:rFonts w:ascii="Times New Roman" w:hAnsi="Times New Roman" w:cs="Times New Roman"/>
              </w:rPr>
            </w:pPr>
            <w:r w:rsidRPr="00A263EF">
              <w:rPr>
                <w:rFonts w:ascii="Times New Roman" w:hAnsi="Times New Roman" w:cs="Times New Roman"/>
              </w:rPr>
              <w:t>82</w:t>
            </w:r>
            <w:r>
              <w:rPr>
                <w:rFonts w:ascii="Times New Roman" w:hAnsi="Times New Roman" w:cs="Times New Roman"/>
              </w:rPr>
              <w:t>.</w:t>
            </w:r>
            <w:r w:rsidRPr="00A263EF">
              <w:rPr>
                <w:rFonts w:ascii="Times New Roman" w:hAnsi="Times New Roman" w:cs="Times New Roman"/>
              </w:rPr>
              <w:t>36</w:t>
            </w:r>
            <w:r>
              <w:rPr>
                <w:rFonts w:ascii="Times New Roman" w:hAnsi="Times New Roman" w:cs="Times New Roman"/>
              </w:rPr>
              <w:t>%</w:t>
            </w:r>
          </w:p>
        </w:tc>
      </w:tr>
    </w:tbl>
    <w:p w14:paraId="6822785C" w14:textId="77777777" w:rsidR="00B45D02" w:rsidRPr="00A263EF" w:rsidRDefault="00B45D02" w:rsidP="00B45D02">
      <w:pPr>
        <w:spacing w:line="360" w:lineRule="auto"/>
        <w:rPr>
          <w:rFonts w:ascii="Times New Roman" w:hAnsi="Times New Roman" w:cs="Times New Roman"/>
        </w:rPr>
      </w:pPr>
      <w:r w:rsidRPr="00A263EF">
        <w:rPr>
          <w:rFonts w:ascii="Times New Roman" w:hAnsi="Times New Roman" w:cs="Times New Roman"/>
          <w:i/>
          <w:iCs/>
        </w:rPr>
        <w:t>Note.</w:t>
      </w:r>
      <w:r w:rsidRPr="00A263EF">
        <w:rPr>
          <w:rFonts w:ascii="Times New Roman" w:hAnsi="Times New Roman" w:cs="Times New Roman"/>
        </w:rPr>
        <w:t xml:space="preserve"> In table 2, “Model” </w:t>
      </w:r>
      <w:proofErr w:type="gramStart"/>
      <w:r w:rsidRPr="00A263EF">
        <w:rPr>
          <w:rFonts w:ascii="Times New Roman" w:hAnsi="Times New Roman" w:cs="Times New Roman"/>
        </w:rPr>
        <w:t>indicate</w:t>
      </w:r>
      <w:proofErr w:type="gramEnd"/>
      <w:r w:rsidRPr="00A263EF">
        <w:rPr>
          <w:rFonts w:ascii="Times New Roman" w:hAnsi="Times New Roman" w:cs="Times New Roman"/>
        </w:rPr>
        <w:t xml:space="preserve"> the algorithm used: LR (Linear Regression), EN (Elastic Net), GBR (Gradient Boosting Regressor), RF (Random Forest), and NN (Neural Network), all trained on the </w:t>
      </w:r>
      <w:proofErr w:type="spellStart"/>
      <w:r w:rsidRPr="00A263EF">
        <w:rPr>
          <w:rFonts w:ascii="Times New Roman" w:hAnsi="Times New Roman" w:cs="Times New Roman"/>
        </w:rPr>
        <w:t>winsorized</w:t>
      </w:r>
      <w:proofErr w:type="spellEnd"/>
      <w:r w:rsidRPr="00A263EF">
        <w:rPr>
          <w:rFonts w:ascii="Times New Roman" w:hAnsi="Times New Roman" w:cs="Times New Roman"/>
        </w:rPr>
        <w:t xml:space="preserve"> dataset.</w:t>
      </w:r>
    </w:p>
    <w:p w14:paraId="0D705604" w14:textId="77777777" w:rsidR="00B45D02" w:rsidRPr="00D4136A" w:rsidRDefault="00B45D02" w:rsidP="00B45D02">
      <w:pPr>
        <w:spacing w:line="360" w:lineRule="auto"/>
        <w:rPr>
          <w:rFonts w:ascii="Times New Roman" w:hAnsi="Times New Roman" w:cs="Times New Roman"/>
        </w:rPr>
      </w:pPr>
    </w:p>
    <w:p w14:paraId="29A07CD8" w14:textId="4EF4D1C1" w:rsidR="00B45D02" w:rsidRPr="00DD6B09" w:rsidRDefault="00CF25AD" w:rsidP="00B45D02">
      <w:pPr>
        <w:pStyle w:val="Heading2"/>
      </w:pPr>
      <w:r>
        <w:t>2</w:t>
      </w:r>
      <w:r w:rsidR="00B45D02" w:rsidRPr="00DD6B09">
        <w:t>.</w:t>
      </w:r>
      <w:r w:rsidR="00B45D02">
        <w:t>5</w:t>
      </w:r>
      <w:r w:rsidR="00B45D02" w:rsidRPr="00DD6B09">
        <w:t xml:space="preserve"> Best Model Selection and Visualizations</w:t>
      </w:r>
    </w:p>
    <w:p w14:paraId="0CE23673" w14:textId="77777777" w:rsidR="00B45D02" w:rsidRPr="002B32BD" w:rsidRDefault="00B45D02" w:rsidP="00B45D02">
      <w:pPr>
        <w:spacing w:line="360" w:lineRule="auto"/>
        <w:rPr>
          <w:rFonts w:ascii="Times New Roman" w:hAnsi="Times New Roman" w:cs="Times New Roman"/>
        </w:rPr>
      </w:pPr>
      <w:r w:rsidRPr="002B32BD">
        <w:rPr>
          <w:rFonts w:ascii="Times New Roman" w:hAnsi="Times New Roman" w:cs="Times New Roman"/>
        </w:rPr>
        <w:t xml:space="preserve">The final step in evaluating which model best </w:t>
      </w:r>
      <w:proofErr w:type="gramStart"/>
      <w:r w:rsidRPr="002B32BD">
        <w:rPr>
          <w:rFonts w:ascii="Times New Roman" w:hAnsi="Times New Roman" w:cs="Times New Roman"/>
        </w:rPr>
        <w:t>answered</w:t>
      </w:r>
      <w:proofErr w:type="gramEnd"/>
      <w:r w:rsidRPr="002B32BD">
        <w:rPr>
          <w:rFonts w:ascii="Times New Roman" w:hAnsi="Times New Roman" w:cs="Times New Roman"/>
        </w:rPr>
        <w:t xml:space="preserve"> “How much should I pay for a property in Bakersfield?” involved comparing performance metrics on the original and </w:t>
      </w:r>
      <w:proofErr w:type="spellStart"/>
      <w:r w:rsidRPr="002B32BD">
        <w:rPr>
          <w:rFonts w:ascii="Times New Roman" w:hAnsi="Times New Roman" w:cs="Times New Roman"/>
        </w:rPr>
        <w:t>winsorized</w:t>
      </w:r>
      <w:proofErr w:type="spellEnd"/>
      <w:r w:rsidRPr="002B32BD">
        <w:rPr>
          <w:rFonts w:ascii="Times New Roman" w:hAnsi="Times New Roman" w:cs="Times New Roman"/>
        </w:rPr>
        <w:t xml:space="preserve"> datasets. Although Random Forest (</w:t>
      </w:r>
      <w:proofErr w:type="spellStart"/>
      <w:r w:rsidRPr="002B32BD">
        <w:rPr>
          <w:rFonts w:ascii="Times New Roman" w:hAnsi="Times New Roman" w:cs="Times New Roman"/>
        </w:rPr>
        <w:t>RF_Original</w:t>
      </w:r>
      <w:proofErr w:type="spellEnd"/>
      <w:r w:rsidRPr="002B32BD">
        <w:rPr>
          <w:rFonts w:ascii="Times New Roman" w:hAnsi="Times New Roman" w:cs="Times New Roman"/>
        </w:rPr>
        <w:t xml:space="preserve">) achieved the lowest test RMSE (about 63,474), it showed a larger gap between its </w:t>
      </w:r>
      <w:r>
        <w:rPr>
          <w:rFonts w:ascii="Times New Roman" w:hAnsi="Times New Roman" w:cs="Times New Roman"/>
        </w:rPr>
        <w:t>training</w:t>
      </w:r>
      <w:r w:rsidRPr="002B32BD">
        <w:rPr>
          <w:rFonts w:ascii="Times New Roman" w:hAnsi="Times New Roman" w:cs="Times New Roman"/>
        </w:rPr>
        <w:t xml:space="preserve"> RMSE (about </w:t>
      </w:r>
      <w:r w:rsidRPr="00A263EF">
        <w:rPr>
          <w:rFonts w:ascii="Times New Roman" w:hAnsi="Times New Roman" w:cs="Times New Roman"/>
        </w:rPr>
        <w:t>25</w:t>
      </w:r>
      <w:r>
        <w:rPr>
          <w:rFonts w:ascii="Times New Roman" w:hAnsi="Times New Roman" w:cs="Times New Roman"/>
        </w:rPr>
        <w:t>,</w:t>
      </w:r>
      <w:r w:rsidRPr="00A263EF">
        <w:rPr>
          <w:rFonts w:ascii="Times New Roman" w:hAnsi="Times New Roman" w:cs="Times New Roman"/>
        </w:rPr>
        <w:t>445</w:t>
      </w:r>
      <w:r w:rsidRPr="002B32BD">
        <w:rPr>
          <w:rFonts w:ascii="Times New Roman" w:hAnsi="Times New Roman" w:cs="Times New Roman"/>
        </w:rPr>
        <w:t>) and test RMSE, suggesting a higher likelihood of overfitting. By contrast, the neural network on the original dataset (</w:t>
      </w:r>
      <w:proofErr w:type="spellStart"/>
      <w:r w:rsidRPr="002B32BD">
        <w:rPr>
          <w:rFonts w:ascii="Times New Roman" w:hAnsi="Times New Roman" w:cs="Times New Roman"/>
        </w:rPr>
        <w:t>NN_Original</w:t>
      </w:r>
      <w:proofErr w:type="spellEnd"/>
      <w:r w:rsidRPr="002B32BD">
        <w:rPr>
          <w:rFonts w:ascii="Times New Roman" w:hAnsi="Times New Roman" w:cs="Times New Roman"/>
        </w:rPr>
        <w:t>) displayed a much smaller difference between its</w:t>
      </w:r>
      <w:r>
        <w:rPr>
          <w:rFonts w:ascii="Times New Roman" w:hAnsi="Times New Roman" w:cs="Times New Roman"/>
        </w:rPr>
        <w:t xml:space="preserve"> cross validation RMSE (</w:t>
      </w:r>
      <w:r w:rsidRPr="002B32BD">
        <w:rPr>
          <w:rFonts w:ascii="Times New Roman" w:hAnsi="Times New Roman" w:cs="Times New Roman"/>
        </w:rPr>
        <w:t xml:space="preserve">about </w:t>
      </w:r>
      <w:r w:rsidRPr="00A263EF">
        <w:rPr>
          <w:rFonts w:ascii="Times New Roman" w:hAnsi="Times New Roman" w:cs="Times New Roman"/>
        </w:rPr>
        <w:t>67</w:t>
      </w:r>
      <w:r>
        <w:rPr>
          <w:rFonts w:ascii="Times New Roman" w:hAnsi="Times New Roman" w:cs="Times New Roman"/>
        </w:rPr>
        <w:t>,</w:t>
      </w:r>
      <w:r w:rsidRPr="00A263EF">
        <w:rPr>
          <w:rFonts w:ascii="Times New Roman" w:hAnsi="Times New Roman" w:cs="Times New Roman"/>
        </w:rPr>
        <w:t>139</w:t>
      </w:r>
      <w:r>
        <w:rPr>
          <w:rFonts w:ascii="Times New Roman" w:hAnsi="Times New Roman" w:cs="Times New Roman"/>
        </w:rPr>
        <w:t>)</w:t>
      </w:r>
      <w:r w:rsidRPr="002B32BD">
        <w:rPr>
          <w:rFonts w:ascii="Times New Roman" w:hAnsi="Times New Roman" w:cs="Times New Roman"/>
        </w:rPr>
        <w:t xml:space="preserve"> </w:t>
      </w:r>
      <w:r>
        <w:rPr>
          <w:rFonts w:ascii="Times New Roman" w:hAnsi="Times New Roman" w:cs="Times New Roman"/>
        </w:rPr>
        <w:t>training</w:t>
      </w:r>
      <w:r w:rsidRPr="002B32BD">
        <w:rPr>
          <w:rFonts w:ascii="Times New Roman" w:hAnsi="Times New Roman" w:cs="Times New Roman"/>
        </w:rPr>
        <w:t xml:space="preserve"> RMSE (about </w:t>
      </w:r>
      <w:r w:rsidRPr="00A263EF">
        <w:rPr>
          <w:rFonts w:ascii="Times New Roman" w:hAnsi="Times New Roman" w:cs="Times New Roman"/>
        </w:rPr>
        <w:t>66</w:t>
      </w:r>
      <w:r>
        <w:rPr>
          <w:rFonts w:ascii="Times New Roman" w:hAnsi="Times New Roman" w:cs="Times New Roman"/>
        </w:rPr>
        <w:t>,</w:t>
      </w:r>
      <w:r w:rsidRPr="00A263EF">
        <w:rPr>
          <w:rFonts w:ascii="Times New Roman" w:hAnsi="Times New Roman" w:cs="Times New Roman"/>
        </w:rPr>
        <w:t>544</w:t>
      </w:r>
      <w:r w:rsidRPr="002B32BD">
        <w:rPr>
          <w:rFonts w:ascii="Times New Roman" w:hAnsi="Times New Roman" w:cs="Times New Roman"/>
        </w:rPr>
        <w:t>) and final test RMSE (about 67,46</w:t>
      </w:r>
      <w:r>
        <w:rPr>
          <w:rFonts w:ascii="Times New Roman" w:hAnsi="Times New Roman" w:cs="Times New Roman"/>
        </w:rPr>
        <w:t>5</w:t>
      </w:r>
      <w:r w:rsidRPr="002B32BD">
        <w:rPr>
          <w:rFonts w:ascii="Times New Roman" w:hAnsi="Times New Roman" w:cs="Times New Roman"/>
        </w:rPr>
        <w:t xml:space="preserve">). This consistency in training, cross-validation, and test performance makes </w:t>
      </w:r>
      <w:proofErr w:type="spellStart"/>
      <w:r w:rsidRPr="002B32BD">
        <w:rPr>
          <w:rFonts w:ascii="Times New Roman" w:hAnsi="Times New Roman" w:cs="Times New Roman"/>
        </w:rPr>
        <w:t>NN_Original</w:t>
      </w:r>
      <w:proofErr w:type="spellEnd"/>
      <w:r w:rsidRPr="002B32BD">
        <w:rPr>
          <w:rFonts w:ascii="Times New Roman" w:hAnsi="Times New Roman" w:cs="Times New Roman"/>
        </w:rPr>
        <w:t xml:space="preserve"> the most reliable overall model.</w:t>
      </w:r>
    </w:p>
    <w:p w14:paraId="5D4F944B" w14:textId="77777777" w:rsidR="00B45D02" w:rsidRPr="002B32BD" w:rsidRDefault="00B45D02" w:rsidP="00B45D02">
      <w:pPr>
        <w:spacing w:line="360" w:lineRule="auto"/>
        <w:rPr>
          <w:rFonts w:ascii="Times New Roman" w:hAnsi="Times New Roman" w:cs="Times New Roman"/>
        </w:rPr>
      </w:pPr>
      <w:r w:rsidRPr="002B32BD">
        <w:rPr>
          <w:rFonts w:ascii="Times New Roman" w:hAnsi="Times New Roman" w:cs="Times New Roman"/>
        </w:rPr>
        <w:lastRenderedPageBreak/>
        <w:t xml:space="preserve">Additionally, </w:t>
      </w:r>
      <w:proofErr w:type="spellStart"/>
      <w:r w:rsidRPr="002B32BD">
        <w:rPr>
          <w:rFonts w:ascii="Times New Roman" w:hAnsi="Times New Roman" w:cs="Times New Roman"/>
        </w:rPr>
        <w:t>NN_Original</w:t>
      </w:r>
      <w:proofErr w:type="spellEnd"/>
      <w:r w:rsidRPr="002B32BD">
        <w:rPr>
          <w:rFonts w:ascii="Times New Roman" w:hAnsi="Times New Roman" w:cs="Times New Roman"/>
        </w:rPr>
        <w:t xml:space="preserve"> maintained an Adjusted R² of 84</w:t>
      </w:r>
      <w:r>
        <w:rPr>
          <w:rFonts w:ascii="Times New Roman" w:hAnsi="Times New Roman" w:cs="Times New Roman"/>
        </w:rPr>
        <w:t>.</w:t>
      </w:r>
      <w:r w:rsidRPr="002B32BD">
        <w:rPr>
          <w:rFonts w:ascii="Times New Roman" w:hAnsi="Times New Roman" w:cs="Times New Roman"/>
        </w:rPr>
        <w:t>1</w:t>
      </w:r>
      <w:r>
        <w:rPr>
          <w:rFonts w:ascii="Times New Roman" w:hAnsi="Times New Roman" w:cs="Times New Roman"/>
        </w:rPr>
        <w:t>7%</w:t>
      </w:r>
      <w:r w:rsidRPr="002B32BD">
        <w:rPr>
          <w:rFonts w:ascii="Times New Roman" w:hAnsi="Times New Roman" w:cs="Times New Roman"/>
        </w:rPr>
        <w:t xml:space="preserve"> on the test set, which, while slightly behind Random Forest’s 85</w:t>
      </w:r>
      <w:r>
        <w:rPr>
          <w:rFonts w:ascii="Times New Roman" w:hAnsi="Times New Roman" w:cs="Times New Roman"/>
        </w:rPr>
        <w:t>.</w:t>
      </w:r>
      <w:r w:rsidRPr="002B32BD">
        <w:rPr>
          <w:rFonts w:ascii="Times New Roman" w:hAnsi="Times New Roman" w:cs="Times New Roman"/>
        </w:rPr>
        <w:t>94</w:t>
      </w:r>
      <w:r>
        <w:rPr>
          <w:rFonts w:ascii="Times New Roman" w:hAnsi="Times New Roman" w:cs="Times New Roman"/>
        </w:rPr>
        <w:t>%</w:t>
      </w:r>
      <w:r w:rsidRPr="002B32BD">
        <w:rPr>
          <w:rFonts w:ascii="Times New Roman" w:hAnsi="Times New Roman" w:cs="Times New Roman"/>
        </w:rPr>
        <w:t xml:space="preserve">, was still a marked improvement over linear or elastic net regressions. Its balanced performance indicates that it is effectively capturing the nonlinearity of Bakersfield’s real estate market without unduly overfitting </w:t>
      </w:r>
      <w:proofErr w:type="gramStart"/>
      <w:r w:rsidRPr="002B32BD">
        <w:rPr>
          <w:rFonts w:ascii="Times New Roman" w:hAnsi="Times New Roman" w:cs="Times New Roman"/>
        </w:rPr>
        <w:t>to training</w:t>
      </w:r>
      <w:proofErr w:type="gramEnd"/>
      <w:r w:rsidRPr="002B32BD">
        <w:rPr>
          <w:rFonts w:ascii="Times New Roman" w:hAnsi="Times New Roman" w:cs="Times New Roman"/>
        </w:rPr>
        <w:t xml:space="preserve"> </w:t>
      </w:r>
      <w:r>
        <w:rPr>
          <w:rFonts w:ascii="Times New Roman" w:hAnsi="Times New Roman" w:cs="Times New Roman"/>
        </w:rPr>
        <w:t>data</w:t>
      </w:r>
      <w:r w:rsidRPr="002B32BD">
        <w:rPr>
          <w:rFonts w:ascii="Times New Roman" w:hAnsi="Times New Roman" w:cs="Times New Roman"/>
        </w:rPr>
        <w:t xml:space="preserve">. This conclusion is reinforced by the small discrepancy between </w:t>
      </w:r>
      <w:proofErr w:type="spellStart"/>
      <w:r w:rsidRPr="002B32BD">
        <w:rPr>
          <w:rFonts w:ascii="Times New Roman" w:hAnsi="Times New Roman" w:cs="Times New Roman"/>
        </w:rPr>
        <w:t>NN_Original’s</w:t>
      </w:r>
      <w:proofErr w:type="spellEnd"/>
      <w:r w:rsidRPr="002B32BD">
        <w:rPr>
          <w:rFonts w:ascii="Times New Roman" w:hAnsi="Times New Roman" w:cs="Times New Roman"/>
        </w:rPr>
        <w:t xml:space="preserve"> cross-validation and test RMSE values, demonstrating stable generalization.</w:t>
      </w:r>
    </w:p>
    <w:p w14:paraId="50F8FC21" w14:textId="77777777" w:rsidR="00B45D02" w:rsidRPr="00A263EF" w:rsidRDefault="00B45D02" w:rsidP="00B45D02">
      <w:pPr>
        <w:spacing w:line="360" w:lineRule="auto"/>
        <w:rPr>
          <w:rFonts w:ascii="Times New Roman" w:hAnsi="Times New Roman" w:cs="Times New Roman"/>
        </w:rPr>
      </w:pPr>
      <w:r w:rsidRPr="00DC3636">
        <w:rPr>
          <w:rFonts w:ascii="Times New Roman" w:hAnsi="Times New Roman" w:cs="Times New Roman"/>
        </w:rPr>
        <w:t xml:space="preserve">To visualize </w:t>
      </w:r>
      <w:proofErr w:type="spellStart"/>
      <w:r w:rsidRPr="00DC3636">
        <w:rPr>
          <w:rFonts w:ascii="Times New Roman" w:hAnsi="Times New Roman" w:cs="Times New Roman"/>
        </w:rPr>
        <w:t>NN_Original’s</w:t>
      </w:r>
      <w:proofErr w:type="spellEnd"/>
      <w:r w:rsidRPr="00DC3636">
        <w:rPr>
          <w:rFonts w:ascii="Times New Roman" w:hAnsi="Times New Roman" w:cs="Times New Roman"/>
        </w:rPr>
        <w:t xml:space="preserve"> predictions, an actual-versus-predicted scatter plot was generated using the test set. </w:t>
      </w:r>
      <w:r>
        <w:rPr>
          <w:rFonts w:ascii="Times New Roman" w:hAnsi="Times New Roman" w:cs="Times New Roman"/>
        </w:rPr>
        <w:t>Figure 1 presents this plot, where m</w:t>
      </w:r>
      <w:r w:rsidRPr="00DC3636">
        <w:rPr>
          <w:rFonts w:ascii="Times New Roman" w:hAnsi="Times New Roman" w:cs="Times New Roman"/>
        </w:rPr>
        <w:t xml:space="preserve">ost data points lie closely along the ideal diagonal, but some outliers are present, indicating instances where the model both underestimates and overestimates </w:t>
      </w:r>
      <w:r>
        <w:rPr>
          <w:rFonts w:ascii="Times New Roman" w:hAnsi="Times New Roman" w:cs="Times New Roman"/>
        </w:rPr>
        <w:t>home values</w:t>
      </w:r>
      <w:r w:rsidRPr="00DC3636">
        <w:rPr>
          <w:rFonts w:ascii="Times New Roman" w:hAnsi="Times New Roman" w:cs="Times New Roman"/>
        </w:rPr>
        <w:t>. This plot highlights the model’s predictive capability while also revealing areas where estimation errors occur</w:t>
      </w:r>
      <w:r w:rsidRPr="002B32BD">
        <w:rPr>
          <w:rFonts w:ascii="Times New Roman" w:hAnsi="Times New Roman" w:cs="Times New Roman"/>
        </w:rPr>
        <w:t>.</w:t>
      </w:r>
    </w:p>
    <w:p w14:paraId="7AED53A1" w14:textId="77777777" w:rsidR="00B45D02" w:rsidRPr="00A263EF" w:rsidRDefault="00B45D02" w:rsidP="00B45D02">
      <w:pPr>
        <w:spacing w:line="360" w:lineRule="auto"/>
        <w:rPr>
          <w:rFonts w:ascii="Times New Roman" w:hAnsi="Times New Roman" w:cs="Times New Roman"/>
          <w:b/>
          <w:bCs/>
        </w:rPr>
      </w:pPr>
      <w:r w:rsidRPr="00A263EF">
        <w:rPr>
          <w:rFonts w:ascii="Times New Roman" w:hAnsi="Times New Roman" w:cs="Times New Roman"/>
          <w:b/>
          <w:bCs/>
        </w:rPr>
        <w:t>Figure 1</w:t>
      </w:r>
    </w:p>
    <w:p w14:paraId="7DAE38ED" w14:textId="77777777" w:rsidR="00B45D02" w:rsidRPr="002B32BD" w:rsidRDefault="00B45D02" w:rsidP="00B45D02">
      <w:pPr>
        <w:spacing w:line="360" w:lineRule="auto"/>
        <w:rPr>
          <w:rFonts w:ascii="Times New Roman" w:hAnsi="Times New Roman" w:cs="Times New Roman"/>
          <w:i/>
          <w:iCs/>
        </w:rPr>
      </w:pPr>
      <w:r w:rsidRPr="00A263EF">
        <w:rPr>
          <w:rFonts w:ascii="Times New Roman" w:hAnsi="Times New Roman" w:cs="Times New Roman"/>
          <w:i/>
          <w:iCs/>
        </w:rPr>
        <w:t xml:space="preserve">Actual vs. Predicted Plot for </w:t>
      </w:r>
      <w:proofErr w:type="spellStart"/>
      <w:r w:rsidRPr="00A263EF">
        <w:rPr>
          <w:rFonts w:ascii="Times New Roman" w:hAnsi="Times New Roman" w:cs="Times New Roman"/>
          <w:i/>
          <w:iCs/>
        </w:rPr>
        <w:t>NN_Original</w:t>
      </w:r>
      <w:proofErr w:type="spellEnd"/>
      <w:r w:rsidRPr="00A263EF">
        <w:rPr>
          <w:rFonts w:ascii="Times New Roman" w:hAnsi="Times New Roman" w:cs="Times New Roman"/>
          <w:i/>
          <w:iCs/>
        </w:rPr>
        <w:t xml:space="preserve"> (Best Model)</w:t>
      </w:r>
    </w:p>
    <w:p w14:paraId="1FCADC9A" w14:textId="77777777" w:rsidR="00B45D02" w:rsidRPr="00A263EF" w:rsidRDefault="00B45D02" w:rsidP="00B45D02">
      <w:pPr>
        <w:spacing w:line="360" w:lineRule="auto"/>
        <w:rPr>
          <w:rFonts w:ascii="Times New Roman" w:hAnsi="Times New Roman" w:cs="Times New Roman"/>
        </w:rPr>
      </w:pPr>
      <w:r w:rsidRPr="00A263EF">
        <w:rPr>
          <w:rFonts w:ascii="Times New Roman" w:hAnsi="Times New Roman" w:cs="Times New Roman"/>
          <w:noProof/>
        </w:rPr>
        <w:drawing>
          <wp:inline distT="0" distB="0" distL="0" distR="0" wp14:anchorId="3343076D" wp14:editId="682CFD3C">
            <wp:extent cx="5816600" cy="4362450"/>
            <wp:effectExtent l="0" t="0" r="0" b="0"/>
            <wp:docPr id="398946053" name="Picture 1" descr="A graph with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46053" name="Picture 1" descr="A graph with dots and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8067" cy="4363550"/>
                    </a:xfrm>
                    <a:prstGeom prst="rect">
                      <a:avLst/>
                    </a:prstGeom>
                    <a:noFill/>
                    <a:ln>
                      <a:noFill/>
                    </a:ln>
                  </pic:spPr>
                </pic:pic>
              </a:graphicData>
            </a:graphic>
          </wp:inline>
        </w:drawing>
      </w:r>
    </w:p>
    <w:p w14:paraId="447DC734" w14:textId="5663805B" w:rsidR="00B45D02" w:rsidRPr="00013655" w:rsidRDefault="00CF25AD" w:rsidP="00B45D02">
      <w:pPr>
        <w:pStyle w:val="Heading2"/>
      </w:pPr>
      <w:r>
        <w:lastRenderedPageBreak/>
        <w:t>2</w:t>
      </w:r>
      <w:r w:rsidR="00B45D02" w:rsidRPr="00013655">
        <w:t>.</w:t>
      </w:r>
      <w:r w:rsidR="00B45D02">
        <w:t>6</w:t>
      </w:r>
      <w:r w:rsidR="00B45D02" w:rsidRPr="00013655">
        <w:t xml:space="preserve"> SHAP Feature Importance Analysis</w:t>
      </w:r>
    </w:p>
    <w:p w14:paraId="284FE5C4" w14:textId="77777777" w:rsidR="00B45D02" w:rsidRPr="002B32BD" w:rsidRDefault="00B45D02" w:rsidP="00B45D02">
      <w:pPr>
        <w:spacing w:line="360" w:lineRule="auto"/>
        <w:rPr>
          <w:rFonts w:ascii="Times New Roman" w:hAnsi="Times New Roman" w:cs="Times New Roman"/>
        </w:rPr>
      </w:pPr>
      <w:r w:rsidRPr="002B32BD">
        <w:rPr>
          <w:rFonts w:ascii="Times New Roman" w:hAnsi="Times New Roman" w:cs="Times New Roman"/>
        </w:rPr>
        <w:t xml:space="preserve">To further investigate how specific </w:t>
      </w:r>
      <w:r>
        <w:rPr>
          <w:rFonts w:ascii="Times New Roman" w:hAnsi="Times New Roman" w:cs="Times New Roman"/>
        </w:rPr>
        <w:t>independent variables</w:t>
      </w:r>
      <w:r w:rsidRPr="002B32BD">
        <w:rPr>
          <w:rFonts w:ascii="Times New Roman" w:hAnsi="Times New Roman" w:cs="Times New Roman"/>
        </w:rPr>
        <w:t xml:space="preserve"> influence the best model’s output, a SHAP (Shapley Additive Explanations) analysis was performed on </w:t>
      </w:r>
      <w:proofErr w:type="spellStart"/>
      <w:r w:rsidRPr="002B32BD">
        <w:rPr>
          <w:rFonts w:ascii="Times New Roman" w:hAnsi="Times New Roman" w:cs="Times New Roman"/>
        </w:rPr>
        <w:t>NN_Original’s</w:t>
      </w:r>
      <w:proofErr w:type="spellEnd"/>
      <w:r w:rsidRPr="002B32BD">
        <w:rPr>
          <w:rFonts w:ascii="Times New Roman" w:hAnsi="Times New Roman" w:cs="Times New Roman"/>
        </w:rPr>
        <w:t xml:space="preserve"> test-set predictions. </w:t>
      </w:r>
      <w:r w:rsidRPr="002D2836">
        <w:rPr>
          <w:rFonts w:ascii="Times New Roman" w:hAnsi="Times New Roman" w:cs="Times New Roman"/>
        </w:rPr>
        <w:t xml:space="preserve">Figure 2 presents a summary bar plot, highlighting the factors that most influenced predicted home values. </w:t>
      </w:r>
      <w:r w:rsidRPr="002B32BD">
        <w:rPr>
          <w:rFonts w:ascii="Times New Roman" w:hAnsi="Times New Roman" w:cs="Times New Roman"/>
        </w:rPr>
        <w:t xml:space="preserve">Among the highest-ranking features was square footage, suggesting that living area </w:t>
      </w:r>
      <w:r>
        <w:rPr>
          <w:rFonts w:ascii="Times New Roman" w:hAnsi="Times New Roman" w:cs="Times New Roman"/>
        </w:rPr>
        <w:t xml:space="preserve">plays </w:t>
      </w:r>
      <w:r w:rsidRPr="002B32BD">
        <w:rPr>
          <w:rFonts w:ascii="Times New Roman" w:hAnsi="Times New Roman" w:cs="Times New Roman"/>
        </w:rPr>
        <w:t xml:space="preserve">a dominant role in shaping property prices across Bakersfield. Certain zip codes also displayed high SHAP value magnitudes. For instance, homes in zip codes 93312, 93314, and 93311 contributed strongly to price increases, indicating these neighborhoods’ premium nature in the local market. </w:t>
      </w:r>
    </w:p>
    <w:p w14:paraId="1C2E5BCF" w14:textId="77777777" w:rsidR="00B45D02" w:rsidRDefault="00B45D02" w:rsidP="00B45D02">
      <w:pPr>
        <w:spacing w:line="360" w:lineRule="auto"/>
        <w:rPr>
          <w:rFonts w:ascii="Times New Roman" w:hAnsi="Times New Roman" w:cs="Times New Roman"/>
        </w:rPr>
      </w:pPr>
      <w:r w:rsidRPr="002B32BD">
        <w:rPr>
          <w:rFonts w:ascii="Times New Roman" w:hAnsi="Times New Roman" w:cs="Times New Roman"/>
        </w:rPr>
        <w:t xml:space="preserve">Macroeconomic variables also emerged as relevant. </w:t>
      </w:r>
      <w:r w:rsidRPr="00357968">
        <w:rPr>
          <w:rFonts w:ascii="Times New Roman" w:hAnsi="Times New Roman" w:cs="Times New Roman"/>
        </w:rPr>
        <w:t>The average 30-year mortgage rate had a notable impact, supporting the idea that borrowing costs can decrease or increase property values.</w:t>
      </w:r>
      <w:r>
        <w:rPr>
          <w:rFonts w:ascii="Times New Roman" w:hAnsi="Times New Roman" w:cs="Times New Roman"/>
        </w:rPr>
        <w:t xml:space="preserve"> </w:t>
      </w:r>
      <w:r w:rsidRPr="002B32BD">
        <w:rPr>
          <w:rFonts w:ascii="Times New Roman" w:hAnsi="Times New Roman" w:cs="Times New Roman"/>
        </w:rPr>
        <w:t xml:space="preserve">In line with neighborhood quality perceptions, the sex offender count in a zip code consistently ranked among the more influential </w:t>
      </w:r>
      <w:r>
        <w:rPr>
          <w:rFonts w:ascii="Times New Roman" w:hAnsi="Times New Roman" w:cs="Times New Roman"/>
        </w:rPr>
        <w:t>independent variables</w:t>
      </w:r>
      <w:r w:rsidRPr="002B32BD">
        <w:rPr>
          <w:rFonts w:ascii="Times New Roman" w:hAnsi="Times New Roman" w:cs="Times New Roman"/>
        </w:rPr>
        <w:t>, as did the presence of an inground pool, which often corresponds with higher market desirability in warm climates like Bakersfield. Lot size, junior high school ratings, walk scores, and transit scores were similarly reflected in the SHAP values, underscoring that access to quality education and commuting options all play a role—</w:t>
      </w:r>
      <w:r w:rsidRPr="00616A2B">
        <w:rPr>
          <w:rFonts w:ascii="Times New Roman" w:hAnsi="Times New Roman" w:cs="Times New Roman"/>
        </w:rPr>
        <w:t>though to a lesser extent than</w:t>
      </w:r>
      <w:r>
        <w:rPr>
          <w:rFonts w:ascii="Times New Roman" w:hAnsi="Times New Roman" w:cs="Times New Roman"/>
        </w:rPr>
        <w:t xml:space="preserve"> </w:t>
      </w:r>
      <w:r w:rsidRPr="002B32BD">
        <w:rPr>
          <w:rFonts w:ascii="Times New Roman" w:hAnsi="Times New Roman" w:cs="Times New Roman"/>
        </w:rPr>
        <w:t xml:space="preserve">living area and zip code location—in shaping property prices. The SHAP results thus confirm the intuitive importance of both structural (size, pool availability), neighborhood-specific (zip code, safety, commute), and economic (mortgage rates) variables in predicting </w:t>
      </w:r>
      <w:r>
        <w:rPr>
          <w:rFonts w:ascii="Times New Roman" w:hAnsi="Times New Roman" w:cs="Times New Roman"/>
        </w:rPr>
        <w:t>home values.</w:t>
      </w:r>
    </w:p>
    <w:p w14:paraId="3984D23E" w14:textId="77777777" w:rsidR="00B45D02" w:rsidRDefault="00B45D02" w:rsidP="00B45D02">
      <w:pPr>
        <w:spacing w:line="360" w:lineRule="auto"/>
        <w:rPr>
          <w:rFonts w:ascii="Times New Roman" w:hAnsi="Times New Roman" w:cs="Times New Roman"/>
        </w:rPr>
      </w:pPr>
    </w:p>
    <w:p w14:paraId="37825749" w14:textId="77777777" w:rsidR="00B45D02" w:rsidRDefault="00B45D02" w:rsidP="00B45D02">
      <w:pPr>
        <w:spacing w:line="360" w:lineRule="auto"/>
        <w:rPr>
          <w:rFonts w:ascii="Times New Roman" w:hAnsi="Times New Roman" w:cs="Times New Roman"/>
        </w:rPr>
      </w:pPr>
    </w:p>
    <w:p w14:paraId="1E5B5F4B" w14:textId="77777777" w:rsidR="00B45D02" w:rsidRDefault="00B45D02" w:rsidP="00B45D02">
      <w:pPr>
        <w:spacing w:line="360" w:lineRule="auto"/>
        <w:rPr>
          <w:rFonts w:ascii="Times New Roman" w:hAnsi="Times New Roman" w:cs="Times New Roman"/>
        </w:rPr>
      </w:pPr>
    </w:p>
    <w:p w14:paraId="32637692" w14:textId="77777777" w:rsidR="00B45D02" w:rsidRDefault="00B45D02" w:rsidP="00B45D02">
      <w:pPr>
        <w:spacing w:line="360" w:lineRule="auto"/>
        <w:rPr>
          <w:rFonts w:ascii="Times New Roman" w:hAnsi="Times New Roman" w:cs="Times New Roman"/>
        </w:rPr>
      </w:pPr>
    </w:p>
    <w:p w14:paraId="2CC88CF7" w14:textId="77777777" w:rsidR="00B45D02" w:rsidRDefault="00B45D02" w:rsidP="00B45D02">
      <w:pPr>
        <w:spacing w:line="360" w:lineRule="auto"/>
        <w:rPr>
          <w:rFonts w:ascii="Times New Roman" w:hAnsi="Times New Roman" w:cs="Times New Roman"/>
        </w:rPr>
      </w:pPr>
    </w:p>
    <w:p w14:paraId="24D4B5FA" w14:textId="77777777" w:rsidR="00B45D02" w:rsidRDefault="00B45D02" w:rsidP="00B45D02">
      <w:pPr>
        <w:spacing w:line="360" w:lineRule="auto"/>
        <w:rPr>
          <w:rFonts w:ascii="Times New Roman" w:hAnsi="Times New Roman" w:cs="Times New Roman"/>
        </w:rPr>
      </w:pPr>
    </w:p>
    <w:p w14:paraId="0F55EDEC" w14:textId="77777777" w:rsidR="00B45D02" w:rsidRDefault="00B45D02" w:rsidP="00B45D02">
      <w:pPr>
        <w:spacing w:line="360" w:lineRule="auto"/>
        <w:rPr>
          <w:rFonts w:ascii="Times New Roman" w:hAnsi="Times New Roman" w:cs="Times New Roman"/>
        </w:rPr>
      </w:pPr>
    </w:p>
    <w:p w14:paraId="6E952FC1" w14:textId="77777777" w:rsidR="00B45D02" w:rsidRPr="00A263EF" w:rsidRDefault="00B45D02" w:rsidP="00B45D02">
      <w:pPr>
        <w:spacing w:line="360" w:lineRule="auto"/>
        <w:rPr>
          <w:rFonts w:ascii="Times New Roman" w:hAnsi="Times New Roman" w:cs="Times New Roman"/>
          <w:b/>
          <w:bCs/>
        </w:rPr>
      </w:pPr>
      <w:r w:rsidRPr="00A263EF">
        <w:rPr>
          <w:rFonts w:ascii="Times New Roman" w:hAnsi="Times New Roman" w:cs="Times New Roman"/>
          <w:b/>
          <w:bCs/>
        </w:rPr>
        <w:lastRenderedPageBreak/>
        <w:t>Figure 2</w:t>
      </w:r>
    </w:p>
    <w:p w14:paraId="6C55E1B7" w14:textId="77777777" w:rsidR="00B45D02" w:rsidRPr="00A263EF" w:rsidRDefault="00B45D02" w:rsidP="00B45D02">
      <w:pPr>
        <w:spacing w:line="360" w:lineRule="auto"/>
        <w:rPr>
          <w:rFonts w:ascii="Times New Roman" w:hAnsi="Times New Roman" w:cs="Times New Roman"/>
          <w:i/>
          <w:iCs/>
        </w:rPr>
      </w:pPr>
      <w:r w:rsidRPr="00A263EF">
        <w:rPr>
          <w:rFonts w:ascii="Times New Roman" w:hAnsi="Times New Roman" w:cs="Times New Roman"/>
          <w:i/>
          <w:iCs/>
        </w:rPr>
        <w:t xml:space="preserve">SHAP Summary Plot: Feature Impact on </w:t>
      </w:r>
      <w:proofErr w:type="spellStart"/>
      <w:r w:rsidRPr="00A263EF">
        <w:rPr>
          <w:rFonts w:ascii="Times New Roman" w:hAnsi="Times New Roman" w:cs="Times New Roman"/>
          <w:i/>
          <w:iCs/>
        </w:rPr>
        <w:t>NN_Original</w:t>
      </w:r>
      <w:proofErr w:type="spellEnd"/>
      <w:r w:rsidRPr="00A263EF">
        <w:rPr>
          <w:rFonts w:ascii="Times New Roman" w:hAnsi="Times New Roman" w:cs="Times New Roman"/>
          <w:i/>
          <w:iCs/>
        </w:rPr>
        <w:t xml:space="preserve"> (Test Set)</w:t>
      </w:r>
    </w:p>
    <w:p w14:paraId="35C12B2F" w14:textId="77777777" w:rsidR="00B45D02" w:rsidRPr="002B32BD" w:rsidRDefault="00B45D02" w:rsidP="00B45D02">
      <w:pPr>
        <w:spacing w:line="360" w:lineRule="auto"/>
        <w:rPr>
          <w:rFonts w:ascii="Times New Roman" w:hAnsi="Times New Roman" w:cs="Times New Roman"/>
        </w:rPr>
      </w:pPr>
      <w:r w:rsidRPr="00A263EF">
        <w:rPr>
          <w:rFonts w:ascii="Times New Roman" w:hAnsi="Times New Roman" w:cs="Times New Roman"/>
          <w:noProof/>
        </w:rPr>
        <w:drawing>
          <wp:inline distT="0" distB="0" distL="0" distR="0" wp14:anchorId="3C49C5B5" wp14:editId="20FBE820">
            <wp:extent cx="4731222" cy="5057775"/>
            <wp:effectExtent l="0" t="0" r="0" b="0"/>
            <wp:docPr id="2134886655" name="Picture 2"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86655" name="Picture 2" descr="A graph of a number of peop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141" cy="5064102"/>
                    </a:xfrm>
                    <a:prstGeom prst="rect">
                      <a:avLst/>
                    </a:prstGeom>
                    <a:noFill/>
                    <a:ln>
                      <a:noFill/>
                    </a:ln>
                  </pic:spPr>
                </pic:pic>
              </a:graphicData>
            </a:graphic>
          </wp:inline>
        </w:drawing>
      </w:r>
    </w:p>
    <w:p w14:paraId="4EA26DBC" w14:textId="2F81CAF0" w:rsidR="00B45D02" w:rsidRPr="00B53336" w:rsidRDefault="00CF25AD" w:rsidP="00B45D02">
      <w:pPr>
        <w:pStyle w:val="Heading2"/>
      </w:pPr>
      <w:r>
        <w:t>2</w:t>
      </w:r>
      <w:r w:rsidR="00B45D02" w:rsidRPr="00B53336">
        <w:t>.</w:t>
      </w:r>
      <w:r w:rsidR="00B45D02">
        <w:t>7</w:t>
      </w:r>
      <w:r w:rsidR="00B45D02" w:rsidRPr="00B53336">
        <w:t xml:space="preserve"> Summary</w:t>
      </w:r>
    </w:p>
    <w:p w14:paraId="48589FF6" w14:textId="77777777" w:rsidR="00B45D02" w:rsidRPr="00E02211" w:rsidRDefault="00B45D02" w:rsidP="00B45D02">
      <w:pPr>
        <w:spacing w:line="360" w:lineRule="auto"/>
        <w:rPr>
          <w:rFonts w:ascii="Times New Roman" w:hAnsi="Times New Roman" w:cs="Times New Roman"/>
        </w:rPr>
      </w:pPr>
      <w:r w:rsidRPr="00E02211">
        <w:rPr>
          <w:rFonts w:ascii="Times New Roman" w:hAnsi="Times New Roman" w:cs="Times New Roman"/>
        </w:rPr>
        <w:t xml:space="preserve">This chapter presented the outcomes of predictive modeling to address the research question, “How much should I pay for a property in Bakersfield?” by estimating </w:t>
      </w:r>
      <w:r>
        <w:rPr>
          <w:rFonts w:ascii="Times New Roman" w:hAnsi="Times New Roman" w:cs="Times New Roman"/>
        </w:rPr>
        <w:t>home values</w:t>
      </w:r>
      <w:r w:rsidRPr="00E02211">
        <w:rPr>
          <w:rFonts w:ascii="Times New Roman" w:hAnsi="Times New Roman" w:cs="Times New Roman"/>
        </w:rPr>
        <w:t xml:space="preserve"> using a combination of property-level and economic factors. Correlation analyses revealed that certain </w:t>
      </w:r>
      <w:r>
        <w:rPr>
          <w:rFonts w:ascii="Times New Roman" w:hAnsi="Times New Roman" w:cs="Times New Roman"/>
        </w:rPr>
        <w:t>independent variables</w:t>
      </w:r>
      <w:r w:rsidRPr="00DE08B0">
        <w:rPr>
          <w:rFonts w:ascii="Times New Roman" w:hAnsi="Times New Roman" w:cs="Times New Roman"/>
        </w:rPr>
        <w:t xml:space="preserve"> </w:t>
      </w:r>
      <w:r w:rsidRPr="00E02211">
        <w:rPr>
          <w:rFonts w:ascii="Times New Roman" w:hAnsi="Times New Roman" w:cs="Times New Roman"/>
        </w:rPr>
        <w:t xml:space="preserve">(e.g., property age, days on market, bike score, high school ratings) </w:t>
      </w:r>
      <w:proofErr w:type="gramStart"/>
      <w:r w:rsidRPr="00E02211">
        <w:rPr>
          <w:rFonts w:ascii="Times New Roman" w:hAnsi="Times New Roman" w:cs="Times New Roman"/>
        </w:rPr>
        <w:t>contributed</w:t>
      </w:r>
      <w:proofErr w:type="gramEnd"/>
      <w:r w:rsidRPr="00E02211">
        <w:rPr>
          <w:rFonts w:ascii="Times New Roman" w:hAnsi="Times New Roman" w:cs="Times New Roman"/>
        </w:rPr>
        <w:t xml:space="preserve"> minimal explanatory value and were therefore removed. Bathrooms </w:t>
      </w:r>
      <w:r>
        <w:rPr>
          <w:rFonts w:ascii="Times New Roman" w:hAnsi="Times New Roman" w:cs="Times New Roman"/>
        </w:rPr>
        <w:t xml:space="preserve">variable </w:t>
      </w:r>
      <w:proofErr w:type="gramStart"/>
      <w:r w:rsidRPr="00E02211">
        <w:rPr>
          <w:rFonts w:ascii="Times New Roman" w:hAnsi="Times New Roman" w:cs="Times New Roman"/>
        </w:rPr>
        <w:t>was</w:t>
      </w:r>
      <w:proofErr w:type="gramEnd"/>
      <w:r w:rsidRPr="00E02211">
        <w:rPr>
          <w:rFonts w:ascii="Times New Roman" w:hAnsi="Times New Roman" w:cs="Times New Roman"/>
        </w:rPr>
        <w:t xml:space="preserve"> eliminated due to high correlation with square footage. The final subset of features was used in two versions of the dataset: one preserving all original values and another </w:t>
      </w:r>
      <w:proofErr w:type="spellStart"/>
      <w:r w:rsidRPr="00E02211">
        <w:rPr>
          <w:rFonts w:ascii="Times New Roman" w:hAnsi="Times New Roman" w:cs="Times New Roman"/>
        </w:rPr>
        <w:t>winsorized</w:t>
      </w:r>
      <w:proofErr w:type="spellEnd"/>
      <w:r w:rsidRPr="00E02211">
        <w:rPr>
          <w:rFonts w:ascii="Times New Roman" w:hAnsi="Times New Roman" w:cs="Times New Roman"/>
        </w:rPr>
        <w:t xml:space="preserve"> to curb </w:t>
      </w:r>
      <w:r w:rsidRPr="00E02211">
        <w:rPr>
          <w:rFonts w:ascii="Times New Roman" w:hAnsi="Times New Roman" w:cs="Times New Roman"/>
        </w:rPr>
        <w:lastRenderedPageBreak/>
        <w:t>outliers. Multiple learning algorithms—linear regression, elastic net, gradient boosting, random forest, and neural networks—were then fit and evaluated using 10-fold cross-validation on the training portion and subsequent validation on a 15% test sample.</w:t>
      </w:r>
    </w:p>
    <w:p w14:paraId="0AFD71F8" w14:textId="77777777" w:rsidR="00B45D02" w:rsidRDefault="00B45D02" w:rsidP="00B45D02">
      <w:pPr>
        <w:spacing w:line="360" w:lineRule="auto"/>
        <w:rPr>
          <w:rFonts w:ascii="Times New Roman" w:hAnsi="Times New Roman" w:cs="Times New Roman"/>
        </w:rPr>
      </w:pPr>
      <w:r w:rsidRPr="00E02211">
        <w:rPr>
          <w:rFonts w:ascii="Times New Roman" w:hAnsi="Times New Roman" w:cs="Times New Roman"/>
        </w:rPr>
        <w:t xml:space="preserve">Results showed that linear-based models yielded moderate accuracy, whereas random forest and neural networks captured significantly more variance in </w:t>
      </w:r>
      <w:r>
        <w:rPr>
          <w:rFonts w:ascii="Times New Roman" w:hAnsi="Times New Roman" w:cs="Times New Roman"/>
        </w:rPr>
        <w:t>home values</w:t>
      </w:r>
      <w:r w:rsidRPr="00E02211">
        <w:rPr>
          <w:rFonts w:ascii="Times New Roman" w:hAnsi="Times New Roman" w:cs="Times New Roman"/>
        </w:rPr>
        <w:t>. Random forest attained particularly low training RMSE values, indicative of potential overfitting, although it still performed well in out-of-sample tests. The neural network model (</w:t>
      </w:r>
      <w:proofErr w:type="spellStart"/>
      <w:r w:rsidRPr="00E02211">
        <w:rPr>
          <w:rFonts w:ascii="Times New Roman" w:hAnsi="Times New Roman" w:cs="Times New Roman"/>
        </w:rPr>
        <w:t>NN_Original</w:t>
      </w:r>
      <w:proofErr w:type="spellEnd"/>
      <w:r w:rsidRPr="00E02211">
        <w:rPr>
          <w:rFonts w:ascii="Times New Roman" w:hAnsi="Times New Roman" w:cs="Times New Roman"/>
        </w:rPr>
        <w:t>) on the original dataset balanced training accuracy with test-set generalization, achieving a test RMSE near 67,465 and an Adjusted R² of about 84</w:t>
      </w:r>
      <w:r>
        <w:rPr>
          <w:rFonts w:ascii="Times New Roman" w:hAnsi="Times New Roman" w:cs="Times New Roman"/>
        </w:rPr>
        <w:t>.</w:t>
      </w:r>
      <w:r w:rsidRPr="00E02211">
        <w:rPr>
          <w:rFonts w:ascii="Times New Roman" w:hAnsi="Times New Roman" w:cs="Times New Roman"/>
        </w:rPr>
        <w:t>1</w:t>
      </w:r>
      <w:r>
        <w:rPr>
          <w:rFonts w:ascii="Times New Roman" w:hAnsi="Times New Roman" w:cs="Times New Roman"/>
        </w:rPr>
        <w:t>7%</w:t>
      </w:r>
      <w:r w:rsidRPr="00E02211">
        <w:rPr>
          <w:rFonts w:ascii="Times New Roman" w:hAnsi="Times New Roman" w:cs="Times New Roman"/>
        </w:rPr>
        <w:t xml:space="preserve">—one of the best performances overall. SHAP analysis emphasized that square footage, certain zip codes, average mortgage rates, and safety indicators, among others, collectively </w:t>
      </w:r>
      <w:r w:rsidRPr="00A04BB3">
        <w:rPr>
          <w:rFonts w:ascii="Times New Roman" w:hAnsi="Times New Roman" w:cs="Times New Roman"/>
        </w:rPr>
        <w:t xml:space="preserve">have the strongest influences on predicted </w:t>
      </w:r>
      <w:r>
        <w:rPr>
          <w:rFonts w:ascii="Times New Roman" w:hAnsi="Times New Roman" w:cs="Times New Roman"/>
        </w:rPr>
        <w:t>home values</w:t>
      </w:r>
      <w:r w:rsidRPr="00E02211">
        <w:rPr>
          <w:rFonts w:ascii="Times New Roman" w:hAnsi="Times New Roman" w:cs="Times New Roman"/>
        </w:rPr>
        <w:t xml:space="preserve">. </w:t>
      </w:r>
      <w:r w:rsidRPr="00EA0042">
        <w:rPr>
          <w:rFonts w:ascii="Times New Roman" w:hAnsi="Times New Roman" w:cs="Times New Roman"/>
        </w:rPr>
        <w:t>Graphical inspection of the neural network’s actual-versus-predicted scatter plot revealed that while most test instances clustered near the ideal diagonal, some outliers indicated instances of both underestimation and overestimation. This highlights the model’s overall predictive strength while acknowledging areas where estimation errors occur.</w:t>
      </w:r>
    </w:p>
    <w:p w14:paraId="3809E327" w14:textId="7F69459C" w:rsidR="00B45D02" w:rsidRDefault="00B45D02" w:rsidP="00B45D02">
      <w:pPr>
        <w:spacing w:line="360" w:lineRule="auto"/>
        <w:rPr>
          <w:rFonts w:ascii="Times New Roman" w:hAnsi="Times New Roman" w:cs="Times New Roman"/>
        </w:rPr>
      </w:pPr>
      <w:r w:rsidRPr="00E02211">
        <w:rPr>
          <w:rFonts w:ascii="Times New Roman" w:hAnsi="Times New Roman" w:cs="Times New Roman"/>
        </w:rPr>
        <w:t xml:space="preserve">From an industry standpoint, these results </w:t>
      </w:r>
      <w:r w:rsidRPr="001751DA">
        <w:rPr>
          <w:rFonts w:ascii="Times New Roman" w:hAnsi="Times New Roman" w:cs="Times New Roman"/>
        </w:rPr>
        <w:t xml:space="preserve">highlight the practicality </w:t>
      </w:r>
      <w:r w:rsidRPr="00E02211">
        <w:rPr>
          <w:rFonts w:ascii="Times New Roman" w:hAnsi="Times New Roman" w:cs="Times New Roman"/>
        </w:rPr>
        <w:t xml:space="preserve">of applying advanced machine learning to smaller markets like Bakersfield, offering robust price estimates that aid investors in setting bidding strategies and judging potential property values. </w:t>
      </w:r>
    </w:p>
    <w:p w14:paraId="6E5C2183" w14:textId="77777777" w:rsidR="00B45D02" w:rsidRDefault="00B45D02" w:rsidP="00B45D02">
      <w:pPr>
        <w:rPr>
          <w:rFonts w:ascii="Times New Roman" w:hAnsi="Times New Roman" w:cs="Times New Roman"/>
        </w:rPr>
      </w:pPr>
      <w:r>
        <w:rPr>
          <w:rFonts w:ascii="Times New Roman" w:hAnsi="Times New Roman" w:cs="Times New Roman"/>
        </w:rPr>
        <w:br w:type="page"/>
      </w:r>
    </w:p>
    <w:sectPr w:rsidR="00B4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E361B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4396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E8"/>
    <w:rsid w:val="00166DA3"/>
    <w:rsid w:val="00240A13"/>
    <w:rsid w:val="002465C1"/>
    <w:rsid w:val="00293036"/>
    <w:rsid w:val="003218A0"/>
    <w:rsid w:val="00374FFB"/>
    <w:rsid w:val="00425682"/>
    <w:rsid w:val="00457453"/>
    <w:rsid w:val="004913A9"/>
    <w:rsid w:val="005C5A58"/>
    <w:rsid w:val="006369BA"/>
    <w:rsid w:val="00950461"/>
    <w:rsid w:val="00A475DC"/>
    <w:rsid w:val="00A97AD4"/>
    <w:rsid w:val="00B45D02"/>
    <w:rsid w:val="00B50FC4"/>
    <w:rsid w:val="00B605E8"/>
    <w:rsid w:val="00CD58D8"/>
    <w:rsid w:val="00CD73CF"/>
    <w:rsid w:val="00CF25AD"/>
    <w:rsid w:val="00D2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8A9A"/>
  <w15:chartTrackingRefBased/>
  <w15:docId w15:val="{FE76AAB2-099D-4A80-9503-5613C220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0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0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0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60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60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60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B60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B60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0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0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0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60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60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605E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B60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B605E8"/>
    <w:rPr>
      <w:rFonts w:eastAsiaTheme="majorEastAsia" w:cstheme="majorBidi"/>
      <w:color w:val="272727" w:themeColor="text1" w:themeTint="D8"/>
    </w:rPr>
  </w:style>
  <w:style w:type="paragraph" w:styleId="Title">
    <w:name w:val="Title"/>
    <w:basedOn w:val="Normal"/>
    <w:next w:val="Normal"/>
    <w:link w:val="TitleChar"/>
    <w:qFormat/>
    <w:rsid w:val="00B60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60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B60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B60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5E8"/>
    <w:pPr>
      <w:spacing w:before="160"/>
      <w:jc w:val="center"/>
    </w:pPr>
    <w:rPr>
      <w:i/>
      <w:iCs/>
      <w:color w:val="404040" w:themeColor="text1" w:themeTint="BF"/>
    </w:rPr>
  </w:style>
  <w:style w:type="character" w:customStyle="1" w:styleId="QuoteChar">
    <w:name w:val="Quote Char"/>
    <w:basedOn w:val="DefaultParagraphFont"/>
    <w:link w:val="Quote"/>
    <w:uiPriority w:val="29"/>
    <w:rsid w:val="00B605E8"/>
    <w:rPr>
      <w:i/>
      <w:iCs/>
      <w:color w:val="404040" w:themeColor="text1" w:themeTint="BF"/>
    </w:rPr>
  </w:style>
  <w:style w:type="paragraph" w:styleId="ListParagraph">
    <w:name w:val="List Paragraph"/>
    <w:basedOn w:val="Normal"/>
    <w:uiPriority w:val="34"/>
    <w:qFormat/>
    <w:rsid w:val="00B605E8"/>
    <w:pPr>
      <w:ind w:left="720"/>
      <w:contextualSpacing/>
    </w:pPr>
  </w:style>
  <w:style w:type="character" w:styleId="IntenseEmphasis">
    <w:name w:val="Intense Emphasis"/>
    <w:basedOn w:val="DefaultParagraphFont"/>
    <w:uiPriority w:val="21"/>
    <w:qFormat/>
    <w:rsid w:val="00B605E8"/>
    <w:rPr>
      <w:i/>
      <w:iCs/>
      <w:color w:val="0F4761" w:themeColor="accent1" w:themeShade="BF"/>
    </w:rPr>
  </w:style>
  <w:style w:type="paragraph" w:styleId="IntenseQuote">
    <w:name w:val="Intense Quote"/>
    <w:basedOn w:val="Normal"/>
    <w:next w:val="Normal"/>
    <w:link w:val="IntenseQuoteChar"/>
    <w:uiPriority w:val="30"/>
    <w:qFormat/>
    <w:rsid w:val="00B60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5E8"/>
    <w:rPr>
      <w:i/>
      <w:iCs/>
      <w:color w:val="0F4761" w:themeColor="accent1" w:themeShade="BF"/>
    </w:rPr>
  </w:style>
  <w:style w:type="character" w:styleId="IntenseReference">
    <w:name w:val="Intense Reference"/>
    <w:basedOn w:val="DefaultParagraphFont"/>
    <w:uiPriority w:val="32"/>
    <w:qFormat/>
    <w:rsid w:val="00B605E8"/>
    <w:rPr>
      <w:b/>
      <w:bCs/>
      <w:smallCaps/>
      <w:color w:val="0F4761" w:themeColor="accent1" w:themeShade="BF"/>
      <w:spacing w:val="5"/>
    </w:rPr>
  </w:style>
  <w:style w:type="table" w:styleId="TableGrid">
    <w:name w:val="Table Grid"/>
    <w:basedOn w:val="TableNormal"/>
    <w:uiPriority w:val="39"/>
    <w:rsid w:val="00B45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D02"/>
    <w:pPr>
      <w:spacing w:before="180" w:after="180" w:line="240" w:lineRule="auto"/>
    </w:pPr>
    <w:rPr>
      <w:kern w:val="0"/>
      <w14:ligatures w14:val="none"/>
    </w:rPr>
  </w:style>
  <w:style w:type="character" w:customStyle="1" w:styleId="BodyTextChar">
    <w:name w:val="Body Text Char"/>
    <w:basedOn w:val="DefaultParagraphFont"/>
    <w:link w:val="BodyText"/>
    <w:rsid w:val="00B45D02"/>
    <w:rPr>
      <w:kern w:val="0"/>
      <w14:ligatures w14:val="none"/>
    </w:rPr>
  </w:style>
  <w:style w:type="paragraph" w:customStyle="1" w:styleId="FirstParagraph">
    <w:name w:val="First Paragraph"/>
    <w:basedOn w:val="BodyText"/>
    <w:next w:val="BodyText"/>
    <w:qFormat/>
    <w:rsid w:val="00B45D02"/>
  </w:style>
  <w:style w:type="paragraph" w:customStyle="1" w:styleId="Compact">
    <w:name w:val="Compact"/>
    <w:basedOn w:val="BodyText"/>
    <w:qFormat/>
    <w:rsid w:val="00B45D02"/>
    <w:pPr>
      <w:spacing w:before="36" w:after="36"/>
    </w:pPr>
  </w:style>
  <w:style w:type="paragraph" w:customStyle="1" w:styleId="Author">
    <w:name w:val="Author"/>
    <w:next w:val="BodyText"/>
    <w:qFormat/>
    <w:rsid w:val="00B45D02"/>
    <w:pPr>
      <w:keepNext/>
      <w:keepLines/>
      <w:spacing w:after="200" w:line="240" w:lineRule="auto"/>
      <w:jc w:val="center"/>
    </w:pPr>
    <w:rPr>
      <w:kern w:val="0"/>
      <w14:ligatures w14:val="none"/>
    </w:rPr>
  </w:style>
  <w:style w:type="paragraph" w:styleId="Date">
    <w:name w:val="Date"/>
    <w:next w:val="BodyText"/>
    <w:link w:val="DateChar"/>
    <w:qFormat/>
    <w:rsid w:val="00B45D02"/>
    <w:pPr>
      <w:keepNext/>
      <w:keepLines/>
      <w:spacing w:after="200" w:line="240" w:lineRule="auto"/>
      <w:jc w:val="center"/>
    </w:pPr>
    <w:rPr>
      <w:kern w:val="0"/>
      <w14:ligatures w14:val="none"/>
    </w:rPr>
  </w:style>
  <w:style w:type="character" w:customStyle="1" w:styleId="DateChar">
    <w:name w:val="Date Char"/>
    <w:basedOn w:val="DefaultParagraphFont"/>
    <w:link w:val="Date"/>
    <w:rsid w:val="00B45D02"/>
    <w:rPr>
      <w:kern w:val="0"/>
      <w14:ligatures w14:val="none"/>
    </w:rPr>
  </w:style>
  <w:style w:type="paragraph" w:customStyle="1" w:styleId="Abstract">
    <w:name w:val="Abstract"/>
    <w:basedOn w:val="Normal"/>
    <w:next w:val="BodyText"/>
    <w:qFormat/>
    <w:rsid w:val="00B45D02"/>
    <w:pPr>
      <w:keepNext/>
      <w:keepLines/>
      <w:spacing w:before="300" w:after="300" w:line="240" w:lineRule="auto"/>
    </w:pPr>
    <w:rPr>
      <w:kern w:val="0"/>
      <w:sz w:val="20"/>
      <w:szCs w:val="20"/>
      <w14:ligatures w14:val="none"/>
    </w:rPr>
  </w:style>
  <w:style w:type="paragraph" w:styleId="Bibliography">
    <w:name w:val="Bibliography"/>
    <w:basedOn w:val="Normal"/>
    <w:qFormat/>
    <w:rsid w:val="00B45D02"/>
    <w:pPr>
      <w:spacing w:after="200" w:line="240" w:lineRule="auto"/>
    </w:pPr>
    <w:rPr>
      <w:kern w:val="0"/>
      <w14:ligatures w14:val="none"/>
    </w:rPr>
  </w:style>
  <w:style w:type="paragraph" w:styleId="BlockText">
    <w:name w:val="Block Text"/>
    <w:basedOn w:val="BodyText"/>
    <w:next w:val="BodyText"/>
    <w:uiPriority w:val="9"/>
    <w:unhideWhenUsed/>
    <w:qFormat/>
    <w:rsid w:val="00B45D02"/>
    <w:pPr>
      <w:spacing w:before="100" w:after="100"/>
      <w:ind w:left="480" w:right="480"/>
    </w:pPr>
  </w:style>
  <w:style w:type="paragraph" w:styleId="FootnoteText">
    <w:name w:val="footnote text"/>
    <w:basedOn w:val="Normal"/>
    <w:link w:val="FootnoteTextChar"/>
    <w:uiPriority w:val="9"/>
    <w:unhideWhenUsed/>
    <w:qFormat/>
    <w:rsid w:val="00B45D02"/>
    <w:pPr>
      <w:spacing w:after="200" w:line="240" w:lineRule="auto"/>
    </w:pPr>
    <w:rPr>
      <w:kern w:val="0"/>
      <w14:ligatures w14:val="none"/>
    </w:rPr>
  </w:style>
  <w:style w:type="character" w:customStyle="1" w:styleId="FootnoteTextChar">
    <w:name w:val="Footnote Text Char"/>
    <w:basedOn w:val="DefaultParagraphFont"/>
    <w:link w:val="FootnoteText"/>
    <w:uiPriority w:val="9"/>
    <w:rsid w:val="00B45D02"/>
    <w:rPr>
      <w:kern w:val="0"/>
      <w14:ligatures w14:val="none"/>
    </w:rPr>
  </w:style>
  <w:style w:type="table" w:customStyle="1" w:styleId="Table">
    <w:name w:val="Table"/>
    <w:semiHidden/>
    <w:unhideWhenUsed/>
    <w:qFormat/>
    <w:rsid w:val="00B45D02"/>
    <w:pPr>
      <w:spacing w:after="200" w:line="240" w:lineRule="auto"/>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45D02"/>
    <w:pPr>
      <w:keepNext/>
      <w:keepLines/>
      <w:spacing w:after="0" w:line="240" w:lineRule="auto"/>
    </w:pPr>
    <w:rPr>
      <w:b/>
      <w:kern w:val="0"/>
      <w14:ligatures w14:val="none"/>
    </w:rPr>
  </w:style>
  <w:style w:type="paragraph" w:customStyle="1" w:styleId="Definition">
    <w:name w:val="Definition"/>
    <w:basedOn w:val="Normal"/>
    <w:rsid w:val="00B45D02"/>
    <w:pPr>
      <w:spacing w:after="200" w:line="240" w:lineRule="auto"/>
    </w:pPr>
    <w:rPr>
      <w:kern w:val="0"/>
      <w14:ligatures w14:val="none"/>
    </w:rPr>
  </w:style>
  <w:style w:type="paragraph" w:styleId="Caption">
    <w:name w:val="caption"/>
    <w:basedOn w:val="Normal"/>
    <w:link w:val="CaptionChar"/>
    <w:qFormat/>
    <w:rsid w:val="00B45D02"/>
    <w:pPr>
      <w:spacing w:after="120" w:line="240" w:lineRule="auto"/>
    </w:pPr>
    <w:rPr>
      <w:i/>
      <w:kern w:val="0"/>
      <w14:ligatures w14:val="none"/>
    </w:rPr>
  </w:style>
  <w:style w:type="paragraph" w:customStyle="1" w:styleId="TableCaption">
    <w:name w:val="Table Caption"/>
    <w:basedOn w:val="Caption"/>
    <w:rsid w:val="00B45D02"/>
    <w:pPr>
      <w:keepNext/>
    </w:pPr>
  </w:style>
  <w:style w:type="paragraph" w:customStyle="1" w:styleId="ImageCaption">
    <w:name w:val="Image Caption"/>
    <w:basedOn w:val="Caption"/>
    <w:rsid w:val="00B45D02"/>
  </w:style>
  <w:style w:type="paragraph" w:customStyle="1" w:styleId="Figure">
    <w:name w:val="Figure"/>
    <w:basedOn w:val="Normal"/>
    <w:rsid w:val="00B45D02"/>
    <w:pPr>
      <w:spacing w:after="200" w:line="240" w:lineRule="auto"/>
    </w:pPr>
    <w:rPr>
      <w:kern w:val="0"/>
      <w14:ligatures w14:val="none"/>
    </w:rPr>
  </w:style>
  <w:style w:type="paragraph" w:customStyle="1" w:styleId="CaptionedFigure">
    <w:name w:val="Captioned Figure"/>
    <w:basedOn w:val="Figure"/>
    <w:rsid w:val="00B45D02"/>
    <w:pPr>
      <w:keepNext/>
    </w:pPr>
  </w:style>
  <w:style w:type="character" w:customStyle="1" w:styleId="CaptionChar">
    <w:name w:val="Caption Char"/>
    <w:basedOn w:val="DefaultParagraphFont"/>
    <w:link w:val="Caption"/>
    <w:rsid w:val="00B45D02"/>
    <w:rPr>
      <w:i/>
      <w:kern w:val="0"/>
      <w14:ligatures w14:val="none"/>
    </w:rPr>
  </w:style>
  <w:style w:type="character" w:customStyle="1" w:styleId="VerbatimChar">
    <w:name w:val="Verbatim Char"/>
    <w:basedOn w:val="CaptionChar"/>
    <w:link w:val="SourceCode"/>
    <w:rsid w:val="00B45D02"/>
    <w:rPr>
      <w:rFonts w:ascii="Consolas" w:hAnsi="Consolas"/>
      <w:i/>
      <w:kern w:val="0"/>
      <w:sz w:val="22"/>
      <w14:ligatures w14:val="none"/>
    </w:rPr>
  </w:style>
  <w:style w:type="character" w:customStyle="1" w:styleId="SectionNumber">
    <w:name w:val="Section Number"/>
    <w:basedOn w:val="CaptionChar"/>
    <w:rsid w:val="00B45D02"/>
    <w:rPr>
      <w:i/>
      <w:kern w:val="0"/>
      <w14:ligatures w14:val="none"/>
    </w:rPr>
  </w:style>
  <w:style w:type="character" w:styleId="FootnoteReference">
    <w:name w:val="footnote reference"/>
    <w:basedOn w:val="CaptionChar"/>
    <w:rsid w:val="00B45D02"/>
    <w:rPr>
      <w:i/>
      <w:kern w:val="0"/>
      <w:vertAlign w:val="superscript"/>
      <w14:ligatures w14:val="none"/>
    </w:rPr>
  </w:style>
  <w:style w:type="character" w:styleId="Hyperlink">
    <w:name w:val="Hyperlink"/>
    <w:basedOn w:val="CaptionChar"/>
    <w:rsid w:val="00B45D02"/>
    <w:rPr>
      <w:i/>
      <w:color w:val="156082" w:themeColor="accent1"/>
      <w:kern w:val="0"/>
      <w14:ligatures w14:val="none"/>
    </w:rPr>
  </w:style>
  <w:style w:type="paragraph" w:styleId="TOCHeading">
    <w:name w:val="TOC Heading"/>
    <w:basedOn w:val="Heading1"/>
    <w:next w:val="BodyText"/>
    <w:uiPriority w:val="39"/>
    <w:unhideWhenUsed/>
    <w:qFormat/>
    <w:rsid w:val="00B45D02"/>
    <w:pPr>
      <w:spacing w:before="240" w:after="0" w:line="259" w:lineRule="auto"/>
      <w:outlineLvl w:val="9"/>
    </w:pPr>
    <w:rPr>
      <w:kern w:val="0"/>
      <w:sz w:val="32"/>
      <w:szCs w:val="32"/>
      <w14:ligatures w14:val="none"/>
    </w:rPr>
  </w:style>
  <w:style w:type="paragraph" w:customStyle="1" w:styleId="SourceCode">
    <w:name w:val="Source Code"/>
    <w:basedOn w:val="Normal"/>
    <w:link w:val="VerbatimChar"/>
    <w:rsid w:val="00B45D02"/>
    <w:pPr>
      <w:wordWrap w:val="0"/>
      <w:spacing w:after="200" w:line="240" w:lineRule="auto"/>
    </w:pPr>
    <w:rPr>
      <w:rFonts w:ascii="Consolas" w:hAnsi="Consolas"/>
      <w:i/>
      <w:kern w:val="0"/>
      <w:sz w:val="22"/>
      <w14:ligatures w14:val="none"/>
    </w:rPr>
  </w:style>
  <w:style w:type="character" w:customStyle="1" w:styleId="KeywordTok">
    <w:name w:val="KeywordTok"/>
    <w:basedOn w:val="VerbatimChar"/>
    <w:rsid w:val="00B45D02"/>
    <w:rPr>
      <w:rFonts w:ascii="Consolas" w:hAnsi="Consolas"/>
      <w:b/>
      <w:i/>
      <w:color w:val="007020"/>
      <w:kern w:val="0"/>
      <w:sz w:val="22"/>
      <w14:ligatures w14:val="none"/>
    </w:rPr>
  </w:style>
  <w:style w:type="character" w:customStyle="1" w:styleId="DataTypeTok">
    <w:name w:val="DataTypeTok"/>
    <w:basedOn w:val="VerbatimChar"/>
    <w:rsid w:val="00B45D02"/>
    <w:rPr>
      <w:rFonts w:ascii="Consolas" w:hAnsi="Consolas"/>
      <w:i/>
      <w:color w:val="902000"/>
      <w:kern w:val="0"/>
      <w:sz w:val="22"/>
      <w14:ligatures w14:val="none"/>
    </w:rPr>
  </w:style>
  <w:style w:type="character" w:customStyle="1" w:styleId="DecValTok">
    <w:name w:val="DecValTok"/>
    <w:basedOn w:val="VerbatimChar"/>
    <w:rsid w:val="00B45D02"/>
    <w:rPr>
      <w:rFonts w:ascii="Consolas" w:hAnsi="Consolas"/>
      <w:i/>
      <w:color w:val="40A070"/>
      <w:kern w:val="0"/>
      <w:sz w:val="22"/>
      <w14:ligatures w14:val="none"/>
    </w:rPr>
  </w:style>
  <w:style w:type="character" w:customStyle="1" w:styleId="BaseNTok">
    <w:name w:val="BaseNTok"/>
    <w:basedOn w:val="VerbatimChar"/>
    <w:rsid w:val="00B45D02"/>
    <w:rPr>
      <w:rFonts w:ascii="Consolas" w:hAnsi="Consolas"/>
      <w:i/>
      <w:color w:val="40A070"/>
      <w:kern w:val="0"/>
      <w:sz w:val="22"/>
      <w14:ligatures w14:val="none"/>
    </w:rPr>
  </w:style>
  <w:style w:type="character" w:customStyle="1" w:styleId="FloatTok">
    <w:name w:val="FloatTok"/>
    <w:basedOn w:val="VerbatimChar"/>
    <w:rsid w:val="00B45D02"/>
    <w:rPr>
      <w:rFonts w:ascii="Consolas" w:hAnsi="Consolas"/>
      <w:i/>
      <w:color w:val="40A070"/>
      <w:kern w:val="0"/>
      <w:sz w:val="22"/>
      <w14:ligatures w14:val="none"/>
    </w:rPr>
  </w:style>
  <w:style w:type="character" w:customStyle="1" w:styleId="ConstantTok">
    <w:name w:val="ConstantTok"/>
    <w:basedOn w:val="VerbatimChar"/>
    <w:rsid w:val="00B45D02"/>
    <w:rPr>
      <w:rFonts w:ascii="Consolas" w:hAnsi="Consolas"/>
      <w:i/>
      <w:color w:val="880000"/>
      <w:kern w:val="0"/>
      <w:sz w:val="22"/>
      <w14:ligatures w14:val="none"/>
    </w:rPr>
  </w:style>
  <w:style w:type="character" w:customStyle="1" w:styleId="CharTok">
    <w:name w:val="CharTok"/>
    <w:basedOn w:val="VerbatimChar"/>
    <w:rsid w:val="00B45D02"/>
    <w:rPr>
      <w:rFonts w:ascii="Consolas" w:hAnsi="Consolas"/>
      <w:i/>
      <w:color w:val="4070A0"/>
      <w:kern w:val="0"/>
      <w:sz w:val="22"/>
      <w14:ligatures w14:val="none"/>
    </w:rPr>
  </w:style>
  <w:style w:type="character" w:customStyle="1" w:styleId="SpecialCharTok">
    <w:name w:val="SpecialCharTok"/>
    <w:basedOn w:val="VerbatimChar"/>
    <w:rsid w:val="00B45D02"/>
    <w:rPr>
      <w:rFonts w:ascii="Consolas" w:hAnsi="Consolas"/>
      <w:i/>
      <w:color w:val="4070A0"/>
      <w:kern w:val="0"/>
      <w:sz w:val="22"/>
      <w14:ligatures w14:val="none"/>
    </w:rPr>
  </w:style>
  <w:style w:type="character" w:customStyle="1" w:styleId="StringTok">
    <w:name w:val="StringTok"/>
    <w:basedOn w:val="VerbatimChar"/>
    <w:rsid w:val="00B45D02"/>
    <w:rPr>
      <w:rFonts w:ascii="Consolas" w:hAnsi="Consolas"/>
      <w:i/>
      <w:color w:val="4070A0"/>
      <w:kern w:val="0"/>
      <w:sz w:val="22"/>
      <w14:ligatures w14:val="none"/>
    </w:rPr>
  </w:style>
  <w:style w:type="character" w:customStyle="1" w:styleId="VerbatimStringTok">
    <w:name w:val="VerbatimStringTok"/>
    <w:basedOn w:val="VerbatimChar"/>
    <w:rsid w:val="00B45D02"/>
    <w:rPr>
      <w:rFonts w:ascii="Consolas" w:hAnsi="Consolas"/>
      <w:i/>
      <w:color w:val="4070A0"/>
      <w:kern w:val="0"/>
      <w:sz w:val="22"/>
      <w14:ligatures w14:val="none"/>
    </w:rPr>
  </w:style>
  <w:style w:type="character" w:customStyle="1" w:styleId="SpecialStringTok">
    <w:name w:val="SpecialStringTok"/>
    <w:basedOn w:val="VerbatimChar"/>
    <w:rsid w:val="00B45D02"/>
    <w:rPr>
      <w:rFonts w:ascii="Consolas" w:hAnsi="Consolas"/>
      <w:i/>
      <w:color w:val="BB6688"/>
      <w:kern w:val="0"/>
      <w:sz w:val="22"/>
      <w14:ligatures w14:val="none"/>
    </w:rPr>
  </w:style>
  <w:style w:type="character" w:customStyle="1" w:styleId="ImportTok">
    <w:name w:val="ImportTok"/>
    <w:basedOn w:val="VerbatimChar"/>
    <w:rsid w:val="00B45D02"/>
    <w:rPr>
      <w:rFonts w:ascii="Consolas" w:hAnsi="Consolas"/>
      <w:b/>
      <w:i/>
      <w:color w:val="008000"/>
      <w:kern w:val="0"/>
      <w:sz w:val="22"/>
      <w14:ligatures w14:val="none"/>
    </w:rPr>
  </w:style>
  <w:style w:type="character" w:customStyle="1" w:styleId="CommentTok">
    <w:name w:val="CommentTok"/>
    <w:basedOn w:val="VerbatimChar"/>
    <w:rsid w:val="00B45D02"/>
    <w:rPr>
      <w:rFonts w:ascii="Consolas" w:hAnsi="Consolas"/>
      <w:i w:val="0"/>
      <w:color w:val="60A0B0"/>
      <w:kern w:val="0"/>
      <w:sz w:val="22"/>
      <w14:ligatures w14:val="none"/>
    </w:rPr>
  </w:style>
  <w:style w:type="character" w:customStyle="1" w:styleId="DocumentationTok">
    <w:name w:val="DocumentationTok"/>
    <w:basedOn w:val="VerbatimChar"/>
    <w:rsid w:val="00B45D02"/>
    <w:rPr>
      <w:rFonts w:ascii="Consolas" w:hAnsi="Consolas"/>
      <w:i w:val="0"/>
      <w:color w:val="BA2121"/>
      <w:kern w:val="0"/>
      <w:sz w:val="22"/>
      <w14:ligatures w14:val="none"/>
    </w:rPr>
  </w:style>
  <w:style w:type="character" w:customStyle="1" w:styleId="AnnotationTok">
    <w:name w:val="AnnotationTok"/>
    <w:basedOn w:val="VerbatimChar"/>
    <w:rsid w:val="00B45D02"/>
    <w:rPr>
      <w:rFonts w:ascii="Consolas" w:hAnsi="Consolas"/>
      <w:b/>
      <w:i w:val="0"/>
      <w:color w:val="60A0B0"/>
      <w:kern w:val="0"/>
      <w:sz w:val="22"/>
      <w14:ligatures w14:val="none"/>
    </w:rPr>
  </w:style>
  <w:style w:type="character" w:customStyle="1" w:styleId="CommentVarTok">
    <w:name w:val="CommentVarTok"/>
    <w:basedOn w:val="VerbatimChar"/>
    <w:rsid w:val="00B45D02"/>
    <w:rPr>
      <w:rFonts w:ascii="Consolas" w:hAnsi="Consolas"/>
      <w:b/>
      <w:i w:val="0"/>
      <w:color w:val="60A0B0"/>
      <w:kern w:val="0"/>
      <w:sz w:val="22"/>
      <w14:ligatures w14:val="none"/>
    </w:rPr>
  </w:style>
  <w:style w:type="character" w:customStyle="1" w:styleId="OtherTok">
    <w:name w:val="OtherTok"/>
    <w:basedOn w:val="VerbatimChar"/>
    <w:rsid w:val="00B45D02"/>
    <w:rPr>
      <w:rFonts w:ascii="Consolas" w:hAnsi="Consolas"/>
      <w:i/>
      <w:color w:val="007020"/>
      <w:kern w:val="0"/>
      <w:sz w:val="22"/>
      <w14:ligatures w14:val="none"/>
    </w:rPr>
  </w:style>
  <w:style w:type="character" w:customStyle="1" w:styleId="FunctionTok">
    <w:name w:val="FunctionTok"/>
    <w:basedOn w:val="VerbatimChar"/>
    <w:rsid w:val="00B45D02"/>
    <w:rPr>
      <w:rFonts w:ascii="Consolas" w:hAnsi="Consolas"/>
      <w:i/>
      <w:color w:val="06287E"/>
      <w:kern w:val="0"/>
      <w:sz w:val="22"/>
      <w14:ligatures w14:val="none"/>
    </w:rPr>
  </w:style>
  <w:style w:type="character" w:customStyle="1" w:styleId="VariableTok">
    <w:name w:val="VariableTok"/>
    <w:basedOn w:val="VerbatimChar"/>
    <w:rsid w:val="00B45D02"/>
    <w:rPr>
      <w:rFonts w:ascii="Consolas" w:hAnsi="Consolas"/>
      <w:i/>
      <w:color w:val="19177C"/>
      <w:kern w:val="0"/>
      <w:sz w:val="22"/>
      <w14:ligatures w14:val="none"/>
    </w:rPr>
  </w:style>
  <w:style w:type="character" w:customStyle="1" w:styleId="ControlFlowTok">
    <w:name w:val="ControlFlowTok"/>
    <w:basedOn w:val="VerbatimChar"/>
    <w:rsid w:val="00B45D02"/>
    <w:rPr>
      <w:rFonts w:ascii="Consolas" w:hAnsi="Consolas"/>
      <w:b/>
      <w:i/>
      <w:color w:val="007020"/>
      <w:kern w:val="0"/>
      <w:sz w:val="22"/>
      <w14:ligatures w14:val="none"/>
    </w:rPr>
  </w:style>
  <w:style w:type="character" w:customStyle="1" w:styleId="OperatorTok">
    <w:name w:val="OperatorTok"/>
    <w:basedOn w:val="VerbatimChar"/>
    <w:rsid w:val="00B45D02"/>
    <w:rPr>
      <w:rFonts w:ascii="Consolas" w:hAnsi="Consolas"/>
      <w:i/>
      <w:color w:val="666666"/>
      <w:kern w:val="0"/>
      <w:sz w:val="22"/>
      <w14:ligatures w14:val="none"/>
    </w:rPr>
  </w:style>
  <w:style w:type="character" w:customStyle="1" w:styleId="BuiltInTok">
    <w:name w:val="BuiltInTok"/>
    <w:basedOn w:val="VerbatimChar"/>
    <w:rsid w:val="00B45D02"/>
    <w:rPr>
      <w:rFonts w:ascii="Consolas" w:hAnsi="Consolas"/>
      <w:i/>
      <w:color w:val="008000"/>
      <w:kern w:val="0"/>
      <w:sz w:val="22"/>
      <w14:ligatures w14:val="none"/>
    </w:rPr>
  </w:style>
  <w:style w:type="character" w:customStyle="1" w:styleId="ExtensionTok">
    <w:name w:val="ExtensionTok"/>
    <w:basedOn w:val="VerbatimChar"/>
    <w:rsid w:val="00B45D02"/>
    <w:rPr>
      <w:rFonts w:ascii="Consolas" w:hAnsi="Consolas"/>
      <w:i/>
      <w:kern w:val="0"/>
      <w:sz w:val="22"/>
      <w14:ligatures w14:val="none"/>
    </w:rPr>
  </w:style>
  <w:style w:type="character" w:customStyle="1" w:styleId="PreprocessorTok">
    <w:name w:val="PreprocessorTok"/>
    <w:basedOn w:val="VerbatimChar"/>
    <w:rsid w:val="00B45D02"/>
    <w:rPr>
      <w:rFonts w:ascii="Consolas" w:hAnsi="Consolas"/>
      <w:i/>
      <w:color w:val="BC7A00"/>
      <w:kern w:val="0"/>
      <w:sz w:val="22"/>
      <w14:ligatures w14:val="none"/>
    </w:rPr>
  </w:style>
  <w:style w:type="character" w:customStyle="1" w:styleId="AttributeTok">
    <w:name w:val="AttributeTok"/>
    <w:basedOn w:val="VerbatimChar"/>
    <w:rsid w:val="00B45D02"/>
    <w:rPr>
      <w:rFonts w:ascii="Consolas" w:hAnsi="Consolas"/>
      <w:i/>
      <w:color w:val="7D9029"/>
      <w:kern w:val="0"/>
      <w:sz w:val="22"/>
      <w14:ligatures w14:val="none"/>
    </w:rPr>
  </w:style>
  <w:style w:type="character" w:customStyle="1" w:styleId="RegionMarkerTok">
    <w:name w:val="RegionMarkerTok"/>
    <w:basedOn w:val="VerbatimChar"/>
    <w:rsid w:val="00B45D02"/>
    <w:rPr>
      <w:rFonts w:ascii="Consolas" w:hAnsi="Consolas"/>
      <w:i/>
      <w:kern w:val="0"/>
      <w:sz w:val="22"/>
      <w14:ligatures w14:val="none"/>
    </w:rPr>
  </w:style>
  <w:style w:type="character" w:customStyle="1" w:styleId="InformationTok">
    <w:name w:val="InformationTok"/>
    <w:basedOn w:val="VerbatimChar"/>
    <w:rsid w:val="00B45D02"/>
    <w:rPr>
      <w:rFonts w:ascii="Consolas" w:hAnsi="Consolas"/>
      <w:b/>
      <w:i w:val="0"/>
      <w:color w:val="60A0B0"/>
      <w:kern w:val="0"/>
      <w:sz w:val="22"/>
      <w14:ligatures w14:val="none"/>
    </w:rPr>
  </w:style>
  <w:style w:type="character" w:customStyle="1" w:styleId="WarningTok">
    <w:name w:val="WarningTok"/>
    <w:basedOn w:val="VerbatimChar"/>
    <w:rsid w:val="00B45D02"/>
    <w:rPr>
      <w:rFonts w:ascii="Consolas" w:hAnsi="Consolas"/>
      <w:b/>
      <w:i w:val="0"/>
      <w:color w:val="60A0B0"/>
      <w:kern w:val="0"/>
      <w:sz w:val="22"/>
      <w14:ligatures w14:val="none"/>
    </w:rPr>
  </w:style>
  <w:style w:type="character" w:customStyle="1" w:styleId="AlertTok">
    <w:name w:val="AlertTok"/>
    <w:basedOn w:val="VerbatimChar"/>
    <w:rsid w:val="00B45D02"/>
    <w:rPr>
      <w:rFonts w:ascii="Consolas" w:hAnsi="Consolas"/>
      <w:b/>
      <w:i/>
      <w:color w:val="FF0000"/>
      <w:kern w:val="0"/>
      <w:sz w:val="22"/>
      <w14:ligatures w14:val="none"/>
    </w:rPr>
  </w:style>
  <w:style w:type="character" w:customStyle="1" w:styleId="ErrorTok">
    <w:name w:val="ErrorTok"/>
    <w:basedOn w:val="VerbatimChar"/>
    <w:rsid w:val="00B45D02"/>
    <w:rPr>
      <w:rFonts w:ascii="Consolas" w:hAnsi="Consolas"/>
      <w:b/>
      <w:i/>
      <w:color w:val="FF0000"/>
      <w:kern w:val="0"/>
      <w:sz w:val="22"/>
      <w14:ligatures w14:val="none"/>
    </w:rPr>
  </w:style>
  <w:style w:type="character" w:customStyle="1" w:styleId="NormalTok">
    <w:name w:val="NormalTok"/>
    <w:basedOn w:val="VerbatimChar"/>
    <w:rsid w:val="00B45D02"/>
    <w:rPr>
      <w:rFonts w:ascii="Consolas" w:hAnsi="Consolas"/>
      <w:i/>
      <w:kern w:val="0"/>
      <w:sz w:val="22"/>
      <w14:ligatures w14:val="none"/>
    </w:rPr>
  </w:style>
  <w:style w:type="character" w:styleId="FollowedHyperlink">
    <w:name w:val="FollowedHyperlink"/>
    <w:basedOn w:val="DefaultParagraphFont"/>
    <w:uiPriority w:val="99"/>
    <w:semiHidden/>
    <w:unhideWhenUsed/>
    <w:rsid w:val="00B45D02"/>
    <w:rPr>
      <w:color w:val="96607D" w:themeColor="followedHyperlink"/>
      <w:u w:val="single"/>
    </w:rPr>
  </w:style>
  <w:style w:type="paragraph" w:customStyle="1" w:styleId="msonormal0">
    <w:name w:val="msonormal"/>
    <w:basedOn w:val="Normal"/>
    <w:rsid w:val="00B45D0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Harjot Singh</dc:creator>
  <cp:keywords/>
  <dc:description/>
  <cp:lastModifiedBy>Harjot Singh</cp:lastModifiedBy>
  <cp:revision>17</cp:revision>
  <dcterms:created xsi:type="dcterms:W3CDTF">2025-04-01T16:51:00Z</dcterms:created>
  <dcterms:modified xsi:type="dcterms:W3CDTF">2025-04-01T17:38:00Z</dcterms:modified>
</cp:coreProperties>
</file>