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5867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shd w:fill="f4cccc" w:val="clear"/>
        </w:rPr>
      </w:pPr>
      <w:r w:rsidDel="00000000" w:rsidR="00000000" w:rsidRPr="00000000">
        <w:rPr>
          <w:b w:val="1"/>
          <w:sz w:val="26"/>
          <w:szCs w:val="26"/>
          <w:shd w:fill="f4cccc" w:val="clear"/>
          <w:rtl w:val="0"/>
        </w:rPr>
        <w:t xml:space="preserve">Budgeting:</w:t>
      </w:r>
    </w:p>
    <w:p w:rsidR="00000000" w:rsidDel="00000000" w:rsidP="00000000" w:rsidRDefault="00000000" w:rsidRPr="00000000" w14:paraId="0000000F">
      <w:pPr>
        <w:shd w:fill="ffffff" w:val="clear"/>
        <w:spacing w:after="420" w:lineRule="auto"/>
        <w:rPr>
          <w:color w:val="111111"/>
          <w:sz w:val="26"/>
          <w:szCs w:val="26"/>
        </w:rPr>
      </w:pPr>
      <w:r w:rsidDel="00000000" w:rsidR="00000000" w:rsidRPr="00000000">
        <w:rPr>
          <w:color w:val="111111"/>
          <w:sz w:val="26"/>
          <w:szCs w:val="26"/>
          <w:rtl w:val="0"/>
        </w:rPr>
        <w:t xml:space="preserve">Budgeting starts with tracking how much money you receive every month, minus how much money you spend every month. You can track this in an Excel sheet, on paper, or in a budgeting app—it's up to you. Wherever you track your budget, clearly lay out the following:</w:t>
      </w:r>
    </w:p>
    <w:p w:rsidR="00000000" w:rsidDel="00000000" w:rsidP="00000000" w:rsidRDefault="00000000" w:rsidRPr="00000000" w14:paraId="00000010">
      <w:pPr>
        <w:numPr>
          <w:ilvl w:val="0"/>
          <w:numId w:val="3"/>
        </w:numPr>
        <w:shd w:fill="ffffff" w:val="clear"/>
        <w:spacing w:after="0" w:afterAutospacing="0" w:lineRule="auto"/>
        <w:ind w:left="720" w:hanging="360"/>
      </w:pPr>
      <w:r w:rsidDel="00000000" w:rsidR="00000000" w:rsidRPr="00000000">
        <w:rPr>
          <w:b w:val="1"/>
          <w:color w:val="111111"/>
          <w:sz w:val="26"/>
          <w:szCs w:val="26"/>
          <w:rtl w:val="0"/>
        </w:rPr>
        <w:t xml:space="preserve">Income:</w:t>
      </w:r>
      <w:r w:rsidDel="00000000" w:rsidR="00000000" w:rsidRPr="00000000">
        <w:rPr>
          <w:color w:val="111111"/>
          <w:sz w:val="26"/>
          <w:szCs w:val="26"/>
          <w:rtl w:val="0"/>
        </w:rPr>
        <w:t xml:space="preserve"> List all sources of money you receive in a month, with the dollar amount. This can include paychecks, investment income, alimony, settlements, and more.</w:t>
      </w:r>
    </w:p>
    <w:p w:rsidR="00000000" w:rsidDel="00000000" w:rsidP="00000000" w:rsidRDefault="00000000" w:rsidRPr="00000000" w14:paraId="00000011">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Salaries</w:t>
      </w:r>
    </w:p>
    <w:p w:rsidR="00000000" w:rsidDel="00000000" w:rsidP="00000000" w:rsidRDefault="00000000" w:rsidRPr="00000000" w14:paraId="00000012">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Bonuses</w:t>
      </w:r>
    </w:p>
    <w:p w:rsidR="00000000" w:rsidDel="00000000" w:rsidP="00000000" w:rsidRDefault="00000000" w:rsidRPr="00000000" w14:paraId="00000013">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Hourly wages</w:t>
      </w:r>
    </w:p>
    <w:p w:rsidR="00000000" w:rsidDel="00000000" w:rsidP="00000000" w:rsidRDefault="00000000" w:rsidRPr="00000000" w14:paraId="00000014">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Pensions</w:t>
      </w:r>
    </w:p>
    <w:p w:rsidR="00000000" w:rsidDel="00000000" w:rsidP="00000000" w:rsidRDefault="00000000" w:rsidRPr="00000000" w14:paraId="00000015">
      <w:pPr>
        <w:numPr>
          <w:ilvl w:val="1"/>
          <w:numId w:val="3"/>
        </w:numPr>
        <w:shd w:fill="f8f9fa" w:val="clear"/>
        <w:spacing w:after="0" w:afterAutospacing="0" w:lineRule="auto"/>
        <w:ind w:left="1440" w:hanging="360"/>
        <w:rPr>
          <w:rFonts w:ascii="Roboto" w:cs="Roboto" w:eastAsia="Roboto" w:hAnsi="Roboto"/>
          <w:color w:val="57595d"/>
          <w:sz w:val="27"/>
          <w:szCs w:val="27"/>
        </w:rPr>
      </w:pPr>
      <w:hyperlink r:id="rId7">
        <w:r w:rsidDel="00000000" w:rsidR="00000000" w:rsidRPr="00000000">
          <w:rPr>
            <w:rFonts w:ascii="Roboto" w:cs="Roboto" w:eastAsia="Roboto" w:hAnsi="Roboto"/>
            <w:color w:val="fa621c"/>
            <w:sz w:val="27"/>
            <w:szCs w:val="27"/>
            <w:rtl w:val="0"/>
          </w:rPr>
          <w:t xml:space="preserve">Dividends</w:t>
        </w:r>
      </w:hyperlink>
      <w:r w:rsidDel="00000000" w:rsidR="00000000" w:rsidRPr="00000000">
        <w:rPr>
          <w:rtl w:val="0"/>
        </w:rPr>
      </w:r>
    </w:p>
    <w:p w:rsidR="00000000" w:rsidDel="00000000" w:rsidP="00000000" w:rsidRDefault="00000000" w:rsidRPr="00000000" w14:paraId="00000016">
      <w:pPr>
        <w:numPr>
          <w:ilvl w:val="0"/>
          <w:numId w:val="3"/>
        </w:numPr>
        <w:shd w:fill="ffffff" w:val="clear"/>
        <w:spacing w:after="0" w:afterAutospacing="0" w:lineRule="auto"/>
        <w:ind w:left="720" w:hanging="360"/>
      </w:pPr>
      <w:r w:rsidDel="00000000" w:rsidR="00000000" w:rsidRPr="00000000">
        <w:rPr>
          <w:b w:val="1"/>
          <w:color w:val="111111"/>
          <w:sz w:val="26"/>
          <w:szCs w:val="26"/>
          <w:rtl w:val="0"/>
        </w:rPr>
        <w:t xml:space="preserve">Expenses</w:t>
      </w:r>
      <w:r w:rsidDel="00000000" w:rsidR="00000000" w:rsidRPr="00000000">
        <w:rPr>
          <w:color w:val="111111"/>
          <w:sz w:val="26"/>
          <w:szCs w:val="26"/>
          <w:rtl w:val="0"/>
        </w:rPr>
        <w:t xml:space="preserve">: List every purchase you make in a month, split into two categories—</w:t>
      </w:r>
      <w:hyperlink r:id="rId8">
        <w:r w:rsidDel="00000000" w:rsidR="00000000" w:rsidRPr="00000000">
          <w:rPr>
            <w:color w:val="2c40d0"/>
            <w:sz w:val="26"/>
            <w:szCs w:val="26"/>
            <w:u w:val="single"/>
            <w:rtl w:val="0"/>
          </w:rPr>
          <w:t xml:space="preserve">fixed expenses</w:t>
        </w:r>
      </w:hyperlink>
      <w:r w:rsidDel="00000000" w:rsidR="00000000" w:rsidRPr="00000000">
        <w:rPr>
          <w:color w:val="111111"/>
          <w:sz w:val="26"/>
          <w:szCs w:val="26"/>
          <w:rtl w:val="0"/>
        </w:rPr>
        <w:t xml:space="preserve"> and </w:t>
      </w:r>
      <w:hyperlink r:id="rId9">
        <w:r w:rsidDel="00000000" w:rsidR="00000000" w:rsidRPr="00000000">
          <w:rPr>
            <w:color w:val="2c40d0"/>
            <w:sz w:val="26"/>
            <w:szCs w:val="26"/>
            <w:u w:val="single"/>
            <w:rtl w:val="0"/>
          </w:rPr>
          <w:t xml:space="preserve">discretionary spending</w:t>
        </w:r>
      </w:hyperlink>
      <w:r w:rsidDel="00000000" w:rsidR="00000000" w:rsidRPr="00000000">
        <w:rPr>
          <w:color w:val="111111"/>
          <w:sz w:val="26"/>
          <w:szCs w:val="26"/>
          <w:rtl w:val="0"/>
        </w:rPr>
        <w:t xml:space="preserve">. If you can't remember where you're spending money, review your bank statements, credit card statements, and brokerage account statements. </w:t>
      </w:r>
      <w:r w:rsidDel="00000000" w:rsidR="00000000" w:rsidRPr="00000000">
        <w:rPr>
          <w:b w:val="1"/>
          <w:i w:val="1"/>
          <w:color w:val="111111"/>
          <w:sz w:val="26"/>
          <w:szCs w:val="26"/>
          <w:rtl w:val="0"/>
        </w:rPr>
        <w:t xml:space="preserve">Fixed expenses</w:t>
      </w:r>
      <w:r w:rsidDel="00000000" w:rsidR="00000000" w:rsidRPr="00000000">
        <w:rPr>
          <w:b w:val="1"/>
          <w:color w:val="111111"/>
          <w:sz w:val="26"/>
          <w:szCs w:val="26"/>
          <w:rtl w:val="0"/>
        </w:rPr>
        <w:t xml:space="preserve"> </w:t>
      </w:r>
      <w:r w:rsidDel="00000000" w:rsidR="00000000" w:rsidRPr="00000000">
        <w:rPr>
          <w:color w:val="111111"/>
          <w:sz w:val="26"/>
          <w:szCs w:val="26"/>
          <w:rtl w:val="0"/>
        </w:rPr>
        <w:t xml:space="preserve">are the purchases you must make every month, and whose amounts don't change (or change very little), and are considered essential. This includes rent/mortgage payments, loan payments, and utilities. </w:t>
      </w:r>
      <w:r w:rsidDel="00000000" w:rsidR="00000000" w:rsidRPr="00000000">
        <w:rPr>
          <w:b w:val="1"/>
          <w:i w:val="1"/>
          <w:color w:val="111111"/>
          <w:sz w:val="26"/>
          <w:szCs w:val="26"/>
          <w:rtl w:val="0"/>
        </w:rPr>
        <w:t xml:space="preserve">Discretionary spending</w:t>
      </w:r>
      <w:r w:rsidDel="00000000" w:rsidR="00000000" w:rsidRPr="00000000">
        <w:rPr>
          <w:b w:val="1"/>
          <w:color w:val="111111"/>
          <w:sz w:val="26"/>
          <w:szCs w:val="26"/>
          <w:rtl w:val="0"/>
        </w:rPr>
        <w:t xml:space="preserve"> </w:t>
      </w:r>
      <w:r w:rsidDel="00000000" w:rsidR="00000000" w:rsidRPr="00000000">
        <w:rPr>
          <w:color w:val="111111"/>
          <w:sz w:val="26"/>
          <w:szCs w:val="26"/>
          <w:rtl w:val="0"/>
        </w:rPr>
        <w:t xml:space="preserve">is the nonessential, or varying purchases you make on things like restaurant meals, shopping, clothing, and travel. Consider them as "wants" rather than "needs."</w:t>
      </w:r>
    </w:p>
    <w:p w:rsidR="00000000" w:rsidDel="00000000" w:rsidP="00000000" w:rsidRDefault="00000000" w:rsidRPr="00000000" w14:paraId="00000017">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Rent</w:t>
      </w:r>
    </w:p>
    <w:p w:rsidR="00000000" w:rsidDel="00000000" w:rsidP="00000000" w:rsidRDefault="00000000" w:rsidRPr="00000000" w14:paraId="00000018">
      <w:pPr>
        <w:numPr>
          <w:ilvl w:val="1"/>
          <w:numId w:val="3"/>
        </w:numPr>
        <w:shd w:fill="f8f9fa" w:val="clear"/>
        <w:spacing w:after="0" w:afterAutospacing="0" w:lineRule="auto"/>
        <w:ind w:left="1440" w:hanging="360"/>
        <w:rPr>
          <w:rFonts w:ascii="Roboto" w:cs="Roboto" w:eastAsia="Roboto" w:hAnsi="Roboto"/>
          <w:color w:val="57595d"/>
          <w:sz w:val="27"/>
          <w:szCs w:val="27"/>
        </w:rPr>
      </w:pPr>
      <w:hyperlink r:id="rId10">
        <w:r w:rsidDel="00000000" w:rsidR="00000000" w:rsidRPr="00000000">
          <w:rPr>
            <w:rFonts w:ascii="Roboto" w:cs="Roboto" w:eastAsia="Roboto" w:hAnsi="Roboto"/>
            <w:color w:val="fa621c"/>
            <w:sz w:val="27"/>
            <w:szCs w:val="27"/>
            <w:rtl w:val="0"/>
          </w:rPr>
          <w:t xml:space="preserve">Mortgage payments</w:t>
        </w:r>
      </w:hyperlink>
      <w:r w:rsidDel="00000000" w:rsidR="00000000" w:rsidRPr="00000000">
        <w:rPr>
          <w:rtl w:val="0"/>
        </w:rPr>
      </w:r>
    </w:p>
    <w:p w:rsidR="00000000" w:rsidDel="00000000" w:rsidP="00000000" w:rsidRDefault="00000000" w:rsidRPr="00000000" w14:paraId="00000019">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Taxes</w:t>
      </w:r>
    </w:p>
    <w:p w:rsidR="00000000" w:rsidDel="00000000" w:rsidP="00000000" w:rsidRDefault="00000000" w:rsidRPr="00000000" w14:paraId="0000001A">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Food</w:t>
      </w:r>
    </w:p>
    <w:p w:rsidR="00000000" w:rsidDel="00000000" w:rsidP="00000000" w:rsidRDefault="00000000" w:rsidRPr="00000000" w14:paraId="0000001B">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Entertainment</w:t>
      </w:r>
    </w:p>
    <w:p w:rsidR="00000000" w:rsidDel="00000000" w:rsidP="00000000" w:rsidRDefault="00000000" w:rsidRPr="00000000" w14:paraId="0000001C">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Travel</w:t>
      </w:r>
    </w:p>
    <w:p w:rsidR="00000000" w:rsidDel="00000000" w:rsidP="00000000" w:rsidRDefault="00000000" w:rsidRPr="00000000" w14:paraId="0000001D">
      <w:pPr>
        <w:numPr>
          <w:ilvl w:val="1"/>
          <w:numId w:val="3"/>
        </w:numPr>
        <w:shd w:fill="f8f9fa" w:val="clear"/>
        <w:spacing w:after="360" w:lineRule="auto"/>
        <w:ind w:left="1440" w:hanging="360"/>
        <w:rPr>
          <w:rFonts w:ascii="Roboto" w:cs="Roboto" w:eastAsia="Roboto" w:hAnsi="Roboto"/>
          <w:color w:val="57595d"/>
          <w:sz w:val="27"/>
          <w:szCs w:val="27"/>
        </w:rPr>
      </w:pPr>
      <w:hyperlink r:id="rId11">
        <w:r w:rsidDel="00000000" w:rsidR="00000000" w:rsidRPr="00000000">
          <w:rPr>
            <w:rFonts w:ascii="Roboto" w:cs="Roboto" w:eastAsia="Roboto" w:hAnsi="Roboto"/>
            <w:color w:val="fa621c"/>
            <w:sz w:val="27"/>
            <w:szCs w:val="27"/>
            <w:rtl w:val="0"/>
          </w:rPr>
          <w:t xml:space="preserve">Credit card payments</w:t>
        </w:r>
      </w:hyperlink>
      <w:r w:rsidDel="00000000" w:rsidR="00000000" w:rsidRPr="00000000">
        <w:rPr>
          <w:rtl w:val="0"/>
        </w:rPr>
      </w:r>
    </w:p>
    <w:p w:rsidR="00000000" w:rsidDel="00000000" w:rsidP="00000000" w:rsidRDefault="00000000" w:rsidRPr="00000000" w14:paraId="0000001E">
      <w:pPr>
        <w:shd w:fill="ffffff" w:val="clear"/>
        <w:spacing w:after="420" w:lineRule="auto"/>
        <w:ind w:left="1440" w:firstLine="0"/>
        <w:rPr>
          <w:color w:val="111111"/>
          <w:sz w:val="26"/>
          <w:szCs w:val="26"/>
        </w:rPr>
      </w:pPr>
      <w:r w:rsidDel="00000000" w:rsidR="00000000" w:rsidRPr="00000000">
        <w:rPr>
          <w:rtl w:val="0"/>
        </w:rPr>
      </w:r>
    </w:p>
    <w:p w:rsidR="00000000" w:rsidDel="00000000" w:rsidP="00000000" w:rsidRDefault="00000000" w:rsidRPr="00000000" w14:paraId="0000001F">
      <w:pPr>
        <w:numPr>
          <w:ilvl w:val="0"/>
          <w:numId w:val="3"/>
        </w:numPr>
        <w:shd w:fill="ffffff" w:val="clear"/>
        <w:spacing w:after="0" w:afterAutospacing="0" w:lineRule="auto"/>
        <w:ind w:left="720" w:hanging="360"/>
      </w:pPr>
      <w:r w:rsidDel="00000000" w:rsidR="00000000" w:rsidRPr="00000000">
        <w:rPr>
          <w:b w:val="1"/>
          <w:color w:val="111111"/>
          <w:sz w:val="26"/>
          <w:szCs w:val="26"/>
          <w:rtl w:val="0"/>
        </w:rPr>
        <w:t xml:space="preserve">Savings</w:t>
      </w:r>
      <w:r w:rsidDel="00000000" w:rsidR="00000000" w:rsidRPr="00000000">
        <w:rPr>
          <w:color w:val="111111"/>
          <w:sz w:val="26"/>
          <w:szCs w:val="26"/>
          <w:rtl w:val="0"/>
        </w:rPr>
        <w:t xml:space="preserve">: Record the amount of money you're saving each month, whether it's in cash, cash deposited into a bank account, or investments in a brokerage account.</w:t>
      </w:r>
    </w:p>
    <w:p w:rsidR="00000000" w:rsidDel="00000000" w:rsidP="00000000" w:rsidRDefault="00000000" w:rsidRPr="00000000" w14:paraId="00000020">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Physical cash</w:t>
      </w:r>
    </w:p>
    <w:p w:rsidR="00000000" w:rsidDel="00000000" w:rsidP="00000000" w:rsidRDefault="00000000" w:rsidRPr="00000000" w14:paraId="00000021">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Savings bank account</w:t>
      </w:r>
    </w:p>
    <w:p w:rsidR="00000000" w:rsidDel="00000000" w:rsidP="00000000" w:rsidRDefault="00000000" w:rsidRPr="00000000" w14:paraId="00000022">
      <w:pPr>
        <w:numPr>
          <w:ilvl w:val="1"/>
          <w:numId w:val="3"/>
        </w:numPr>
        <w:shd w:fill="f8f9fa" w:val="clear"/>
        <w:spacing w:after="0" w:afterAutospacing="0" w:lineRule="auto"/>
        <w:ind w:left="1440" w:hanging="360"/>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Checking bank account</w:t>
      </w:r>
    </w:p>
    <w:p w:rsidR="00000000" w:rsidDel="00000000" w:rsidP="00000000" w:rsidRDefault="00000000" w:rsidRPr="00000000" w14:paraId="00000023">
      <w:pPr>
        <w:numPr>
          <w:ilvl w:val="1"/>
          <w:numId w:val="3"/>
        </w:numPr>
        <w:shd w:fill="f8f9fa" w:val="clear"/>
        <w:spacing w:after="360" w:lineRule="auto"/>
        <w:ind w:left="1440" w:hanging="360"/>
        <w:rPr>
          <w:rFonts w:ascii="Roboto" w:cs="Roboto" w:eastAsia="Roboto" w:hAnsi="Roboto"/>
          <w:color w:val="57595d"/>
          <w:sz w:val="27"/>
          <w:szCs w:val="27"/>
        </w:rPr>
      </w:pPr>
      <w:hyperlink r:id="rId12">
        <w:r w:rsidDel="00000000" w:rsidR="00000000" w:rsidRPr="00000000">
          <w:rPr>
            <w:rFonts w:ascii="Roboto" w:cs="Roboto" w:eastAsia="Roboto" w:hAnsi="Roboto"/>
            <w:color w:val="fa621c"/>
            <w:sz w:val="27"/>
            <w:szCs w:val="27"/>
            <w:rtl w:val="0"/>
          </w:rPr>
          <w:t xml:space="preserve">Money market securities</w:t>
        </w:r>
      </w:hyperlink>
      <w:r w:rsidDel="00000000" w:rsidR="00000000" w:rsidRPr="00000000">
        <w:rPr>
          <w:rtl w:val="0"/>
        </w:rPr>
      </w:r>
    </w:p>
    <w:p w:rsidR="00000000" w:rsidDel="00000000" w:rsidP="00000000" w:rsidRDefault="00000000" w:rsidRPr="00000000" w14:paraId="00000024">
      <w:pPr>
        <w:shd w:fill="f8f9fa" w:val="clear"/>
        <w:spacing w:after="360" w:lineRule="auto"/>
        <w:rPr>
          <w:color w:val="111111"/>
          <w:sz w:val="26"/>
          <w:szCs w:val="26"/>
        </w:rPr>
      </w:pPr>
      <w:r w:rsidDel="00000000" w:rsidR="00000000" w:rsidRPr="00000000">
        <w:rPr>
          <w:rFonts w:ascii="Roboto" w:cs="Roboto" w:eastAsia="Roboto" w:hAnsi="Roboto"/>
          <w:color w:val="57595d"/>
          <w:sz w:val="27"/>
          <w:szCs w:val="27"/>
          <w:rtl w:val="0"/>
        </w:rPr>
        <w:t xml:space="preserve"> </w:t>
      </w:r>
      <w:r w:rsidDel="00000000" w:rsidR="00000000" w:rsidRPr="00000000">
        <w:rPr>
          <w:rtl w:val="0"/>
        </w:rPr>
      </w:r>
    </w:p>
    <w:p w:rsidR="00000000" w:rsidDel="00000000" w:rsidP="00000000" w:rsidRDefault="00000000" w:rsidRPr="00000000" w14:paraId="00000025">
      <w:pPr>
        <w:shd w:fill="ffffff" w:val="clear"/>
        <w:spacing w:after="420" w:lineRule="auto"/>
        <w:rPr>
          <w:rFonts w:ascii="Roboto" w:cs="Roboto" w:eastAsia="Roboto" w:hAnsi="Roboto"/>
          <w:color w:val="111111"/>
          <w:sz w:val="26"/>
          <w:szCs w:val="26"/>
        </w:rPr>
      </w:pPr>
      <w:r w:rsidDel="00000000" w:rsidR="00000000" w:rsidRPr="00000000">
        <w:rPr>
          <w:rFonts w:ascii="Roboto" w:cs="Roboto" w:eastAsia="Roboto" w:hAnsi="Roboto"/>
          <w:b w:val="1"/>
          <w:color w:val="111111"/>
          <w:sz w:val="26"/>
          <w:szCs w:val="26"/>
          <w:rtl w:val="0"/>
        </w:rPr>
        <w:t xml:space="preserve">Curb your spending:</w:t>
      </w:r>
      <w:hyperlink r:id="rId13">
        <w:r w:rsidDel="00000000" w:rsidR="00000000" w:rsidRPr="00000000">
          <w:rPr>
            <w:rFonts w:ascii="Roboto" w:cs="Roboto" w:eastAsia="Roboto" w:hAnsi="Roboto"/>
            <w:b w:val="1"/>
            <w:color w:val="111111"/>
            <w:sz w:val="26"/>
            <w:szCs w:val="26"/>
            <w:rtl w:val="0"/>
          </w:rPr>
          <w:t xml:space="preserve"> </w:t>
        </w:r>
      </w:hyperlink>
      <w:hyperlink r:id="rId14">
        <w:r w:rsidDel="00000000" w:rsidR="00000000" w:rsidRPr="00000000">
          <w:rPr>
            <w:rFonts w:ascii="Roboto" w:cs="Roboto" w:eastAsia="Roboto" w:hAnsi="Roboto"/>
            <w:b w:val="1"/>
            <w:color w:val="005fb9"/>
            <w:sz w:val="26"/>
            <w:szCs w:val="26"/>
            <w:rtl w:val="0"/>
          </w:rPr>
          <w:t xml:space="preserve">The envelope system</w:t>
        </w:r>
      </w:hyperlink>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If you need a rigid system to help you reduce frivolous spending or stay out of debt but don’t want to track every purchase, try this cash-based approach. You set a spending limit for each expense category, like groceries, fill envelopes with the allotted cash and use only that money for purchases. Once an envelope is empty, you can’t spend any more money on that particular category for the month.</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“Our brains are wired so that something tactile in front of you that you can smell and feel is more real than something on your phone or a number in your bank account,” says Daniel Chong, a certified financial planner in Irvine, California. “If you can’t seem to get a grasp on a certain spending category, then cash is king.”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The</w:t>
      </w:r>
      <w:hyperlink r:id="rId15">
        <w:r w:rsidDel="00000000" w:rsidR="00000000" w:rsidRPr="00000000">
          <w:rPr>
            <w:rFonts w:ascii="Roboto" w:cs="Roboto" w:eastAsia="Roboto" w:hAnsi="Roboto"/>
            <w:color w:val="111111"/>
            <w:sz w:val="26"/>
            <w:szCs w:val="26"/>
            <w:rtl w:val="0"/>
          </w:rPr>
          <w:t xml:space="preserve"> </w:t>
        </w:r>
      </w:hyperlink>
      <w:hyperlink r:id="rId16">
        <w:r w:rsidDel="00000000" w:rsidR="00000000" w:rsidRPr="00000000">
          <w:rPr>
            <w:rFonts w:ascii="Roboto" w:cs="Roboto" w:eastAsia="Roboto" w:hAnsi="Roboto"/>
            <w:color w:val="005fb9"/>
            <w:sz w:val="26"/>
            <w:szCs w:val="26"/>
            <w:rtl w:val="0"/>
          </w:rPr>
          <w:t xml:space="preserve">Goodbudget</w:t>
        </w:r>
      </w:hyperlink>
      <w:r w:rsidDel="00000000" w:rsidR="00000000" w:rsidRPr="00000000">
        <w:rPr>
          <w:rFonts w:ascii="Roboto" w:cs="Roboto" w:eastAsia="Roboto" w:hAnsi="Roboto"/>
          <w:color w:val="111111"/>
          <w:sz w:val="26"/>
          <w:szCs w:val="26"/>
          <w:rtl w:val="0"/>
        </w:rPr>
        <w:t xml:space="preserve"> app is based on the envelope system, for those who like the method but don't want to deal with paper envelopes.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005fb9"/>
          <w:sz w:val="26"/>
          <w:szCs w:val="26"/>
        </w:rPr>
      </w:pPr>
      <w:r w:rsidDel="00000000" w:rsidR="00000000" w:rsidRPr="00000000">
        <w:rPr>
          <w:rFonts w:ascii="Roboto" w:cs="Roboto" w:eastAsia="Roboto" w:hAnsi="Roboto"/>
          <w:b w:val="1"/>
          <w:color w:val="111111"/>
          <w:sz w:val="26"/>
          <w:szCs w:val="26"/>
          <w:rtl w:val="0"/>
        </w:rPr>
        <w:t xml:space="preserve">» MORE:</w:t>
      </w:r>
      <w:hyperlink r:id="rId17">
        <w:r w:rsidDel="00000000" w:rsidR="00000000" w:rsidRPr="00000000">
          <w:rPr>
            <w:rFonts w:ascii="Roboto" w:cs="Roboto" w:eastAsia="Roboto" w:hAnsi="Roboto"/>
            <w:b w:val="1"/>
            <w:color w:val="111111"/>
            <w:sz w:val="26"/>
            <w:szCs w:val="26"/>
            <w:rtl w:val="0"/>
          </w:rPr>
          <w:t xml:space="preserve"> </w:t>
        </w:r>
      </w:hyperlink>
      <w:hyperlink r:id="rId18">
        <w:r w:rsidDel="00000000" w:rsidR="00000000" w:rsidRPr="00000000">
          <w:rPr>
            <w:rFonts w:ascii="Roboto" w:cs="Roboto" w:eastAsia="Roboto" w:hAnsi="Roboto"/>
            <w:color w:val="005fb9"/>
            <w:sz w:val="26"/>
            <w:szCs w:val="26"/>
            <w:rtl w:val="0"/>
          </w:rPr>
          <w:t xml:space="preserve">Try this free budget worksheet</w:t>
        </w:r>
      </w:hyperlink>
      <w:r w:rsidDel="00000000" w:rsidR="00000000" w:rsidRPr="00000000">
        <w:rPr>
          <w:rtl w:val="0"/>
        </w:rPr>
      </w:r>
    </w:p>
    <w:p w:rsidR="00000000" w:rsidDel="00000000" w:rsidP="00000000" w:rsidRDefault="00000000" w:rsidRPr="00000000" w14:paraId="0000002A">
      <w:pPr>
        <w:shd w:fill="ffffff" w:val="clear"/>
        <w:spacing w:after="420" w:lineRule="auto"/>
        <w:rPr>
          <w:rFonts w:ascii="Roboto" w:cs="Roboto" w:eastAsia="Roboto" w:hAnsi="Roboto"/>
          <w:color w:val="111111"/>
          <w:sz w:val="26"/>
          <w:szCs w:val="26"/>
        </w:rPr>
      </w:pPr>
      <w:r w:rsidDel="00000000" w:rsidR="00000000" w:rsidRPr="00000000">
        <w:rPr>
          <w:rFonts w:ascii="Roboto" w:cs="Roboto" w:eastAsia="Roboto" w:hAnsi="Roboto"/>
          <w:b w:val="1"/>
          <w:color w:val="111111"/>
          <w:sz w:val="26"/>
          <w:szCs w:val="26"/>
          <w:rtl w:val="0"/>
        </w:rPr>
        <w:t xml:space="preserve">Build up your savings:</w:t>
      </w:r>
      <w:hyperlink r:id="rId19">
        <w:r w:rsidDel="00000000" w:rsidR="00000000" w:rsidRPr="00000000">
          <w:rPr>
            <w:rFonts w:ascii="Roboto" w:cs="Roboto" w:eastAsia="Roboto" w:hAnsi="Roboto"/>
            <w:b w:val="1"/>
            <w:color w:val="111111"/>
            <w:sz w:val="26"/>
            <w:szCs w:val="26"/>
            <w:rtl w:val="0"/>
          </w:rPr>
          <w:t xml:space="preserve"> </w:t>
        </w:r>
      </w:hyperlink>
      <w:hyperlink r:id="rId20">
        <w:r w:rsidDel="00000000" w:rsidR="00000000" w:rsidRPr="00000000">
          <w:rPr>
            <w:rFonts w:ascii="Roboto" w:cs="Roboto" w:eastAsia="Roboto" w:hAnsi="Roboto"/>
            <w:b w:val="1"/>
            <w:color w:val="005fb9"/>
            <w:sz w:val="26"/>
            <w:szCs w:val="26"/>
            <w:rtl w:val="0"/>
          </w:rPr>
          <w:t xml:space="preserve">Pay yourself first</w:t>
        </w:r>
      </w:hyperlink>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Designed to align your spending and values, this “reverse” budget puts savings before immediate expenses. With this system, you decide how much to set aside from your monthly income for savings goals like retirement and an emergency fund, then use the rest for bills and other costs — so you don’t have to crunch every number.</w:t>
      </w:r>
    </w:p>
    <w:p w:rsidR="00000000" w:rsidDel="00000000" w:rsidP="00000000" w:rsidRDefault="00000000" w:rsidRPr="00000000" w14:paraId="0000002C">
      <w:pPr>
        <w:shd w:fill="ffffff" w:val="clear"/>
        <w:spacing w:after="420" w:lineRule="auto"/>
        <w:rPr>
          <w:rFonts w:ascii="Roboto" w:cs="Roboto" w:eastAsia="Roboto" w:hAnsi="Roboto"/>
          <w:color w:val="111111"/>
          <w:sz w:val="26"/>
          <w:szCs w:val="26"/>
        </w:rPr>
      </w:pPr>
      <w:r w:rsidDel="00000000" w:rsidR="00000000" w:rsidRPr="00000000">
        <w:rPr>
          <w:rFonts w:ascii="Roboto" w:cs="Roboto" w:eastAsia="Roboto" w:hAnsi="Roboto"/>
          <w:b w:val="1"/>
          <w:color w:val="111111"/>
          <w:sz w:val="26"/>
          <w:szCs w:val="26"/>
          <w:rtl w:val="0"/>
        </w:rPr>
        <w:t xml:space="preserve">Make the most of every dollar:</w:t>
      </w:r>
      <w:hyperlink r:id="rId21">
        <w:r w:rsidDel="00000000" w:rsidR="00000000" w:rsidRPr="00000000">
          <w:rPr>
            <w:rFonts w:ascii="Roboto" w:cs="Roboto" w:eastAsia="Roboto" w:hAnsi="Roboto"/>
            <w:b w:val="1"/>
            <w:color w:val="111111"/>
            <w:sz w:val="26"/>
            <w:szCs w:val="26"/>
            <w:rtl w:val="0"/>
          </w:rPr>
          <w:t xml:space="preserve"> </w:t>
        </w:r>
      </w:hyperlink>
      <w:hyperlink r:id="rId22">
        <w:r w:rsidDel="00000000" w:rsidR="00000000" w:rsidRPr="00000000">
          <w:rPr>
            <w:rFonts w:ascii="Roboto" w:cs="Roboto" w:eastAsia="Roboto" w:hAnsi="Roboto"/>
            <w:b w:val="1"/>
            <w:color w:val="005fb9"/>
            <w:sz w:val="26"/>
            <w:szCs w:val="26"/>
            <w:rtl w:val="0"/>
          </w:rPr>
          <w:t xml:space="preserve">The zero-based budget</w:t>
        </w:r>
      </w:hyperlink>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This budget suits overspenders and meticulous planners alike. It makes monitoring your spending clear. You take your monthly income and use every dollar in a deliberate way — like saving a certain amount for a trip and paying for utilities and groceries — until there are zero dollars left. But if you don’t strictly use cash as with the envelope system, you’ll have to log each expense to make sure you’re on budget. </w:t>
      </w:r>
      <w:hyperlink r:id="rId23">
        <w:r w:rsidDel="00000000" w:rsidR="00000000" w:rsidRPr="00000000">
          <w:rPr>
            <w:rFonts w:ascii="Roboto" w:cs="Roboto" w:eastAsia="Roboto" w:hAnsi="Roboto"/>
            <w:color w:val="005fb9"/>
            <w:sz w:val="26"/>
            <w:szCs w:val="26"/>
            <w:rtl w:val="0"/>
          </w:rPr>
          <w:t xml:space="preserve">Budget apps</w:t>
        </w:r>
      </w:hyperlink>
      <w:r w:rsidDel="00000000" w:rsidR="00000000" w:rsidRPr="00000000">
        <w:rPr>
          <w:rFonts w:ascii="Roboto" w:cs="Roboto" w:eastAsia="Roboto" w:hAnsi="Roboto"/>
          <w:color w:val="111111"/>
          <w:sz w:val="26"/>
          <w:szCs w:val="26"/>
          <w:rtl w:val="0"/>
        </w:rPr>
        <w:t xml:space="preserve"> such as YNAB and EveryDollar can help you follow a zero-based budget.</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b w:val="1"/>
          <w:color w:val="222222"/>
          <w:sz w:val="26"/>
          <w:szCs w:val="26"/>
          <w:u w:val="single"/>
        </w:rPr>
      </w:pPr>
      <w:bookmarkStart w:colFirst="0" w:colLast="0" w:name="_latvgy2sfbbb" w:id="0"/>
      <w:bookmarkEnd w:id="0"/>
      <w:r w:rsidDel="00000000" w:rsidR="00000000" w:rsidRPr="00000000">
        <w:rPr>
          <w:b w:val="1"/>
          <w:color w:val="222222"/>
          <w:sz w:val="26"/>
          <w:szCs w:val="26"/>
          <w:rtl w:val="0"/>
        </w:rPr>
        <w:t xml:space="preserve">List Categories of </w:t>
      </w:r>
      <w:r w:rsidDel="00000000" w:rsidR="00000000" w:rsidRPr="00000000">
        <w:rPr>
          <w:b w:val="1"/>
          <w:color w:val="222222"/>
          <w:sz w:val="26"/>
          <w:szCs w:val="26"/>
          <w:u w:val="single"/>
          <w:rtl w:val="0"/>
        </w:rPr>
        <w:t xml:space="preserve">Discretionary Expenses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before="120" w:lineRule="auto"/>
        <w:rPr>
          <w:color w:val="222222"/>
          <w:sz w:val="26"/>
          <w:szCs w:val="26"/>
        </w:rPr>
      </w:pPr>
      <w:r w:rsidDel="00000000" w:rsidR="00000000" w:rsidRPr="00000000">
        <w:rPr>
          <w:color w:val="222222"/>
          <w:sz w:val="26"/>
          <w:szCs w:val="26"/>
          <w:rtl w:val="0"/>
        </w:rPr>
        <w:t xml:space="preserve">Next, </w:t>
      </w:r>
      <w:hyperlink r:id="rId24">
        <w:r w:rsidDel="00000000" w:rsidR="00000000" w:rsidRPr="00000000">
          <w:rPr>
            <w:color w:val="246fc8"/>
            <w:sz w:val="26"/>
            <w:szCs w:val="26"/>
            <w:rtl w:val="0"/>
          </w:rPr>
          <w:t xml:space="preserve">identify your discretionary expenses</w:t>
        </w:r>
      </w:hyperlink>
      <w:r w:rsidDel="00000000" w:rsidR="00000000" w:rsidRPr="00000000">
        <w:rPr>
          <w:color w:val="222222"/>
          <w:sz w:val="26"/>
          <w:szCs w:val="26"/>
          <w:rtl w:val="0"/>
        </w:rPr>
        <w:t xml:space="preserve">. These are things you can go without but often choose to spend money on. They are wants, rather than needs, and may include:</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00" w:lineRule="auto"/>
        <w:ind w:left="720" w:hanging="360"/>
      </w:pPr>
      <w:r w:rsidDel="00000000" w:rsidR="00000000" w:rsidRPr="00000000">
        <w:rPr>
          <w:color w:val="222222"/>
          <w:sz w:val="26"/>
          <w:szCs w:val="26"/>
          <w:rtl w:val="0"/>
        </w:rPr>
        <w:t xml:space="preserve">Fitness memberships</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Clothing</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Cable TV</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Streaming subscriptions</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Eating out</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Leisure travel</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Personal grooming</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House cleaning</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Home decor</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pPr>
      <w:r w:rsidDel="00000000" w:rsidR="00000000" w:rsidRPr="00000000">
        <w:rPr>
          <w:rtl w:val="0"/>
        </w:rPr>
      </w:r>
    </w:p>
    <w:p w:rsidR="00000000" w:rsidDel="00000000" w:rsidP="00000000" w:rsidRDefault="00000000" w:rsidRPr="00000000" w14:paraId="0000003A">
      <w:pPr>
        <w:shd w:fill="ffffff" w:val="clear"/>
        <w:spacing w:after="420" w:lineRule="auto"/>
        <w:rPr>
          <w:color w:val="111111"/>
          <w:sz w:val="26"/>
          <w:szCs w:val="26"/>
        </w:rPr>
      </w:pPr>
      <w:r w:rsidDel="00000000" w:rsidR="00000000" w:rsidRPr="00000000">
        <w:rPr>
          <w:rtl w:val="0"/>
        </w:rPr>
      </w:r>
    </w:p>
    <w:p w:rsidR="00000000" w:rsidDel="00000000" w:rsidP="00000000" w:rsidRDefault="00000000" w:rsidRPr="00000000" w14:paraId="0000003B">
      <w:pPr>
        <w:shd w:fill="ffffff" w:val="clear"/>
        <w:spacing w:after="420" w:lineRule="auto"/>
        <w:rPr>
          <w:color w:val="111111"/>
          <w:sz w:val="26"/>
          <w:szCs w:val="26"/>
        </w:rPr>
      </w:pPr>
      <w:r w:rsidDel="00000000" w:rsidR="00000000" w:rsidRPr="00000000">
        <w:rPr>
          <w:color w:val="111111"/>
          <w:sz w:val="26"/>
          <w:szCs w:val="26"/>
        </w:rPr>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420" w:lineRule="auto"/>
        <w:rPr>
          <w:b w:val="1"/>
          <w:color w:val="111111"/>
          <w:sz w:val="26"/>
          <w:szCs w:val="26"/>
          <w:shd w:fill="f4cccc" w:val="clear"/>
        </w:rPr>
      </w:pPr>
      <w:r w:rsidDel="00000000" w:rsidR="00000000" w:rsidRPr="00000000">
        <w:rPr>
          <w:b w:val="1"/>
          <w:color w:val="111111"/>
          <w:sz w:val="26"/>
          <w:szCs w:val="26"/>
          <w:shd w:fill="f4cccc" w:val="clear"/>
          <w:rtl w:val="0"/>
        </w:rPr>
        <w:t xml:space="preserve">Investing:</w:t>
      </w:r>
    </w:p>
    <w:p w:rsidR="00000000" w:rsidDel="00000000" w:rsidP="00000000" w:rsidRDefault="00000000" w:rsidRPr="00000000" w14:paraId="0000003D">
      <w:pPr>
        <w:pStyle w:val="Heading3"/>
        <w:keepNext w:val="0"/>
        <w:keepLines w:val="0"/>
        <w:shd w:fill="ffffff" w:val="clear"/>
        <w:spacing w:after="0" w:before="0" w:line="360" w:lineRule="auto"/>
        <w:rPr>
          <w:color w:val="111111"/>
          <w:sz w:val="26"/>
          <w:szCs w:val="26"/>
        </w:rPr>
      </w:pPr>
      <w:bookmarkStart w:colFirst="0" w:colLast="0" w:name="_pyrpvnppwmt7" w:id="1"/>
      <w:bookmarkEnd w:id="1"/>
      <w:r w:rsidDel="00000000" w:rsidR="00000000" w:rsidRPr="00000000">
        <w:rPr>
          <w:color w:val="111111"/>
          <w:sz w:val="26"/>
          <w:szCs w:val="26"/>
          <w:rtl w:val="0"/>
        </w:rPr>
        <w:t xml:space="preserve">What should I invest in?</w:t>
      </w:r>
    </w:p>
    <w:p w:rsidR="00000000" w:rsidDel="00000000" w:rsidP="00000000" w:rsidRDefault="00000000" w:rsidRPr="00000000" w14:paraId="0000003E">
      <w:pPr>
        <w:shd w:fill="ffffff" w:val="clear"/>
        <w:spacing w:after="420" w:lineRule="auto"/>
        <w:rPr>
          <w:color w:val="111111"/>
          <w:sz w:val="26"/>
          <w:szCs w:val="26"/>
        </w:rPr>
      </w:pPr>
      <w:r w:rsidDel="00000000" w:rsidR="00000000" w:rsidRPr="00000000">
        <w:rPr>
          <w:color w:val="111111"/>
          <w:sz w:val="26"/>
          <w:szCs w:val="26"/>
          <w:rtl w:val="0"/>
        </w:rPr>
        <w:t xml:space="preserve">There's no right answer for everyone. What securities you buy, and how much you buy, depends on the amount of money you're comfortable using, and how much risk you're willing to take. Here are the most common securities to invest in, in descending order of risk:</w:t>
      </w:r>
    </w:p>
    <w:p w:rsidR="00000000" w:rsidDel="00000000" w:rsidP="00000000" w:rsidRDefault="00000000" w:rsidRPr="00000000" w14:paraId="0000003F">
      <w:pPr>
        <w:shd w:fill="ffffff" w:val="clear"/>
        <w:spacing w:after="420" w:lineRule="auto"/>
        <w:rPr>
          <w:color w:val="111111"/>
          <w:sz w:val="26"/>
          <w:szCs w:val="26"/>
        </w:rPr>
      </w:pPr>
      <w:hyperlink r:id="rId26">
        <w:r w:rsidDel="00000000" w:rsidR="00000000" w:rsidRPr="00000000">
          <w:rPr>
            <w:b w:val="1"/>
            <w:color w:val="2c40d0"/>
            <w:sz w:val="26"/>
            <w:szCs w:val="26"/>
            <w:u w:val="single"/>
            <w:rtl w:val="0"/>
          </w:rPr>
          <w:t xml:space="preserve">Stocks</w:t>
        </w:r>
      </w:hyperlink>
      <w:r w:rsidDel="00000000" w:rsidR="00000000" w:rsidRPr="00000000">
        <w:rPr>
          <w:color w:val="111111"/>
          <w:sz w:val="26"/>
          <w:szCs w:val="26"/>
          <w:rtl w:val="0"/>
        </w:rPr>
        <w:t xml:space="preserve">: A stock (also known as "shares" or "equity") is a type of investment that signifies ownership in the issuing company. This entitles the stockholder to that proportion of the corporation's assets and earnings. Essentially, it's like owning a small piece of the company. However, if you own 33% of the shares of a company, it is incorrect to assert that you own one-third of that company; it is instead correct to state that you own 100% of one-third of the company’s shares. Shareholders cannot do as they please with a company or its assets.</w:t>
      </w:r>
    </w:p>
    <w:p w:rsidR="00000000" w:rsidDel="00000000" w:rsidP="00000000" w:rsidRDefault="00000000" w:rsidRPr="00000000" w14:paraId="00000040">
      <w:pPr>
        <w:shd w:fill="ffffff" w:val="clear"/>
        <w:spacing w:after="420" w:lineRule="auto"/>
        <w:rPr>
          <w:color w:val="111111"/>
          <w:sz w:val="26"/>
          <w:szCs w:val="26"/>
        </w:rPr>
      </w:pPr>
      <w:hyperlink r:id="rId27">
        <w:r w:rsidDel="00000000" w:rsidR="00000000" w:rsidRPr="00000000">
          <w:rPr>
            <w:b w:val="1"/>
            <w:color w:val="2c40d0"/>
            <w:sz w:val="26"/>
            <w:szCs w:val="26"/>
            <w:u w:val="single"/>
            <w:rtl w:val="0"/>
          </w:rPr>
          <w:t xml:space="preserve">ETFs</w:t>
        </w:r>
      </w:hyperlink>
      <w:r w:rsidDel="00000000" w:rsidR="00000000" w:rsidRPr="00000000">
        <w:rPr>
          <w:b w:val="1"/>
          <w:color w:val="111111"/>
          <w:sz w:val="26"/>
          <w:szCs w:val="26"/>
          <w:rtl w:val="0"/>
        </w:rPr>
        <w:t xml:space="preserve">:</w:t>
      </w:r>
      <w:r w:rsidDel="00000000" w:rsidR="00000000" w:rsidRPr="00000000">
        <w:rPr>
          <w:color w:val="111111"/>
          <w:sz w:val="26"/>
          <w:szCs w:val="26"/>
          <w:rtl w:val="0"/>
        </w:rPr>
        <w:t xml:space="preserve"> An exchange-traded fund (ETF) is a type of security that involves a collection of securities—such as stocks—that often tracks an underlying </w:t>
      </w:r>
      <w:hyperlink r:id="rId28">
        <w:r w:rsidDel="00000000" w:rsidR="00000000" w:rsidRPr="00000000">
          <w:rPr>
            <w:color w:val="2c40d0"/>
            <w:sz w:val="26"/>
            <w:szCs w:val="26"/>
            <w:u w:val="single"/>
            <w:rtl w:val="0"/>
          </w:rPr>
          <w:t xml:space="preserve">index</w:t>
        </w:r>
      </w:hyperlink>
      <w:r w:rsidDel="00000000" w:rsidR="00000000" w:rsidRPr="00000000">
        <w:rPr>
          <w:color w:val="111111"/>
          <w:sz w:val="26"/>
          <w:szCs w:val="26"/>
          <w:rtl w:val="0"/>
        </w:rPr>
        <w:t xml:space="preserve">, although ETFs can invest in any number of industry sectors or use various strategies. Think of ETFs as a pie containing many different securities. When you buy shares of an ETF, you're buying a slice of the pie, which contains slivers of the securities inside. This lets you purchase many stocks at once, with the ease of only making one purchase—the ETF.</w:t>
      </w:r>
    </w:p>
    <w:p w:rsidR="00000000" w:rsidDel="00000000" w:rsidP="00000000" w:rsidRDefault="00000000" w:rsidRPr="00000000" w14:paraId="00000041">
      <w:pPr>
        <w:shd w:fill="ffffff" w:val="clear"/>
        <w:spacing w:after="420" w:lineRule="auto"/>
        <w:rPr>
          <w:color w:val="111111"/>
          <w:sz w:val="26"/>
          <w:szCs w:val="26"/>
        </w:rPr>
      </w:pPr>
      <w:hyperlink r:id="rId29">
        <w:r w:rsidDel="00000000" w:rsidR="00000000" w:rsidRPr="00000000">
          <w:rPr>
            <w:b w:val="1"/>
            <w:color w:val="2c40d0"/>
            <w:sz w:val="26"/>
            <w:szCs w:val="26"/>
            <w:u w:val="single"/>
            <w:rtl w:val="0"/>
          </w:rPr>
          <w:t xml:space="preserve">Mutual funds</w:t>
        </w:r>
      </w:hyperlink>
      <w:r w:rsidDel="00000000" w:rsidR="00000000" w:rsidRPr="00000000">
        <w:rPr>
          <w:color w:val="111111"/>
          <w:sz w:val="26"/>
          <w:szCs w:val="26"/>
          <w:rtl w:val="0"/>
        </w:rPr>
        <w:t xml:space="preserve">: A mutual fund is a type of investment consisting of a portfolio of stocks, bonds, or other securities. Mutual funds give small or individual investors access to diversified, professionally managed portfolios at a low price. There are several categories, representing the kinds of securities they invest in, their investment objectives, and the type of returns they seek. Most employer-sponsored retirement plans invest in mutual funds.</w:t>
      </w:r>
    </w:p>
    <w:p w:rsidR="00000000" w:rsidDel="00000000" w:rsidP="00000000" w:rsidRDefault="00000000" w:rsidRPr="00000000" w14:paraId="00000042">
      <w:pPr>
        <w:shd w:fill="ffffff" w:val="clear"/>
        <w:spacing w:after="420" w:lineRule="auto"/>
        <w:rPr>
          <w:color w:val="111111"/>
          <w:sz w:val="26"/>
          <w:szCs w:val="26"/>
        </w:rPr>
      </w:pPr>
      <w:r w:rsidDel="00000000" w:rsidR="00000000" w:rsidRPr="00000000">
        <w:rPr>
          <w:color w:val="111111"/>
          <w:sz w:val="26"/>
          <w:szCs w:val="26"/>
          <w:rtl w:val="0"/>
        </w:rPr>
        <w:t xml:space="preserve">Investing in a share of a mutual fund is different from investing in shares of stock. Unlike stock, mutual fund shares do not give holders any voting rights and represent investments in many different stocks (or other securities) instead of just one holding. Unlike stocks or ETFs that trade throughout the day, many mutual fund redemptions​ take place only at the end of each trading day. Similar to ETFs, investing in mutual funds is considered less risky than stocks because many securities are contained within the mutual fund, spreading out the risk across multiple companies.</w:t>
      </w:r>
    </w:p>
    <w:p w:rsidR="00000000" w:rsidDel="00000000" w:rsidP="00000000" w:rsidRDefault="00000000" w:rsidRPr="00000000" w14:paraId="00000043">
      <w:pPr>
        <w:shd w:fill="ffffff" w:val="clear"/>
        <w:spacing w:after="420" w:lineRule="auto"/>
        <w:rPr>
          <w:color w:val="111111"/>
          <w:sz w:val="26"/>
          <w:szCs w:val="26"/>
        </w:rPr>
      </w:pPr>
      <w:hyperlink r:id="rId30">
        <w:r w:rsidDel="00000000" w:rsidR="00000000" w:rsidRPr="00000000">
          <w:rPr>
            <w:b w:val="1"/>
            <w:color w:val="2c40d0"/>
            <w:sz w:val="26"/>
            <w:szCs w:val="26"/>
            <w:u w:val="single"/>
            <w:rtl w:val="0"/>
          </w:rPr>
          <w:t xml:space="preserve">Bonds</w:t>
        </w:r>
      </w:hyperlink>
      <w:r w:rsidDel="00000000" w:rsidR="00000000" w:rsidRPr="00000000">
        <w:rPr>
          <w:color w:val="111111"/>
          <w:sz w:val="26"/>
          <w:szCs w:val="26"/>
          <w:rtl w:val="0"/>
        </w:rPr>
        <w:t xml:space="preserve">: Bonds are issued by companies, municipalities, states, and sovereign governments to finance projects and operations. When an investor buys a bond, they're effectively loaning their money to the bond issuer, with the promise of repayment plus interest. A bond's coupon rate is the interest rate the investor will earn. A bond is referred to as a fixed income instrument since bonds traditionally paid a fixed interest rate (coupon) to investors. Bond prices are inversely correlated with interest rates: when rates go up, bond prices fall and vice versa. Bonds have maturity dates, which are the point in time when the principal amount must be paid back in full or risk default.</w:t>
      </w:r>
    </w:p>
    <w:p w:rsidR="00000000" w:rsidDel="00000000" w:rsidP="00000000" w:rsidRDefault="00000000" w:rsidRPr="00000000" w14:paraId="00000044">
      <w:pPr>
        <w:shd w:fill="ffffff" w:val="clear"/>
        <w:spacing w:after="420" w:lineRule="auto"/>
        <w:rPr>
          <w:color w:val="111111"/>
          <w:sz w:val="26"/>
          <w:szCs w:val="26"/>
        </w:rPr>
      </w:pPr>
      <w:r w:rsidDel="00000000" w:rsidR="00000000" w:rsidRPr="00000000">
        <w:rPr>
          <w:rtl w:val="0"/>
        </w:rPr>
      </w:r>
    </w:p>
    <w:p w:rsidR="00000000" w:rsidDel="00000000" w:rsidP="00000000" w:rsidRDefault="00000000" w:rsidRPr="00000000" w14:paraId="00000045">
      <w:pPr>
        <w:numPr>
          <w:ilvl w:val="0"/>
          <w:numId w:val="1"/>
        </w:numPr>
        <w:shd w:fill="f8f9fa" w:val="clear"/>
        <w:spacing w:after="0" w:afterAutospacing="0" w:lineRule="auto"/>
        <w:ind w:left="720" w:hanging="360"/>
      </w:pPr>
      <w:hyperlink r:id="rId31">
        <w:r w:rsidDel="00000000" w:rsidR="00000000" w:rsidRPr="00000000">
          <w:rPr>
            <w:rFonts w:ascii="Roboto" w:cs="Roboto" w:eastAsia="Roboto" w:hAnsi="Roboto"/>
            <w:color w:val="fa621c"/>
            <w:sz w:val="27"/>
            <w:szCs w:val="27"/>
            <w:rtl w:val="0"/>
          </w:rPr>
          <w:t xml:space="preserve">Stocks</w:t>
        </w:r>
      </w:hyperlink>
      <w:r w:rsidDel="00000000" w:rsidR="00000000" w:rsidRPr="00000000">
        <w:rPr>
          <w:rtl w:val="0"/>
        </w:rPr>
      </w:r>
    </w:p>
    <w:p w:rsidR="00000000" w:rsidDel="00000000" w:rsidP="00000000" w:rsidRDefault="00000000" w:rsidRPr="00000000" w14:paraId="00000046">
      <w:pPr>
        <w:numPr>
          <w:ilvl w:val="0"/>
          <w:numId w:val="1"/>
        </w:numPr>
        <w:shd w:fill="f8f9fa" w:val="clear"/>
        <w:spacing w:after="0" w:afterAutospacing="0" w:lineRule="auto"/>
        <w:ind w:left="720" w:hanging="360"/>
      </w:pPr>
      <w:hyperlink r:id="rId32">
        <w:r w:rsidDel="00000000" w:rsidR="00000000" w:rsidRPr="00000000">
          <w:rPr>
            <w:rFonts w:ascii="Roboto" w:cs="Roboto" w:eastAsia="Roboto" w:hAnsi="Roboto"/>
            <w:color w:val="fa621c"/>
            <w:sz w:val="27"/>
            <w:szCs w:val="27"/>
            <w:rtl w:val="0"/>
          </w:rPr>
          <w:t xml:space="preserve">Bonds</w:t>
        </w:r>
      </w:hyperlink>
      <w:r w:rsidDel="00000000" w:rsidR="00000000" w:rsidRPr="00000000">
        <w:rPr>
          <w:rtl w:val="0"/>
        </w:rPr>
      </w:r>
    </w:p>
    <w:p w:rsidR="00000000" w:rsidDel="00000000" w:rsidP="00000000" w:rsidRDefault="00000000" w:rsidRPr="00000000" w14:paraId="00000047">
      <w:pPr>
        <w:numPr>
          <w:ilvl w:val="0"/>
          <w:numId w:val="1"/>
        </w:numPr>
        <w:shd w:fill="f8f9fa" w:val="clear"/>
        <w:spacing w:after="0" w:afterAutospacing="0" w:lineRule="auto"/>
        <w:ind w:left="720" w:hanging="360"/>
      </w:pPr>
      <w:hyperlink r:id="rId33">
        <w:r w:rsidDel="00000000" w:rsidR="00000000" w:rsidRPr="00000000">
          <w:rPr>
            <w:rFonts w:ascii="Roboto" w:cs="Roboto" w:eastAsia="Roboto" w:hAnsi="Roboto"/>
            <w:color w:val="fa621c"/>
            <w:sz w:val="27"/>
            <w:szCs w:val="27"/>
            <w:rtl w:val="0"/>
          </w:rPr>
          <w:t xml:space="preserve">Mutual funds</w:t>
        </w:r>
      </w:hyperlink>
      <w:r w:rsidDel="00000000" w:rsidR="00000000" w:rsidRPr="00000000">
        <w:rPr>
          <w:rtl w:val="0"/>
        </w:rPr>
      </w:r>
    </w:p>
    <w:p w:rsidR="00000000" w:rsidDel="00000000" w:rsidP="00000000" w:rsidRDefault="00000000" w:rsidRPr="00000000" w14:paraId="00000048">
      <w:pPr>
        <w:numPr>
          <w:ilvl w:val="0"/>
          <w:numId w:val="1"/>
        </w:numPr>
        <w:shd w:fill="f8f9fa" w:val="clear"/>
        <w:spacing w:after="0" w:afterAutospacing="0" w:lineRule="auto"/>
        <w:ind w:left="720" w:hanging="360"/>
      </w:pPr>
      <w:hyperlink r:id="rId34">
        <w:r w:rsidDel="00000000" w:rsidR="00000000" w:rsidRPr="00000000">
          <w:rPr>
            <w:rFonts w:ascii="Roboto" w:cs="Roboto" w:eastAsia="Roboto" w:hAnsi="Roboto"/>
            <w:color w:val="fa621c"/>
            <w:sz w:val="27"/>
            <w:szCs w:val="27"/>
            <w:rtl w:val="0"/>
          </w:rPr>
          <w:t xml:space="preserve">Real estate</w:t>
        </w:r>
      </w:hyperlink>
      <w:r w:rsidDel="00000000" w:rsidR="00000000" w:rsidRPr="00000000">
        <w:rPr>
          <w:rtl w:val="0"/>
        </w:rPr>
      </w:r>
    </w:p>
    <w:p w:rsidR="00000000" w:rsidDel="00000000" w:rsidP="00000000" w:rsidRDefault="00000000" w:rsidRPr="00000000" w14:paraId="00000049">
      <w:pPr>
        <w:numPr>
          <w:ilvl w:val="0"/>
          <w:numId w:val="1"/>
        </w:numPr>
        <w:shd w:fill="f8f9fa" w:val="clear"/>
        <w:spacing w:after="0" w:afterAutospacing="0" w:lineRule="auto"/>
        <w:ind w:left="720" w:hanging="360"/>
      </w:pPr>
      <w:hyperlink r:id="rId35">
        <w:r w:rsidDel="00000000" w:rsidR="00000000" w:rsidRPr="00000000">
          <w:rPr>
            <w:rFonts w:ascii="Roboto" w:cs="Roboto" w:eastAsia="Roboto" w:hAnsi="Roboto"/>
            <w:color w:val="fa621c"/>
            <w:sz w:val="27"/>
            <w:szCs w:val="27"/>
            <w:rtl w:val="0"/>
          </w:rPr>
          <w:t xml:space="preserve">Private companies</w:t>
        </w:r>
      </w:hyperlink>
      <w:r w:rsidDel="00000000" w:rsidR="00000000" w:rsidRPr="00000000">
        <w:rPr>
          <w:rtl w:val="0"/>
        </w:rPr>
      </w:r>
    </w:p>
    <w:p w:rsidR="00000000" w:rsidDel="00000000" w:rsidP="00000000" w:rsidRDefault="00000000" w:rsidRPr="00000000" w14:paraId="0000004A">
      <w:pPr>
        <w:numPr>
          <w:ilvl w:val="0"/>
          <w:numId w:val="1"/>
        </w:numPr>
        <w:shd w:fill="f8f9fa" w:val="clear"/>
        <w:spacing w:after="0" w:afterAutospacing="0" w:lineRule="auto"/>
        <w:ind w:left="720" w:hanging="360"/>
      </w:pPr>
      <w:hyperlink r:id="rId36">
        <w:r w:rsidDel="00000000" w:rsidR="00000000" w:rsidRPr="00000000">
          <w:rPr>
            <w:rFonts w:ascii="Roboto" w:cs="Roboto" w:eastAsia="Roboto" w:hAnsi="Roboto"/>
            <w:color w:val="fa621c"/>
            <w:sz w:val="27"/>
            <w:szCs w:val="27"/>
            <w:rtl w:val="0"/>
          </w:rPr>
          <w:t xml:space="preserve">Commodities</w:t>
        </w:r>
      </w:hyperlink>
      <w:r w:rsidDel="00000000" w:rsidR="00000000" w:rsidRPr="00000000">
        <w:rPr>
          <w:rtl w:val="0"/>
        </w:rPr>
      </w:r>
    </w:p>
    <w:p w:rsidR="00000000" w:rsidDel="00000000" w:rsidP="00000000" w:rsidRDefault="00000000" w:rsidRPr="00000000" w14:paraId="0000004B">
      <w:pPr>
        <w:numPr>
          <w:ilvl w:val="0"/>
          <w:numId w:val="1"/>
        </w:numPr>
        <w:shd w:fill="f8f9fa" w:val="clear"/>
        <w:spacing w:after="360" w:lineRule="auto"/>
        <w:ind w:left="720" w:hanging="360"/>
      </w:pPr>
      <w:r w:rsidDel="00000000" w:rsidR="00000000" w:rsidRPr="00000000">
        <w:rPr>
          <w:rFonts w:ascii="Roboto" w:cs="Roboto" w:eastAsia="Roboto" w:hAnsi="Roboto"/>
          <w:color w:val="57595d"/>
          <w:sz w:val="27"/>
          <w:szCs w:val="27"/>
          <w:rtl w:val="0"/>
        </w:rPr>
        <w:t xml:space="preserve">Art</w:t>
      </w:r>
    </w:p>
    <w:p w:rsidR="00000000" w:rsidDel="00000000" w:rsidP="00000000" w:rsidRDefault="00000000" w:rsidRPr="00000000" w14:paraId="0000004C">
      <w:pPr>
        <w:pStyle w:val="Heading4"/>
        <w:keepNext w:val="0"/>
        <w:keepLines w:val="0"/>
        <w:shd w:fill="f8f9fa" w:val="clear"/>
        <w:spacing w:after="40" w:before="240" w:line="300" w:lineRule="auto"/>
        <w:rPr>
          <w:rFonts w:ascii="Roboto" w:cs="Roboto" w:eastAsia="Roboto" w:hAnsi="Roboto"/>
          <w:b w:val="1"/>
          <w:color w:val="132e57"/>
          <w:sz w:val="22"/>
          <w:szCs w:val="22"/>
        </w:rPr>
      </w:pPr>
      <w:bookmarkStart w:colFirst="0" w:colLast="0" w:name="_rxnwmc4xl395" w:id="2"/>
      <w:bookmarkEnd w:id="2"/>
      <w:r w:rsidDel="00000000" w:rsidR="00000000" w:rsidRPr="00000000">
        <w:rPr>
          <w:rFonts w:ascii="Roboto" w:cs="Roboto" w:eastAsia="Roboto" w:hAnsi="Roboto"/>
          <w:b w:val="1"/>
          <w:color w:val="132e57"/>
          <w:sz w:val="22"/>
          <w:szCs w:val="22"/>
          <w:rtl w:val="0"/>
        </w:rPr>
        <w:t xml:space="preserve">#5 Protection</w:t>
      </w:r>
    </w:p>
    <w:p w:rsidR="00000000" w:rsidDel="00000000" w:rsidP="00000000" w:rsidRDefault="00000000" w:rsidRPr="00000000" w14:paraId="0000004D">
      <w:pPr>
        <w:shd w:fill="f8f9fa" w:val="clear"/>
        <w:spacing w:after="360" w:lineRule="auto"/>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Personal protection refers to a wide range of products that can be used to guard against an unforeseen and adverse event.</w:t>
      </w:r>
    </w:p>
    <w:p w:rsidR="00000000" w:rsidDel="00000000" w:rsidP="00000000" w:rsidRDefault="00000000" w:rsidRPr="00000000" w14:paraId="0000004E">
      <w:pPr>
        <w:shd w:fill="f8f9fa" w:val="clear"/>
        <w:spacing w:after="360" w:lineRule="auto"/>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Common protection products include:</w:t>
      </w:r>
    </w:p>
    <w:p w:rsidR="00000000" w:rsidDel="00000000" w:rsidP="00000000" w:rsidRDefault="00000000" w:rsidRPr="00000000" w14:paraId="0000004F">
      <w:pPr>
        <w:numPr>
          <w:ilvl w:val="0"/>
          <w:numId w:val="4"/>
        </w:numPr>
        <w:shd w:fill="f8f9fa" w:val="clear"/>
        <w:spacing w:after="0" w:afterAutospacing="0" w:lineRule="auto"/>
        <w:ind w:left="720" w:hanging="360"/>
      </w:pPr>
      <w:r w:rsidDel="00000000" w:rsidR="00000000" w:rsidRPr="00000000">
        <w:rPr>
          <w:rFonts w:ascii="Roboto" w:cs="Roboto" w:eastAsia="Roboto" w:hAnsi="Roboto"/>
          <w:color w:val="57595d"/>
          <w:sz w:val="27"/>
          <w:szCs w:val="27"/>
          <w:rtl w:val="0"/>
        </w:rPr>
        <w:t xml:space="preserve">Life insurance</w:t>
      </w:r>
    </w:p>
    <w:p w:rsidR="00000000" w:rsidDel="00000000" w:rsidP="00000000" w:rsidRDefault="00000000" w:rsidRPr="00000000" w14:paraId="00000050">
      <w:pPr>
        <w:numPr>
          <w:ilvl w:val="0"/>
          <w:numId w:val="4"/>
        </w:numPr>
        <w:shd w:fill="f8f9fa" w:val="clear"/>
        <w:spacing w:after="0" w:afterAutospacing="0" w:lineRule="auto"/>
        <w:ind w:left="720" w:hanging="360"/>
      </w:pPr>
      <w:r w:rsidDel="00000000" w:rsidR="00000000" w:rsidRPr="00000000">
        <w:rPr>
          <w:rFonts w:ascii="Roboto" w:cs="Roboto" w:eastAsia="Roboto" w:hAnsi="Roboto"/>
          <w:color w:val="57595d"/>
          <w:sz w:val="27"/>
          <w:szCs w:val="27"/>
          <w:rtl w:val="0"/>
        </w:rPr>
        <w:t xml:space="preserve">Health insurance</w:t>
      </w:r>
    </w:p>
    <w:p w:rsidR="00000000" w:rsidDel="00000000" w:rsidP="00000000" w:rsidRDefault="00000000" w:rsidRPr="00000000" w14:paraId="00000051">
      <w:pPr>
        <w:numPr>
          <w:ilvl w:val="0"/>
          <w:numId w:val="4"/>
        </w:numPr>
        <w:shd w:fill="f8f9fa" w:val="clear"/>
        <w:spacing w:after="360" w:lineRule="auto"/>
        <w:ind w:left="720" w:hanging="360"/>
      </w:pPr>
      <w:hyperlink r:id="rId37">
        <w:r w:rsidDel="00000000" w:rsidR="00000000" w:rsidRPr="00000000">
          <w:rPr>
            <w:rFonts w:ascii="Roboto" w:cs="Roboto" w:eastAsia="Roboto" w:hAnsi="Roboto"/>
            <w:color w:val="fa621c"/>
            <w:sz w:val="27"/>
            <w:szCs w:val="27"/>
            <w:rtl w:val="0"/>
          </w:rPr>
          <w:t xml:space="preserve">Estate planning</w:t>
        </w:r>
      </w:hyperlink>
      <w:r w:rsidDel="00000000" w:rsidR="00000000" w:rsidRPr="00000000">
        <w:rPr>
          <w:rtl w:val="0"/>
        </w:rPr>
      </w:r>
    </w:p>
    <w:p w:rsidR="00000000" w:rsidDel="00000000" w:rsidP="00000000" w:rsidRDefault="00000000" w:rsidRPr="00000000" w14:paraId="00000052">
      <w:pPr>
        <w:shd w:fill="f8f9fa" w:val="clear"/>
        <w:spacing w:after="360" w:lineRule="auto"/>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 </w:t>
      </w:r>
    </w:p>
    <w:p w:rsidR="00000000" w:rsidDel="00000000" w:rsidP="00000000" w:rsidRDefault="00000000" w:rsidRPr="00000000" w14:paraId="00000053">
      <w:pPr>
        <w:shd w:fill="ffffff" w:val="clear"/>
        <w:spacing w:after="420" w:lineRule="auto"/>
        <w:rPr>
          <w:color w:val="111111"/>
          <w:sz w:val="26"/>
          <w:szCs w:val="26"/>
        </w:rPr>
      </w:pPr>
      <w:r w:rsidDel="00000000" w:rsidR="00000000" w:rsidRPr="00000000">
        <w:rPr>
          <w:rtl w:val="0"/>
        </w:rPr>
      </w:r>
    </w:p>
    <w:p w:rsidR="00000000" w:rsidDel="00000000" w:rsidP="00000000" w:rsidRDefault="00000000" w:rsidRPr="00000000" w14:paraId="00000054">
      <w:pPr>
        <w:pStyle w:val="Heading3"/>
        <w:keepNext w:val="0"/>
        <w:keepLines w:val="0"/>
        <w:shd w:fill="f8f9fa" w:val="clear"/>
        <w:spacing w:before="280" w:line="300" w:lineRule="auto"/>
        <w:rPr>
          <w:rFonts w:ascii="Roboto" w:cs="Roboto" w:eastAsia="Roboto" w:hAnsi="Roboto"/>
          <w:b w:val="1"/>
          <w:color w:val="132e57"/>
          <w:sz w:val="26"/>
          <w:szCs w:val="26"/>
        </w:rPr>
      </w:pPr>
      <w:bookmarkStart w:colFirst="0" w:colLast="0" w:name="_b3ah18mstt98" w:id="3"/>
      <w:bookmarkEnd w:id="3"/>
      <w:r w:rsidDel="00000000" w:rsidR="00000000" w:rsidRPr="00000000">
        <w:rPr>
          <w:rFonts w:ascii="Roboto" w:cs="Roboto" w:eastAsia="Roboto" w:hAnsi="Roboto"/>
          <w:b w:val="1"/>
          <w:color w:val="132e57"/>
          <w:sz w:val="26"/>
          <w:szCs w:val="26"/>
          <w:rtl w:val="0"/>
        </w:rPr>
        <w:t xml:space="preserve">The Personal Finance Planning Process</w:t>
      </w:r>
    </w:p>
    <w:p w:rsidR="00000000" w:rsidDel="00000000" w:rsidP="00000000" w:rsidRDefault="00000000" w:rsidRPr="00000000" w14:paraId="00000055">
      <w:pPr>
        <w:shd w:fill="f8f9fa" w:val="clear"/>
        <w:spacing w:after="360" w:lineRule="auto"/>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Good financial management comes down to having a solid plan and sticking to it. All of the above areas of personal finance can be wrapped into a budget or a formal financial plan.</w:t>
      </w:r>
    </w:p>
    <w:p w:rsidR="00000000" w:rsidDel="00000000" w:rsidP="00000000" w:rsidRDefault="00000000" w:rsidRPr="00000000" w14:paraId="00000056">
      <w:pPr>
        <w:shd w:fill="f8f9fa" w:val="clear"/>
        <w:spacing w:after="360" w:lineRule="auto"/>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These plans are commonly prepared by personal bankers and investment advisors who work with their clients to understand their needs and goals and develop an appropriate course of action.</w:t>
      </w:r>
    </w:p>
    <w:p w:rsidR="00000000" w:rsidDel="00000000" w:rsidP="00000000" w:rsidRDefault="00000000" w:rsidRPr="00000000" w14:paraId="00000057">
      <w:pPr>
        <w:shd w:fill="f8f9fa" w:val="clear"/>
        <w:spacing w:after="360" w:lineRule="auto"/>
        <w:rPr>
          <w:rFonts w:ascii="Roboto" w:cs="Roboto" w:eastAsia="Roboto" w:hAnsi="Roboto"/>
          <w:color w:val="57595d"/>
          <w:sz w:val="27"/>
          <w:szCs w:val="27"/>
        </w:rPr>
      </w:pPr>
      <w:r w:rsidDel="00000000" w:rsidR="00000000" w:rsidRPr="00000000">
        <w:rPr>
          <w:rFonts w:ascii="Roboto" w:cs="Roboto" w:eastAsia="Roboto" w:hAnsi="Roboto"/>
          <w:color w:val="57595d"/>
          <w:sz w:val="27"/>
          <w:szCs w:val="27"/>
          <w:rtl w:val="0"/>
        </w:rPr>
        <w:t xml:space="preserve">Generally speaking, the main components of the financial planning process are:</w:t>
      </w:r>
    </w:p>
    <w:p w:rsidR="00000000" w:rsidDel="00000000" w:rsidP="00000000" w:rsidRDefault="00000000" w:rsidRPr="00000000" w14:paraId="00000058">
      <w:pPr>
        <w:numPr>
          <w:ilvl w:val="0"/>
          <w:numId w:val="2"/>
        </w:numPr>
        <w:shd w:fill="f8f9fa" w:val="clear"/>
        <w:spacing w:after="0" w:afterAutospacing="0" w:lineRule="auto"/>
        <w:ind w:left="720" w:hanging="360"/>
      </w:pPr>
      <w:r w:rsidDel="00000000" w:rsidR="00000000" w:rsidRPr="00000000">
        <w:rPr>
          <w:rFonts w:ascii="Roboto" w:cs="Roboto" w:eastAsia="Roboto" w:hAnsi="Roboto"/>
          <w:color w:val="57595d"/>
          <w:sz w:val="27"/>
          <w:szCs w:val="27"/>
          <w:rtl w:val="0"/>
        </w:rPr>
        <w:t xml:space="preserve">Assessment</w:t>
      </w:r>
    </w:p>
    <w:p w:rsidR="00000000" w:rsidDel="00000000" w:rsidP="00000000" w:rsidRDefault="00000000" w:rsidRPr="00000000" w14:paraId="00000059">
      <w:pPr>
        <w:numPr>
          <w:ilvl w:val="0"/>
          <w:numId w:val="2"/>
        </w:numPr>
        <w:shd w:fill="f8f9fa" w:val="clear"/>
        <w:spacing w:after="0" w:afterAutospacing="0" w:lineRule="auto"/>
        <w:ind w:left="720" w:hanging="360"/>
      </w:pPr>
      <w:r w:rsidDel="00000000" w:rsidR="00000000" w:rsidRPr="00000000">
        <w:rPr>
          <w:rFonts w:ascii="Roboto" w:cs="Roboto" w:eastAsia="Roboto" w:hAnsi="Roboto"/>
          <w:color w:val="57595d"/>
          <w:sz w:val="27"/>
          <w:szCs w:val="27"/>
          <w:rtl w:val="0"/>
        </w:rPr>
        <w:t xml:space="preserve">Goals</w:t>
      </w:r>
    </w:p>
    <w:p w:rsidR="00000000" w:rsidDel="00000000" w:rsidP="00000000" w:rsidRDefault="00000000" w:rsidRPr="00000000" w14:paraId="0000005A">
      <w:pPr>
        <w:numPr>
          <w:ilvl w:val="0"/>
          <w:numId w:val="2"/>
        </w:numPr>
        <w:shd w:fill="f8f9fa" w:val="clear"/>
        <w:spacing w:after="0" w:afterAutospacing="0" w:lineRule="auto"/>
        <w:ind w:left="720" w:hanging="360"/>
      </w:pPr>
      <w:r w:rsidDel="00000000" w:rsidR="00000000" w:rsidRPr="00000000">
        <w:rPr>
          <w:rFonts w:ascii="Roboto" w:cs="Roboto" w:eastAsia="Roboto" w:hAnsi="Roboto"/>
          <w:color w:val="57595d"/>
          <w:sz w:val="27"/>
          <w:szCs w:val="27"/>
          <w:rtl w:val="0"/>
        </w:rPr>
        <w:t xml:space="preserve">Plan development</w:t>
      </w:r>
    </w:p>
    <w:p w:rsidR="00000000" w:rsidDel="00000000" w:rsidP="00000000" w:rsidRDefault="00000000" w:rsidRPr="00000000" w14:paraId="0000005B">
      <w:pPr>
        <w:numPr>
          <w:ilvl w:val="0"/>
          <w:numId w:val="2"/>
        </w:numPr>
        <w:shd w:fill="f8f9fa" w:val="clear"/>
        <w:spacing w:after="0" w:afterAutospacing="0" w:lineRule="auto"/>
        <w:ind w:left="720" w:hanging="360"/>
      </w:pPr>
      <w:r w:rsidDel="00000000" w:rsidR="00000000" w:rsidRPr="00000000">
        <w:rPr>
          <w:rFonts w:ascii="Roboto" w:cs="Roboto" w:eastAsia="Roboto" w:hAnsi="Roboto"/>
          <w:color w:val="57595d"/>
          <w:sz w:val="27"/>
          <w:szCs w:val="27"/>
          <w:rtl w:val="0"/>
        </w:rPr>
        <w:t xml:space="preserve">Execution</w:t>
      </w:r>
    </w:p>
    <w:p w:rsidR="00000000" w:rsidDel="00000000" w:rsidP="00000000" w:rsidRDefault="00000000" w:rsidRPr="00000000" w14:paraId="0000005C">
      <w:pPr>
        <w:numPr>
          <w:ilvl w:val="0"/>
          <w:numId w:val="2"/>
        </w:numPr>
        <w:shd w:fill="f8f9fa" w:val="clear"/>
        <w:spacing w:after="360" w:lineRule="auto"/>
        <w:ind w:left="720" w:hanging="360"/>
      </w:pPr>
      <w:r w:rsidDel="00000000" w:rsidR="00000000" w:rsidRPr="00000000">
        <w:rPr>
          <w:rFonts w:ascii="Roboto" w:cs="Roboto" w:eastAsia="Roboto" w:hAnsi="Roboto"/>
          <w:color w:val="57595d"/>
          <w:sz w:val="27"/>
          <w:szCs w:val="27"/>
          <w:rtl w:val="0"/>
        </w:rPr>
        <w:t xml:space="preserve">Monitoring and reassessment</w:t>
      </w:r>
    </w:p>
    <w:p w:rsidR="00000000" w:rsidDel="00000000" w:rsidP="00000000" w:rsidRDefault="00000000" w:rsidRPr="00000000" w14:paraId="0000005D">
      <w:pPr>
        <w:shd w:fill="ffffff" w:val="clear"/>
        <w:spacing w:after="420" w:lineRule="auto"/>
        <w:rPr>
          <w:color w:val="111111"/>
          <w:sz w:val="26"/>
          <w:szCs w:val="26"/>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7595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7595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1111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7595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erdwallet.com/blog/finance/pay-yourself-first-reverse-budgeting-explained/" TargetMode="External"/><Relationship Id="rId22" Type="http://schemas.openxmlformats.org/officeDocument/2006/relationships/hyperlink" Target="https://www.nerdwallet.com/blog/finance/zero-based-budgeting-explained/" TargetMode="External"/><Relationship Id="rId21" Type="http://schemas.openxmlformats.org/officeDocument/2006/relationships/hyperlink" Target="https://www.nerdwallet.com/blog/finance/zero-based-budgeting-explained/" TargetMode="External"/><Relationship Id="rId24" Type="http://schemas.openxmlformats.org/officeDocument/2006/relationships/hyperlink" Target="https://www.consumerfinance.gov/about-us/blog/track-your-spending-with-this-easy-tool/" TargetMode="External"/><Relationship Id="rId23" Type="http://schemas.openxmlformats.org/officeDocument/2006/relationships/hyperlink" Target="https://www.nerdwallet.com/blog/finance/budgeting-saving-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erms/d/discretionary-expense.asp" TargetMode="External"/><Relationship Id="rId26" Type="http://schemas.openxmlformats.org/officeDocument/2006/relationships/hyperlink" Target="https://www.investopedia.com/terms/s/stock.asp" TargetMode="External"/><Relationship Id="rId25" Type="http://schemas.openxmlformats.org/officeDocument/2006/relationships/image" Target="media/image1.png"/><Relationship Id="rId28" Type="http://schemas.openxmlformats.org/officeDocument/2006/relationships/hyperlink" Target="https://www.investopedia.com/terms/i/index.asp" TargetMode="External"/><Relationship Id="rId27" Type="http://schemas.openxmlformats.org/officeDocument/2006/relationships/hyperlink" Target="https://www.investopedia.com/terms/e/etf.asp"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investopedia.com/terms/m/mutualfund.asp" TargetMode="External"/><Relationship Id="rId7" Type="http://schemas.openxmlformats.org/officeDocument/2006/relationships/hyperlink" Target="https://corporatefinanceinstitute.com/resources/knowledge/finance/dividend/" TargetMode="External"/><Relationship Id="rId8" Type="http://schemas.openxmlformats.org/officeDocument/2006/relationships/hyperlink" Target="https://www.investopedia.com/terms/f/fixedcost.asp" TargetMode="External"/><Relationship Id="rId31" Type="http://schemas.openxmlformats.org/officeDocument/2006/relationships/hyperlink" Target="https://corporatefinanceinstitute.com/resources/knowledge/finance/what-is-a-stock/" TargetMode="External"/><Relationship Id="rId30" Type="http://schemas.openxmlformats.org/officeDocument/2006/relationships/hyperlink" Target="https://www.investopedia.com/terms/b/bond.asp" TargetMode="External"/><Relationship Id="rId11" Type="http://schemas.openxmlformats.org/officeDocument/2006/relationships/hyperlink" Target="https://corporatefinanceinstitute.com/resources/knowledge/other/best-buy-credit-card/" TargetMode="External"/><Relationship Id="rId33" Type="http://schemas.openxmlformats.org/officeDocument/2006/relationships/hyperlink" Target="https://corporatefinanceinstitute.com/resources/knowledge/trading-investing/mutual-funds/" TargetMode="External"/><Relationship Id="rId10" Type="http://schemas.openxmlformats.org/officeDocument/2006/relationships/hyperlink" Target="https://corporatefinanceinstitute.com/resources/knowledge/finance/mortgage/" TargetMode="External"/><Relationship Id="rId32" Type="http://schemas.openxmlformats.org/officeDocument/2006/relationships/hyperlink" Target="https://corporatefinanceinstitute.com/resources/knowledge/trading-investing/bonds/" TargetMode="External"/><Relationship Id="rId13" Type="http://schemas.openxmlformats.org/officeDocument/2006/relationships/hyperlink" Target="https://www.nerdwallet.com/blog/finance/envelope-system/" TargetMode="External"/><Relationship Id="rId35" Type="http://schemas.openxmlformats.org/officeDocument/2006/relationships/hyperlink" Target="https://corporatefinanceinstitute.com/resources/knowledge/valuation/private-company-valuation/" TargetMode="External"/><Relationship Id="rId12" Type="http://schemas.openxmlformats.org/officeDocument/2006/relationships/hyperlink" Target="https://corporatefinanceinstitute.com/resources/knowledge/trading-investing/what-is-money-market/" TargetMode="External"/><Relationship Id="rId34" Type="http://schemas.openxmlformats.org/officeDocument/2006/relationships/hyperlink" Target="https://corporatefinanceinstitute.com/resources/careers/jobs/real-estate/" TargetMode="External"/><Relationship Id="rId15" Type="http://schemas.openxmlformats.org/officeDocument/2006/relationships/hyperlink" Target="https://www.nerdwallet.com/blog/finance/goodbudget-app-review/" TargetMode="External"/><Relationship Id="rId37" Type="http://schemas.openxmlformats.org/officeDocument/2006/relationships/hyperlink" Target="https://www.forbes.com/sites/bobcarlson/2018/04/20/avoiding-7-deadly-estate-planning-mistakes/" TargetMode="External"/><Relationship Id="rId14" Type="http://schemas.openxmlformats.org/officeDocument/2006/relationships/hyperlink" Target="https://www.nerdwallet.com/blog/finance/envelope-system/" TargetMode="External"/><Relationship Id="rId36" Type="http://schemas.openxmlformats.org/officeDocument/2006/relationships/hyperlink" Target="https://corporatefinanceinstitute.com/resources/knowledge/trading-investing/a-guide-to-commodity-trading-secrets/" TargetMode="External"/><Relationship Id="rId17" Type="http://schemas.openxmlformats.org/officeDocument/2006/relationships/hyperlink" Target="https://www.nerdwallet.com/blog/finance/budget-worksheet/" TargetMode="External"/><Relationship Id="rId16" Type="http://schemas.openxmlformats.org/officeDocument/2006/relationships/hyperlink" Target="https://www.nerdwallet.com/blog/finance/goodbudget-app-review/" TargetMode="External"/><Relationship Id="rId19" Type="http://schemas.openxmlformats.org/officeDocument/2006/relationships/hyperlink" Target="https://www.nerdwallet.com/blog/finance/pay-yourself-first-reverse-budgeting-explained/" TargetMode="External"/><Relationship Id="rId18" Type="http://schemas.openxmlformats.org/officeDocument/2006/relationships/hyperlink" Target="https://www.nerdwallet.com/blog/finance/budget-workshe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