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e35m9fowiz" w:id="0"/>
      <w:bookmarkEnd w:id="0"/>
      <w:r w:rsidDel="00000000" w:rsidR="00000000" w:rsidRPr="00000000">
        <w:rPr>
          <w:rtl w:val="0"/>
        </w:rPr>
        <w:t xml:space="preserve">DOC-07 — Modelo Lógico Preliminar do DOM-002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FinControl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Domínio:</w:t>
      </w:r>
      <w:r w:rsidDel="00000000" w:rsidR="00000000" w:rsidRPr="00000000">
        <w:rPr>
          <w:rtl w:val="0"/>
        </w:rPr>
        <w:t xml:space="preserve"> DOM-002 — Financeiro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elaboração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16/07/2026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048nwws6vij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Transformar o modelo conceitual do domínio financeiro em uma estrutura lógica preliminar, preparando a criação do DER e do banco PostgreSQL.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ainda não representa migrations definitivas.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8pd0irkahtp" w:id="2"/>
      <w:bookmarkEnd w:id="2"/>
      <w:r w:rsidDel="00000000" w:rsidR="00000000" w:rsidRPr="00000000">
        <w:rPr>
          <w:rtl w:val="0"/>
        </w:rPr>
        <w:t xml:space="preserve">2. Convenções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Identificadores principais: UUID.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Datas de auditoria: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Exclusões: preferencialmente lógicas.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Valores monetários: precisão decimal fixa.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Status: valores controlados por enumeração ou catálogo.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Chaves estrangeiras: nomes terminados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013sfoqh7kx" w:id="3"/>
      <w:bookmarkEnd w:id="3"/>
      <w:r w:rsidDel="00000000" w:rsidR="00000000" w:rsidRPr="00000000">
        <w:rPr>
          <w:rtl w:val="0"/>
        </w:rPr>
        <w:t xml:space="preserve">3. Tabelas preliminares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4pf5d3abbv" w:id="4"/>
      <w:bookmarkEnd w:id="4"/>
      <w:r w:rsidDel="00000000" w:rsidR="00000000" w:rsidRPr="00000000">
        <w:rPr>
          <w:rtl w:val="0"/>
        </w:rPr>
        <w:t xml:space="preserve">TB-CP-001 — titulos_pagar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UUID, chave primária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fornecedor_id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para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para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tipo_documento_id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para tipo de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condicao_pagamento_id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centro_custo_id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opcional, aba 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numero_documento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 Fiscal ou referência operacional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Série documental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manual, xml ou 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data_emissao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do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 que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acrescimo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verdadeiro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criador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w6n4228n9yej" w:id="5"/>
      <w:bookmarkEnd w:id="5"/>
      <w:r w:rsidDel="00000000" w:rsidR="00000000" w:rsidRPr="00000000">
        <w:rPr>
          <w:rtl w:val="0"/>
        </w:rPr>
        <w:t xml:space="preserve">TB-CP-002 — parcelas_pagar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para título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numero_parcela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 &gt;=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total_parcelas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 &gt;=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 que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forma_pagamento_id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Calculado/persistido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da parcela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Unicidade sugerida: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(titulo_id, numero_parcela)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p7g3d42d0449" w:id="6"/>
      <w:bookmarkEnd w:id="6"/>
      <w:r w:rsidDel="00000000" w:rsidR="00000000" w:rsidRPr="00000000">
        <w:rPr>
          <w:rtl w:val="0"/>
        </w:rPr>
        <w:t xml:space="preserve">TB-CP-003 — pagamentos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parcela_id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lote_pagamento_id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conta_bancaria_id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 na execução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do DOM-003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forma_pagamento_id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 efetiva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pago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adicionais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valor_total_movimento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numero_transacao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externa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efetivo ou estornado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67oz1lp5cqum" w:id="7"/>
      <w:bookmarkEnd w:id="7"/>
      <w:r w:rsidDel="00000000" w:rsidR="00000000" w:rsidRPr="00000000">
        <w:rPr>
          <w:rtl w:val="0"/>
        </w:rPr>
        <w:t xml:space="preserve">TB-CP-004 — estornos_pagamento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estornado_por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autorizado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estornado_em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sh3quoi550qn" w:id="8"/>
      <w:bookmarkEnd w:id="8"/>
      <w:r w:rsidDel="00000000" w:rsidR="00000000" w:rsidRPr="00000000">
        <w:rPr>
          <w:rtl w:val="0"/>
        </w:rPr>
        <w:t xml:space="preserve">TB-CP-005 — lotes_pagamento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legível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conta_bancaria_id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 na execução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DOM-003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data_programada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aberto, processado, cancelado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9jm5uo7y55mm" w:id="9"/>
      <w:bookmarkEnd w:id="9"/>
      <w:r w:rsidDel="00000000" w:rsidR="00000000" w:rsidRPr="00000000">
        <w:rPr>
          <w:rtl w:val="0"/>
        </w:rPr>
        <w:t xml:space="preserve">TB-CP-006 — anexos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XML, PDF, boleto, comprovante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nome_original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arquivo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caminho_armazenamento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Localização física/lógica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MIME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tamanho_bytes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Tamanho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ihdkjvytdw9u" w:id="10"/>
      <w:bookmarkEnd w:id="10"/>
      <w:r w:rsidDel="00000000" w:rsidR="00000000" w:rsidRPr="00000000">
        <w:rPr>
          <w:rtl w:val="0"/>
        </w:rPr>
        <w:t xml:space="preserve">TB-CP-007 — marcadores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 por escopo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 lógico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i0sjte54fnt1" w:id="11"/>
      <w:bookmarkEnd w:id="11"/>
      <w:r w:rsidDel="00000000" w:rsidR="00000000" w:rsidRPr="00000000">
        <w:rPr>
          <w:rtl w:val="0"/>
        </w:rPr>
        <w:t xml:space="preserve">TB-CP-008 — titulo_marcadores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Chave primária composta: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(titulo_id, marcador_id)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hi7dt5wpx9eb" w:id="12"/>
      <w:bookmarkEnd w:id="12"/>
      <w:r w:rsidDel="00000000" w:rsidR="00000000" w:rsidRPr="00000000">
        <w:rPr>
          <w:rtl w:val="0"/>
        </w:rPr>
        <w:t xml:space="preserve">TB-CP-009 — aprovacoes_titulo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Ordem da etapa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pendente, aprovado, reprovado, devolvido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Obrigatória em reprovação/devolução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decidido_em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fxaqusu0xoyl" w:id="13"/>
      <w:bookmarkEnd w:id="13"/>
      <w:r w:rsidDel="00000000" w:rsidR="00000000" w:rsidRPr="00000000">
        <w:rPr>
          <w:rtl w:val="0"/>
        </w:rPr>
        <w:t xml:space="preserve">TB-CP-010 — importacoes_xml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chave_acesso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fiscal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arquivo_anexo_id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para anexo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recebido, processado, 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mensagem_erro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titulo_gerado_id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para título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k1iw0phrgli" w:id="14"/>
      <w:bookmarkEnd w:id="14"/>
      <w:r w:rsidDel="00000000" w:rsidR="00000000" w:rsidRPr="00000000">
        <w:rPr>
          <w:rtl w:val="0"/>
        </w:rPr>
        <w:t xml:space="preserve">TB-CP-011 — eventos_auditoria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da entidade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inclusão, alteração, pagamento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dados_anteriores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dados_novos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Tela, API, importação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Endereço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</w:tr>
    </w:tbl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hg4f6oymyul4" w:id="15"/>
      <w:bookmarkEnd w:id="15"/>
      <w:r w:rsidDel="00000000" w:rsidR="00000000" w:rsidRPr="00000000">
        <w:rPr>
          <w:rtl w:val="0"/>
        </w:rPr>
        <w:t xml:space="preserve">4. Restrições preliminares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valor_total = valor_original - desconto + acrescimo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numero_parcela &lt;= total_parcelas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 &gt;= 0</w:t>
      </w:r>
      <w:r w:rsidDel="00000000" w:rsidR="00000000" w:rsidRPr="00000000">
        <w:rPr>
          <w:rtl w:val="0"/>
        </w:rPr>
        <w:t xml:space="preserve">, salvo confirmação de pagamento acima do saldo.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Título pago não pode ser excluído fisicamente.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Parcela paga não pode ser alterada sem estorno.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Cancelamento depende de permissão.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Duplicidade deve gerar alerta, não bloqueio automático.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título possui pelo menos uma parcela.</w:t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4kzrjuynykjz" w:id="16"/>
      <w:bookmarkEnd w:id="16"/>
      <w:r w:rsidDel="00000000" w:rsidR="00000000" w:rsidRPr="00000000">
        <w:rPr>
          <w:rtl w:val="0"/>
        </w:rPr>
        <w:t xml:space="preserve">5. Índices preliminares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titulos_pagar(fornecedor_id, numero_documento, serie)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titulos_pagar(status)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parcelas_pagar(vencimento,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parcelas_pagar(titulo_id)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pagamentos(parcela_id)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eventos_auditoria(entidade, entidade_id)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importacoes_xml(chave_acesso)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fkzius69lmyj" w:id="17"/>
      <w:bookmarkEnd w:id="17"/>
      <w:r w:rsidDel="00000000" w:rsidR="00000000" w:rsidRPr="00000000">
        <w:rPr>
          <w:rtl w:val="0"/>
        </w:rPr>
        <w:t xml:space="preserve">6. Pendências antes do modelo físico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Definir schema por domínio ou schema único.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Definir enums PostgreSQL versus tabelas de domínio.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Definir armazenamento de anexos.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Definir regra de saldo negativo.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Definir política de reabertura de títulos cancelados.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Definir detalhes de impostos e retenções.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