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qku6hpfd112" w:id="0"/>
      <w:bookmarkEnd w:id="0"/>
      <w:r w:rsidDel="00000000" w:rsidR="00000000" w:rsidRPr="00000000">
        <w:rPr>
          <w:rtl w:val="0"/>
        </w:rPr>
        <w:t xml:space="preserve">DOC-09 — Modelo Físico PostgreSQL do DOM-002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FinControl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Domínio:</w:t>
      </w:r>
      <w:r w:rsidDel="00000000" w:rsidR="00000000" w:rsidRPr="00000000">
        <w:rPr>
          <w:rtl w:val="0"/>
        </w:rPr>
        <w:t xml:space="preserve"> DOM-002 — Financeiro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16/07/2026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3oj94sccwfo" w:id="1"/>
      <w:bookmarkEnd w:id="1"/>
      <w:r w:rsidDel="00000000" w:rsidR="00000000" w:rsidRPr="00000000">
        <w:rPr>
          <w:rtl w:val="0"/>
        </w:rPr>
        <w:t xml:space="preserve">1. Decisões aprovadas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a4zd48ldi9d" w:id="2"/>
      <w:bookmarkEnd w:id="2"/>
      <w:r w:rsidDel="00000000" w:rsidR="00000000" w:rsidRPr="00000000">
        <w:rPr>
          <w:rtl w:val="0"/>
        </w:rPr>
        <w:t xml:space="preserve">1.1 Schemas separados por domínio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banco utilizará schemas separados por domínio: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tesouraria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DOM-002 utilizará o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0dvrhu5li20" w:id="3"/>
      <w:bookmarkEnd w:id="3"/>
      <w:r w:rsidDel="00000000" w:rsidR="00000000" w:rsidRPr="00000000">
        <w:rPr>
          <w:rtl w:val="0"/>
        </w:rPr>
        <w:t xml:space="preserve">1.2 Tabelas de domínio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Status, tipos controlados e classificações variáveis serão armazenados em tabelas de domínio, evitando enums PostgreSQL rígidos.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financeiro.status_titulo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financeiro.status_parcela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financeiro.status_pagamento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financeiro.status_lote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financeiro.status_aprovacao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uvctzusb6ug5" w:id="4"/>
      <w:bookmarkEnd w:id="4"/>
      <w:r w:rsidDel="00000000" w:rsidR="00000000" w:rsidRPr="00000000">
        <w:rPr>
          <w:rtl w:val="0"/>
        </w:rPr>
        <w:t xml:space="preserve">1.3 Anexos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 arquivos serão armazenados em diretório controlado dentro da VPS.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banco armazenará apenas metadados: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 original;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 físico;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caminho relativo;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tipo MIME;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tamanho;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usuário responsável;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de criação.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caminho físico deverá ser externo ao diretório público da aplicação.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y290d48x6de" w:id="5"/>
      <w:bookmarkEnd w:id="5"/>
      <w:r w:rsidDel="00000000" w:rsidR="00000000" w:rsidRPr="00000000">
        <w:rPr>
          <w:rtl w:val="0"/>
        </w:rPr>
        <w:t xml:space="preserve">1.4 Pagamento acima do saldo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sistema poderá permitir pagamento acima do saldo mediante alerta e confirmação.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da decisão:</w:t>
      </w:r>
      <w:r w:rsidDel="00000000" w:rsidR="00000000" w:rsidRPr="00000000">
        <w:rPr>
          <w:rtl w:val="0"/>
        </w:rPr>
        <w:t xml:space="preserve"> provisório.</w:t>
        <w:br w:type="textWrapping"/>
        <w:t xml:space="preserve">A regra definitiva deverá ser validada antes da implementação da baixa financeira.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ey44czkgi852" w:id="6"/>
      <w:bookmarkEnd w:id="6"/>
      <w:r w:rsidDel="00000000" w:rsidR="00000000" w:rsidRPr="00000000">
        <w:rPr>
          <w:rtl w:val="0"/>
        </w:rPr>
        <w:t xml:space="preserve">1.5 Exclusão lógica e manutenção física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entidades financeiras utilizarão exclusão lógica por padrão.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Campos padronizados: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exclusão física ficará restrita a rotinas administrativas de manutenção, com: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permissão especial;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de auditoria;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validação de dependências;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execução preferencial em rotina controlada.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ow67lmnhszjr" w:id="7"/>
      <w:bookmarkEnd w:id="7"/>
      <w:r w:rsidDel="00000000" w:rsidR="00000000" w:rsidRPr="00000000">
        <w:rPr>
          <w:rtl w:val="0"/>
        </w:rPr>
        <w:t xml:space="preserve">1.6 UUID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Será utilizada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pgcrypto</w:t>
      </w:r>
      <w:r w:rsidDel="00000000" w:rsidR="00000000" w:rsidRPr="00000000">
        <w:rPr>
          <w:rtl w:val="0"/>
        </w:rPr>
        <w:t xml:space="preserve"> e a função: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gen_random_uuid()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mbn2papenptn" w:id="8"/>
      <w:bookmarkEnd w:id="8"/>
      <w:r w:rsidDel="00000000" w:rsidR="00000000" w:rsidRPr="00000000">
        <w:rPr>
          <w:rtl w:val="0"/>
        </w:rPr>
        <w:t xml:space="preserve">1.7 Auditoria e timestamps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Todas as tabelas operacionais possuirão: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Quando aplicável: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7qg8ec3aunl8" w:id="9"/>
      <w:bookmarkEnd w:id="9"/>
      <w:r w:rsidDel="00000000" w:rsidR="00000000" w:rsidRPr="00000000">
        <w:rPr>
          <w:rtl w:val="0"/>
        </w:rPr>
        <w:t xml:space="preserve">1.8 Integridade referencial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relações utilizarão chaves estrangeiras.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Padrões: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 para entidades financeiras com histórico;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SET NULL</w:t>
      </w:r>
      <w:r w:rsidDel="00000000" w:rsidR="00000000" w:rsidRPr="00000000">
        <w:rPr>
          <w:rtl w:val="0"/>
        </w:rPr>
        <w:t xml:space="preserve"> para referências complementares opcionais;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exclusão lógica em cascata somente por serviço de domínio;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 registro financeiro poderá ficar órfão.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clfrorwwrqwx" w:id="10"/>
      <w:bookmarkEnd w:id="10"/>
      <w:r w:rsidDel="00000000" w:rsidR="00000000" w:rsidRPr="00000000">
        <w:rPr>
          <w:rtl w:val="0"/>
        </w:rPr>
        <w:t xml:space="preserve">2. Padrão oficial de nomenclatura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k2i6c31jn95" w:id="11"/>
      <w:bookmarkEnd w:id="11"/>
      <w:r w:rsidDel="00000000" w:rsidR="00000000" w:rsidRPr="00000000">
        <w:rPr>
          <w:rtl w:val="0"/>
        </w:rPr>
        <w:t xml:space="preserve">2.1 Banco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nomes em inglês técnico simplificado;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plural para tabelas;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singular para colunas;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chaves primárias sempre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chaves estrangeiras no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&lt;entidade&gt;_id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booleanos com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 com sufixo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_at</w:t>
      </w:r>
      <w:r w:rsidDel="00000000" w:rsidR="00000000" w:rsidRPr="00000000">
        <w:rPr>
          <w:rtl w:val="0"/>
        </w:rPr>
        <w:t xml:space="preserve"> para timestamp;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 simples com sufixo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u7k3pfcfi6gw" w:id="12"/>
      <w:bookmarkEnd w:id="12"/>
      <w:r w:rsidDel="00000000" w:rsidR="00000000" w:rsidRPr="00000000">
        <w:rPr>
          <w:rtl w:val="0"/>
        </w:rPr>
        <w:t xml:space="preserve">2.2 Exemplos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financeiro.payable_titles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financeiro.payable_installments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financeiro.payment_reversals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financeiro.payment_batches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financeiro.payable_title_tags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financeiro.xml_imports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administracao.audit_events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oziuzn6gfxw" w:id="13"/>
      <w:bookmarkEnd w:id="13"/>
      <w:r w:rsidDel="00000000" w:rsidR="00000000" w:rsidRPr="00000000">
        <w:rPr>
          <w:rtl w:val="0"/>
        </w:rPr>
        <w:t xml:space="preserve">3. Tabelas físicas preliminares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ko4gidtpesv" w:id="14"/>
      <w:bookmarkEnd w:id="14"/>
      <w:r w:rsidDel="00000000" w:rsidR="00000000" w:rsidRPr="00000000">
        <w:rPr>
          <w:rtl w:val="0"/>
        </w:rPr>
        <w:t xml:space="preserve">3.1 financeiro.payable_titles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payment_term_id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cost_center_id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document_number varchar(80)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document_series varchar(30)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origin_code varchar(30)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 text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timestamptz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deleted_by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wvy41mpo6fr6" w:id="15"/>
      <w:bookmarkEnd w:id="15"/>
      <w:r w:rsidDel="00000000" w:rsidR="00000000" w:rsidRPr="00000000">
        <w:rPr>
          <w:rtl w:val="0"/>
        </w:rPr>
        <w:t xml:space="preserve">3.2 financeiro.payable_installments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payable_title_id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installment_number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installment_count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open_balance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jui4boj8plom" w:id="16"/>
      <w:bookmarkEnd w:id="16"/>
      <w:r w:rsidDel="00000000" w:rsidR="00000000" w:rsidRPr="00000000">
        <w:rPr>
          <w:rtl w:val="0"/>
        </w:rPr>
        <w:t xml:space="preserve">3.3 financeiro.payments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payable_installment_id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payment_batch_id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bank_account_id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transaction_number varchar(100)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i4ya93cxgz99" w:id="17"/>
      <w:bookmarkEnd w:id="17"/>
      <w:r w:rsidDel="00000000" w:rsidR="00000000" w:rsidRPr="00000000">
        <w:rPr>
          <w:rtl w:val="0"/>
        </w:rPr>
        <w:t xml:space="preserve">3.4 financeiro.payment_reversals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reversed_by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1vvqb5lr571c" w:id="18"/>
      <w:bookmarkEnd w:id="18"/>
      <w:r w:rsidDel="00000000" w:rsidR="00000000" w:rsidRPr="00000000">
        <w:rPr>
          <w:rtl w:val="0"/>
        </w:rPr>
        <w:t xml:space="preserve">3.5 financeiro.payment_batches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batch_code varchar(40)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bank_account_id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 numeric(18,2)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x4eiuug4hm8o" w:id="19"/>
      <w:bookmarkEnd w:id="19"/>
      <w:r w:rsidDel="00000000" w:rsidR="00000000" w:rsidRPr="00000000">
        <w:rPr>
          <w:rtl w:val="0"/>
        </w:rPr>
        <w:t xml:space="preserve">3.6 financeiro.attachments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payable_title_id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attachment_type_id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original_name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stored_name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relative_path varchar(500)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mime_type varchar(120)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size_bytes bigint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file_hash varchar(128)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l6xez5dvibnj" w:id="20"/>
      <w:bookmarkEnd w:id="20"/>
      <w:r w:rsidDel="00000000" w:rsidR="00000000" w:rsidRPr="00000000">
        <w:rPr>
          <w:rtl w:val="0"/>
        </w:rPr>
        <w:t xml:space="preserve">3.7 financeiro.tags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varchar(80)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33yihoqxhi" w:id="21"/>
      <w:bookmarkEnd w:id="21"/>
      <w:r w:rsidDel="00000000" w:rsidR="00000000" w:rsidRPr="00000000">
        <w:rPr>
          <w:rtl w:val="0"/>
        </w:rPr>
        <w:t xml:space="preserve">3.8 financeiro.payable_title_tags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payable_title_id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i9h3qc89gm7u" w:id="22"/>
      <w:bookmarkEnd w:id="22"/>
      <w:r w:rsidDel="00000000" w:rsidR="00000000" w:rsidRPr="00000000">
        <w:rPr>
          <w:rtl w:val="0"/>
        </w:rPr>
        <w:t xml:space="preserve">3.9 financeiro.approvals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payable_title_id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approval_level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approver_id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 text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decided_at timestamptz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de auditoria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d5c7xhw82xs6" w:id="23"/>
      <w:bookmarkEnd w:id="23"/>
      <w:r w:rsidDel="00000000" w:rsidR="00000000" w:rsidRPr="00000000">
        <w:rPr>
          <w:rtl w:val="0"/>
        </w:rPr>
        <w:t xml:space="preserve">3.10 financeiro.xml_imports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access_key varchar(60)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 text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generated_title_id uuid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imported_by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bazmn6g7tlfo" w:id="24"/>
      <w:bookmarkEnd w:id="24"/>
      <w:r w:rsidDel="00000000" w:rsidR="00000000" w:rsidRPr="00000000">
        <w:rPr>
          <w:rtl w:val="0"/>
        </w:rPr>
        <w:t xml:space="preserve">3.11 administracao.audit_events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domain_code varchar(40)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entity_name varchar(80)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action_code varchar(60)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previous_data jsonb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new_data jsonb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source_code varchar(40)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 inet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2fluufmhjvrm" w:id="25"/>
      <w:bookmarkEnd w:id="25"/>
      <w:r w:rsidDel="00000000" w:rsidR="00000000" w:rsidRPr="00000000">
        <w:rPr>
          <w:rtl w:val="0"/>
        </w:rPr>
        <w:t xml:space="preserve">4. Regras de manutenção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Títulos, parcelas, pagamentos e estornos não poderão ser apagados fisicamente pelo usuário comum.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Rotinas de manutenção física deverão operar somente sobre registros elegíveis.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exclusão física deverá gerar evidência de auditoria externa ou log administrativo.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Registros dependentes deverão ser tratados antes da exclusão.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será utilizado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diretamente nas tabelas financeiras principais.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Cascatas lógicas serão executadas na camada de serviço.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Referências opcionais poderão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SET NULL</w:t>
      </w:r>
      <w:r w:rsidDel="00000000" w:rsidR="00000000" w:rsidRPr="00000000">
        <w:rPr>
          <w:rtl w:val="0"/>
        </w:rPr>
        <w:t xml:space="preserve"> quando não comprometerem o histórico.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paozayuavvh0" w:id="26"/>
      <w:bookmarkEnd w:id="26"/>
      <w:r w:rsidDel="00000000" w:rsidR="00000000" w:rsidRPr="00000000">
        <w:rPr>
          <w:rtl w:val="0"/>
        </w:rPr>
        <w:t xml:space="preserve">5. Pendências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confirmar definitivamente pagamento acima do saldo;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política de retenção dos anexos;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estrutura de diretórios na VPS;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limites máximos de arquivos;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rotina de limpeza física;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tabelas de impostos e retenções;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se auditoria será particionada futuramente.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