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WF-001 — Cadastro de Contas a Pagar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**Versão:** 0.3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**Status:** Referência visual aprovada com ressalva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**Imagem:** `WF-001-Cadastro-Contas-Pagar-v0.3.png`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Alterações consolidadas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Projeto removido.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Parcela adicionada.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Número do Documento obrigatório.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Conta Bancária removida.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Centro de Custo removido da primeira página e transferido para Observações.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Observação sobre a imagem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imagem preservada ainda mostra Centro de Custo na primeira página. A decisão DA-0005 prevalece: esse campo deverá ser removido da primeira página na implementação.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Campos oficiais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Fornecedor — obrigatório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Categoria — obrigatória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Descrição / Histórico — obrigatório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Número do Documento — obrigatório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Série — opcional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Tipo de Documento — obrigatório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Parcela — obrigatória no padrão `n/N`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Data de Emissão — obrigatória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Data de Vencimento — obrigatória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Forma de Pagamento — obrigatória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Condição de Pagamento — opcional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Valor Original — obrigatório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Desconto — opcional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Acréscimo — opcional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Valor Total — calculado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Observação — opcional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Ativo — obrigatório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Aba Observações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Centro de Custo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Observações internas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Marcadores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Informações complementares futuras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