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5818" w14:textId="3E219F7B" w:rsidR="00217B10" w:rsidRDefault="00B30AD2" w:rsidP="00B30AD2">
      <w:pPr>
        <w:pStyle w:val="Heading1"/>
        <w:rPr>
          <w:b/>
          <w:bCs/>
        </w:rPr>
      </w:pPr>
      <w:r w:rsidRPr="00B30AD2">
        <w:rPr>
          <w:bCs/>
        </w:rPr>
        <w:t>Supplemental Material</w:t>
      </w:r>
      <w:r>
        <w:rPr>
          <w:bCs/>
        </w:rPr>
        <w:t xml:space="preserve"> for </w:t>
      </w:r>
      <w:r w:rsidRPr="00B30AD2">
        <w:rPr>
          <w:b/>
          <w:bCs/>
          <w:i/>
          <w:iCs/>
        </w:rPr>
        <w:t xml:space="preserve">Pervasive sharing of causal genetic risk factors contributes to clinical and molecular overlap between </w:t>
      </w:r>
      <w:proofErr w:type="spellStart"/>
      <w:r w:rsidRPr="00B30AD2">
        <w:rPr>
          <w:b/>
          <w:bCs/>
          <w:i/>
          <w:iCs/>
        </w:rPr>
        <w:t>Sjögren's</w:t>
      </w:r>
      <w:proofErr w:type="spellEnd"/>
      <w:r w:rsidRPr="00B30AD2">
        <w:rPr>
          <w:b/>
          <w:bCs/>
          <w:i/>
          <w:iCs/>
        </w:rPr>
        <w:t xml:space="preserve"> Disease and Systemic Lupus Erythematosus</w:t>
      </w:r>
    </w:p>
    <w:p w14:paraId="543399A8" w14:textId="77777777" w:rsidR="00B30AD2" w:rsidRDefault="00B30AD2" w:rsidP="00B30AD2"/>
    <w:p w14:paraId="5A69FFE6" w14:textId="0BA659B0" w:rsidR="00B30AD2" w:rsidRDefault="00B30AD2" w:rsidP="00B30AD2">
      <w:r>
        <w:t xml:space="preserve">Analysis 1: </w:t>
      </w:r>
      <w:r w:rsidRPr="00B30AD2">
        <w:t xml:space="preserve">The casual effect of </w:t>
      </w:r>
      <w:proofErr w:type="spellStart"/>
      <w:r w:rsidRPr="00B30AD2">
        <w:t>SjD</w:t>
      </w:r>
      <w:proofErr w:type="spellEnd"/>
      <w:r w:rsidRPr="00B30AD2">
        <w:t xml:space="preserve"> variants on SLE in European ancestry GWAS</w:t>
      </w:r>
    </w:p>
    <w:p w14:paraId="20430B51" w14:textId="5CBF67A3" w:rsidR="00B30AD2" w:rsidRDefault="00B30AD2" w:rsidP="00B30AD2">
      <w:r>
        <w:rPr>
          <w:noProof/>
        </w:rPr>
        <w:drawing>
          <wp:inline distT="0" distB="0" distL="0" distR="0" wp14:anchorId="35F7B966" wp14:editId="13DF59D3">
            <wp:extent cx="5943600" cy="5943600"/>
            <wp:effectExtent l="0" t="0" r="0" b="0"/>
            <wp:docPr id="31508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88148" name="Picture 3150881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B118" w14:textId="0F51782C" w:rsidR="00B30AD2" w:rsidRDefault="00B30AD2" w:rsidP="00B30AD2">
      <w:pPr>
        <w:rPr>
          <w:bCs/>
        </w:rPr>
      </w:pPr>
      <w:r>
        <w:rPr>
          <w:b/>
        </w:rPr>
        <w:t xml:space="preserve">Supplemental </w:t>
      </w:r>
      <w:r>
        <w:rPr>
          <w:b/>
        </w:rPr>
        <w:t xml:space="preserve">Figure </w:t>
      </w:r>
      <w:r>
        <w:rPr>
          <w:b/>
        </w:rPr>
        <w:t>1</w:t>
      </w:r>
      <w:r>
        <w:rPr>
          <w:b/>
        </w:rPr>
        <w:t xml:space="preserve">. </w:t>
      </w:r>
      <w:r>
        <w:rPr>
          <w:b/>
        </w:rPr>
        <w:t xml:space="preserve">Leave-one out sensitivity Analysis </w:t>
      </w:r>
      <w:r>
        <w:rPr>
          <w:b/>
        </w:rPr>
        <w:t xml:space="preserve">reveals a stable causal relationship between </w:t>
      </w:r>
      <w:proofErr w:type="spellStart"/>
      <w:r>
        <w:rPr>
          <w:b/>
        </w:rPr>
        <w:t>Sjögren’s</w:t>
      </w:r>
      <w:proofErr w:type="spellEnd"/>
      <w:r>
        <w:rPr>
          <w:b/>
        </w:rPr>
        <w:t xml:space="preserve"> Disease and Systemic Lupus Erythematosus in a GWAS of persons with European ancestry </w:t>
      </w:r>
      <w:r>
        <w:rPr>
          <w:bCs/>
        </w:rPr>
        <w:t xml:space="preserve">Forest plot of </w:t>
      </w:r>
      <w:r>
        <w:rPr>
          <w:bCs/>
        </w:rPr>
        <w:t xml:space="preserve">the aggregate (inverse-variance weighted) MR effect </w:t>
      </w:r>
      <w:r>
        <w:rPr>
          <w:bCs/>
        </w:rPr>
        <w:t>sizes (beta+/-se)</w:t>
      </w:r>
      <w:r>
        <w:rPr>
          <w:bCs/>
        </w:rPr>
        <w:t xml:space="preserve"> </w:t>
      </w:r>
      <w:r>
        <w:rPr>
          <w:bCs/>
        </w:rPr>
        <w:t xml:space="preserve">of </w:t>
      </w:r>
      <w:proofErr w:type="spellStart"/>
      <w:r>
        <w:rPr>
          <w:bCs/>
        </w:rPr>
        <w:t>SjD</w:t>
      </w:r>
      <w:proofErr w:type="spellEnd"/>
      <w:r>
        <w:rPr>
          <w:bCs/>
        </w:rPr>
        <w:t xml:space="preserve"> risk variant</w:t>
      </w:r>
      <w:r w:rsidR="00210523">
        <w:rPr>
          <w:bCs/>
        </w:rPr>
        <w:t>s</w:t>
      </w:r>
      <w:r>
        <w:rPr>
          <w:bCs/>
        </w:rPr>
        <w:t xml:space="preserve"> on SLE in the Bentham J., et al. GWAS</w:t>
      </w:r>
      <w:r w:rsidR="00210523">
        <w:rPr>
          <w:bCs/>
        </w:rPr>
        <w:t xml:space="preserve"> with the indicated variant left out. </w:t>
      </w:r>
    </w:p>
    <w:p w14:paraId="5A6C4051" w14:textId="576FFF67" w:rsidR="00210523" w:rsidRDefault="00210523" w:rsidP="00B30AD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EA5F53F" wp14:editId="4E2FC0F6">
            <wp:extent cx="5943600" cy="5943600"/>
            <wp:effectExtent l="0" t="0" r="0" b="0"/>
            <wp:docPr id="1581407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07160" name="Picture 15814071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81E0" w14:textId="78233C3E" w:rsidR="00210523" w:rsidRDefault="00210523" w:rsidP="00210523">
      <w:pPr>
        <w:rPr>
          <w:bCs/>
        </w:rPr>
      </w:pPr>
      <w:r>
        <w:rPr>
          <w:b/>
        </w:rPr>
        <w:t xml:space="preserve">Supplemental Figure </w:t>
      </w:r>
      <w:r>
        <w:rPr>
          <w:b/>
        </w:rPr>
        <w:t>2</w:t>
      </w:r>
      <w:r>
        <w:rPr>
          <w:b/>
        </w:rPr>
        <w:t xml:space="preserve">. </w:t>
      </w:r>
      <w:r w:rsidR="008B5088">
        <w:rPr>
          <w:b/>
        </w:rPr>
        <w:t xml:space="preserve">Funnel Plot of effects of </w:t>
      </w:r>
      <w:proofErr w:type="spellStart"/>
      <w:r w:rsidR="008B5088">
        <w:rPr>
          <w:b/>
        </w:rPr>
        <w:t>SjD</w:t>
      </w:r>
      <w:proofErr w:type="spellEnd"/>
      <w:r w:rsidR="008B5088">
        <w:rPr>
          <w:b/>
        </w:rPr>
        <w:t xml:space="preserve"> variants </w:t>
      </w:r>
      <w:r w:rsidR="008B5088">
        <w:rPr>
          <w:b/>
        </w:rPr>
        <w:t xml:space="preserve">in </w:t>
      </w:r>
      <w:r w:rsidR="008B5088">
        <w:rPr>
          <w:b/>
        </w:rPr>
        <w:t xml:space="preserve">SLE GWAS performed in a cohort of persons with </w:t>
      </w:r>
      <w:r w:rsidR="008B5088">
        <w:rPr>
          <w:b/>
        </w:rPr>
        <w:t xml:space="preserve">European </w:t>
      </w:r>
      <w:r w:rsidR="008B5088">
        <w:rPr>
          <w:b/>
        </w:rPr>
        <w:t>ancestry.</w:t>
      </w:r>
      <w:r w:rsidR="008B5088">
        <w:rPr>
          <w:b/>
        </w:rPr>
        <w:t xml:space="preserve"> </w:t>
      </w:r>
      <w:r>
        <w:rPr>
          <w:bCs/>
        </w:rPr>
        <w:t>Shown is the inverse of the standard error plotted as a function of the effect sizes for</w:t>
      </w:r>
      <w:r w:rsidRPr="00210523">
        <w:rPr>
          <w:bCs/>
        </w:rPr>
        <w:t xml:space="preserve"> </w:t>
      </w:r>
      <w:proofErr w:type="spellStart"/>
      <w:r>
        <w:rPr>
          <w:bCs/>
        </w:rPr>
        <w:t>SjD</w:t>
      </w:r>
      <w:proofErr w:type="spellEnd"/>
      <w:r>
        <w:rPr>
          <w:bCs/>
        </w:rPr>
        <w:t xml:space="preserve"> risk variants on SLE in the Bentham J., et al. GWAS</w:t>
      </w:r>
      <w:r>
        <w:rPr>
          <w:bCs/>
        </w:rPr>
        <w:t>.</w:t>
      </w:r>
      <w:r w:rsidR="00057E48">
        <w:rPr>
          <w:bCs/>
        </w:rPr>
        <w:t xml:space="preserve"> Values lower on the y-axis are less precise. The wider the distribution, the greater the heterogeneity, which can arise from horizontal pleiotropy. Asymmetry indicates directionality, which can bias MR methods. MR-Egger adjusts for such directional horizontal pleiotropy. </w:t>
      </w:r>
    </w:p>
    <w:p w14:paraId="24DEBD0B" w14:textId="77777777" w:rsidR="00057E48" w:rsidRDefault="00057E48" w:rsidP="00210523">
      <w:pPr>
        <w:rPr>
          <w:bCs/>
        </w:rPr>
      </w:pPr>
    </w:p>
    <w:p w14:paraId="1F3502A0" w14:textId="77777777" w:rsidR="00A844B2" w:rsidRDefault="00A844B2" w:rsidP="00B30AD2"/>
    <w:p w14:paraId="0E989E71" w14:textId="77777777" w:rsidR="00A844B2" w:rsidRDefault="00A844B2" w:rsidP="00B30AD2"/>
    <w:p w14:paraId="61312048" w14:textId="77777777" w:rsidR="00A844B2" w:rsidRDefault="00A844B2" w:rsidP="00B30AD2"/>
    <w:p w14:paraId="69445E46" w14:textId="77777777" w:rsidR="00A844B2" w:rsidRDefault="00A844B2" w:rsidP="00B30AD2"/>
    <w:p w14:paraId="2C4D4934" w14:textId="77777777" w:rsidR="00A844B2" w:rsidRDefault="00A844B2" w:rsidP="00B30AD2"/>
    <w:p w14:paraId="707312B3" w14:textId="7EE18236" w:rsidR="00B30AD2" w:rsidRDefault="00B30AD2" w:rsidP="00B30AD2">
      <w:pPr>
        <w:rPr>
          <w:iCs/>
        </w:rPr>
      </w:pPr>
      <w:r>
        <w:lastRenderedPageBreak/>
        <w:t xml:space="preserve">Analysis 2: </w:t>
      </w:r>
      <w:r>
        <w:rPr>
          <w:iCs/>
        </w:rPr>
        <w:t xml:space="preserve">The casual effect of SLE variants on </w:t>
      </w:r>
      <w:proofErr w:type="spellStart"/>
      <w:r>
        <w:rPr>
          <w:iCs/>
        </w:rPr>
        <w:t>SjD</w:t>
      </w:r>
      <w:proofErr w:type="spellEnd"/>
      <w:r>
        <w:rPr>
          <w:iCs/>
        </w:rPr>
        <w:t xml:space="preserve"> in European ancestry GWAS.</w:t>
      </w:r>
    </w:p>
    <w:p w14:paraId="403D1D8B" w14:textId="3AF43C89" w:rsidR="00A844B2" w:rsidRDefault="00A844B2" w:rsidP="00A844B2">
      <w:pPr>
        <w:rPr>
          <w:b/>
        </w:rPr>
      </w:pPr>
      <w:r>
        <w:rPr>
          <w:b/>
          <w:noProof/>
        </w:rPr>
        <w:drawing>
          <wp:inline distT="0" distB="0" distL="0" distR="0" wp14:anchorId="46C33999" wp14:editId="2AE52017">
            <wp:extent cx="5943600" cy="5943600"/>
            <wp:effectExtent l="0" t="0" r="0" b="0"/>
            <wp:docPr id="91632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2695" name="Picture 916326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F82C" w14:textId="77777777" w:rsidR="00A844B2" w:rsidRDefault="00A844B2" w:rsidP="00A844B2">
      <w:pPr>
        <w:rPr>
          <w:b/>
        </w:rPr>
      </w:pPr>
    </w:p>
    <w:p w14:paraId="2B7D037A" w14:textId="57ADDA9F" w:rsidR="00A844B2" w:rsidRDefault="00A844B2" w:rsidP="00A844B2">
      <w:pPr>
        <w:rPr>
          <w:bCs/>
        </w:rPr>
      </w:pPr>
      <w:r>
        <w:rPr>
          <w:b/>
        </w:rPr>
        <w:t xml:space="preserve">Supplemental Figure </w:t>
      </w:r>
      <w:r>
        <w:rPr>
          <w:b/>
        </w:rPr>
        <w:t>3</w:t>
      </w:r>
      <w:r>
        <w:rPr>
          <w:b/>
        </w:rPr>
        <w:t xml:space="preserve">. Leave-one out sensitivity Analysis reveals stable causal relationship between </w:t>
      </w:r>
      <w:r>
        <w:rPr>
          <w:b/>
        </w:rPr>
        <w:t xml:space="preserve">SLE </w:t>
      </w:r>
      <w:r>
        <w:rPr>
          <w:b/>
        </w:rPr>
        <w:t xml:space="preserve">and </w:t>
      </w:r>
      <w:proofErr w:type="spellStart"/>
      <w:r>
        <w:rPr>
          <w:b/>
        </w:rPr>
        <w:t>SjD</w:t>
      </w:r>
      <w:proofErr w:type="spellEnd"/>
      <w:r>
        <w:rPr>
          <w:b/>
        </w:rPr>
        <w:t xml:space="preserve"> </w:t>
      </w:r>
      <w:r>
        <w:rPr>
          <w:b/>
        </w:rPr>
        <w:t xml:space="preserve">in a GWAS of persons with European ancestry. </w:t>
      </w:r>
      <w:r>
        <w:rPr>
          <w:bCs/>
        </w:rPr>
        <w:t xml:space="preserve">Forest plot of the aggregate (inverse-variance weighted) MR effect sizes (beta+/-se) of </w:t>
      </w:r>
      <w:r>
        <w:rPr>
          <w:bCs/>
        </w:rPr>
        <w:t>SLE</w:t>
      </w:r>
      <w:r>
        <w:rPr>
          <w:bCs/>
        </w:rPr>
        <w:t xml:space="preserve"> risk variants on </w:t>
      </w:r>
      <w:proofErr w:type="spellStart"/>
      <w:r>
        <w:rPr>
          <w:bCs/>
        </w:rPr>
        <w:t>SjD</w:t>
      </w:r>
      <w:proofErr w:type="spellEnd"/>
      <w:r>
        <w:rPr>
          <w:bCs/>
        </w:rPr>
        <w:t xml:space="preserve"> in the </w:t>
      </w:r>
      <w:proofErr w:type="spellStart"/>
      <w:r>
        <w:rPr>
          <w:bCs/>
        </w:rPr>
        <w:t>Finngen</w:t>
      </w:r>
      <w:proofErr w:type="spellEnd"/>
      <w:r>
        <w:rPr>
          <w:bCs/>
        </w:rPr>
        <w:t xml:space="preserve"> M13_Sjogren </w:t>
      </w:r>
      <w:r>
        <w:rPr>
          <w:bCs/>
        </w:rPr>
        <w:t xml:space="preserve">GWAS with the indicated variant left out. </w:t>
      </w:r>
    </w:p>
    <w:p w14:paraId="405ED9B5" w14:textId="77777777" w:rsidR="00A844B2" w:rsidRDefault="00A844B2" w:rsidP="00B30AD2">
      <w:pPr>
        <w:rPr>
          <w:iCs/>
        </w:rPr>
      </w:pPr>
    </w:p>
    <w:p w14:paraId="18AB34E3" w14:textId="03D6DA7B" w:rsidR="004D19AC" w:rsidRDefault="004D19AC" w:rsidP="004D19A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48865C4" wp14:editId="1F6F880E">
            <wp:extent cx="5943600" cy="5943600"/>
            <wp:effectExtent l="0" t="0" r="0" b="0"/>
            <wp:docPr id="15889624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62473" name="Picture 15889624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5BFE" w14:textId="0E51922A" w:rsidR="004D19AC" w:rsidRDefault="004D19AC" w:rsidP="004D19AC">
      <w:pPr>
        <w:rPr>
          <w:bCs/>
        </w:rPr>
      </w:pPr>
      <w:r>
        <w:rPr>
          <w:b/>
        </w:rPr>
        <w:t xml:space="preserve">Supplemental Figure </w:t>
      </w:r>
      <w:r>
        <w:rPr>
          <w:b/>
        </w:rPr>
        <w:t>4</w:t>
      </w:r>
      <w:r>
        <w:rPr>
          <w:b/>
        </w:rPr>
        <w:t xml:space="preserve">. </w:t>
      </w:r>
      <w:r w:rsidR="008B5088">
        <w:rPr>
          <w:b/>
        </w:rPr>
        <w:t xml:space="preserve">Funnel Plot of effects of </w:t>
      </w:r>
      <w:r w:rsidR="008B5088">
        <w:rPr>
          <w:b/>
        </w:rPr>
        <w:t xml:space="preserve">SLE </w:t>
      </w:r>
      <w:r w:rsidR="008B5088">
        <w:rPr>
          <w:b/>
        </w:rPr>
        <w:t xml:space="preserve">variants </w:t>
      </w:r>
      <w:r w:rsidR="00C74500">
        <w:rPr>
          <w:b/>
        </w:rPr>
        <w:t xml:space="preserve">on </w:t>
      </w:r>
      <w:proofErr w:type="spellStart"/>
      <w:r w:rsidR="008B5088">
        <w:rPr>
          <w:b/>
        </w:rPr>
        <w:t>SjD</w:t>
      </w:r>
      <w:proofErr w:type="spellEnd"/>
      <w:r w:rsidR="008B5088">
        <w:rPr>
          <w:b/>
        </w:rPr>
        <w:t xml:space="preserve"> </w:t>
      </w:r>
      <w:r w:rsidR="008B5088">
        <w:rPr>
          <w:b/>
        </w:rPr>
        <w:t xml:space="preserve">GWAS performed in a cohort of persons with </w:t>
      </w:r>
      <w:r w:rsidR="008B5088">
        <w:rPr>
          <w:b/>
        </w:rPr>
        <w:t xml:space="preserve">European </w:t>
      </w:r>
      <w:r w:rsidR="008B5088">
        <w:rPr>
          <w:b/>
        </w:rPr>
        <w:t>ancestry.</w:t>
      </w:r>
      <w:r>
        <w:rPr>
          <w:b/>
        </w:rPr>
        <w:t xml:space="preserve"> </w:t>
      </w:r>
      <w:r>
        <w:rPr>
          <w:bCs/>
        </w:rPr>
        <w:t>Shown is the inverse of the standard error plotted as a function of the effect sizes for</w:t>
      </w:r>
      <w:r w:rsidRPr="00210523">
        <w:rPr>
          <w:bCs/>
        </w:rPr>
        <w:t xml:space="preserve"> </w:t>
      </w:r>
      <w:r>
        <w:rPr>
          <w:bCs/>
        </w:rPr>
        <w:t xml:space="preserve">SLE </w:t>
      </w:r>
      <w:r>
        <w:rPr>
          <w:bCs/>
        </w:rPr>
        <w:t xml:space="preserve">risk variants on </w:t>
      </w:r>
      <w:proofErr w:type="spellStart"/>
      <w:r>
        <w:rPr>
          <w:bCs/>
        </w:rPr>
        <w:t>SjD</w:t>
      </w:r>
      <w:proofErr w:type="spellEnd"/>
      <w:r>
        <w:rPr>
          <w:bCs/>
        </w:rPr>
        <w:t xml:space="preserve"> </w:t>
      </w:r>
      <w:r>
        <w:rPr>
          <w:bCs/>
        </w:rPr>
        <w:t xml:space="preserve">in the </w:t>
      </w:r>
      <w:proofErr w:type="spellStart"/>
      <w:r>
        <w:rPr>
          <w:bCs/>
        </w:rPr>
        <w:t>Finngen</w:t>
      </w:r>
      <w:proofErr w:type="spellEnd"/>
      <w:r>
        <w:rPr>
          <w:bCs/>
        </w:rPr>
        <w:t xml:space="preserve"> M13_Sjogren GWAS. Values lower on the y-axis are less precise. The wider the distribution, the greater the heterogeneity, which can arise from horizontal pleiotropy. Asymmetry indicates directionality, which can bias MR methods. MR-Egger adjusts for such directional horizontal pleiotropy. </w:t>
      </w:r>
    </w:p>
    <w:p w14:paraId="7DE57480" w14:textId="77777777" w:rsidR="004D19AC" w:rsidRDefault="004D19AC" w:rsidP="00B30AD2">
      <w:pPr>
        <w:rPr>
          <w:iCs/>
        </w:rPr>
      </w:pPr>
    </w:p>
    <w:p w14:paraId="61A253FD" w14:textId="77777777" w:rsidR="00A844B2" w:rsidRDefault="00A844B2" w:rsidP="00B30AD2"/>
    <w:p w14:paraId="23BF55A3" w14:textId="77777777" w:rsidR="008225A1" w:rsidRDefault="008225A1" w:rsidP="00B30AD2"/>
    <w:p w14:paraId="3C9A6438" w14:textId="77777777" w:rsidR="008225A1" w:rsidRDefault="008225A1" w:rsidP="00B30AD2"/>
    <w:p w14:paraId="4320885F" w14:textId="77777777" w:rsidR="008225A1" w:rsidRDefault="008225A1" w:rsidP="00B30AD2"/>
    <w:p w14:paraId="29AF59CD" w14:textId="77777777" w:rsidR="008225A1" w:rsidRDefault="008225A1" w:rsidP="00B30AD2"/>
    <w:p w14:paraId="10EE165A" w14:textId="521C7B34" w:rsidR="00B30AD2" w:rsidRDefault="00B30AD2" w:rsidP="00B30AD2">
      <w:pPr>
        <w:rPr>
          <w:iCs/>
        </w:rPr>
      </w:pPr>
      <w:r>
        <w:lastRenderedPageBreak/>
        <w:t xml:space="preserve">Analysis 3: </w:t>
      </w:r>
      <w:r>
        <w:rPr>
          <w:iCs/>
        </w:rPr>
        <w:t xml:space="preserve">The casual effect of </w:t>
      </w:r>
      <w:proofErr w:type="spellStart"/>
      <w:r>
        <w:rPr>
          <w:iCs/>
        </w:rPr>
        <w:t>SjD</w:t>
      </w:r>
      <w:proofErr w:type="spellEnd"/>
      <w:r>
        <w:rPr>
          <w:iCs/>
        </w:rPr>
        <w:t xml:space="preserve"> variants on SLE in East Asian ancestry GWAS.</w:t>
      </w:r>
    </w:p>
    <w:p w14:paraId="28EC0C42" w14:textId="7284C634" w:rsidR="008225A1" w:rsidRDefault="00715F1B" w:rsidP="00B30AD2">
      <w:pPr>
        <w:rPr>
          <w:iCs/>
        </w:rPr>
      </w:pPr>
      <w:r>
        <w:rPr>
          <w:iCs/>
          <w:noProof/>
        </w:rPr>
        <w:drawing>
          <wp:inline distT="0" distB="0" distL="0" distR="0" wp14:anchorId="6AB4AFA6" wp14:editId="19CE896A">
            <wp:extent cx="5943600" cy="5943600"/>
            <wp:effectExtent l="0" t="0" r="0" b="0"/>
            <wp:docPr id="12406442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44212" name="Picture 12406442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7784" w14:textId="13E852BD" w:rsidR="008225A1" w:rsidRDefault="008225A1" w:rsidP="008225A1">
      <w:pPr>
        <w:rPr>
          <w:bCs/>
        </w:rPr>
      </w:pPr>
      <w:r>
        <w:rPr>
          <w:b/>
        </w:rPr>
        <w:t xml:space="preserve">Supplemental Figure </w:t>
      </w:r>
      <w:r>
        <w:rPr>
          <w:b/>
        </w:rPr>
        <w:t>5</w:t>
      </w:r>
      <w:r>
        <w:rPr>
          <w:b/>
        </w:rPr>
        <w:t xml:space="preserve">. Leave-one out sensitivity Analysis reveals stable causal relationship between </w:t>
      </w:r>
      <w:proofErr w:type="spellStart"/>
      <w:r>
        <w:rPr>
          <w:b/>
        </w:rPr>
        <w:t>S</w:t>
      </w:r>
      <w:r>
        <w:rPr>
          <w:b/>
        </w:rPr>
        <w:t>jD</w:t>
      </w:r>
      <w:proofErr w:type="spellEnd"/>
      <w:r>
        <w:rPr>
          <w:b/>
        </w:rPr>
        <w:t xml:space="preserve"> </w:t>
      </w:r>
      <w:r>
        <w:rPr>
          <w:b/>
        </w:rPr>
        <w:t>and S</w:t>
      </w:r>
      <w:r>
        <w:rPr>
          <w:b/>
        </w:rPr>
        <w:t xml:space="preserve">LE </w:t>
      </w:r>
      <w:r>
        <w:rPr>
          <w:b/>
        </w:rPr>
        <w:t xml:space="preserve">in a GWAS of persons with East Asian ancestry. </w:t>
      </w:r>
      <w:r>
        <w:rPr>
          <w:bCs/>
        </w:rPr>
        <w:t xml:space="preserve">Forest plot of the aggregate (inverse-variance weighted) MR effect sizes (beta+/-se) of </w:t>
      </w:r>
      <w:proofErr w:type="spellStart"/>
      <w:r w:rsidR="00F42498">
        <w:rPr>
          <w:bCs/>
        </w:rPr>
        <w:t>SjD</w:t>
      </w:r>
      <w:proofErr w:type="spellEnd"/>
      <w:r w:rsidR="00F42498">
        <w:rPr>
          <w:bCs/>
        </w:rPr>
        <w:t xml:space="preserve"> </w:t>
      </w:r>
      <w:r>
        <w:rPr>
          <w:bCs/>
        </w:rPr>
        <w:t xml:space="preserve">risk variants on </w:t>
      </w:r>
      <w:r w:rsidR="00F42498">
        <w:rPr>
          <w:bCs/>
        </w:rPr>
        <w:t xml:space="preserve">SLE </w:t>
      </w:r>
      <w:r>
        <w:rPr>
          <w:bCs/>
        </w:rPr>
        <w:t xml:space="preserve">in the </w:t>
      </w:r>
      <w:r w:rsidR="00F42498">
        <w:rPr>
          <w:bCs/>
        </w:rPr>
        <w:t xml:space="preserve">Wang YF, et al. </w:t>
      </w:r>
      <w:r>
        <w:rPr>
          <w:bCs/>
        </w:rPr>
        <w:t xml:space="preserve">GWAS with the indicated variant left out. </w:t>
      </w:r>
    </w:p>
    <w:p w14:paraId="52737740" w14:textId="7DC7A293" w:rsidR="008225A1" w:rsidRDefault="008B5088" w:rsidP="008225A1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6EB4D65D" wp14:editId="064A06FA">
            <wp:extent cx="5943600" cy="5943600"/>
            <wp:effectExtent l="0" t="0" r="0" b="0"/>
            <wp:docPr id="13998649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64984" name="Picture 13998649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5595" w14:textId="5B1F2564" w:rsidR="008225A1" w:rsidRDefault="008225A1" w:rsidP="008225A1">
      <w:pPr>
        <w:rPr>
          <w:bCs/>
        </w:rPr>
      </w:pPr>
      <w:r>
        <w:rPr>
          <w:b/>
        </w:rPr>
        <w:t xml:space="preserve">Supplemental Figure </w:t>
      </w:r>
      <w:r>
        <w:rPr>
          <w:b/>
        </w:rPr>
        <w:t>6</w:t>
      </w:r>
      <w:r>
        <w:rPr>
          <w:b/>
        </w:rPr>
        <w:t xml:space="preserve">. Funnel Plot </w:t>
      </w:r>
      <w:r w:rsidR="008B5088">
        <w:rPr>
          <w:b/>
        </w:rPr>
        <w:t xml:space="preserve">of effects of </w:t>
      </w:r>
      <w:proofErr w:type="spellStart"/>
      <w:r w:rsidR="008B5088">
        <w:rPr>
          <w:b/>
        </w:rPr>
        <w:t>SjD</w:t>
      </w:r>
      <w:proofErr w:type="spellEnd"/>
      <w:r w:rsidR="008B5088">
        <w:rPr>
          <w:b/>
        </w:rPr>
        <w:t xml:space="preserve"> variants identified in SLE GWAS performed in a cohort of persons with East Asian ancestry</w:t>
      </w:r>
      <w:r>
        <w:rPr>
          <w:b/>
        </w:rPr>
        <w:t xml:space="preserve">. </w:t>
      </w:r>
      <w:r>
        <w:rPr>
          <w:bCs/>
        </w:rPr>
        <w:t>Shown is the inverse of the standard error plotted as a function of the effect sizes for</w:t>
      </w:r>
      <w:r w:rsidRPr="00210523">
        <w:rPr>
          <w:bCs/>
        </w:rPr>
        <w:t xml:space="preserve"> </w:t>
      </w:r>
      <w:proofErr w:type="spellStart"/>
      <w:r w:rsidR="003449E6">
        <w:rPr>
          <w:bCs/>
        </w:rPr>
        <w:t>SjD</w:t>
      </w:r>
      <w:proofErr w:type="spellEnd"/>
      <w:r w:rsidR="003449E6">
        <w:rPr>
          <w:bCs/>
        </w:rPr>
        <w:t xml:space="preserve"> </w:t>
      </w:r>
      <w:r>
        <w:rPr>
          <w:bCs/>
        </w:rPr>
        <w:t xml:space="preserve">risk variants on </w:t>
      </w:r>
      <w:r w:rsidR="003449E6">
        <w:rPr>
          <w:bCs/>
        </w:rPr>
        <w:t xml:space="preserve">SLE </w:t>
      </w:r>
      <w:r>
        <w:rPr>
          <w:bCs/>
        </w:rPr>
        <w:t xml:space="preserve">in the </w:t>
      </w:r>
      <w:r w:rsidR="003449E6">
        <w:rPr>
          <w:bCs/>
        </w:rPr>
        <w:t xml:space="preserve">Wang, YF, et al. SLE </w:t>
      </w:r>
      <w:r>
        <w:rPr>
          <w:bCs/>
        </w:rPr>
        <w:t xml:space="preserve">GWAS. Values lower on the y-axis are less precise. The wider the distribution, the greater the heterogeneity, which can arise from horizontal pleiotropy. Asymmetry indicates directionality, which can bias MR methods. MR-Egger adjusts for such directional horizontal pleiotropy. </w:t>
      </w:r>
    </w:p>
    <w:p w14:paraId="0E3580DD" w14:textId="77777777" w:rsidR="008225A1" w:rsidRDefault="008225A1" w:rsidP="008225A1">
      <w:pPr>
        <w:rPr>
          <w:bCs/>
        </w:rPr>
      </w:pPr>
    </w:p>
    <w:p w14:paraId="27B1F205" w14:textId="77777777" w:rsidR="008225A1" w:rsidRDefault="008225A1" w:rsidP="00B30AD2"/>
    <w:p w14:paraId="67CC2F5E" w14:textId="77777777" w:rsidR="00817D2E" w:rsidRDefault="00817D2E" w:rsidP="00B30AD2"/>
    <w:p w14:paraId="43C9C673" w14:textId="77777777" w:rsidR="00817D2E" w:rsidRDefault="00817D2E" w:rsidP="00B30AD2"/>
    <w:p w14:paraId="73664DCA" w14:textId="1F420BC2" w:rsidR="00B30AD2" w:rsidRDefault="00B30AD2" w:rsidP="00B30AD2">
      <w:r>
        <w:lastRenderedPageBreak/>
        <w:t xml:space="preserve">Analysis 4: </w:t>
      </w:r>
      <w:r>
        <w:rPr>
          <w:iCs/>
        </w:rPr>
        <w:t xml:space="preserve">The casual effect of SLE variants from East Asian ancestry GWAS on </w:t>
      </w:r>
      <w:proofErr w:type="spellStart"/>
      <w:r>
        <w:rPr>
          <w:iCs/>
        </w:rPr>
        <w:t>SjD</w:t>
      </w:r>
      <w:proofErr w:type="spellEnd"/>
      <w:r>
        <w:rPr>
          <w:iCs/>
        </w:rPr>
        <w:t xml:space="preserve"> in European ancestry GWAS.</w:t>
      </w:r>
    </w:p>
    <w:p w14:paraId="02880C68" w14:textId="65DDBE44" w:rsidR="00B30AD2" w:rsidRDefault="0086682F" w:rsidP="00B30AD2">
      <w:r>
        <w:rPr>
          <w:noProof/>
        </w:rPr>
        <w:drawing>
          <wp:inline distT="0" distB="0" distL="0" distR="0" wp14:anchorId="06D92214" wp14:editId="37A975C3">
            <wp:extent cx="5943600" cy="5943600"/>
            <wp:effectExtent l="0" t="0" r="0" b="0"/>
            <wp:docPr id="4178328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32837" name="Picture 4178328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75D6" w14:textId="6B1ED5B3" w:rsidR="000E235C" w:rsidRDefault="000E235C" w:rsidP="00B30AD2">
      <w:pPr>
        <w:rPr>
          <w:bCs/>
        </w:rPr>
      </w:pPr>
      <w:r>
        <w:rPr>
          <w:b/>
        </w:rPr>
        <w:t xml:space="preserve">Supplemental Figure </w:t>
      </w:r>
      <w:r>
        <w:rPr>
          <w:b/>
        </w:rPr>
        <w:t>7</w:t>
      </w:r>
      <w:r>
        <w:rPr>
          <w:b/>
        </w:rPr>
        <w:t xml:space="preserve">. Leave-one out sensitivity Analysis reveals stable causal relationship between </w:t>
      </w:r>
      <w:r w:rsidR="003449E6">
        <w:rPr>
          <w:b/>
        </w:rPr>
        <w:t>SLE</w:t>
      </w:r>
      <w:r>
        <w:rPr>
          <w:b/>
        </w:rPr>
        <w:t xml:space="preserve"> </w:t>
      </w:r>
      <w:r w:rsidR="003449E6">
        <w:rPr>
          <w:b/>
        </w:rPr>
        <w:t xml:space="preserve">variants identified in GWAS of persons with East Asian ancestry on </w:t>
      </w:r>
      <w:proofErr w:type="spellStart"/>
      <w:r w:rsidR="003449E6">
        <w:rPr>
          <w:b/>
        </w:rPr>
        <w:t>SjD</w:t>
      </w:r>
      <w:proofErr w:type="spellEnd"/>
      <w:r w:rsidR="003449E6">
        <w:rPr>
          <w:b/>
        </w:rPr>
        <w:t xml:space="preserve"> </w:t>
      </w:r>
      <w:r>
        <w:rPr>
          <w:b/>
        </w:rPr>
        <w:t xml:space="preserve">in a GWAS of persons with </w:t>
      </w:r>
      <w:r w:rsidR="003449E6">
        <w:rPr>
          <w:b/>
        </w:rPr>
        <w:t xml:space="preserve">European </w:t>
      </w:r>
      <w:r>
        <w:rPr>
          <w:b/>
        </w:rPr>
        <w:t xml:space="preserve">ancestry. </w:t>
      </w:r>
      <w:r>
        <w:rPr>
          <w:bCs/>
        </w:rPr>
        <w:t xml:space="preserve">Forest plot of the aggregate (inverse-variance weighted) MR effect sizes (beta+/-se) of </w:t>
      </w:r>
      <w:r w:rsidR="0086682F">
        <w:rPr>
          <w:bCs/>
        </w:rPr>
        <w:t>SLE</w:t>
      </w:r>
      <w:r>
        <w:rPr>
          <w:bCs/>
        </w:rPr>
        <w:t xml:space="preserve"> risk variants on </w:t>
      </w:r>
      <w:proofErr w:type="spellStart"/>
      <w:r w:rsidR="003449E6">
        <w:rPr>
          <w:bCs/>
        </w:rPr>
        <w:t>SjD</w:t>
      </w:r>
      <w:proofErr w:type="spellEnd"/>
      <w:r w:rsidR="003449E6">
        <w:rPr>
          <w:bCs/>
        </w:rPr>
        <w:t xml:space="preserve"> in the </w:t>
      </w:r>
      <w:proofErr w:type="spellStart"/>
      <w:r w:rsidR="003449E6">
        <w:rPr>
          <w:bCs/>
        </w:rPr>
        <w:t>Finngen</w:t>
      </w:r>
      <w:proofErr w:type="spellEnd"/>
      <w:r w:rsidR="003449E6">
        <w:rPr>
          <w:bCs/>
        </w:rPr>
        <w:t xml:space="preserve"> M13_Sjogren GWAS with the indicated variant left out.</w:t>
      </w:r>
    </w:p>
    <w:p w14:paraId="30452A04" w14:textId="0AAD7DD1" w:rsidR="003449E6" w:rsidRDefault="0086682F" w:rsidP="00B30AD2">
      <w:r>
        <w:rPr>
          <w:noProof/>
        </w:rPr>
        <w:lastRenderedPageBreak/>
        <w:drawing>
          <wp:inline distT="0" distB="0" distL="0" distR="0" wp14:anchorId="3CC08089" wp14:editId="4D38ACAE">
            <wp:extent cx="5943600" cy="5943600"/>
            <wp:effectExtent l="0" t="0" r="0" b="0"/>
            <wp:docPr id="801321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2155" name="Picture 801321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B183" w14:textId="28331417" w:rsidR="000E235C" w:rsidRDefault="000E235C" w:rsidP="000E235C">
      <w:pPr>
        <w:rPr>
          <w:bCs/>
        </w:rPr>
      </w:pPr>
      <w:r>
        <w:rPr>
          <w:b/>
        </w:rPr>
        <w:t xml:space="preserve">Supplemental Figure </w:t>
      </w:r>
      <w:r>
        <w:rPr>
          <w:b/>
        </w:rPr>
        <w:t>8</w:t>
      </w:r>
      <w:r>
        <w:rPr>
          <w:b/>
        </w:rPr>
        <w:t xml:space="preserve">. Funnel Plot of effects of </w:t>
      </w:r>
      <w:proofErr w:type="spellStart"/>
      <w:r>
        <w:rPr>
          <w:b/>
        </w:rPr>
        <w:t>SjD</w:t>
      </w:r>
      <w:proofErr w:type="spellEnd"/>
      <w:r>
        <w:rPr>
          <w:b/>
        </w:rPr>
        <w:t xml:space="preserve"> variants identified in SLE GWAS performed in a cohort of persons with East Asian ancestry. </w:t>
      </w:r>
      <w:r>
        <w:rPr>
          <w:bCs/>
        </w:rPr>
        <w:t>Shown is the inverse of the standard error plotted as a function of the effect sizes for</w:t>
      </w:r>
      <w:r w:rsidRPr="00210523">
        <w:rPr>
          <w:bCs/>
        </w:rPr>
        <w:t xml:space="preserve"> </w:t>
      </w:r>
      <w:r>
        <w:rPr>
          <w:bCs/>
        </w:rPr>
        <w:t xml:space="preserve">SLE risk variants on </w:t>
      </w:r>
      <w:proofErr w:type="spellStart"/>
      <w:r>
        <w:rPr>
          <w:bCs/>
        </w:rPr>
        <w:t>SjD</w:t>
      </w:r>
      <w:proofErr w:type="spellEnd"/>
      <w:r>
        <w:rPr>
          <w:bCs/>
        </w:rPr>
        <w:t xml:space="preserve"> in the </w:t>
      </w:r>
      <w:proofErr w:type="spellStart"/>
      <w:r>
        <w:rPr>
          <w:bCs/>
        </w:rPr>
        <w:t>Finngen</w:t>
      </w:r>
      <w:proofErr w:type="spellEnd"/>
      <w:r>
        <w:rPr>
          <w:bCs/>
        </w:rPr>
        <w:t xml:space="preserve"> M13_Sjogren GWAS. Values lower on the y-axis are less precise. The wider the distribution, the greater the heterogeneity, which can arise from horizontal pleiotropy. Asymmetry indicates directionality, which can bias MR methods. MR-Egger adjusts for such directional horizontal pleiotropy. </w:t>
      </w:r>
    </w:p>
    <w:p w14:paraId="26623E67" w14:textId="77777777" w:rsidR="000E235C" w:rsidRPr="00B30AD2" w:rsidRDefault="000E235C" w:rsidP="00B30AD2"/>
    <w:sectPr w:rsidR="000E235C" w:rsidRPr="00B3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D2"/>
    <w:rsid w:val="00057E48"/>
    <w:rsid w:val="000B4D4D"/>
    <w:rsid w:val="000E235C"/>
    <w:rsid w:val="001C1317"/>
    <w:rsid w:val="00210523"/>
    <w:rsid w:val="00217B10"/>
    <w:rsid w:val="003019CB"/>
    <w:rsid w:val="003449E6"/>
    <w:rsid w:val="003520D5"/>
    <w:rsid w:val="003E0401"/>
    <w:rsid w:val="003F5011"/>
    <w:rsid w:val="00420E3C"/>
    <w:rsid w:val="00427774"/>
    <w:rsid w:val="004914C3"/>
    <w:rsid w:val="004D19AC"/>
    <w:rsid w:val="00575301"/>
    <w:rsid w:val="00654585"/>
    <w:rsid w:val="006F4D0C"/>
    <w:rsid w:val="00715F1B"/>
    <w:rsid w:val="0073763D"/>
    <w:rsid w:val="007A4E80"/>
    <w:rsid w:val="00817D2E"/>
    <w:rsid w:val="008225A1"/>
    <w:rsid w:val="0086682F"/>
    <w:rsid w:val="00872694"/>
    <w:rsid w:val="008B5088"/>
    <w:rsid w:val="008C7B3F"/>
    <w:rsid w:val="008E2C41"/>
    <w:rsid w:val="00911909"/>
    <w:rsid w:val="009A24D9"/>
    <w:rsid w:val="00A35776"/>
    <w:rsid w:val="00A56557"/>
    <w:rsid w:val="00A604B6"/>
    <w:rsid w:val="00A844B2"/>
    <w:rsid w:val="00AF0A2A"/>
    <w:rsid w:val="00B30AD2"/>
    <w:rsid w:val="00B32161"/>
    <w:rsid w:val="00BD26B5"/>
    <w:rsid w:val="00BE6EEE"/>
    <w:rsid w:val="00BF28D4"/>
    <w:rsid w:val="00C611B0"/>
    <w:rsid w:val="00C74500"/>
    <w:rsid w:val="00C836D0"/>
    <w:rsid w:val="00D25D2E"/>
    <w:rsid w:val="00DA4C66"/>
    <w:rsid w:val="00E73FC2"/>
    <w:rsid w:val="00EB4E47"/>
    <w:rsid w:val="00EC375B"/>
    <w:rsid w:val="00EC7B70"/>
    <w:rsid w:val="00F02598"/>
    <w:rsid w:val="00F42498"/>
    <w:rsid w:val="00F9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6452F"/>
  <w15:chartTrackingRefBased/>
  <w15:docId w15:val="{0D5F06C9-8C36-D04E-94B6-DCC4CBFB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A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Harley, Isaac</dc:creator>
  <cp:keywords/>
  <dc:description/>
  <cp:lastModifiedBy>Harley, Isaac</cp:lastModifiedBy>
  <cp:revision>12</cp:revision>
  <dcterms:created xsi:type="dcterms:W3CDTF">2023-06-05T13:30:00Z</dcterms:created>
  <dcterms:modified xsi:type="dcterms:W3CDTF">2023-06-05T15:01:00Z</dcterms:modified>
</cp:coreProperties>
</file>