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环保管家-企业基本情况表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4"/>
        <w:gridCol w:w="1495"/>
        <w:gridCol w:w="459"/>
        <w:gridCol w:w="639"/>
        <w:gridCol w:w="1200"/>
        <w:gridCol w:w="729"/>
        <w:gridCol w:w="1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left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单位名称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left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单位地址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{address}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法定带代表人</w:t>
            </w:r>
          </w:p>
        </w:tc>
        <w:tc>
          <w:tcPr>
            <w:tcW w:w="2280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{legalRepresentative}</w:t>
            </w:r>
          </w:p>
        </w:tc>
        <w:tc>
          <w:tcPr>
            <w:tcW w:w="2037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组织机构代码</w:t>
            </w:r>
          </w:p>
        </w:tc>
        <w:tc>
          <w:tcPr>
            <w:tcW w:w="2600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{organizationCode}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环保负责人</w:t>
            </w:r>
          </w:p>
        </w:tc>
        <w:tc>
          <w:tcPr>
            <w:tcW w:w="2280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{environmentalProtectionOfficer}</w:t>
            </w:r>
          </w:p>
        </w:tc>
        <w:tc>
          <w:tcPr>
            <w:tcW w:w="2037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2600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{contactNumber}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行业类别</w:t>
            </w:r>
          </w:p>
        </w:tc>
        <w:tc>
          <w:tcPr>
            <w:tcW w:w="2280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{industryCategory}</w:t>
            </w:r>
          </w:p>
        </w:tc>
        <w:tc>
          <w:tcPr>
            <w:tcW w:w="2037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行业代码</w:t>
            </w:r>
          </w:p>
        </w:tc>
        <w:tc>
          <w:tcPr>
            <w:tcW w:w="2600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{industryCode}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行业主管部门</w:t>
            </w:r>
          </w:p>
        </w:tc>
        <w:tc>
          <w:tcPr>
            <w:tcW w:w="2280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{industryDept}</w:t>
            </w:r>
          </w:p>
        </w:tc>
        <w:tc>
          <w:tcPr>
            <w:tcW w:w="2037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建成时间</w:t>
            </w:r>
          </w:p>
        </w:tc>
        <w:tc>
          <w:tcPr>
            <w:tcW w:w="2600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{completionDate}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固定资产(万元)</w:t>
            </w:r>
          </w:p>
        </w:tc>
        <w:tc>
          <w:tcPr>
            <w:tcW w:w="2280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{fixedAssets}</w:t>
            </w:r>
          </w:p>
        </w:tc>
        <w:tc>
          <w:tcPr>
            <w:tcW w:w="2037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环保设施固定资产(万元)</w:t>
            </w:r>
          </w:p>
        </w:tc>
        <w:tc>
          <w:tcPr>
            <w:tcW w:w="2600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{envirProtFixedAssets}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企业规模</w:t>
            </w:r>
          </w:p>
        </w:tc>
        <w:tc>
          <w:tcPr>
            <w:tcW w:w="2280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{enterpriseSize}</w:t>
            </w:r>
          </w:p>
        </w:tc>
        <w:tc>
          <w:tcPr>
            <w:tcW w:w="2037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污染源管理级别</w:t>
            </w:r>
          </w:p>
        </w:tc>
        <w:tc>
          <w:tcPr>
            <w:tcW w:w="2600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{pollutionSourceManagementLevel}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企业在职人数</w:t>
            </w:r>
          </w:p>
        </w:tc>
        <w:tc>
          <w:tcPr>
            <w:tcW w:w="2280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{numberEmployees}</w:t>
            </w:r>
          </w:p>
        </w:tc>
        <w:tc>
          <w:tcPr>
            <w:tcW w:w="2037" w:type="dxa"/>
            <w:gridSpan w:val="2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0" w:type="dxa"/>
            <w:gridSpan w:val="2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环评</w:t>
            </w:r>
          </w:p>
        </w:tc>
        <w:tc>
          <w:tcPr>
            <w:tcW w:w="2280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{eia}</w:t>
            </w:r>
          </w:p>
        </w:tc>
        <w:tc>
          <w:tcPr>
            <w:tcW w:w="2037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环评批复</w:t>
            </w:r>
          </w:p>
        </w:tc>
        <w:tc>
          <w:tcPr>
            <w:tcW w:w="2600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{officialReply}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环评时间</w:t>
            </w:r>
          </w:p>
        </w:tc>
        <w:tc>
          <w:tcPr>
            <w:tcW w:w="2280" w:type="dxa"/>
            <w:gridSpan w:val="2"/>
          </w:tcPr>
          <w:p>
            <w:pPr>
              <w:widowControl w:val="0"/>
              <w:jc w:val="both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{officialTime}</w:t>
            </w:r>
          </w:p>
        </w:tc>
        <w:tc>
          <w:tcPr>
            <w:tcW w:w="2037" w:type="dxa"/>
            <w:gridSpan w:val="2"/>
          </w:tcPr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600" w:type="dxa"/>
            <w:gridSpan w:val="2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主要产品生产情况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产品名称</w:t>
            </w:r>
          </w:p>
        </w:tc>
        <w:tc>
          <w:tcPr>
            <w:tcW w:w="228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产品产量(计量单位)</w:t>
            </w:r>
          </w:p>
        </w:tc>
        <w:tc>
          <w:tcPr>
            <w:tcW w:w="2037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主要原辅材料名称</w:t>
            </w:r>
          </w:p>
        </w:tc>
        <w:tc>
          <w:tcPr>
            <w:tcW w:w="260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主要污染物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{#companyProductList}{name}</w:t>
            </w:r>
          </w:p>
        </w:tc>
        <w:tc>
          <w:tcPr>
            <w:tcW w:w="228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{unit}</w:t>
            </w:r>
          </w:p>
        </w:tc>
        <w:tc>
          <w:tcPr>
            <w:tcW w:w="2037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{mainMaterialsName}</w:t>
            </w:r>
          </w:p>
        </w:tc>
        <w:tc>
          <w:tcPr>
            <w:tcW w:w="260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{majorPollutants}{/companyProductList}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月进水量(平均)</w:t>
            </w:r>
          </w:p>
        </w:tc>
        <w:tc>
          <w:tcPr>
            <w:tcW w:w="228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污水生产量(平均)</w:t>
            </w:r>
          </w:p>
        </w:tc>
        <w:tc>
          <w:tcPr>
            <w:tcW w:w="2037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消耗量</w:t>
            </w:r>
          </w:p>
        </w:tc>
        <w:tc>
          <w:tcPr>
            <w:tcW w:w="260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水平衡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{mouthInflow}</w:t>
            </w:r>
          </w:p>
        </w:tc>
        <w:tc>
          <w:tcPr>
            <w:tcW w:w="228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{swageGeneration}</w:t>
            </w:r>
          </w:p>
        </w:tc>
        <w:tc>
          <w:tcPr>
            <w:tcW w:w="2037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{consumption}</w:t>
            </w:r>
          </w:p>
        </w:tc>
        <w:tc>
          <w:tcPr>
            <w:tcW w:w="260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{waterBalance}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生产工艺描述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{breaks}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排污种类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名称或产品</w:t>
            </w:r>
          </w:p>
        </w:tc>
        <w:tc>
          <w:tcPr>
            <w:tcW w:w="173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工艺</w:t>
            </w:r>
          </w:p>
        </w:tc>
        <w:tc>
          <w:tcPr>
            <w:tcW w:w="1262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污源物</w:t>
            </w:r>
          </w:p>
        </w:tc>
        <w:tc>
          <w:tcPr>
            <w:tcW w:w="2279" w:type="dxa"/>
            <w:gridSpan w:val="2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环保治理设施</w:t>
            </w:r>
          </w:p>
        </w:tc>
        <w:tc>
          <w:tcPr>
            <w:tcW w:w="164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{#wasteWaterList}{name}</w:t>
            </w:r>
          </w:p>
        </w:tc>
        <w:tc>
          <w:tcPr>
            <w:tcW w:w="173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{craft}</w:t>
            </w:r>
          </w:p>
        </w:tc>
        <w:tc>
          <w:tcPr>
            <w:tcW w:w="1262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{wuYuanContent}</w:t>
            </w:r>
          </w:p>
        </w:tc>
        <w:tc>
          <w:tcPr>
            <w:tcW w:w="2279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{environmentalProtectionFacilities}</w:t>
            </w:r>
          </w:p>
        </w:tc>
        <w:tc>
          <w:tcPr>
            <w:tcW w:w="164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{drainOutlet}{/wasteWaterList}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监测项目</w:t>
            </w:r>
          </w:p>
        </w:tc>
        <w:tc>
          <w:tcPr>
            <w:tcW w:w="228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监测指标</w:t>
            </w:r>
          </w:p>
        </w:tc>
        <w:tc>
          <w:tcPr>
            <w:tcW w:w="2037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检测指标</w:t>
            </w:r>
          </w:p>
        </w:tc>
        <w:tc>
          <w:tcPr>
            <w:tcW w:w="260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{#wasteWaterMonitorList}</w:t>
            </w:r>
          </w:p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{monitorProject}</w:t>
            </w:r>
          </w:p>
        </w:tc>
        <w:tc>
          <w:tcPr>
            <w:tcW w:w="228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{monitorIndex}</w:t>
            </w:r>
          </w:p>
        </w:tc>
        <w:tc>
          <w:tcPr>
            <w:tcW w:w="2037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{testItem}</w:t>
            </w:r>
          </w:p>
        </w:tc>
        <w:tc>
          <w:tcPr>
            <w:tcW w:w="260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{testTime}{/wasteWaterMonitorList}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排污种类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名称或产品</w:t>
            </w:r>
          </w:p>
        </w:tc>
        <w:tc>
          <w:tcPr>
            <w:tcW w:w="173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工艺</w:t>
            </w:r>
          </w:p>
        </w:tc>
        <w:tc>
          <w:tcPr>
            <w:tcW w:w="1262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污源物</w:t>
            </w:r>
          </w:p>
        </w:tc>
        <w:tc>
          <w:tcPr>
            <w:tcW w:w="2279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环保治理设施</w:t>
            </w:r>
          </w:p>
        </w:tc>
        <w:tc>
          <w:tcPr>
            <w:tcW w:w="164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排污口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{#wasteGasList}{name}</w:t>
            </w:r>
          </w:p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3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{craft}</w:t>
            </w:r>
          </w:p>
        </w:tc>
        <w:tc>
          <w:tcPr>
            <w:tcW w:w="1262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{wuYuanContent}</w:t>
            </w:r>
          </w:p>
        </w:tc>
        <w:tc>
          <w:tcPr>
            <w:tcW w:w="2279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{environmentalProtectionFacilities}</w:t>
            </w:r>
          </w:p>
        </w:tc>
        <w:tc>
          <w:tcPr>
            <w:tcW w:w="1643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{drainOutlet}{/wasteGasList}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监测项目</w:t>
            </w:r>
          </w:p>
        </w:tc>
        <w:tc>
          <w:tcPr>
            <w:tcW w:w="228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监测指标</w:t>
            </w:r>
          </w:p>
        </w:tc>
        <w:tc>
          <w:tcPr>
            <w:tcW w:w="2037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检测指标</w:t>
            </w:r>
          </w:p>
        </w:tc>
        <w:tc>
          <w:tcPr>
            <w:tcW w:w="260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{#wasetGasMonitorList}{monitorProject}</w:t>
            </w:r>
          </w:p>
        </w:tc>
        <w:tc>
          <w:tcPr>
            <w:tcW w:w="228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{monitorIndex}</w:t>
            </w:r>
          </w:p>
        </w:tc>
        <w:tc>
          <w:tcPr>
            <w:tcW w:w="2037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{testItem}</w:t>
            </w:r>
          </w:p>
        </w:tc>
        <w:tc>
          <w:tcPr>
            <w:tcW w:w="2600" w:type="dxa"/>
            <w:gridSpan w:val="2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{testTime}{/wasetGasMonitorList}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排污种类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固废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一般工业固体废物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{generalIndustrialSolidWaste}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年产生量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{yearProduction}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年处理量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{yearProcess}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处置方式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{disposalWay}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排污种类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危废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{#companyWasteList}工业危险废物名称和类别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{nameType}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年产生量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{yearPro}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年处理量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{yearProcess}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处置方式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{processMethods}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{/companyWasteList}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排污种类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噪声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主要声源名称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{mainSoundSourceName}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污染防治的主要措施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{mmppc}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雨水收集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雨污分流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{sewerageRain}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排向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{rowTo}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生产污水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企业预处理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{enterprisePretreatment}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产生量(月平均)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{output}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排向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{theSewageTo}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7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生活污水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化粪池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{stfds}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产生量(月平均)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{lifeProduced}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排向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{lifeLineTo}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环保应急预案情况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{environmentalProtectionPlan}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排污许可证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{emissionPermit}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环评工艺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{eiaProcess}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新环评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{newEia}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环保应急预案情况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{epep}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监督性检测企业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{supervisoryInspectionEnterprise}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废水监督性检测周期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{sicfwwo}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废气监督性检测周期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{sicfwwt}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土壤监督性检测周期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{sicfwws}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巡查执法记录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lang w:val="fr-FR"/>
              </w:rPr>
              <w:t xml:space="preserve">{-w:p </w:t>
            </w:r>
            <w:r>
              <w:rPr>
                <w:rFonts w:hint="eastAsia"/>
                <w:lang w:val="fr-FR"/>
              </w:rPr>
              <w:t>inspectRecordList</w:t>
            </w:r>
            <w:r>
              <w:rPr>
                <w:lang w:val="fr-FR"/>
              </w:rPr>
              <w:t>}</w:t>
            </w:r>
            <w:r>
              <w:rPr>
                <w:rFonts w:hint="eastAsia"/>
                <w:lang w:val="en-US" w:eastAsia="zh-CN"/>
              </w:rPr>
              <w:t xml:space="preserve">{content}      </w:t>
            </w:r>
            <w:r>
              <w:rPr>
                <w:lang w:val="fr-FR"/>
              </w:rPr>
              <w:t>{</w:t>
            </w:r>
            <w:r>
              <w:rPr>
                <w:rFonts w:hint="eastAsia"/>
                <w:lang w:val="en-US" w:eastAsia="zh-CN"/>
              </w:rPr>
              <w:t>createDate</w:t>
            </w:r>
            <w:r>
              <w:rPr>
                <w:lang w:val="fr-FR"/>
              </w:rPr>
              <w:t>} {/</w:t>
            </w:r>
            <w:r>
              <w:rPr>
                <w:rFonts w:hint="eastAsia"/>
                <w:lang w:val="fr-FR"/>
              </w:rPr>
              <w:t>inspectRecordList</w:t>
            </w:r>
            <w:r>
              <w:rPr>
                <w:lang w:val="fr-FR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5" w:type="dxa"/>
          </w:tcPr>
          <w:p>
            <w:pPr>
              <w:widowControl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行政处罚记录</w:t>
            </w:r>
          </w:p>
        </w:tc>
        <w:tc>
          <w:tcPr>
            <w:tcW w:w="6917" w:type="dxa"/>
            <w:gridSpan w:val="6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lang w:val="fr-FR"/>
              </w:rPr>
              <w:t xml:space="preserve">{-w:p </w:t>
            </w:r>
            <w:r>
              <w:rPr>
                <w:rFonts w:hint="eastAsia"/>
                <w:lang w:val="fr-FR"/>
              </w:rPr>
              <w:t>adminRecordList</w:t>
            </w:r>
            <w:r>
              <w:rPr>
                <w:lang w:val="fr-FR"/>
              </w:rPr>
              <w:t>}</w:t>
            </w:r>
            <w:r>
              <w:rPr>
                <w:rFonts w:hint="eastAsia"/>
                <w:lang w:val="en-US" w:eastAsia="zh-CN"/>
              </w:rPr>
              <w:t xml:space="preserve">{content}      </w:t>
            </w:r>
            <w:r>
              <w:rPr>
                <w:lang w:val="fr-FR"/>
              </w:rPr>
              <w:t>{</w:t>
            </w:r>
            <w:r>
              <w:rPr>
                <w:rFonts w:hint="eastAsia"/>
                <w:lang w:val="en-US" w:eastAsia="zh-CN"/>
              </w:rPr>
              <w:t>createDate</w:t>
            </w:r>
            <w:r>
              <w:rPr>
                <w:lang w:val="fr-FR"/>
              </w:rPr>
              <w:t>} {/</w:t>
            </w:r>
            <w:r>
              <w:rPr>
                <w:rFonts w:hint="eastAsia"/>
                <w:lang w:val="fr-FR"/>
              </w:rPr>
              <w:t>adminRecordList</w:t>
            </w:r>
            <w:r>
              <w:rPr>
                <w:lang w:val="fr-FR"/>
              </w:rPr>
              <w:t>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54A75"/>
    <w:multiLevelType w:val="multilevel"/>
    <w:tmpl w:val="77F54A7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BD160F"/>
    <w:rsid w:val="02A36FD2"/>
    <w:rsid w:val="030E6DE7"/>
    <w:rsid w:val="0C4F60E4"/>
    <w:rsid w:val="0CDC3A26"/>
    <w:rsid w:val="0D1A256F"/>
    <w:rsid w:val="10BC7D09"/>
    <w:rsid w:val="122D62D7"/>
    <w:rsid w:val="1A676C24"/>
    <w:rsid w:val="1CE9444D"/>
    <w:rsid w:val="1ECB4933"/>
    <w:rsid w:val="22594587"/>
    <w:rsid w:val="285F361D"/>
    <w:rsid w:val="30EF5B23"/>
    <w:rsid w:val="312E3436"/>
    <w:rsid w:val="313B49A7"/>
    <w:rsid w:val="32EE2AF9"/>
    <w:rsid w:val="37F13C9A"/>
    <w:rsid w:val="386513BD"/>
    <w:rsid w:val="402777EC"/>
    <w:rsid w:val="481B2C27"/>
    <w:rsid w:val="48BD160F"/>
    <w:rsid w:val="4E853534"/>
    <w:rsid w:val="53686928"/>
    <w:rsid w:val="60076885"/>
    <w:rsid w:val="623E26BB"/>
    <w:rsid w:val="67154FBF"/>
    <w:rsid w:val="68AE7736"/>
    <w:rsid w:val="6B23741F"/>
    <w:rsid w:val="6D94303B"/>
    <w:rsid w:val="6F264CA9"/>
    <w:rsid w:val="6FF15263"/>
    <w:rsid w:val="727805C2"/>
    <w:rsid w:val="7A05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3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2020-07-20T01:52:00Z</dcterms:created>
  <dc:creator>豪</dc:creator>
  <cp:lastModifiedBy>豪</cp:lastModifiedBy>
  <dcterms:modified xsi:type="dcterms:W3CDTF">2020-07-20T06:20:58Z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