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Fase 2</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Fecha:  8/06/2025             Lugar: Salón Aula Steam      Hora: 9:00 am</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P1. ¿Cómo redefinirías tu comprensión sobre la conciencia ambiental después de vivir la experiencia inmersiva con los videos 360°?</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36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Antes de la experiencia, para mí la conciencia ambiental era más un concepto académico, algo que aprendíamos en clase y que entendía como la obligación de cuidar los recursos naturales. Después de ver los videos 360°, sentí que la conciencia ambiental no es solo conocimiento, sino también una conexión emocional con lo que está en riesgo. Estar ‘dentro’ de esos escenarios me hizo darme cuenta de que las decisiones humanas afectan de forma directa a ecosistemas completos y que, como futuros ingenieros ambientales, debemos actuar con una visión más integral, considerando no solo la parte técnica, sino también el impacto social y cultural de nuestras acciones.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36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P2. ¿Qué nuevas ideas o comprensiones sobre las causas y consecuencias del deterioro ambiental surgieron a partir de los videos?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Como estudiante de quinto semestre de Ingeniería Ambiental, después de ver los videos 360° comprendí con mayor claridad que muchas causas del deterioro ambiental no son solo el resultado de grandes industrias, sino también de pequeñas acciones cotidianas que, sumadas, generan un impacto significativo. La experiencia inmersiva me permitió visualizar de forma más directa cómo prácticas como la deforestación, la mala disposición de residuos y el consumo excesivo de recursos afectan no solo a los ecosistemas, sino también a las comunidades que dependen de ellos. Además, entendí que las consecuencias no se limitan a la pérdida de biodiversidad, sino que incluyen la degradación de la calidad de vida humana, el aumento de enfermedades y la reducción de oportunidades económicas para las poblaciones más vulnerables.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P3. ¿Qué tipo de relación entre los seres humanos y la naturaleza lograste percibir en los escenarios mostrados?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36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En los escenarios mostrados percibí una relación marcada por la tensión entre el aprovechamiento y el cuidado de la naturaleza. Por un lado, observé prácticas humanas que extraen recursos sin considerar los límites del ecosistema, generando un vínculo de explotación. Por otro lado, también identifiqué ejemplos de comunidades que mantienen una conexión más armónica, basada en el respeto y la reciprocidad con el entorno. Esta dualidad me hizo reflexionar sobre cómo las decisiones y valores culturales determinan si nuestra relación con la naturaleza es destructiva o regenerativa, y sobre la urgencia de promover una interacción más equilibrada que garantice la sostenibilidad a largo plazo.</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P4.</w:t>
      </w:r>
      <w:r>
        <w:rPr>
          <w:rFonts w:ascii="Times New Roman" w:eastAsia="Times New Roman" w:hAnsi="Times New Roman" w:cs="Times New Roman"/>
          <w:b/>
          <w:i w:val="0"/>
          <w:strike w:val="0"/>
          <w:color w:val="000000"/>
          <w:sz w:val="24"/>
          <w:highlight w:val="none"/>
          <w:u w:val="none"/>
          <w:vertAlign w:val="baseline"/>
          <w:rtl w:val="0"/>
        </w:rPr>
        <w:t xml:space="preserve"> ¿Qué reflexiones te generó la experiencia VR sobre el uso de los recursos naturales y su impacto en el desarrollo?</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La experiencia VR me llevó a reflexionar que el uso de los recursos naturales no puede seguir viéndose solo como un medio para impulsar el crecimiento económico, sino que debe integrarse a una visión de desarrollo que respete los límites del planeta. Vi con claridad que cuando la extracción y el consumo superan la capacidad de regeneración de los ecosistemas, el desarrollo se convierte en insostenible y genera más desigualdades. También comprendí que existen alternativas donde la innovación y la gestión responsable pueden equilibrar las necesidades humanas con la conservación, y que este equilibrio es esencial para asegurar bienestar a las generaciones presentes y futuras.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P5. ¿Cómo describirías, desde tu experiencia sensorial con los videos, los principales problemas ambientales que te impactaron?</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36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Desde mi experiencia sensorial con los videos, los problemas ambientales que más me impactaron fueron la deforestación masiva y la contaminación de ríos. La sensación de estar “dentro” de esos paisajes degradados me hizo percibir la magnitud del daño de forma más intensa que en imágenes o lecturas. Sentí impotencia al ver cómo grandes extensiones de bosque eran taladas sin control, alterando hábitats y provocando pérdida de biodiversidad. También me afectó la visión de aguas turbias llenas de residuos, pues transmitía un olor y una textura imaginaria que, aunque no eran reales, se grabaron en mi mente como una experiencia vivida. Esa inmersión me dejó claro que el impacto ambiental no es solo un dato técnico, sino una realidad tangible que toca nuestras emociones y sentidos.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P6. ¿Cómo explicarías, a partir de lo vivido en los videos, los efectos del cambio climático y la pérdida de biodiversidad?</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360" w:lineRule="auto"/>
        <w:ind w:left="0" w:right="0" w:firstLine="0"/>
        <w:jc w:val="both"/>
        <w:rPr>
          <w:rFonts w:ascii="Calibri" w:eastAsia="Calibri" w:hAnsi="Calibri" w:cs="Calibri"/>
          <w:b w:val="0"/>
          <w:i w:val="0"/>
          <w:strike w:val="0"/>
          <w:color w:val="auto"/>
          <w:sz w:val="22"/>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A partir de lo vivido en los videos, percibí que el cambio climático y la pérdida de biodiversidad no son fenómenos aislados, sino procesos interconectados que se retroalimentan. La experiencia inmersiva me permitió ver cómo el aumento de la temperatura y los eventos climáticos extremos afectan directamente a los ecosistemas, provocando sequías, inundaciones y alteraciones en los ciclos naturales. Esto, a su vez, acelera la desaparición de especies y la degradación de hábitats. Me impresionó observar, casi de manera presencial, que cuando se pierde biodiversidad, también se pierden funciones ecológicas clave, como la polinización, la regulación del clima o la calidad del agua. La sensación de estar dentro de estos escenarios me hizo comprender que las consecuencias no son a largo plazo, sino que ya están ocurriendo y requieren acciones inmediatas</w:t>
      </w:r>
      <w:r>
        <w:rPr>
          <w:rFonts w:ascii="Calibri" w:eastAsia="Calibri" w:hAnsi="Calibri" w:cs="Calibri"/>
          <w:b w:val="0"/>
          <w:i w:val="0"/>
          <w:strike w:val="0"/>
          <w:color w:val="auto"/>
          <w:sz w:val="22"/>
          <w:highlight w:val="none"/>
          <w:u w:val="none"/>
          <w:vertAlign w:val="baseline"/>
          <w:rtl w:val="0"/>
        </w:rPr>
        <w:t>.</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P7. ¿Qué acciones consideras importantes asumir tras haber vivido la experiencia inmersiva con los videos ambientales?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36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Después de la experiencia inmersiva, considero que es fundamental asumir acciones tanto a nivel personal como colectivo</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a favor del entorno ambiental</w:t>
      </w:r>
      <w:r>
        <w:rPr>
          <w:rFonts w:ascii="Times New Roman" w:eastAsia="Times New Roman" w:hAnsi="Times New Roman" w:cs="Times New Roman"/>
          <w:b w:val="0"/>
          <w:i w:val="0"/>
          <w:strike w:val="0"/>
          <w:color w:val="auto"/>
          <w:sz w:val="24"/>
          <w:highlight w:val="none"/>
          <w:u w:val="none"/>
          <w:vertAlign w:val="baseline"/>
          <w:rtl w:val="0"/>
        </w:rPr>
        <w:t>. En lo personal, reducir mi huella ecológica mediante un consumo responsable, minimizar el uso de plásticos y optar por energías limpias siempre que sea posible. A nivel comunitario, promover espacios de educación ambiental y participar en proyectos de restauración de ecosistemas, como jornadas de siembra y protección de fuentes hídricas. También creo que es importante involucrarse en iniciativas ciudadanas que exijan a las autoridades políticas y empresariales la implementación de medidas concretas para mitigar el cambio climático. La vivencia con los videos 360° me dejó claro que la conciencia ambiental no debe quedarse en la reflexión, sino traducirse en compromisos y acciones sostenidas.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P8. ¿Por qué crees que la experiencia con los videos 360° puede motivar a actuar frente a los problemas ambientales?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36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Creo que la experiencia con los videos 360° puede motivar a actuar porque permite “vivir” de forma cercana las consecuencias de los problemas ambientales, generando una conexión emocional más fuerte que la que se obtiene solo con información teórica. Al sentir que uno está dentro de los escenarios afectados, se percibe la urgencia de actuar y se comprende que los impactos no son lejanos ni abstractos, sino reales y presentes. Esta inmersión hace que la problemática deje de ser un dato y se convierta en una experiencia personal, lo que incrementa la empatía, la responsabilidad y el compromiso para buscar soluciones.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36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36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