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P1_SD6:</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La universidad ha lanzado un concurso para premiar iniciativas estudiantiles que generen un impacto positivo en el ambiente. ¿Cómo estructurarías una propuesta en la que la dimensión motivacional sea central y qué evidencias incluirías para demostrar su impacto? Descríbela en detalle.</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R1_SD6.</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Como estudiante de quinto semestre de Ingeniería Ambiental, estructuraría la propuesta iniciando con un diagnóstico breve que evidencie la problemática ambiental que se quiere abordar, seguido de los objetivos, las actividades y el plan de ejecución. La dimensión motivacional sería el eje central, diseñando estrategias que incentiven la participación activa de la comunidad universitaria, como retos ambientales, reconocimientos simbólicos y espacios de participación creativa. Para demostrar el impacto incluiría evidencias como encuestas antes y después del proyecto, registros fotográficos y audiovisuales de las actividades, medición de indicadores como reducción de residuos o aumento en la participación, y testimonios de los participantes.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P2_SD6:</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la participación individual y comunitaria centrada en la dimensión motivacional puede influir en el aporte de soluciones a problemas ambientales? Justifica tu respuesta</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La participación individual y comunitaria, cuando se enfoca en la dimensión motivacional, puede potenciar significativamente el aporte de soluciones a problemas ambientales porque conecta las acciones con el sentido de pertenencia y la responsabilidad compartida. A nivel individual, la motivación genera compromiso sostenido, lo que se traduce en hábitos más responsables como el uso racional de recursos o la correcta disposición de residuos. A nivel comunitario, la motivación impulsa la cooperación y el intercambio de ideas, fomentando iniciativas colectivas más sólidas y duraderas. Además, este enfoque facilita que las soluciones no se perciban como obligaciones impuestas, sino como acciones voluntarias que reflejan valores y metas comunes.</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 xml:space="preserve">En un foro de jóvenes líderes ambientales, le piden que compartas una reflexión sobre los factores que han influido en tu motivación para involucrarte en la defensa del ambiente. ¿Enuncia los principales dos factores y escribe cómo han impactado en tu motivación frente a la defensa del ambiente?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El primer factor que ha influido en mi motivación es la conciencia adquirida a través de mi formación académica. Estudiar Ingeniería Ambiental me ha permitido comprender de forma científica los procesos naturales y los impactos de las actividades humanas, lo que genera en mí un sentido de responsabilidad y urgencia por actuar. Conocer las causas y consecuencias de los problemas ambientales me impulsa a buscar soluciones técnicas y a involucrarme en proyectos que promuevan la sostenibilidad.</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 xml:space="preserve">El segundo factor es la experiencia directa con problemáticas ambientales en mi comunidad. Ver de cerca la contaminación de fuentes hídricas y la deforestación me ha generado una conexión emocional con el territorio. Esta vivencia personal ha fortalecido mi motivación porque no se trata solo de datos o teorías, sino de realidades que afectan a personas, ecosistemas y futuras generaciones.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100" w:after="100" w:line="264"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¿Qué experiencias, personas o eventos han sido clave en tu compromiso ambiental?</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podríamos fomentar esta motivación en más personas? Descríbelos en detalle</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Una de las experiencias clave en mi compromiso ambiental fue participar en un proyecto universitario de restauración de un humedal local. Allí comprendí que las acciones colectivas pueden generar cambios reales, al ver cómo la comunidad y los estudiantes transformamos un espacio degradado en un ecosistema funcional. Entre las personas que más han influido, destaco a un</w:t>
      </w:r>
      <w:r>
        <w:rPr>
          <w:rFonts w:ascii="Times New Roman" w:eastAsia="Times New Roman" w:hAnsi="Times New Roman" w:cs="Times New Roman"/>
          <w:b w:val="0"/>
          <w:i w:val="0"/>
          <w:strike w:val="0"/>
          <w:color w:val="auto"/>
          <w:sz w:val="24"/>
          <w:highlight w:val="none"/>
          <w:u w:val="none"/>
          <w:vertAlign w:val="baseline"/>
          <w:rtl w:val="0"/>
        </w:rPr>
        <w:t xml:space="preserve"> tio</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que no solo enseñaba</w:t>
      </w:r>
      <w:r>
        <w:rPr>
          <w:rFonts w:ascii="Times New Roman" w:eastAsia="Times New Roman" w:hAnsi="Times New Roman" w:cs="Times New Roman"/>
          <w:b w:val="0"/>
          <w:i w:val="0"/>
          <w:strike w:val="0"/>
          <w:color w:val="auto"/>
          <w:sz w:val="24"/>
          <w:highlight w:val="none"/>
          <w:u w:val="none"/>
          <w:vertAlign w:val="baseline"/>
          <w:rtl w:val="0"/>
        </w:rPr>
        <w:t xml:space="preserve"> con ejemplos</w:t>
      </w:r>
      <w:r>
        <w:rPr>
          <w:rFonts w:ascii="Times New Roman" w:eastAsia="Times New Roman" w:hAnsi="Times New Roman" w:cs="Times New Roman"/>
          <w:b w:val="0"/>
          <w:i w:val="0"/>
          <w:strike w:val="0"/>
          <w:color w:val="auto"/>
          <w:sz w:val="24"/>
          <w:highlight w:val="none"/>
          <w:u w:val="none"/>
          <w:vertAlign w:val="baseline"/>
          <w:rtl w:val="0"/>
        </w:rPr>
        <w:t xml:space="preserve"> de su infancia</w:t>
      </w:r>
      <w:r>
        <w:rPr>
          <w:rFonts w:ascii="Times New Roman" w:eastAsia="Times New Roman" w:hAnsi="Times New Roman" w:cs="Times New Roman"/>
          <w:b w:val="0"/>
          <w:i w:val="0"/>
          <w:strike w:val="0"/>
          <w:color w:val="auto"/>
          <w:sz w:val="24"/>
          <w:highlight w:val="none"/>
          <w:u w:val="none"/>
          <w:vertAlign w:val="baseline"/>
          <w:rtl w:val="0"/>
        </w:rPr>
        <w:t xml:space="preserve"> motivaba con su ejemplo, involucrándose en campañas, gestionando alianzas y demostrando que la educación ambiental se vive en el día a día.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 xml:space="preserve">Para fomentar esta motivación en más personas, considero esencial combinar experiencias vivenciales con formación académica y emocional. Actividades como voluntariados, retos ambientales comunitarios y programas de mentoría con líderes inspiradores pueden conectar a las personas con la causa de forma personal y significativa.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P4_SD6</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La universidad está diseñando un nuevo curso optativo sobre el ambiente y sostenibilidad, y te han pedido tu opinión sobre qué temas deberían incluirse, basado en la motivación que te subyace ¿Qué aspectos del ambiente te gustaría explorar más a fondo?</w:t>
      </w: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¿Qué te motiva a seguir investigando sobre estos temas y cómo crees que esta información podría ayudarte a contribuir mejor a la sostenibilidad? Argumente sus respuestas.</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r>
        <w:rPr>
          <w:rFonts w:ascii="Calibri" w:eastAsia="Calibri" w:hAnsi="Calibri" w:cs="Calibri"/>
          <w:b w:val="0"/>
          <w:i w:val="0"/>
          <w:strike w:val="0"/>
          <w:color w:val="auto"/>
          <w:sz w:val="24"/>
          <w:highlight w:val="none"/>
          <w:u w:val="none"/>
          <w:vertAlign w:val="baseline"/>
          <w:rtl w:val="0"/>
        </w:rPr>
        <w:t xml:space="preserve">En un curso optativo sobre ambiente y sostenibilidad, me gustaría que se incluyeran temas que conecten la teoría con la acción, y que despierten la motivación desde lo personal y lo colectivo. En primer lugar, profundizaría en </w:t>
      </w:r>
      <w:r>
        <w:rPr>
          <w:rFonts w:ascii="Calibri" w:eastAsia="Calibri" w:hAnsi="Calibri" w:cs="Calibri"/>
          <w:b w:val="0"/>
          <w:i w:val="0"/>
          <w:strike w:val="0"/>
          <w:color w:val="auto"/>
          <w:sz w:val="24"/>
          <w:highlight w:val="none"/>
          <w:u w:val="none"/>
          <w:vertAlign w:val="baseline"/>
          <w:rtl w:val="0"/>
        </w:rPr>
        <w:t>soluciones basadas en la</w:t>
      </w:r>
      <w:r>
        <w:rPr>
          <w:rFonts w:ascii="Calibri" w:eastAsia="Calibri" w:hAnsi="Calibri" w:cs="Calibri"/>
          <w:b/>
          <w:i w:val="0"/>
          <w:strike w:val="0"/>
          <w:color w:val="auto"/>
          <w:sz w:val="24"/>
          <w:highlight w:val="none"/>
          <w:u w:val="none"/>
          <w:vertAlign w:val="baseline"/>
          <w:rtl w:val="0"/>
        </w:rPr>
        <w:t xml:space="preserve"> </w:t>
      </w:r>
      <w:r>
        <w:rPr>
          <w:rFonts w:ascii="Calibri" w:eastAsia="Calibri" w:hAnsi="Calibri" w:cs="Calibri"/>
          <w:b w:val="0"/>
          <w:i w:val="0"/>
          <w:strike w:val="0"/>
          <w:color w:val="auto"/>
          <w:sz w:val="24"/>
          <w:highlight w:val="none"/>
          <w:u w:val="none"/>
          <w:vertAlign w:val="baseline"/>
          <w:rtl w:val="0"/>
        </w:rPr>
        <w:t>naturaleza</w:t>
      </w:r>
      <w:r>
        <w:rPr>
          <w:rFonts w:ascii="Calibri" w:eastAsia="Calibri" w:hAnsi="Calibri" w:cs="Calibri"/>
          <w:b w:val="0"/>
          <w:i w:val="0"/>
          <w:strike w:val="0"/>
          <w:color w:val="auto"/>
          <w:sz w:val="24"/>
          <w:highlight w:val="none"/>
          <w:u w:val="none"/>
          <w:vertAlign w:val="baseline"/>
          <w:rtl w:val="0"/>
        </w:rPr>
        <w:t>, como la restauración ecológica y el diseño de ciudades verdes, ya que muestran cómo los ecosistemas pueden ser aliados en la mitigación del cambio climático. También exploraría más a fondo la</w:t>
      </w:r>
      <w:r>
        <w:rPr>
          <w:rFonts w:ascii="Calibri" w:eastAsia="Calibri" w:hAnsi="Calibri" w:cs="Calibri"/>
          <w:b w:val="0"/>
          <w:i w:val="0"/>
          <w:strike w:val="0"/>
          <w:color w:val="auto"/>
          <w:sz w:val="24"/>
          <w:highlight w:val="none"/>
          <w:u w:val="none"/>
          <w:vertAlign w:val="baseline"/>
          <w:rtl w:val="0"/>
        </w:rPr>
        <w:t xml:space="preserve"> economía circular</w:t>
      </w:r>
      <w:r>
        <w:rPr>
          <w:rFonts w:ascii="Calibri" w:eastAsia="Calibri" w:hAnsi="Calibri" w:cs="Calibri"/>
          <w:b/>
          <w:i w:val="0"/>
          <w:strike w:val="0"/>
          <w:color w:val="auto"/>
          <w:sz w:val="24"/>
          <w:highlight w:val="none"/>
          <w:u w:val="none"/>
          <w:vertAlign w:val="baseline"/>
          <w:rtl w:val="0"/>
        </w:rPr>
        <w:t>,</w:t>
      </w:r>
      <w:r>
        <w:rPr>
          <w:rFonts w:ascii="Calibri" w:eastAsia="Calibri" w:hAnsi="Calibri" w:cs="Calibri"/>
          <w:b w:val="0"/>
          <w:i w:val="0"/>
          <w:strike w:val="0"/>
          <w:color w:val="auto"/>
          <w:sz w:val="24"/>
          <w:highlight w:val="none"/>
          <w:u w:val="none"/>
          <w:vertAlign w:val="baseline"/>
          <w:rtl w:val="0"/>
        </w:rPr>
        <w:t xml:space="preserve"> enfocándome en estrategias para reducir, reutilizar y valorizar residuos, porque es un campo con gran potencial de innovación</w:t>
      </w:r>
      <w:r>
        <w:rPr>
          <w:rFonts w:ascii="Calibri" w:eastAsia="Calibri" w:hAnsi="Calibri" w:cs="Calibri"/>
          <w:b w:val="0"/>
          <w:i w:val="0"/>
          <w:strike w:val="0"/>
          <w:color w:val="auto"/>
          <w:sz w:val="24"/>
          <w:highlight w:val="none"/>
          <w:u w:val="none"/>
          <w:vertAlign w:val="baseline"/>
          <w:rtl w:val="0"/>
        </w:rPr>
        <w:t xml:space="preserve">, incluiría herramientas prácticas como simulaciones ambientales, trabajo de campo y proyectos interdisciplinarios, que permitan aplicar el conocimiento a problemas reales. </w:t>
      </w:r>
      <w:r>
        <w:rPr>
          <w:rFonts w:ascii="Calibri" w:eastAsia="Calibri" w:hAnsi="Calibri" w:cs="Calibri"/>
          <w:b w:val="0"/>
          <w:i w:val="0"/>
          <w:strike w:val="0"/>
          <w:color w:val="auto"/>
          <w:sz w:val="24"/>
          <w:highlight w:val="none"/>
          <w:u w:val="none"/>
          <w:vertAlign w:val="baseline"/>
          <w:rtl w:val="0"/>
        </w:rPr>
        <w:t xml:space="preserve"> </w:t>
      </w:r>
    </w:p>
    <w:p w:rsidR="00A77B3E">
      <w:pPr>
        <w:bidi w:val="0"/>
        <w:spacing w:before="0" w:after="0" w:line="240" w:lineRule="auto"/>
        <w:ind w:left="0" w:right="0" w:firstLine="0"/>
        <w:jc w:val="left"/>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 Me motiva seguir investigando sobre estos temas porque considero que el conocimiento es una herramienta poderosa para transformar realidades ambientales. Cada vez que descubro nuevas estrategias, tecnologías o enfoques para resolver problemas, siento que amplío mi capacidad de generar cambios reales y no solo de proponer ideas. Además, la investigación me permite entender que los desafíos ambientales son complejos y requieren soluciones integrales, lo cual me impulsa a profundizar y a no conformarme con respuestas superficiales.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100" w:after="10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P5_SD6:</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strike w:val="0"/>
          <w:color w:val="000000"/>
          <w:sz w:val="22"/>
          <w:highlight w:val="none"/>
          <w:u w:val="none"/>
          <w:vertAlign w:val="baseline"/>
          <w:rtl w:val="0"/>
        </w:rPr>
        <w:t>¿Cómo influyen el entorno familiar, social y educativo en el desarrollo de la conciencia ambiental y el compromiso ambiental de los individuos, y qué ejemplos concretos evidencian esta relación en la toma de decisiones y comportamientos sostenibles? Argumenta tus respuestas.</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R5_SD6.</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El entorno familiar, social y educativo influye de manera decisiva en el desarrollo de la conciencia y el compromiso ambiental, ya que son los espacios donde se forman valores, actitudes y hábitos. En el ámbito familiar, las prácticas cotidianas como separar residuos, ahorrar agua o preferir productos reutilizables transmiten un mensaje claro sobre la importancia de cuidar el ambien</w:t>
      </w:r>
      <w:r>
        <w:rPr>
          <w:rFonts w:ascii="Times New Roman" w:eastAsia="Times New Roman" w:hAnsi="Times New Roman" w:cs="Times New Roman"/>
          <w:b w:val="0"/>
          <w:i w:val="0"/>
          <w:strike w:val="0"/>
          <w:color w:val="auto"/>
          <w:sz w:val="24"/>
          <w:highlight w:val="none"/>
          <w:u w:val="none"/>
          <w:vertAlign w:val="baseline"/>
          <w:rtl w:val="0"/>
        </w:rPr>
        <w:t>te</w:t>
      </w:r>
      <w:r>
        <w:rPr>
          <w:rFonts w:ascii="Times New Roman" w:eastAsia="Times New Roman" w:hAnsi="Times New Roman" w:cs="Times New Roman"/>
          <w:b w:val="0"/>
          <w:i w:val="0"/>
          <w:strike w:val="0"/>
          <w:color w:val="auto"/>
          <w:sz w:val="24"/>
          <w:highlight w:val="none"/>
          <w:u w:val="none"/>
          <w:vertAlign w:val="baseline"/>
          <w:rtl w:val="0"/>
        </w:rPr>
        <w:t>.</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En el entorno social, la interacción con comunidades que valoran y protegen sus recursos naturales refuerza comportamientos sostenibles. Participar en campañas comunitarias de limpieza o en proyectos de reforestación no solo genera conciencia, sino que fortalece la motivación a través del trabajo colectivo y el sentido de pertenencia.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 xml:space="preserve">El entorno educativo, por su parte, brinda el conocimiento técnico y las herramientas para comprender los problemas ambientales y proponer soluciones. Un ejemplo concreto es el desarrollo de proyectos universitarios de aprovechamiento de residuos que no solo aplican lo aprendido en clase, sino que también generan cambios en la forma en que los estudiantes y docentes gestionan los recursos. </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