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8045C" w14:textId="3D6B33B1" w:rsidR="00632800" w:rsidRPr="00E81B5A" w:rsidRDefault="004F7AFF" w:rsidP="00854F3A">
      <w:pPr>
        <w:jc w:val="both"/>
        <w:rPr>
          <w:rFonts w:ascii="Calibri" w:hAnsi="Calibri" w:cs="Calibri"/>
          <w:b/>
          <w:bCs/>
        </w:rPr>
      </w:pPr>
      <w:r w:rsidRPr="00E81B5A">
        <w:rPr>
          <w:rFonts w:ascii="Calibri" w:hAnsi="Calibri" w:cs="Calibri"/>
          <w:b/>
          <w:bCs/>
        </w:rPr>
        <w:t>NEXUS Conference 2025</w:t>
      </w:r>
    </w:p>
    <w:p w14:paraId="19B9BAAE" w14:textId="04B64DA0" w:rsidR="005E14BF" w:rsidRDefault="005E14BF" w:rsidP="00854F3A">
      <w:pPr>
        <w:jc w:val="both"/>
        <w:rPr>
          <w:rFonts w:ascii="Calibri" w:hAnsi="Calibri" w:cs="Calibri"/>
        </w:rPr>
      </w:pPr>
      <w:r>
        <w:rPr>
          <w:rFonts w:ascii="Calibri" w:hAnsi="Calibri" w:cs="Calibri"/>
        </w:rPr>
        <w:t>Mr Jimmy Soon, SAC Chair</w:t>
      </w:r>
    </w:p>
    <w:p w14:paraId="26C40C3F" w14:textId="60C2B0F0" w:rsidR="005E14BF" w:rsidRDefault="005E14BF" w:rsidP="00854F3A">
      <w:pPr>
        <w:jc w:val="both"/>
        <w:rPr>
          <w:rFonts w:ascii="Calibri" w:hAnsi="Calibri" w:cs="Calibri"/>
        </w:rPr>
      </w:pPr>
      <w:r w:rsidRPr="005E14BF">
        <w:rPr>
          <w:rFonts w:ascii="Calibri" w:hAnsi="Calibri" w:cs="Calibri"/>
        </w:rPr>
        <w:t>Ms. Siisi Saetalu</w:t>
      </w:r>
      <w:r>
        <w:rPr>
          <w:rFonts w:ascii="Calibri" w:hAnsi="Calibri" w:cs="Calibri"/>
        </w:rPr>
        <w:t>, Estonian Embassy in Singapore, Head for Political, Economic, Consular and Cultural Affairs</w:t>
      </w:r>
    </w:p>
    <w:p w14:paraId="378B496B" w14:textId="142FE1B8" w:rsidR="00B6543D" w:rsidRDefault="00B6543D" w:rsidP="00854F3A">
      <w:pPr>
        <w:jc w:val="both"/>
        <w:rPr>
          <w:rFonts w:ascii="Calibri" w:hAnsi="Calibri" w:cs="Calibri"/>
        </w:rPr>
      </w:pPr>
      <w:r>
        <w:rPr>
          <w:rFonts w:ascii="Calibri" w:hAnsi="Calibri" w:cs="Calibri"/>
        </w:rPr>
        <w:t>Ms Adel</w:t>
      </w:r>
      <w:r w:rsidR="00A2282D">
        <w:rPr>
          <w:rFonts w:ascii="Calibri" w:hAnsi="Calibri" w:cs="Calibri"/>
        </w:rPr>
        <w:t>ei</w:t>
      </w:r>
      <w:r>
        <w:rPr>
          <w:rFonts w:ascii="Calibri" w:hAnsi="Calibri" w:cs="Calibri"/>
        </w:rPr>
        <w:t xml:space="preserve"> To</w:t>
      </w:r>
      <w:r w:rsidR="00A2282D">
        <w:rPr>
          <w:rFonts w:ascii="Calibri" w:hAnsi="Calibri" w:cs="Calibri"/>
        </w:rPr>
        <w:t>c</w:t>
      </w:r>
      <w:r>
        <w:rPr>
          <w:rFonts w:ascii="Calibri" w:hAnsi="Calibri" w:cs="Calibri"/>
        </w:rPr>
        <w:t>k</w:t>
      </w:r>
      <w:r w:rsidR="00A2282D">
        <w:rPr>
          <w:rFonts w:ascii="Calibri" w:hAnsi="Calibri" w:cs="Calibri"/>
        </w:rPr>
        <w:t>, Executive Coordinator, CyberYouth Academy</w:t>
      </w:r>
    </w:p>
    <w:p w14:paraId="0536F1A0" w14:textId="77777777" w:rsidR="00DC0767" w:rsidRPr="00DC0767" w:rsidRDefault="00DC0767" w:rsidP="00DC0767">
      <w:pPr>
        <w:jc w:val="both"/>
        <w:rPr>
          <w:rFonts w:ascii="Calibri" w:hAnsi="Calibri" w:cs="Calibri"/>
        </w:rPr>
      </w:pPr>
      <w:r w:rsidRPr="00DC0767">
        <w:rPr>
          <w:rFonts w:ascii="Calibri" w:hAnsi="Calibri" w:cs="Calibri"/>
        </w:rPr>
        <w:t>Welcome to our inaugural NEXUS Conference. First, let me start by congratulating the first cohort to have successfully completed NEXUS@BTY, a programme that you embarked on from Secondary 1.</w:t>
      </w:r>
    </w:p>
    <w:p w14:paraId="5D8036C9" w14:textId="77777777" w:rsidR="00DC0767" w:rsidRPr="00DC0767" w:rsidRDefault="00DC0767" w:rsidP="00DC0767">
      <w:pPr>
        <w:jc w:val="both"/>
        <w:rPr>
          <w:rFonts w:ascii="Calibri" w:hAnsi="Calibri" w:cs="Calibri"/>
        </w:rPr>
      </w:pPr>
      <w:r w:rsidRPr="00DC0767">
        <w:rPr>
          <w:rFonts w:ascii="Calibri" w:hAnsi="Calibri" w:cs="Calibri"/>
        </w:rPr>
        <w:t>Let me take a moment to revisit why NEXUS@BTY was created. It is more than just acquiring knowledge or skills; it is about understanding the world, embracing its diversity, and stewarding the systems that sustain it. This is why global, cultural, and civic literacy is no longer optional—it is essential. The world you are stepping into is interconnected, complex, and brimming with challenges that demand creativity, empathy, and courage.</w:t>
      </w:r>
    </w:p>
    <w:p w14:paraId="39625120" w14:textId="669A80C8" w:rsidR="00DC0767" w:rsidRPr="00DC0767" w:rsidRDefault="00DC0767" w:rsidP="00DC0767">
      <w:pPr>
        <w:jc w:val="both"/>
        <w:rPr>
          <w:rFonts w:ascii="Calibri" w:hAnsi="Calibri" w:cs="Calibri"/>
        </w:rPr>
      </w:pPr>
      <w:r w:rsidRPr="00DC0767">
        <w:rPr>
          <w:rFonts w:ascii="Calibri" w:hAnsi="Calibri" w:cs="Calibri"/>
        </w:rPr>
        <w:t>The purpose of today’s conference is twofold. First, it is an opportunity for you to close the final chapter of your various engagements—whether through an international exchange or an industry attachment. Communicating the work you’ve done and the knowledge you’ve gleaned is absolutely critical. Good work, if not communicated well, risks being overlooked or undervalued, and that diminishes the investment of effort.</w:t>
      </w:r>
      <w:r>
        <w:rPr>
          <w:rFonts w:ascii="Calibri" w:hAnsi="Calibri" w:cs="Calibri"/>
        </w:rPr>
        <w:t xml:space="preserve"> </w:t>
      </w:r>
      <w:r w:rsidRPr="00DC0767">
        <w:rPr>
          <w:rFonts w:ascii="Calibri" w:hAnsi="Calibri" w:cs="Calibri"/>
        </w:rPr>
        <w:t>Second, and building on this, the conference aims to inspire others—especially your juniors—to understand the value of challenging themselves to pursue something beyond the norm.</w:t>
      </w:r>
    </w:p>
    <w:p w14:paraId="1EA8B793" w14:textId="77777777" w:rsidR="00DC0767" w:rsidRPr="00DC0767" w:rsidRDefault="00DC0767" w:rsidP="00DC0767">
      <w:pPr>
        <w:jc w:val="both"/>
        <w:rPr>
          <w:rFonts w:ascii="Calibri" w:hAnsi="Calibri" w:cs="Calibri"/>
        </w:rPr>
      </w:pPr>
      <w:r w:rsidRPr="00DC0767">
        <w:rPr>
          <w:rFonts w:ascii="Calibri" w:hAnsi="Calibri" w:cs="Calibri"/>
        </w:rPr>
        <w:t>Through NEXUS@BTY, particularly for those who have dared to tackle the Level 3 modules, you have deepened your understanding of the world and embraced its diversity. You have strengthened adaptive thinking—not only at the cognitive level but also socially, emotionally, and practically. Your civic and global literacy, as well as your communication skills, have grown. These competencies are not just useful—they are core to thriving in the years ahead. They equip you to navigate complexity with confidence and enable you to embody the school’s mission of becoming adaptive thinkers, agile learners, and active contributors who will evolve into purpose-driven stewards.</w:t>
      </w:r>
    </w:p>
    <w:p w14:paraId="4998E34C" w14:textId="77777777" w:rsidR="00DC0767" w:rsidRPr="00DC0767" w:rsidRDefault="00DC0767" w:rsidP="00DC0767">
      <w:pPr>
        <w:jc w:val="both"/>
        <w:rPr>
          <w:rFonts w:ascii="Calibri" w:hAnsi="Calibri" w:cs="Calibri"/>
        </w:rPr>
      </w:pPr>
      <w:r w:rsidRPr="00DC0767">
        <w:rPr>
          <w:rFonts w:ascii="Calibri" w:hAnsi="Calibri" w:cs="Calibri"/>
        </w:rPr>
        <w:t>Over the past year, especially for those involved in NX301 and NX302 modules, the learning experiences have revealed the vast potential within you. Potential that is only unearthed through challenge—by exploring the intersection of disciplines, by combining ideas, and by learning through practice and identity. You’ve discovered the essence of adaptability: the ability to thrive amidst change. You’ve seen the critical importance of forming networks—with peers, teachers, and partners—and you’ve recognised the promise of tomorrow, a promise we shape together.</w:t>
      </w:r>
    </w:p>
    <w:p w14:paraId="4DFDCCCA" w14:textId="77777777" w:rsidR="00696CE0" w:rsidRDefault="00DC0767" w:rsidP="00DC0767">
      <w:pPr>
        <w:jc w:val="both"/>
        <w:rPr>
          <w:rFonts w:ascii="Calibri" w:hAnsi="Calibri" w:cs="Calibri"/>
        </w:rPr>
      </w:pPr>
      <w:r w:rsidRPr="00DC0767">
        <w:rPr>
          <w:rFonts w:ascii="Calibri" w:hAnsi="Calibri" w:cs="Calibri"/>
        </w:rPr>
        <w:t>NEXUS@BTY has truly PLANTed seeds</w:t>
      </w:r>
      <w:r w:rsidR="00696CE0">
        <w:rPr>
          <w:rFonts w:ascii="Calibri" w:hAnsi="Calibri" w:cs="Calibri"/>
        </w:rPr>
        <w:t xml:space="preserve"> </w:t>
      </w:r>
    </w:p>
    <w:p w14:paraId="1481FC87" w14:textId="6A289004" w:rsidR="00696CE0" w:rsidRPr="00696CE0" w:rsidRDefault="00696CE0" w:rsidP="00696CE0">
      <w:pPr>
        <w:jc w:val="both"/>
        <w:rPr>
          <w:rFonts w:ascii="Calibri" w:hAnsi="Calibri" w:cs="Calibri"/>
        </w:rPr>
      </w:pPr>
      <w:r w:rsidRPr="00696CE0">
        <w:rPr>
          <w:rFonts w:ascii="Calibri" w:hAnsi="Calibri" w:cs="Calibri"/>
        </w:rPr>
        <w:t xml:space="preserve">P – Possibilities: </w:t>
      </w:r>
      <w:r w:rsidR="00B026EA">
        <w:rPr>
          <w:rFonts w:ascii="Calibri" w:hAnsi="Calibri" w:cs="Calibri"/>
        </w:rPr>
        <w:t>You have</w:t>
      </w:r>
      <w:r w:rsidRPr="00696CE0">
        <w:rPr>
          <w:rFonts w:ascii="Calibri" w:hAnsi="Calibri" w:cs="Calibri"/>
        </w:rPr>
        <w:t xml:space="preserve"> discovered the vast potential within you, unearthed through challenges and the intersection of disciplines.</w:t>
      </w:r>
    </w:p>
    <w:p w14:paraId="59C19185" w14:textId="3632B79B" w:rsidR="00696CE0" w:rsidRPr="00696CE0" w:rsidRDefault="00696CE0" w:rsidP="00696CE0">
      <w:pPr>
        <w:jc w:val="both"/>
        <w:rPr>
          <w:rFonts w:ascii="Calibri" w:hAnsi="Calibri" w:cs="Calibri"/>
        </w:rPr>
      </w:pPr>
      <w:r w:rsidRPr="00696CE0">
        <w:rPr>
          <w:rFonts w:ascii="Calibri" w:hAnsi="Calibri" w:cs="Calibri"/>
        </w:rPr>
        <w:t xml:space="preserve">L – Learning: </w:t>
      </w:r>
      <w:r w:rsidR="00B026EA">
        <w:rPr>
          <w:rFonts w:ascii="Calibri" w:hAnsi="Calibri" w:cs="Calibri"/>
        </w:rPr>
        <w:t>You have</w:t>
      </w:r>
      <w:r w:rsidR="00B026EA" w:rsidRPr="00696CE0">
        <w:rPr>
          <w:rFonts w:ascii="Calibri" w:hAnsi="Calibri" w:cs="Calibri"/>
        </w:rPr>
        <w:t xml:space="preserve"> </w:t>
      </w:r>
      <w:r w:rsidRPr="00696CE0">
        <w:rPr>
          <w:rFonts w:ascii="Calibri" w:hAnsi="Calibri" w:cs="Calibri"/>
        </w:rPr>
        <w:t>grown through practice and identity, turning knowledge into meaningful action.</w:t>
      </w:r>
    </w:p>
    <w:p w14:paraId="71F88A48" w14:textId="36F04A35" w:rsidR="00696CE0" w:rsidRPr="00696CE0" w:rsidRDefault="00696CE0" w:rsidP="00696CE0">
      <w:pPr>
        <w:jc w:val="both"/>
        <w:rPr>
          <w:rFonts w:ascii="Calibri" w:hAnsi="Calibri" w:cs="Calibri"/>
        </w:rPr>
      </w:pPr>
      <w:r w:rsidRPr="00696CE0">
        <w:rPr>
          <w:rFonts w:ascii="Calibri" w:hAnsi="Calibri" w:cs="Calibri"/>
        </w:rPr>
        <w:t xml:space="preserve">A – Adaptability: </w:t>
      </w:r>
      <w:r w:rsidR="00B026EA">
        <w:rPr>
          <w:rFonts w:ascii="Calibri" w:hAnsi="Calibri" w:cs="Calibri"/>
        </w:rPr>
        <w:t>You have</w:t>
      </w:r>
      <w:r w:rsidR="00B026EA" w:rsidRPr="00696CE0">
        <w:rPr>
          <w:rFonts w:ascii="Calibri" w:hAnsi="Calibri" w:cs="Calibri"/>
        </w:rPr>
        <w:t xml:space="preserve"> </w:t>
      </w:r>
      <w:r w:rsidRPr="00696CE0">
        <w:rPr>
          <w:rFonts w:ascii="Calibri" w:hAnsi="Calibri" w:cs="Calibri"/>
        </w:rPr>
        <w:t>learned to thrive amidst change, developing the flexibility to navigate complexity with confidence.</w:t>
      </w:r>
    </w:p>
    <w:p w14:paraId="66DDECBB" w14:textId="40AD4C2B" w:rsidR="00696CE0" w:rsidRPr="00696CE0" w:rsidRDefault="00696CE0" w:rsidP="00696CE0">
      <w:pPr>
        <w:jc w:val="both"/>
        <w:rPr>
          <w:rFonts w:ascii="Calibri" w:hAnsi="Calibri" w:cs="Calibri"/>
        </w:rPr>
      </w:pPr>
      <w:r w:rsidRPr="00696CE0">
        <w:rPr>
          <w:rFonts w:ascii="Calibri" w:hAnsi="Calibri" w:cs="Calibri"/>
        </w:rPr>
        <w:lastRenderedPageBreak/>
        <w:t xml:space="preserve">N – Networking: </w:t>
      </w:r>
      <w:r w:rsidR="00B026EA">
        <w:rPr>
          <w:rFonts w:ascii="Calibri" w:hAnsi="Calibri" w:cs="Calibri"/>
        </w:rPr>
        <w:t>You have</w:t>
      </w:r>
      <w:r w:rsidR="00B026EA" w:rsidRPr="00696CE0">
        <w:rPr>
          <w:rFonts w:ascii="Calibri" w:hAnsi="Calibri" w:cs="Calibri"/>
        </w:rPr>
        <w:t xml:space="preserve"> </w:t>
      </w:r>
      <w:r w:rsidRPr="00696CE0">
        <w:rPr>
          <w:rFonts w:ascii="Calibri" w:hAnsi="Calibri" w:cs="Calibri"/>
        </w:rPr>
        <w:t>built relationships with peers, teachers, and partners, forming bridges to shared success.</w:t>
      </w:r>
    </w:p>
    <w:p w14:paraId="31DAE0AE" w14:textId="1986AEBC" w:rsidR="00696CE0" w:rsidRDefault="00696CE0" w:rsidP="00696CE0">
      <w:pPr>
        <w:jc w:val="both"/>
        <w:rPr>
          <w:rFonts w:ascii="Calibri" w:hAnsi="Calibri" w:cs="Calibri"/>
        </w:rPr>
      </w:pPr>
      <w:r w:rsidRPr="00696CE0">
        <w:rPr>
          <w:rFonts w:ascii="Calibri" w:hAnsi="Calibri" w:cs="Calibri"/>
        </w:rPr>
        <w:t xml:space="preserve">T – Tomorrow: </w:t>
      </w:r>
      <w:r w:rsidR="00B026EA">
        <w:rPr>
          <w:rFonts w:ascii="Calibri" w:hAnsi="Calibri" w:cs="Calibri"/>
        </w:rPr>
        <w:t>You have</w:t>
      </w:r>
      <w:r w:rsidR="00B026EA" w:rsidRPr="00696CE0">
        <w:rPr>
          <w:rFonts w:ascii="Calibri" w:hAnsi="Calibri" w:cs="Calibri"/>
        </w:rPr>
        <w:t xml:space="preserve"> </w:t>
      </w:r>
      <w:r w:rsidRPr="00696CE0">
        <w:rPr>
          <w:rFonts w:ascii="Calibri" w:hAnsi="Calibri" w:cs="Calibri"/>
        </w:rPr>
        <w:t>recognised that the future is not something to wait for—it’s something to shape together.</w:t>
      </w:r>
    </w:p>
    <w:p w14:paraId="12114C26" w14:textId="59945A48" w:rsidR="00DC0767" w:rsidRPr="00DC0767" w:rsidRDefault="00696CE0" w:rsidP="00DC0767">
      <w:pPr>
        <w:jc w:val="both"/>
        <w:rPr>
          <w:rFonts w:ascii="Calibri" w:hAnsi="Calibri" w:cs="Calibri"/>
        </w:rPr>
      </w:pPr>
      <w:r>
        <w:rPr>
          <w:rFonts w:ascii="Calibri" w:hAnsi="Calibri" w:cs="Calibri"/>
        </w:rPr>
        <w:t xml:space="preserve">These </w:t>
      </w:r>
      <w:r w:rsidR="00DC0767" w:rsidRPr="00DC0767">
        <w:rPr>
          <w:rFonts w:ascii="Calibri" w:hAnsi="Calibri" w:cs="Calibri"/>
        </w:rPr>
        <w:t xml:space="preserve">will bear fruit as you build </w:t>
      </w:r>
      <w:r>
        <w:rPr>
          <w:rFonts w:ascii="Calibri" w:hAnsi="Calibri" w:cs="Calibri"/>
        </w:rPr>
        <w:t xml:space="preserve">tomorrow together. </w:t>
      </w:r>
    </w:p>
    <w:p w14:paraId="57D07229" w14:textId="407E9ED5" w:rsidR="00DC0767" w:rsidRPr="00DC0767" w:rsidRDefault="00A670A2" w:rsidP="00DC0767">
      <w:pPr>
        <w:jc w:val="both"/>
        <w:rPr>
          <w:rFonts w:ascii="Calibri" w:hAnsi="Calibri" w:cs="Calibri"/>
        </w:rPr>
      </w:pPr>
      <w:r>
        <w:rPr>
          <w:rFonts w:ascii="Calibri" w:hAnsi="Calibri" w:cs="Calibri"/>
        </w:rPr>
        <w:t>Staying true</w:t>
      </w:r>
      <w:r w:rsidR="00DC0767" w:rsidRPr="00DC0767">
        <w:rPr>
          <w:rFonts w:ascii="Calibri" w:hAnsi="Calibri" w:cs="Calibri"/>
        </w:rPr>
        <w:t xml:space="preserve"> to our theme for the year—Celebrating Our Voices, Building Tomorrow Together—I encourage everyone, both speakers and audience, to pay close attention to the perspectives and experiences being shared today. While it’s natural to focus on new knowledge, I challenge you to also reflect on the skills, dispositions, and values being communicated. Consider how the presenters are getting their message across and think about how you might sharpen your own skillsets and dispositions.</w:t>
      </w:r>
    </w:p>
    <w:p w14:paraId="423F07EC" w14:textId="1710173A" w:rsidR="00DC0767" w:rsidRPr="00DC0767" w:rsidRDefault="00DC0767" w:rsidP="00DC0767">
      <w:pPr>
        <w:jc w:val="both"/>
        <w:rPr>
          <w:rFonts w:ascii="Calibri" w:hAnsi="Calibri" w:cs="Calibri"/>
        </w:rPr>
      </w:pPr>
      <w:r w:rsidRPr="00DC0767">
        <w:rPr>
          <w:rFonts w:ascii="Calibri" w:hAnsi="Calibri" w:cs="Calibri"/>
        </w:rPr>
        <w:t>As you engage with today’s sessions, I urge you to:</w:t>
      </w:r>
      <w:r>
        <w:rPr>
          <w:rFonts w:ascii="Calibri" w:hAnsi="Calibri" w:cs="Calibri"/>
        </w:rPr>
        <w:t xml:space="preserve"> l</w:t>
      </w:r>
      <w:r w:rsidRPr="00DC0767">
        <w:rPr>
          <w:rFonts w:ascii="Calibri" w:hAnsi="Calibri" w:cs="Calibri"/>
        </w:rPr>
        <w:t>isten with intention</w:t>
      </w:r>
      <w:r>
        <w:rPr>
          <w:rFonts w:ascii="Calibri" w:hAnsi="Calibri" w:cs="Calibri"/>
        </w:rPr>
        <w:t>, r</w:t>
      </w:r>
      <w:r w:rsidRPr="00DC0767">
        <w:rPr>
          <w:rFonts w:ascii="Calibri" w:hAnsi="Calibri" w:cs="Calibri"/>
        </w:rPr>
        <w:t>eflect with curiosity</w:t>
      </w:r>
      <w:r>
        <w:rPr>
          <w:rFonts w:ascii="Calibri" w:hAnsi="Calibri" w:cs="Calibri"/>
        </w:rPr>
        <w:t>, a</w:t>
      </w:r>
      <w:r w:rsidRPr="00DC0767">
        <w:rPr>
          <w:rFonts w:ascii="Calibri" w:hAnsi="Calibri" w:cs="Calibri"/>
        </w:rPr>
        <w:t>ct with purpose</w:t>
      </w:r>
      <w:r>
        <w:rPr>
          <w:rFonts w:ascii="Calibri" w:hAnsi="Calibri" w:cs="Calibri"/>
        </w:rPr>
        <w:t>. A</w:t>
      </w:r>
      <w:r w:rsidRPr="00DC0767">
        <w:rPr>
          <w:rFonts w:ascii="Calibri" w:hAnsi="Calibri" w:cs="Calibri"/>
        </w:rPr>
        <w:t>sk yourself:</w:t>
      </w:r>
    </w:p>
    <w:p w14:paraId="38782B04" w14:textId="5AD6C2BC" w:rsidR="00DC0767" w:rsidRPr="00DC0767" w:rsidRDefault="00DC0767" w:rsidP="00DC0767">
      <w:pPr>
        <w:jc w:val="both"/>
        <w:rPr>
          <w:rFonts w:ascii="Calibri" w:hAnsi="Calibri" w:cs="Calibri"/>
        </w:rPr>
      </w:pPr>
      <w:r w:rsidRPr="00DC0767">
        <w:rPr>
          <w:rFonts w:ascii="Calibri" w:hAnsi="Calibri" w:cs="Calibri"/>
        </w:rPr>
        <w:t>How can I use what I’ve learned to make a difference?</w:t>
      </w:r>
      <w:r>
        <w:rPr>
          <w:rFonts w:ascii="Calibri" w:hAnsi="Calibri" w:cs="Calibri"/>
        </w:rPr>
        <w:t xml:space="preserve"> </w:t>
      </w:r>
      <w:r w:rsidRPr="00DC0767">
        <w:rPr>
          <w:rFonts w:ascii="Calibri" w:hAnsi="Calibri" w:cs="Calibri"/>
        </w:rPr>
        <w:t>How can I contribute not just locally, but globally?</w:t>
      </w:r>
      <w:r>
        <w:rPr>
          <w:rFonts w:ascii="Calibri" w:hAnsi="Calibri" w:cs="Calibri"/>
        </w:rPr>
        <w:t xml:space="preserve"> </w:t>
      </w:r>
      <w:r w:rsidRPr="00DC0767">
        <w:rPr>
          <w:rFonts w:ascii="Calibri" w:hAnsi="Calibri" w:cs="Calibri"/>
        </w:rPr>
        <w:t>And how can I ensure that the values we hold dear—Discipline, Resilience, Empathy, Adaptability, and Mindfulness—guide my actions every step of the way?</w:t>
      </w:r>
    </w:p>
    <w:p w14:paraId="50CF1E0C" w14:textId="75170CE5" w:rsidR="005E14BF" w:rsidRPr="005E14BF" w:rsidRDefault="00DC0767" w:rsidP="00DC0767">
      <w:pPr>
        <w:jc w:val="both"/>
        <w:rPr>
          <w:rFonts w:ascii="Calibri" w:hAnsi="Calibri" w:cs="Calibri"/>
        </w:rPr>
      </w:pPr>
      <w:r w:rsidRPr="00DC0767">
        <w:rPr>
          <w:rFonts w:ascii="Calibri" w:hAnsi="Calibri" w:cs="Calibri"/>
        </w:rPr>
        <w:t>Thank you, and I wish you an inspiring and impactful day ahead.</w:t>
      </w:r>
    </w:p>
    <w:sectPr w:rsidR="005E14BF" w:rsidRPr="005E14BF" w:rsidSect="00ED09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AFF"/>
    <w:rsid w:val="0001606F"/>
    <w:rsid w:val="000D715D"/>
    <w:rsid w:val="0013531E"/>
    <w:rsid w:val="002270A2"/>
    <w:rsid w:val="00273FBC"/>
    <w:rsid w:val="003366E0"/>
    <w:rsid w:val="004F7AFF"/>
    <w:rsid w:val="005C7E73"/>
    <w:rsid w:val="005E14BF"/>
    <w:rsid w:val="00632800"/>
    <w:rsid w:val="00696CE0"/>
    <w:rsid w:val="00824855"/>
    <w:rsid w:val="00840E28"/>
    <w:rsid w:val="00854F3A"/>
    <w:rsid w:val="008B4D66"/>
    <w:rsid w:val="00946262"/>
    <w:rsid w:val="00A2282D"/>
    <w:rsid w:val="00A670A2"/>
    <w:rsid w:val="00AE240B"/>
    <w:rsid w:val="00B026EA"/>
    <w:rsid w:val="00B503AB"/>
    <w:rsid w:val="00B6543D"/>
    <w:rsid w:val="00CA7A12"/>
    <w:rsid w:val="00DC0767"/>
    <w:rsid w:val="00E81B5A"/>
    <w:rsid w:val="00ED0612"/>
    <w:rsid w:val="00ED0968"/>
    <w:rsid w:val="00FC7901"/>
    <w:rsid w:val="00FF68E6"/>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455CE"/>
  <w15:chartTrackingRefBased/>
  <w15:docId w15:val="{086830FE-38B6-4CB3-A85B-2B3183743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Latha"/>
        <w:sz w:val="22"/>
        <w:szCs w:val="22"/>
        <w:lang w:val="en-SG"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A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A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A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A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A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A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A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A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A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A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AFF"/>
    <w:rPr>
      <w:rFonts w:eastAsiaTheme="majorEastAsia" w:cstheme="majorBidi"/>
      <w:color w:val="272727" w:themeColor="text1" w:themeTint="D8"/>
    </w:rPr>
  </w:style>
  <w:style w:type="paragraph" w:styleId="Title">
    <w:name w:val="Title"/>
    <w:basedOn w:val="Normal"/>
    <w:next w:val="Normal"/>
    <w:link w:val="TitleChar"/>
    <w:uiPriority w:val="10"/>
    <w:qFormat/>
    <w:rsid w:val="004F7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AFF"/>
    <w:pPr>
      <w:spacing w:before="160"/>
      <w:jc w:val="center"/>
    </w:pPr>
    <w:rPr>
      <w:i/>
      <w:iCs/>
      <w:color w:val="404040" w:themeColor="text1" w:themeTint="BF"/>
    </w:rPr>
  </w:style>
  <w:style w:type="character" w:customStyle="1" w:styleId="QuoteChar">
    <w:name w:val="Quote Char"/>
    <w:basedOn w:val="DefaultParagraphFont"/>
    <w:link w:val="Quote"/>
    <w:uiPriority w:val="29"/>
    <w:rsid w:val="004F7AFF"/>
    <w:rPr>
      <w:i/>
      <w:iCs/>
      <w:color w:val="404040" w:themeColor="text1" w:themeTint="BF"/>
    </w:rPr>
  </w:style>
  <w:style w:type="paragraph" w:styleId="ListParagraph">
    <w:name w:val="List Paragraph"/>
    <w:basedOn w:val="Normal"/>
    <w:uiPriority w:val="34"/>
    <w:qFormat/>
    <w:rsid w:val="004F7AFF"/>
    <w:pPr>
      <w:ind w:left="720"/>
      <w:contextualSpacing/>
    </w:pPr>
  </w:style>
  <w:style w:type="character" w:styleId="IntenseEmphasis">
    <w:name w:val="Intense Emphasis"/>
    <w:basedOn w:val="DefaultParagraphFont"/>
    <w:uiPriority w:val="21"/>
    <w:qFormat/>
    <w:rsid w:val="004F7AFF"/>
    <w:rPr>
      <w:i/>
      <w:iCs/>
      <w:color w:val="0F4761" w:themeColor="accent1" w:themeShade="BF"/>
    </w:rPr>
  </w:style>
  <w:style w:type="paragraph" w:styleId="IntenseQuote">
    <w:name w:val="Intense Quote"/>
    <w:basedOn w:val="Normal"/>
    <w:next w:val="Normal"/>
    <w:link w:val="IntenseQuoteChar"/>
    <w:uiPriority w:val="30"/>
    <w:qFormat/>
    <w:rsid w:val="004F7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AFF"/>
    <w:rPr>
      <w:i/>
      <w:iCs/>
      <w:color w:val="0F4761" w:themeColor="accent1" w:themeShade="BF"/>
    </w:rPr>
  </w:style>
  <w:style w:type="character" w:styleId="IntenseReference">
    <w:name w:val="Intense Reference"/>
    <w:basedOn w:val="DefaultParagraphFont"/>
    <w:uiPriority w:val="32"/>
    <w:qFormat/>
    <w:rsid w:val="004F7A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2</Pages>
  <Words>702</Words>
  <Characters>3609</Characters>
  <Application>Microsoft Office Word</Application>
  <DocSecurity>0</DocSecurity>
  <Lines>69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 JOHLL (SCHOOLS)</dc:creator>
  <cp:keywords/>
  <dc:description/>
  <cp:lastModifiedBy>Harman JOHLL (SCHOOLS)</cp:lastModifiedBy>
  <cp:revision>22</cp:revision>
  <dcterms:created xsi:type="dcterms:W3CDTF">2025-01-07T01:48:00Z</dcterms:created>
  <dcterms:modified xsi:type="dcterms:W3CDTF">2025-11-11T23:37:00Z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2025-11-11T23:37:41Z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058dee4d-2d9e-43b4-96d3-334781a0f279</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