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E4" w:rsidRDefault="00860B9F">
      <w:r>
        <w:t xml:space="preserve"> </w:t>
      </w:r>
      <w:r w:rsidR="004C57D0">
        <w:t xml:space="preserve"> </w:t>
      </w:r>
      <w:r w:rsidR="008E70B4">
        <w:t xml:space="preserve"> </w:t>
      </w:r>
      <w:r w:rsidR="006007BA">
        <w:t xml:space="preserve"> </w:t>
      </w:r>
      <w:r w:rsidR="00453D72">
        <w:t xml:space="preserve"> </w:t>
      </w:r>
      <w:r w:rsidR="00DB3EFA">
        <w:t xml:space="preserve"> </w:t>
      </w:r>
      <w:r w:rsidR="002D0CDF">
        <w:t xml:space="preserve"> </w:t>
      </w:r>
      <w:r w:rsidR="00345E7C">
        <w:t xml:space="preserve"> </w:t>
      </w:r>
      <w:r w:rsidR="00024ABD">
        <w:t xml:space="preserve"> </w:t>
      </w:r>
      <w:r w:rsidR="00B03C41">
        <w:t xml:space="preserve"> </w:t>
      </w:r>
      <w:r w:rsidR="00E00227">
        <w:t xml:space="preserve"> </w:t>
      </w:r>
      <w:r w:rsidR="006B360B">
        <w:t xml:space="preserve"> </w:t>
      </w:r>
      <w:r w:rsidR="00BF6A9F">
        <w:t xml:space="preserve"> </w:t>
      </w:r>
      <w:r w:rsidR="00EE0CF8">
        <w:t xml:space="preserve"> </w:t>
      </w:r>
      <w:r w:rsidR="003033AC">
        <w:t xml:space="preserve"> </w:t>
      </w:r>
      <w:r w:rsidR="00765841">
        <w:t xml:space="preserve"> </w:t>
      </w:r>
      <w:r w:rsidR="004B3587">
        <w:t xml:space="preserve"> </w:t>
      </w:r>
      <w:r w:rsidR="00920316">
        <w:t xml:space="preserve"> </w:t>
      </w:r>
      <w:r w:rsidR="00CA5733">
        <w:t xml:space="preserve"> </w:t>
      </w:r>
      <w:r w:rsidR="003172DF">
        <w:t xml:space="preserve"> </w:t>
      </w:r>
      <w:r w:rsidR="008A7451">
        <w:t xml:space="preserve"> </w:t>
      </w:r>
      <w:r w:rsidR="00536AC2">
        <w:t xml:space="preserve"> </w:t>
      </w:r>
      <w:r w:rsidR="005B7BEF">
        <w:t xml:space="preserve"> </w:t>
      </w:r>
      <w:r w:rsidR="004309FE">
        <w:t xml:space="preserve"> </w:t>
      </w:r>
      <w:r w:rsidR="009571D0">
        <w:t xml:space="preserve"> </w:t>
      </w:r>
    </w:p>
    <w:tbl>
      <w:tblPr>
        <w:tblStyle w:val="Tabelraster"/>
        <w:tblW w:w="31680" w:type="dxa"/>
        <w:tblInd w:w="-1168" w:type="dxa"/>
        <w:tblLayout w:type="fixed"/>
        <w:tblLook w:val="04A0" w:firstRow="1" w:lastRow="0" w:firstColumn="1" w:lastColumn="0" w:noHBand="0" w:noVBand="1"/>
      </w:tblPr>
      <w:tblGrid>
        <w:gridCol w:w="555"/>
        <w:gridCol w:w="579"/>
        <w:gridCol w:w="684"/>
        <w:gridCol w:w="451"/>
        <w:gridCol w:w="1275"/>
        <w:gridCol w:w="8425"/>
        <w:gridCol w:w="25"/>
        <w:gridCol w:w="2357"/>
        <w:gridCol w:w="25"/>
        <w:gridCol w:w="2357"/>
        <w:gridCol w:w="25"/>
        <w:gridCol w:w="2357"/>
        <w:gridCol w:w="25"/>
        <w:gridCol w:w="2357"/>
        <w:gridCol w:w="25"/>
        <w:gridCol w:w="2357"/>
        <w:gridCol w:w="25"/>
        <w:gridCol w:w="2357"/>
        <w:gridCol w:w="25"/>
        <w:gridCol w:w="5369"/>
        <w:gridCol w:w="25"/>
      </w:tblGrid>
      <w:tr w:rsidR="00A0110B" w:rsidTr="00A0110B">
        <w:trPr>
          <w:gridAfter w:val="1"/>
          <w:wAfter w:w="25" w:type="dxa"/>
        </w:trPr>
        <w:tc>
          <w:tcPr>
            <w:tcW w:w="1818" w:type="dxa"/>
            <w:gridSpan w:val="3"/>
          </w:tcPr>
          <w:p w:rsidR="00A0110B" w:rsidRPr="00C959C4" w:rsidRDefault="00A0110B" w:rsidP="00F8142D">
            <w:pPr>
              <w:jc w:val="center"/>
              <w:rPr>
                <w:b/>
                <w:sz w:val="16"/>
                <w:szCs w:val="16"/>
              </w:rPr>
            </w:pPr>
          </w:p>
          <w:p w:rsidR="00C959C4" w:rsidRPr="00A0110B" w:rsidRDefault="00C959C4" w:rsidP="00C959C4">
            <w:pPr>
              <w:jc w:val="center"/>
              <w:rPr>
                <w:b/>
                <w:sz w:val="32"/>
                <w:szCs w:val="32"/>
              </w:rPr>
            </w:pPr>
            <w:r>
              <w:rPr>
                <w:b/>
                <w:noProof/>
                <w:sz w:val="32"/>
                <w:szCs w:val="32"/>
                <w:lang w:eastAsia="nl-NL"/>
              </w:rPr>
              <w:drawing>
                <wp:inline distT="0" distB="0" distL="0" distR="0">
                  <wp:extent cx="1017270" cy="10172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onder_tek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7270" cy="1017270"/>
                          </a:xfrm>
                          <a:prstGeom prst="rect">
                            <a:avLst/>
                          </a:prstGeom>
                        </pic:spPr>
                      </pic:pic>
                    </a:graphicData>
                  </a:graphic>
                </wp:inline>
              </w:drawing>
            </w:r>
          </w:p>
        </w:tc>
        <w:tc>
          <w:tcPr>
            <w:tcW w:w="10151" w:type="dxa"/>
            <w:gridSpan w:val="3"/>
          </w:tcPr>
          <w:p w:rsidR="00A0110B" w:rsidRDefault="00A0110B" w:rsidP="00F8142D">
            <w:pPr>
              <w:jc w:val="center"/>
              <w:rPr>
                <w:b/>
                <w:sz w:val="32"/>
                <w:szCs w:val="32"/>
              </w:rPr>
            </w:pPr>
          </w:p>
          <w:p w:rsidR="00C959C4" w:rsidRPr="00C959C4" w:rsidRDefault="00C959C4" w:rsidP="00C959C4">
            <w:pPr>
              <w:jc w:val="center"/>
              <w:rPr>
                <w:b/>
                <w:sz w:val="36"/>
                <w:szCs w:val="36"/>
              </w:rPr>
            </w:pPr>
            <w:r>
              <w:rPr>
                <w:b/>
                <w:sz w:val="36"/>
                <w:szCs w:val="36"/>
              </w:rPr>
              <w:t>2018-01</w:t>
            </w:r>
            <w:r w:rsidR="00A0110B" w:rsidRPr="00C959C4">
              <w:rPr>
                <w:b/>
                <w:sz w:val="36"/>
                <w:szCs w:val="36"/>
              </w:rPr>
              <w:t>-29</w:t>
            </w:r>
          </w:p>
          <w:p w:rsidR="00A0110B" w:rsidRPr="00C959C4" w:rsidRDefault="00A0110B" w:rsidP="00C959C4">
            <w:pPr>
              <w:jc w:val="center"/>
              <w:rPr>
                <w:b/>
                <w:sz w:val="36"/>
                <w:szCs w:val="36"/>
              </w:rPr>
            </w:pPr>
            <w:r w:rsidRPr="00C959C4">
              <w:rPr>
                <w:b/>
                <w:sz w:val="36"/>
                <w:szCs w:val="36"/>
              </w:rPr>
              <w:t>Projectoverzicht/verslag IM-overleg Noord-Hollands Archief</w:t>
            </w:r>
          </w:p>
          <w:p w:rsidR="00A0110B" w:rsidRPr="00431068" w:rsidRDefault="00A0110B" w:rsidP="00F8142D">
            <w:pPr>
              <w:jc w:val="center"/>
              <w:rPr>
                <w:b/>
                <w:sz w:val="28"/>
                <w:szCs w:val="28"/>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5394" w:type="dxa"/>
            <w:gridSpan w:val="2"/>
          </w:tcPr>
          <w:p w:rsidR="00A0110B" w:rsidRDefault="00A0110B" w:rsidP="00F8142D">
            <w:pPr>
              <w:jc w:val="center"/>
              <w:rPr>
                <w:b/>
              </w:rPr>
            </w:pPr>
          </w:p>
        </w:tc>
      </w:tr>
      <w:tr w:rsidR="00A1039A" w:rsidRPr="00A637C7" w:rsidTr="00A0110B">
        <w:tc>
          <w:tcPr>
            <w:tcW w:w="1134" w:type="dxa"/>
            <w:gridSpan w:val="2"/>
            <w:shd w:val="clear" w:color="auto" w:fill="FFFF00"/>
          </w:tcPr>
          <w:p w:rsidR="00A1039A" w:rsidRPr="00A637C7" w:rsidRDefault="00A1039A"/>
        </w:tc>
        <w:tc>
          <w:tcPr>
            <w:tcW w:w="1135" w:type="dxa"/>
            <w:gridSpan w:val="2"/>
            <w:shd w:val="clear" w:color="auto" w:fill="FFFFFF" w:themeFill="background1"/>
          </w:tcPr>
          <w:p w:rsidR="00A1039A" w:rsidRPr="00F8142D" w:rsidRDefault="00A1039A">
            <w:pPr>
              <w:rPr>
                <w:b/>
              </w:rPr>
            </w:pPr>
            <w:r>
              <w:rPr>
                <w:b/>
              </w:rPr>
              <w:t>BV/Alg</w:t>
            </w:r>
          </w:p>
        </w:tc>
        <w:tc>
          <w:tcPr>
            <w:tcW w:w="9725" w:type="dxa"/>
            <w:gridSpan w:val="3"/>
            <w:shd w:val="clear" w:color="auto" w:fill="FFFFFF" w:themeFill="background1"/>
          </w:tcPr>
          <w:p w:rsidR="00A1039A" w:rsidRPr="00F8142D" w:rsidRDefault="00A1039A">
            <w:pPr>
              <w:rPr>
                <w:b/>
              </w:rPr>
            </w:pPr>
            <w:r>
              <w:rPr>
                <w:b/>
              </w:rPr>
              <w:t>Maarten Brock, Ed Sewalt (sec)</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A0110B">
        <w:tc>
          <w:tcPr>
            <w:tcW w:w="1134" w:type="dxa"/>
            <w:gridSpan w:val="2"/>
            <w:shd w:val="clear" w:color="auto" w:fill="B8CCE4" w:themeFill="accent1" w:themeFillTint="66"/>
          </w:tcPr>
          <w:p w:rsidR="00A1039A" w:rsidRPr="00A637C7" w:rsidRDefault="00A1039A"/>
        </w:tc>
        <w:tc>
          <w:tcPr>
            <w:tcW w:w="1135" w:type="dxa"/>
            <w:gridSpan w:val="2"/>
            <w:shd w:val="clear" w:color="auto" w:fill="FFFFFF" w:themeFill="background1"/>
          </w:tcPr>
          <w:p w:rsidR="00A1039A" w:rsidRDefault="00A1039A">
            <w:pPr>
              <w:rPr>
                <w:b/>
              </w:rPr>
            </w:pPr>
            <w:r>
              <w:rPr>
                <w:b/>
              </w:rPr>
              <w:t>AC</w:t>
            </w:r>
          </w:p>
        </w:tc>
        <w:tc>
          <w:tcPr>
            <w:tcW w:w="9725" w:type="dxa"/>
            <w:gridSpan w:val="3"/>
            <w:shd w:val="clear" w:color="auto" w:fill="FFFFFF" w:themeFill="background1"/>
          </w:tcPr>
          <w:p w:rsidR="00A1039A" w:rsidRPr="00F8142D" w:rsidRDefault="00A1039A">
            <w:pPr>
              <w:rPr>
                <w:b/>
              </w:rPr>
            </w:pPr>
            <w:r>
              <w:rPr>
                <w:b/>
              </w:rPr>
              <w:t>Oskar Brandenburg, Antoinet Nijssen, Roomyla Choenni (</w:t>
            </w:r>
            <w:proofErr w:type="spellStart"/>
            <w:r>
              <w:rPr>
                <w:b/>
              </w:rPr>
              <w:t>vz</w:t>
            </w:r>
            <w:proofErr w:type="spellEnd"/>
            <w:r>
              <w:rPr>
                <w:b/>
              </w:rPr>
              <w:t>)</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A0110B">
        <w:tc>
          <w:tcPr>
            <w:tcW w:w="1134" w:type="dxa"/>
            <w:gridSpan w:val="2"/>
            <w:shd w:val="clear" w:color="auto" w:fill="FABF8F" w:themeFill="accent6" w:themeFillTint="99"/>
          </w:tcPr>
          <w:p w:rsidR="00A1039A" w:rsidRPr="00A637C7" w:rsidRDefault="00A1039A"/>
        </w:tc>
        <w:tc>
          <w:tcPr>
            <w:tcW w:w="1135" w:type="dxa"/>
            <w:gridSpan w:val="2"/>
            <w:shd w:val="clear" w:color="auto" w:fill="FFFFFF" w:themeFill="background1"/>
          </w:tcPr>
          <w:p w:rsidR="00A1039A" w:rsidRDefault="00A1039A">
            <w:pPr>
              <w:rPr>
                <w:b/>
              </w:rPr>
            </w:pPr>
            <w:r>
              <w:rPr>
                <w:b/>
              </w:rPr>
              <w:t>Publiek</w:t>
            </w:r>
          </w:p>
        </w:tc>
        <w:tc>
          <w:tcPr>
            <w:tcW w:w="9725" w:type="dxa"/>
            <w:gridSpan w:val="3"/>
            <w:shd w:val="clear" w:color="auto" w:fill="FFFFFF" w:themeFill="background1"/>
          </w:tcPr>
          <w:p w:rsidR="00A1039A" w:rsidRPr="00F8142D" w:rsidRDefault="00A1039A">
            <w:pPr>
              <w:rPr>
                <w:b/>
              </w:rPr>
            </w:pPr>
            <w:r>
              <w:rPr>
                <w:b/>
              </w:rPr>
              <w:t>Klaartje Pompe, Antoinet Nijssen</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D072A6" w:rsidRPr="004D6384" w:rsidTr="00A0110B">
        <w:tc>
          <w:tcPr>
            <w:tcW w:w="1134" w:type="dxa"/>
            <w:gridSpan w:val="2"/>
            <w:shd w:val="clear" w:color="auto" w:fill="FF0000"/>
          </w:tcPr>
          <w:p w:rsidR="00D072A6" w:rsidRDefault="00D072A6" w:rsidP="0080116F">
            <w:pPr>
              <w:rPr>
                <w:rFonts w:eastAsia="Dotum" w:cs="NettoOT"/>
                <w:color w:val="C00000"/>
              </w:rPr>
            </w:pPr>
            <w:r w:rsidRPr="00D072A6">
              <w:rPr>
                <w:rFonts w:eastAsia="Dotum" w:cs="NettoOT"/>
                <w:color w:val="FFFFFF" w:themeColor="background1"/>
              </w:rPr>
              <w:t xml:space="preserve">On </w:t>
            </w:r>
            <w:proofErr w:type="spellStart"/>
            <w:r w:rsidRPr="00D072A6">
              <w:rPr>
                <w:rFonts w:eastAsia="Dotum" w:cs="NettoOT"/>
                <w:color w:val="FFFFFF" w:themeColor="background1"/>
              </w:rPr>
              <w:t>Hold</w:t>
            </w:r>
            <w:proofErr w:type="spellEnd"/>
          </w:p>
        </w:tc>
        <w:tc>
          <w:tcPr>
            <w:tcW w:w="1135" w:type="dxa"/>
            <w:gridSpan w:val="2"/>
            <w:shd w:val="clear" w:color="auto" w:fill="FFFFFF" w:themeFill="background1"/>
          </w:tcPr>
          <w:p w:rsidR="00D072A6" w:rsidRDefault="00D072A6" w:rsidP="0080116F">
            <w:pPr>
              <w:rPr>
                <w:rFonts w:eastAsia="Dotum" w:cs="NettoOT"/>
                <w:color w:val="C00000"/>
              </w:rPr>
            </w:pPr>
          </w:p>
        </w:tc>
        <w:tc>
          <w:tcPr>
            <w:tcW w:w="1275" w:type="dxa"/>
            <w:shd w:val="clear" w:color="auto" w:fill="92D050"/>
          </w:tcPr>
          <w:p w:rsidR="00D072A6" w:rsidRDefault="00D072A6" w:rsidP="00D072A6">
            <w:pPr>
              <w:jc w:val="center"/>
              <w:rPr>
                <w:rFonts w:eastAsia="Dotum" w:cs="NettoOT"/>
                <w:color w:val="C00000"/>
              </w:rPr>
            </w:pPr>
            <w:r w:rsidRPr="00D072A6">
              <w:rPr>
                <w:rFonts w:eastAsia="Dotum" w:cs="NettoOT"/>
                <w:color w:val="FFFFFF" w:themeColor="background1"/>
              </w:rPr>
              <w:t>GO</w:t>
            </w:r>
          </w:p>
        </w:tc>
        <w:tc>
          <w:tcPr>
            <w:tcW w:w="8450"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5394" w:type="dxa"/>
            <w:gridSpan w:val="2"/>
            <w:shd w:val="clear" w:color="auto" w:fill="FFFFFF" w:themeFill="background1"/>
          </w:tcPr>
          <w:p w:rsidR="00D072A6" w:rsidRDefault="00D072A6" w:rsidP="0080116F">
            <w:pPr>
              <w:rPr>
                <w:rFonts w:eastAsia="Dotum" w:cs="NettoOT"/>
                <w:color w:val="C00000"/>
              </w:rPr>
            </w:pPr>
          </w:p>
        </w:tc>
      </w:tr>
      <w:tr w:rsidR="00DA14DB" w:rsidRPr="004D6384" w:rsidTr="00A0110B">
        <w:tc>
          <w:tcPr>
            <w:tcW w:w="555" w:type="dxa"/>
            <w:shd w:val="clear" w:color="auto" w:fill="FFFFFF" w:themeFill="background1"/>
          </w:tcPr>
          <w:p w:rsidR="00DA14DB" w:rsidRPr="00E90237" w:rsidRDefault="00DA14DB" w:rsidP="00FF731B">
            <w:pPr>
              <w:jc w:val="right"/>
            </w:pPr>
          </w:p>
        </w:tc>
        <w:tc>
          <w:tcPr>
            <w:tcW w:w="579" w:type="dxa"/>
            <w:shd w:val="clear" w:color="auto" w:fill="FFFFFF" w:themeFill="background1"/>
          </w:tcPr>
          <w:p w:rsidR="00DA14DB" w:rsidRPr="00BD5648" w:rsidRDefault="00BD5648" w:rsidP="00274F5F">
            <w:pPr>
              <w:jc w:val="center"/>
            </w:pPr>
            <w:r w:rsidRPr="00BD5648">
              <w:t>1</w:t>
            </w:r>
            <w:r w:rsidR="0075243D">
              <w:t>.0</w:t>
            </w:r>
          </w:p>
        </w:tc>
        <w:tc>
          <w:tcPr>
            <w:tcW w:w="1135" w:type="dxa"/>
            <w:gridSpan w:val="2"/>
            <w:shd w:val="clear" w:color="auto" w:fill="FFFFFF" w:themeFill="background1"/>
          </w:tcPr>
          <w:p w:rsidR="00DA14DB" w:rsidRPr="00B360CB" w:rsidRDefault="00DA14DB" w:rsidP="00B360CB">
            <w:pPr>
              <w:jc w:val="center"/>
              <w:rPr>
                <w:b/>
                <w:color w:val="C00000"/>
              </w:rPr>
            </w:pPr>
          </w:p>
        </w:tc>
        <w:tc>
          <w:tcPr>
            <w:tcW w:w="9725" w:type="dxa"/>
            <w:gridSpan w:val="3"/>
            <w:shd w:val="clear" w:color="auto" w:fill="FFFFFF" w:themeFill="background1"/>
          </w:tcPr>
          <w:p w:rsidR="00DA14DB" w:rsidRDefault="00BD5648" w:rsidP="0080116F">
            <w:pPr>
              <w:rPr>
                <w:rFonts w:ascii="Calibri" w:hAnsi="Calibri" w:cs="Calibri"/>
                <w:bCs/>
              </w:rPr>
            </w:pPr>
            <w:r w:rsidRPr="005F699A">
              <w:rPr>
                <w:rFonts w:ascii="Calibri" w:hAnsi="Calibri" w:cs="Calibri"/>
                <w:bCs/>
              </w:rPr>
              <w:t>Mededelingen</w:t>
            </w:r>
            <w:r w:rsidR="00E502ED">
              <w:rPr>
                <w:rFonts w:ascii="Calibri" w:hAnsi="Calibri" w:cs="Calibri"/>
                <w:bCs/>
              </w:rPr>
              <w:t>:</w:t>
            </w:r>
          </w:p>
          <w:p w:rsidR="00E502ED" w:rsidRDefault="006C6332" w:rsidP="006C6332">
            <w:pPr>
              <w:rPr>
                <w:rFonts w:eastAsia="Dotum" w:cstheme="minorHAnsi"/>
              </w:rPr>
            </w:pPr>
            <w:r w:rsidRPr="006C6332">
              <w:rPr>
                <w:rFonts w:eastAsia="Dotum" w:cstheme="minorHAnsi"/>
              </w:rPr>
              <w:t xml:space="preserve">Voor Velsen </w:t>
            </w:r>
            <w:r>
              <w:rPr>
                <w:rFonts w:eastAsia="Dotum" w:cstheme="minorHAnsi"/>
              </w:rPr>
              <w:t>is er pilot</w:t>
            </w:r>
            <w:r w:rsidRPr="006C6332">
              <w:rPr>
                <w:rFonts w:eastAsia="Dotum" w:cstheme="minorHAnsi"/>
              </w:rPr>
              <w:t>ma</w:t>
            </w:r>
            <w:r w:rsidR="00E502ED">
              <w:rPr>
                <w:rFonts w:eastAsia="Dotum" w:cstheme="minorHAnsi"/>
              </w:rPr>
              <w:t xml:space="preserve">teriaal </w:t>
            </w:r>
            <w:r w:rsidR="00C34B2F">
              <w:rPr>
                <w:rFonts w:eastAsia="Dotum" w:cstheme="minorHAnsi"/>
              </w:rPr>
              <w:t xml:space="preserve">aangeleverd in </w:t>
            </w:r>
            <w:r w:rsidR="0010424B">
              <w:rPr>
                <w:rFonts w:eastAsia="Dotum" w:cstheme="minorHAnsi"/>
              </w:rPr>
              <w:t>sid</w:t>
            </w:r>
            <w:r w:rsidRPr="006C6332">
              <w:rPr>
                <w:rFonts w:eastAsia="Dotum" w:cstheme="minorHAnsi"/>
              </w:rPr>
              <w:t xml:space="preserve">ecarstructuur. </w:t>
            </w:r>
            <w:r>
              <w:rPr>
                <w:rFonts w:eastAsia="Dotum" w:cstheme="minorHAnsi"/>
              </w:rPr>
              <w:t xml:space="preserve">Het NHA is bij </w:t>
            </w:r>
            <w:proofErr w:type="spellStart"/>
            <w:r w:rsidR="00E502ED">
              <w:rPr>
                <w:rFonts w:eastAsia="Dotum" w:cstheme="minorHAnsi"/>
              </w:rPr>
              <w:t>ElO</w:t>
            </w:r>
            <w:proofErr w:type="spellEnd"/>
            <w:r w:rsidRPr="006C6332">
              <w:rPr>
                <w:rFonts w:eastAsia="Dotum" w:cstheme="minorHAnsi"/>
              </w:rPr>
              <w:t xml:space="preserve"> </w:t>
            </w:r>
            <w:r>
              <w:rPr>
                <w:rFonts w:eastAsia="Dotum" w:cstheme="minorHAnsi"/>
              </w:rPr>
              <w:t xml:space="preserve">langs </w:t>
            </w:r>
            <w:r w:rsidRPr="006C6332">
              <w:rPr>
                <w:rFonts w:eastAsia="Dotum" w:cstheme="minorHAnsi"/>
              </w:rPr>
              <w:t xml:space="preserve">geweest. </w:t>
            </w:r>
          </w:p>
          <w:p w:rsidR="00C34B2F" w:rsidRDefault="006C6332" w:rsidP="006C6332">
            <w:pPr>
              <w:rPr>
                <w:rFonts w:eastAsia="Dotum" w:cstheme="minorHAnsi"/>
              </w:rPr>
            </w:pPr>
            <w:r w:rsidRPr="006C6332">
              <w:rPr>
                <w:rFonts w:eastAsia="Dotum" w:cstheme="minorHAnsi"/>
              </w:rPr>
              <w:t xml:space="preserve">Lieuwe </w:t>
            </w:r>
            <w:r w:rsidR="00C34B2F">
              <w:rPr>
                <w:rFonts w:eastAsia="Dotum" w:cstheme="minorHAnsi"/>
              </w:rPr>
              <w:t xml:space="preserve">heeft een </w:t>
            </w:r>
            <w:r w:rsidRPr="006C6332">
              <w:rPr>
                <w:rFonts w:eastAsia="Dotum" w:cstheme="minorHAnsi"/>
              </w:rPr>
              <w:t xml:space="preserve">gesprek </w:t>
            </w:r>
            <w:r w:rsidR="00C34B2F">
              <w:rPr>
                <w:rFonts w:eastAsia="Dotum" w:cstheme="minorHAnsi"/>
              </w:rPr>
              <w:t xml:space="preserve">gehad met </w:t>
            </w:r>
            <w:proofErr w:type="spellStart"/>
            <w:r w:rsidR="00C34B2F">
              <w:rPr>
                <w:rFonts w:eastAsia="Dotum" w:cstheme="minorHAnsi"/>
              </w:rPr>
              <w:t>Ariella</w:t>
            </w:r>
            <w:proofErr w:type="spellEnd"/>
            <w:r w:rsidR="00C34B2F">
              <w:rPr>
                <w:rFonts w:eastAsia="Dotum" w:cstheme="minorHAnsi"/>
              </w:rPr>
              <w:t xml:space="preserve"> over de e-depotdienstverlening.  Oskar stelt dat we dienen </w:t>
            </w:r>
          </w:p>
          <w:p w:rsidR="00E502ED" w:rsidRDefault="006C6332" w:rsidP="006C6332">
            <w:pPr>
              <w:rPr>
                <w:rFonts w:eastAsia="Dotum" w:cstheme="minorHAnsi"/>
              </w:rPr>
            </w:pPr>
            <w:r w:rsidRPr="006C6332">
              <w:rPr>
                <w:rFonts w:eastAsia="Dotum" w:cstheme="minorHAnsi"/>
              </w:rPr>
              <w:t>na</w:t>
            </w:r>
            <w:r w:rsidR="00C34B2F">
              <w:rPr>
                <w:rFonts w:eastAsia="Dotum" w:cstheme="minorHAnsi"/>
              </w:rPr>
              <w:t xml:space="preserve"> te </w:t>
            </w:r>
            <w:r w:rsidRPr="006C6332">
              <w:rPr>
                <w:rFonts w:eastAsia="Dotum" w:cstheme="minorHAnsi"/>
              </w:rPr>
              <w:t xml:space="preserve">denken over </w:t>
            </w:r>
            <w:r w:rsidR="00C34B2F">
              <w:rPr>
                <w:rFonts w:eastAsia="Dotum" w:cstheme="minorHAnsi"/>
              </w:rPr>
              <w:t>de opzet van het IM-overle</w:t>
            </w:r>
            <w:r w:rsidR="00E502ED">
              <w:rPr>
                <w:rFonts w:eastAsia="Dotum" w:cstheme="minorHAnsi"/>
              </w:rPr>
              <w:t>g</w:t>
            </w:r>
            <w:r w:rsidR="00C34B2F">
              <w:rPr>
                <w:rFonts w:eastAsia="Dotum" w:cstheme="minorHAnsi"/>
              </w:rPr>
              <w:t>: i</w:t>
            </w:r>
            <w:r w:rsidR="00E502ED">
              <w:rPr>
                <w:rFonts w:eastAsia="Dotum" w:cstheme="minorHAnsi"/>
              </w:rPr>
              <w:t xml:space="preserve">s de huidige </w:t>
            </w:r>
            <w:r w:rsidRPr="006C6332">
              <w:rPr>
                <w:rFonts w:eastAsia="Dotum" w:cstheme="minorHAnsi"/>
              </w:rPr>
              <w:t>een h</w:t>
            </w:r>
            <w:r w:rsidR="00C34B2F">
              <w:rPr>
                <w:rFonts w:eastAsia="Dotum" w:cstheme="minorHAnsi"/>
              </w:rPr>
              <w:t xml:space="preserve">andige opzet of niet. Klaartje pleit ervoor </w:t>
            </w:r>
            <w:r w:rsidRPr="006C6332">
              <w:rPr>
                <w:rFonts w:eastAsia="Dotum" w:cstheme="minorHAnsi"/>
              </w:rPr>
              <w:t xml:space="preserve">meer vanuit </w:t>
            </w:r>
            <w:r w:rsidR="00C34B2F">
              <w:rPr>
                <w:rFonts w:eastAsia="Dotum" w:cstheme="minorHAnsi"/>
              </w:rPr>
              <w:t>een projecten</w:t>
            </w:r>
            <w:r w:rsidRPr="006C6332">
              <w:rPr>
                <w:rFonts w:eastAsia="Dotum" w:cstheme="minorHAnsi"/>
              </w:rPr>
              <w:t>overzicht</w:t>
            </w:r>
            <w:r w:rsidR="00C34B2F">
              <w:rPr>
                <w:rFonts w:eastAsia="Dotum" w:cstheme="minorHAnsi"/>
              </w:rPr>
              <w:t xml:space="preserve"> te overleggen . Oskar wil graag de </w:t>
            </w:r>
            <w:r w:rsidRPr="006C6332">
              <w:rPr>
                <w:rFonts w:eastAsia="Dotum" w:cstheme="minorHAnsi"/>
              </w:rPr>
              <w:t>verslag</w:t>
            </w:r>
            <w:r w:rsidR="00C34B2F">
              <w:rPr>
                <w:rFonts w:eastAsia="Dotum" w:cstheme="minorHAnsi"/>
              </w:rPr>
              <w:t>leg</w:t>
            </w:r>
            <w:r w:rsidR="00E502ED">
              <w:rPr>
                <w:rFonts w:eastAsia="Dotum" w:cstheme="minorHAnsi"/>
              </w:rPr>
              <w:t>g</w:t>
            </w:r>
            <w:r w:rsidR="00C34B2F">
              <w:rPr>
                <w:rFonts w:eastAsia="Dotum" w:cstheme="minorHAnsi"/>
              </w:rPr>
              <w:t>ing uit het IMO</w:t>
            </w:r>
            <w:r w:rsidRPr="006C6332">
              <w:rPr>
                <w:rFonts w:eastAsia="Dotum" w:cstheme="minorHAnsi"/>
              </w:rPr>
              <w:t xml:space="preserve"> delen</w:t>
            </w:r>
            <w:r w:rsidR="00E502ED">
              <w:rPr>
                <w:rFonts w:eastAsia="Dotum" w:cstheme="minorHAnsi"/>
              </w:rPr>
              <w:t xml:space="preserve"> en opnemen</w:t>
            </w:r>
            <w:r w:rsidRPr="006C6332">
              <w:rPr>
                <w:rFonts w:eastAsia="Dotum" w:cstheme="minorHAnsi"/>
              </w:rPr>
              <w:t xml:space="preserve">. </w:t>
            </w:r>
            <w:r w:rsidR="00C34B2F">
              <w:rPr>
                <w:rFonts w:eastAsia="Dotum" w:cstheme="minorHAnsi"/>
              </w:rPr>
              <w:t>Tevens wordt gepleit voor een g</w:t>
            </w:r>
            <w:r w:rsidRPr="006C6332">
              <w:rPr>
                <w:rFonts w:eastAsia="Dotum" w:cstheme="minorHAnsi"/>
              </w:rPr>
              <w:t>ezamenlijk</w:t>
            </w:r>
            <w:r w:rsidR="00C34B2F">
              <w:rPr>
                <w:rFonts w:eastAsia="Dotum" w:cstheme="minorHAnsi"/>
              </w:rPr>
              <w:t>e deelname aan een cursus Preserveren</w:t>
            </w:r>
            <w:r w:rsidRPr="006C6332">
              <w:rPr>
                <w:rFonts w:eastAsia="Dotum" w:cstheme="minorHAnsi"/>
              </w:rPr>
              <w:t xml:space="preserve">. Met De Ree </w:t>
            </w:r>
            <w:r w:rsidR="00E502ED">
              <w:rPr>
                <w:rFonts w:eastAsia="Dotum" w:cstheme="minorHAnsi"/>
              </w:rPr>
              <w:t xml:space="preserve">is </w:t>
            </w:r>
            <w:r w:rsidRPr="006C6332">
              <w:rPr>
                <w:rFonts w:eastAsia="Dotum" w:cstheme="minorHAnsi"/>
              </w:rPr>
              <w:t xml:space="preserve">een cursus </w:t>
            </w:r>
            <w:r w:rsidR="00C34B2F">
              <w:rPr>
                <w:rFonts w:eastAsia="Dotum" w:cstheme="minorHAnsi"/>
              </w:rPr>
              <w:t>MAIS op managementniveau geregeld.</w:t>
            </w:r>
            <w:r w:rsidRPr="006C6332">
              <w:rPr>
                <w:rFonts w:eastAsia="Dotum" w:cstheme="minorHAnsi"/>
              </w:rPr>
              <w:t xml:space="preserve"> Oskar heeft zich </w:t>
            </w:r>
            <w:r w:rsidR="00C34B2F">
              <w:rPr>
                <w:rFonts w:eastAsia="Dotum" w:cstheme="minorHAnsi"/>
              </w:rPr>
              <w:t xml:space="preserve">hiervoor </w:t>
            </w:r>
            <w:r w:rsidRPr="006C6332">
              <w:rPr>
                <w:rFonts w:eastAsia="Dotum" w:cstheme="minorHAnsi"/>
              </w:rPr>
              <w:t>aang</w:t>
            </w:r>
            <w:r w:rsidR="00C34B2F">
              <w:rPr>
                <w:rFonts w:eastAsia="Dotum" w:cstheme="minorHAnsi"/>
              </w:rPr>
              <w:t xml:space="preserve">emeld. </w:t>
            </w:r>
          </w:p>
          <w:p w:rsidR="006C6332" w:rsidRPr="006C6332" w:rsidRDefault="00C34B2F" w:rsidP="006C6332">
            <w:pPr>
              <w:rPr>
                <w:rFonts w:eastAsia="Dotum" w:cstheme="minorHAnsi"/>
              </w:rPr>
            </w:pPr>
            <w:r>
              <w:rPr>
                <w:rFonts w:eastAsia="Dotum" w:cstheme="minorHAnsi"/>
              </w:rPr>
              <w:t xml:space="preserve">Er is een afspraak gemaakt met Roberto </w:t>
            </w:r>
            <w:proofErr w:type="spellStart"/>
            <w:r>
              <w:rPr>
                <w:rFonts w:eastAsia="Dotum" w:cstheme="minorHAnsi"/>
              </w:rPr>
              <w:t>Weri</w:t>
            </w:r>
            <w:r w:rsidR="006C6332" w:rsidRPr="006C6332">
              <w:rPr>
                <w:rFonts w:eastAsia="Dotum" w:cstheme="minorHAnsi"/>
              </w:rPr>
              <w:t>do</w:t>
            </w:r>
            <w:proofErr w:type="spellEnd"/>
            <w:r>
              <w:rPr>
                <w:rFonts w:eastAsia="Dotum" w:cstheme="minorHAnsi"/>
              </w:rPr>
              <w:t xml:space="preserve"> </w:t>
            </w:r>
            <w:r w:rsidR="00E502ED">
              <w:rPr>
                <w:rFonts w:eastAsia="Dotum" w:cstheme="minorHAnsi"/>
              </w:rPr>
              <w:t xml:space="preserve">van het NA </w:t>
            </w:r>
            <w:r>
              <w:rPr>
                <w:rFonts w:eastAsia="Dotum" w:cstheme="minorHAnsi"/>
              </w:rPr>
              <w:t>over het verbindingenverhaal NA-</w:t>
            </w:r>
            <w:proofErr w:type="spellStart"/>
            <w:r>
              <w:rPr>
                <w:rFonts w:eastAsia="Dotum" w:cstheme="minorHAnsi"/>
              </w:rPr>
              <w:t>RHC’s</w:t>
            </w:r>
            <w:proofErr w:type="spellEnd"/>
            <w:r w:rsidR="006C6332" w:rsidRPr="006C6332">
              <w:rPr>
                <w:rFonts w:eastAsia="Dotum" w:cstheme="minorHAnsi"/>
              </w:rPr>
              <w:t xml:space="preserve">. Michael </w:t>
            </w:r>
            <w:r>
              <w:rPr>
                <w:rFonts w:eastAsia="Dotum" w:cstheme="minorHAnsi"/>
              </w:rPr>
              <w:t>Brekelmans heeft een present</w:t>
            </w:r>
            <w:r w:rsidR="00E502ED">
              <w:rPr>
                <w:rFonts w:eastAsia="Dotum" w:cstheme="minorHAnsi"/>
              </w:rPr>
              <w:t>at</w:t>
            </w:r>
            <w:r w:rsidR="006C6332" w:rsidRPr="006C6332">
              <w:rPr>
                <w:rFonts w:eastAsia="Dotum" w:cstheme="minorHAnsi"/>
              </w:rPr>
              <w:t>ie gehouden</w:t>
            </w:r>
            <w:r>
              <w:rPr>
                <w:rFonts w:eastAsia="Dotum" w:cstheme="minorHAnsi"/>
              </w:rPr>
              <w:t xml:space="preserve"> over de voortgang van het project “CBS naar omgeving NA”</w:t>
            </w:r>
            <w:r w:rsidR="00A62ADC">
              <w:rPr>
                <w:rFonts w:eastAsia="Dotum" w:cstheme="minorHAnsi"/>
              </w:rPr>
              <w:t xml:space="preserve">. </w:t>
            </w:r>
            <w:r w:rsidR="00E502ED">
              <w:rPr>
                <w:rFonts w:eastAsia="Dotum" w:cstheme="minorHAnsi"/>
              </w:rPr>
              <w:t xml:space="preserve">(zie 139) </w:t>
            </w:r>
            <w:r w:rsidR="00A62ADC">
              <w:rPr>
                <w:rFonts w:eastAsia="Dotum" w:cstheme="minorHAnsi"/>
              </w:rPr>
              <w:t xml:space="preserve">Michael heeft het projectleiderschap overgedragen </w:t>
            </w:r>
            <w:r w:rsidR="006C6332" w:rsidRPr="006C6332">
              <w:rPr>
                <w:rFonts w:eastAsia="Dotum" w:cstheme="minorHAnsi"/>
              </w:rPr>
              <w:t>aan Annemi</w:t>
            </w:r>
            <w:r w:rsidR="00A62ADC">
              <w:rPr>
                <w:rFonts w:eastAsia="Dotum" w:cstheme="minorHAnsi"/>
              </w:rPr>
              <w:t xml:space="preserve">eke </w:t>
            </w:r>
            <w:proofErr w:type="spellStart"/>
            <w:r w:rsidR="00A62ADC">
              <w:rPr>
                <w:rFonts w:eastAsia="Dotum" w:cstheme="minorHAnsi"/>
              </w:rPr>
              <w:t>Sindorff</w:t>
            </w:r>
            <w:proofErr w:type="spellEnd"/>
            <w:r w:rsidR="00A62ADC">
              <w:rPr>
                <w:rFonts w:eastAsia="Dotum" w:cstheme="minorHAnsi"/>
              </w:rPr>
              <w:t xml:space="preserve">. </w:t>
            </w:r>
          </w:p>
          <w:p w:rsidR="006E1E60" w:rsidRPr="005F699A" w:rsidRDefault="006E1E60" w:rsidP="0080116F">
            <w:pPr>
              <w:rPr>
                <w:rFonts w:ascii="Calibri" w:hAnsi="Calibri" w:cs="Calibri"/>
                <w:bCs/>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5394" w:type="dxa"/>
            <w:gridSpan w:val="2"/>
            <w:shd w:val="clear" w:color="auto" w:fill="FFFF00"/>
          </w:tcPr>
          <w:p w:rsidR="00DA14DB" w:rsidRDefault="00DA14DB" w:rsidP="0080116F">
            <w:pPr>
              <w:rPr>
                <w:rFonts w:ascii="Calibri" w:hAnsi="Calibri" w:cs="Calibri"/>
                <w:bCs/>
                <w:color w:val="C00000"/>
              </w:rPr>
            </w:pPr>
          </w:p>
        </w:tc>
      </w:tr>
      <w:tr w:rsidR="00BD5648" w:rsidRPr="004D6384" w:rsidTr="00B5053D">
        <w:tc>
          <w:tcPr>
            <w:tcW w:w="555" w:type="dxa"/>
            <w:shd w:val="clear" w:color="auto" w:fill="B6DDE8" w:themeFill="accent5" w:themeFillTint="66"/>
          </w:tcPr>
          <w:p w:rsidR="00BD5648" w:rsidRPr="00E90237" w:rsidRDefault="00BD5648" w:rsidP="00FF731B">
            <w:pPr>
              <w:jc w:val="right"/>
            </w:pPr>
          </w:p>
        </w:tc>
        <w:tc>
          <w:tcPr>
            <w:tcW w:w="579" w:type="dxa"/>
            <w:shd w:val="clear" w:color="auto" w:fill="B6DDE8" w:themeFill="accent5" w:themeFillTint="66"/>
          </w:tcPr>
          <w:p w:rsidR="00BD5648" w:rsidRPr="00BD5648" w:rsidRDefault="00BD5648" w:rsidP="00274F5F">
            <w:pPr>
              <w:jc w:val="center"/>
            </w:pPr>
            <w:r w:rsidRPr="00BD5648">
              <w:t>2</w:t>
            </w:r>
            <w:r w:rsidR="0075243D">
              <w:t>.0</w:t>
            </w:r>
          </w:p>
        </w:tc>
        <w:tc>
          <w:tcPr>
            <w:tcW w:w="1135" w:type="dxa"/>
            <w:gridSpan w:val="2"/>
            <w:shd w:val="clear" w:color="auto" w:fill="B6DDE8" w:themeFill="accent5" w:themeFillTint="66"/>
          </w:tcPr>
          <w:p w:rsidR="00BD5648" w:rsidRPr="00B360CB" w:rsidRDefault="00BD5648" w:rsidP="00B360CB">
            <w:pPr>
              <w:jc w:val="center"/>
              <w:rPr>
                <w:b/>
                <w:color w:val="C00000"/>
              </w:rPr>
            </w:pPr>
          </w:p>
        </w:tc>
        <w:tc>
          <w:tcPr>
            <w:tcW w:w="9725" w:type="dxa"/>
            <w:gridSpan w:val="3"/>
            <w:shd w:val="clear" w:color="auto" w:fill="B6DDE8" w:themeFill="accent5" w:themeFillTint="66"/>
          </w:tcPr>
          <w:p w:rsidR="00BD5648" w:rsidRDefault="00BD5648" w:rsidP="0080116F">
            <w:pPr>
              <w:rPr>
                <w:rFonts w:eastAsia="Dotum" w:cstheme="minorHAnsi"/>
                <w:sz w:val="24"/>
                <w:szCs w:val="24"/>
              </w:rPr>
            </w:pPr>
            <w:r w:rsidRPr="005F699A">
              <w:rPr>
                <w:rFonts w:eastAsia="Dotum" w:cstheme="minorHAnsi"/>
                <w:sz w:val="24"/>
                <w:szCs w:val="24"/>
              </w:rPr>
              <w:t>Updates e-Depot</w:t>
            </w:r>
          </w:p>
          <w:p w:rsidR="005A6546" w:rsidRDefault="00A62ADC" w:rsidP="0080116F">
            <w:pPr>
              <w:rPr>
                <w:rFonts w:eastAsia="Dotum" w:cstheme="minorHAnsi"/>
              </w:rPr>
            </w:pPr>
            <w:r>
              <w:rPr>
                <w:rFonts w:eastAsia="Dotum" w:cstheme="minorHAnsi"/>
              </w:rPr>
              <w:t xml:space="preserve">Oskar heeft een overzicht gemaakt van de bestaande </w:t>
            </w:r>
            <w:r w:rsidR="005A6546">
              <w:rPr>
                <w:rFonts w:eastAsia="Dotum" w:cstheme="minorHAnsi"/>
              </w:rPr>
              <w:t xml:space="preserve">landelijke </w:t>
            </w:r>
            <w:r>
              <w:rPr>
                <w:rFonts w:eastAsia="Dotum" w:cstheme="minorHAnsi"/>
              </w:rPr>
              <w:t>overlegplatforms inzake het e</w:t>
            </w:r>
            <w:r w:rsidR="005A6546">
              <w:rPr>
                <w:rFonts w:eastAsia="Dotum" w:cstheme="minorHAnsi"/>
              </w:rPr>
              <w:t xml:space="preserve">-depot.  </w:t>
            </w:r>
          </w:p>
          <w:p w:rsidR="006C6332" w:rsidRPr="005A6546" w:rsidRDefault="005A6546" w:rsidP="0080116F">
            <w:pPr>
              <w:rPr>
                <w:rFonts w:eastAsia="Dotum" w:cstheme="minorHAnsi"/>
              </w:rPr>
            </w:pPr>
            <w:r>
              <w:rPr>
                <w:rFonts w:eastAsia="Dotum" w:cstheme="minorHAnsi"/>
              </w:rPr>
              <w:t xml:space="preserve">Het NHA </w:t>
            </w:r>
            <w:r w:rsidR="00A62ADC">
              <w:rPr>
                <w:rFonts w:eastAsia="Dotum" w:cstheme="minorHAnsi"/>
              </w:rPr>
              <w:t xml:space="preserve">dient de status van de overlegvormen te bepalen en te </w:t>
            </w:r>
            <w:r w:rsidR="006C6332" w:rsidRPr="006C6332">
              <w:rPr>
                <w:rFonts w:eastAsia="Dotum" w:cstheme="minorHAnsi"/>
              </w:rPr>
              <w:t>he</w:t>
            </w:r>
            <w:r>
              <w:rPr>
                <w:rFonts w:eastAsia="Dotum" w:cstheme="minorHAnsi"/>
              </w:rPr>
              <w:t>roverwegen aan welke het NHA</w:t>
            </w:r>
            <w:r w:rsidR="00A62ADC">
              <w:rPr>
                <w:rFonts w:eastAsia="Dotum" w:cstheme="minorHAnsi"/>
              </w:rPr>
              <w:t xml:space="preserve"> zal blijven deelne</w:t>
            </w:r>
            <w:r w:rsidR="006C6332" w:rsidRPr="006C6332">
              <w:rPr>
                <w:rFonts w:eastAsia="Dotum" w:cstheme="minorHAnsi"/>
              </w:rPr>
              <w:t>me</w:t>
            </w:r>
            <w:r w:rsidR="00A62ADC">
              <w:rPr>
                <w:rFonts w:eastAsia="Dotum" w:cstheme="minorHAnsi"/>
              </w:rPr>
              <w:t xml:space="preserve">n. </w:t>
            </w:r>
            <w:r w:rsidR="006C6332" w:rsidRPr="006C6332">
              <w:rPr>
                <w:rFonts w:eastAsia="Dotum" w:cstheme="minorHAnsi"/>
              </w:rPr>
              <w:t xml:space="preserve"> </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BD5648" w:rsidRPr="004D6384" w:rsidTr="00A0110B">
        <w:tc>
          <w:tcPr>
            <w:tcW w:w="555" w:type="dxa"/>
            <w:shd w:val="clear" w:color="auto" w:fill="FFFF00"/>
          </w:tcPr>
          <w:p w:rsidR="00BD5648" w:rsidRPr="00E90237" w:rsidRDefault="00BD5648" w:rsidP="00FF731B">
            <w:pPr>
              <w:jc w:val="right"/>
            </w:pPr>
          </w:p>
        </w:tc>
        <w:tc>
          <w:tcPr>
            <w:tcW w:w="579" w:type="dxa"/>
            <w:shd w:val="clear" w:color="auto" w:fill="B6DDE8" w:themeFill="accent5" w:themeFillTint="66"/>
          </w:tcPr>
          <w:p w:rsidR="00BD5648" w:rsidRPr="00BD5648" w:rsidRDefault="00BD5648" w:rsidP="00274F5F">
            <w:pPr>
              <w:jc w:val="center"/>
            </w:pPr>
            <w:r>
              <w:t>3</w:t>
            </w:r>
            <w:r w:rsidR="0075243D">
              <w:t>.0</w:t>
            </w:r>
          </w:p>
        </w:tc>
        <w:tc>
          <w:tcPr>
            <w:tcW w:w="1135" w:type="dxa"/>
            <w:gridSpan w:val="2"/>
            <w:shd w:val="clear" w:color="auto" w:fill="B6DDE8" w:themeFill="accent5" w:themeFillTint="66"/>
          </w:tcPr>
          <w:p w:rsidR="00BD5648" w:rsidRPr="00B360CB" w:rsidRDefault="006C6332" w:rsidP="00B360CB">
            <w:pPr>
              <w:jc w:val="center"/>
              <w:rPr>
                <w:b/>
                <w:color w:val="C00000"/>
              </w:rPr>
            </w:pPr>
            <w:proofErr w:type="spellStart"/>
            <w:r>
              <w:rPr>
                <w:b/>
                <w:color w:val="C00000"/>
              </w:rPr>
              <w:t>Is</w:t>
            </w:r>
            <w:r w:rsidR="00F22199">
              <w:rPr>
                <w:b/>
                <w:color w:val="C00000"/>
              </w:rPr>
              <w:t>ilcode</w:t>
            </w:r>
            <w:proofErr w:type="spellEnd"/>
          </w:p>
        </w:tc>
        <w:tc>
          <w:tcPr>
            <w:tcW w:w="9725" w:type="dxa"/>
            <w:gridSpan w:val="3"/>
            <w:shd w:val="clear" w:color="auto" w:fill="B6DDE8" w:themeFill="accent5" w:themeFillTint="66"/>
          </w:tcPr>
          <w:p w:rsidR="00F22199" w:rsidRDefault="00BD5648" w:rsidP="00F22199">
            <w:pPr>
              <w:rPr>
                <w:rFonts w:eastAsia="Dotum" w:cstheme="minorHAnsi"/>
              </w:rPr>
            </w:pPr>
            <w:r w:rsidRPr="00F22199">
              <w:rPr>
                <w:rFonts w:eastAsia="Dotum" w:cstheme="minorHAnsi"/>
                <w:sz w:val="24"/>
                <w:szCs w:val="24"/>
              </w:rPr>
              <w:t>Status naamgeving mappen/documenten met ISIL codering</w:t>
            </w:r>
            <w:r w:rsidR="00F22199" w:rsidRPr="00F22199">
              <w:rPr>
                <w:rFonts w:eastAsia="Dotum" w:cstheme="minorHAnsi"/>
              </w:rPr>
              <w:t xml:space="preserve">. Antoinet en Ed bereiden tekst voor </w:t>
            </w:r>
          </w:p>
          <w:p w:rsidR="00BD5648" w:rsidRPr="00F22199" w:rsidRDefault="00F22199" w:rsidP="0080116F">
            <w:pPr>
              <w:rPr>
                <w:rFonts w:eastAsia="Dotum" w:cstheme="minorHAnsi"/>
              </w:rPr>
            </w:pPr>
            <w:r>
              <w:rPr>
                <w:rFonts w:eastAsia="Dotum" w:cstheme="minorHAnsi"/>
              </w:rPr>
              <w:t>voor De Ree welke Klaartje zal communiceren richting De Ree</w:t>
            </w:r>
            <w:r w:rsidR="00873211">
              <w:rPr>
                <w:rFonts w:eastAsia="Dotum" w:cstheme="minorHAnsi"/>
              </w:rPr>
              <w:t xml:space="preserve">. </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AB182F" w:rsidRPr="004D6384" w:rsidTr="00A0110B">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B8CCE4" w:themeFill="accent1" w:themeFillTint="66"/>
          </w:tcPr>
          <w:p w:rsidR="00AB182F" w:rsidRPr="00BD5648" w:rsidRDefault="00B360CB" w:rsidP="00274F5F">
            <w:pPr>
              <w:jc w:val="center"/>
            </w:pPr>
            <w:r w:rsidRPr="00BD5648">
              <w:t>4.2</w:t>
            </w:r>
          </w:p>
        </w:tc>
        <w:tc>
          <w:tcPr>
            <w:tcW w:w="1135" w:type="dxa"/>
            <w:gridSpan w:val="2"/>
            <w:shd w:val="clear" w:color="auto" w:fill="B8CCE4" w:themeFill="accent1" w:themeFillTint="66"/>
          </w:tcPr>
          <w:p w:rsidR="00AB182F" w:rsidRPr="00B360CB" w:rsidRDefault="00EE70C4" w:rsidP="00B360CB">
            <w:pPr>
              <w:jc w:val="center"/>
              <w:rPr>
                <w:b/>
                <w:color w:val="C00000"/>
              </w:rPr>
            </w:pPr>
            <w:r w:rsidRPr="00B360CB">
              <w:rPr>
                <w:b/>
                <w:color w:val="C00000"/>
              </w:rPr>
              <w:t>CBS NA</w:t>
            </w:r>
          </w:p>
        </w:tc>
        <w:tc>
          <w:tcPr>
            <w:tcW w:w="9725" w:type="dxa"/>
            <w:gridSpan w:val="3"/>
            <w:shd w:val="clear" w:color="auto" w:fill="B8CCE4" w:themeFill="accent1" w:themeFillTint="66"/>
          </w:tcPr>
          <w:p w:rsidR="00AB182F" w:rsidRPr="005F699A" w:rsidRDefault="00EE70C4" w:rsidP="0080116F">
            <w:pPr>
              <w:rPr>
                <w:rFonts w:ascii="Calibri" w:hAnsi="Calibri" w:cs="Calibri"/>
                <w:bCs/>
              </w:rPr>
            </w:pPr>
            <w:r w:rsidRPr="005F699A">
              <w:rPr>
                <w:rFonts w:ascii="Calibri" w:hAnsi="Calibri" w:cs="Calibri"/>
                <w:bCs/>
              </w:rPr>
              <w:t xml:space="preserve">Beheeromgeving </w:t>
            </w:r>
            <w:r w:rsidR="00E060A1">
              <w:rPr>
                <w:rFonts w:ascii="Calibri" w:hAnsi="Calibri" w:cs="Calibri"/>
                <w:bCs/>
              </w:rPr>
              <w:t xml:space="preserve">NA </w:t>
            </w:r>
            <w:r w:rsidRPr="005F699A">
              <w:rPr>
                <w:rFonts w:ascii="Calibri" w:hAnsi="Calibri" w:cs="Calibri"/>
                <w:bCs/>
              </w:rPr>
              <w:t xml:space="preserve">niet operationeel zie </w:t>
            </w:r>
            <w:r w:rsidR="00431068" w:rsidRPr="005F699A">
              <w:rPr>
                <w:rFonts w:ascii="Calibri" w:hAnsi="Calibri" w:cs="Calibri"/>
                <w:bCs/>
              </w:rPr>
              <w:t>Aandachtspunten IT 139</w:t>
            </w:r>
            <w:r w:rsidR="00B360CB" w:rsidRPr="005F699A">
              <w:rPr>
                <w:rFonts w:ascii="Calibri" w:hAnsi="Calibri" w:cs="Calibri"/>
                <w:bCs/>
              </w:rPr>
              <w:t xml:space="preserve">: </w:t>
            </w:r>
            <w:r w:rsidR="002B0CAB">
              <w:rPr>
                <w:rFonts w:ascii="Calibri" w:hAnsi="Calibri" w:cs="Calibri"/>
                <w:bCs/>
              </w:rPr>
              <w:t xml:space="preserve">fysieke </w:t>
            </w:r>
            <w:r w:rsidR="00B360CB" w:rsidRPr="005F699A">
              <w:rPr>
                <w:rFonts w:ascii="Calibri" w:hAnsi="Calibri" w:cs="Calibri"/>
                <w:bCs/>
              </w:rPr>
              <w:t>scheiding metadata-data</w:t>
            </w: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5394" w:type="dxa"/>
            <w:gridSpan w:val="2"/>
            <w:shd w:val="clear" w:color="auto" w:fill="B8CCE4" w:themeFill="accent1" w:themeFillTint="66"/>
          </w:tcPr>
          <w:p w:rsidR="00AB182F" w:rsidRDefault="00AB182F" w:rsidP="0080116F">
            <w:pPr>
              <w:rPr>
                <w:rFonts w:ascii="Calibri" w:hAnsi="Calibri" w:cs="Calibri"/>
                <w:bCs/>
                <w:color w:val="C00000"/>
              </w:rPr>
            </w:pPr>
          </w:p>
        </w:tc>
      </w:tr>
      <w:tr w:rsidR="00AB182F" w:rsidRPr="004D6384" w:rsidTr="00A0110B">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FABF8F" w:themeFill="accent6" w:themeFillTint="99"/>
          </w:tcPr>
          <w:p w:rsidR="00AB182F" w:rsidRPr="00BD5648" w:rsidRDefault="00B360CB" w:rsidP="00274F5F">
            <w:pPr>
              <w:jc w:val="center"/>
            </w:pPr>
            <w:r w:rsidRPr="00BD5648">
              <w:t>4.2</w:t>
            </w:r>
          </w:p>
        </w:tc>
        <w:tc>
          <w:tcPr>
            <w:tcW w:w="1135" w:type="dxa"/>
            <w:gridSpan w:val="2"/>
            <w:shd w:val="clear" w:color="auto" w:fill="FABF8F" w:themeFill="accent6" w:themeFillTint="99"/>
          </w:tcPr>
          <w:p w:rsidR="00AB182F" w:rsidRPr="00B360CB" w:rsidRDefault="00EE70C4" w:rsidP="00B360CB">
            <w:pPr>
              <w:jc w:val="center"/>
              <w:rPr>
                <w:b/>
                <w:color w:val="C00000"/>
              </w:rPr>
            </w:pPr>
            <w:r w:rsidRPr="00B360CB">
              <w:rPr>
                <w:b/>
                <w:color w:val="C00000"/>
              </w:rPr>
              <w:t>CBS NA</w:t>
            </w:r>
          </w:p>
        </w:tc>
        <w:tc>
          <w:tcPr>
            <w:tcW w:w="9725" w:type="dxa"/>
            <w:gridSpan w:val="3"/>
            <w:shd w:val="clear" w:color="auto" w:fill="FABF8F" w:themeFill="accent6" w:themeFillTint="99"/>
          </w:tcPr>
          <w:p w:rsidR="00AB182F" w:rsidRPr="005F699A" w:rsidRDefault="00431068" w:rsidP="00431068">
            <w:pPr>
              <w:rPr>
                <w:rFonts w:eastAsia="Dotum" w:cs="NettoOT"/>
                <w:sz w:val="24"/>
              </w:rPr>
            </w:pPr>
            <w:r w:rsidRPr="005F699A">
              <w:rPr>
                <w:rFonts w:eastAsia="Dotum" w:cs="NettoOT"/>
                <w:sz w:val="24"/>
              </w:rPr>
              <w:t>Beschikbaarstelling: S</w:t>
            </w:r>
            <w:r w:rsidR="00EE70C4" w:rsidRPr="005F699A">
              <w:rPr>
                <w:rFonts w:eastAsia="Dotum" w:cs="NettoOT"/>
                <w:sz w:val="24"/>
              </w:rPr>
              <w:t>canni</w:t>
            </w:r>
            <w:r w:rsidRPr="005F699A">
              <w:rPr>
                <w:rFonts w:eastAsia="Dotum" w:cs="NettoOT"/>
                <w:sz w:val="24"/>
              </w:rPr>
              <w:t xml:space="preserve">ng on </w:t>
            </w:r>
            <w:proofErr w:type="spellStart"/>
            <w:r w:rsidRPr="005F699A">
              <w:rPr>
                <w:rFonts w:eastAsia="Dotum" w:cs="NettoOT"/>
                <w:sz w:val="24"/>
              </w:rPr>
              <w:t>demand</w:t>
            </w:r>
            <w:proofErr w:type="spellEnd"/>
            <w:r w:rsidRPr="005F699A">
              <w:rPr>
                <w:rFonts w:eastAsia="Dotum" w:cs="NettoOT"/>
                <w:sz w:val="24"/>
              </w:rPr>
              <w:t xml:space="preserve"> technisch mogelijk maar gebruikersonvriendelijk</w:t>
            </w: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5394" w:type="dxa"/>
            <w:gridSpan w:val="2"/>
            <w:shd w:val="clear" w:color="auto" w:fill="9BBB59" w:themeFill="accent3"/>
          </w:tcPr>
          <w:p w:rsidR="00AB182F" w:rsidRDefault="00AB182F" w:rsidP="0080116F">
            <w:pPr>
              <w:rPr>
                <w:rFonts w:ascii="Calibri" w:hAnsi="Calibri" w:cs="Calibri"/>
                <w:bCs/>
                <w:color w:val="C00000"/>
              </w:rPr>
            </w:pPr>
          </w:p>
        </w:tc>
      </w:tr>
      <w:tr w:rsidR="00CA2A4C" w:rsidRPr="004D6384" w:rsidTr="00A0110B">
        <w:tc>
          <w:tcPr>
            <w:tcW w:w="555" w:type="dxa"/>
            <w:shd w:val="clear" w:color="auto" w:fill="B8CCE4" w:themeFill="accent1" w:themeFillTint="66"/>
          </w:tcPr>
          <w:p w:rsidR="00CA2A4C" w:rsidRDefault="00CA2A4C" w:rsidP="00FF731B">
            <w:pPr>
              <w:jc w:val="right"/>
              <w:rPr>
                <w:color w:val="C00000"/>
              </w:rPr>
            </w:pPr>
          </w:p>
        </w:tc>
        <w:tc>
          <w:tcPr>
            <w:tcW w:w="579" w:type="dxa"/>
            <w:shd w:val="clear" w:color="auto" w:fill="B8CCE4" w:themeFill="accent1" w:themeFillTint="66"/>
          </w:tcPr>
          <w:p w:rsidR="00CA2A4C" w:rsidRDefault="00CA2A4C" w:rsidP="00274F5F">
            <w:pPr>
              <w:jc w:val="center"/>
            </w:pPr>
            <w:r>
              <w:t>4.3</w:t>
            </w:r>
          </w:p>
        </w:tc>
        <w:tc>
          <w:tcPr>
            <w:tcW w:w="1135" w:type="dxa"/>
            <w:gridSpan w:val="2"/>
            <w:shd w:val="clear" w:color="auto" w:fill="B8CCE4" w:themeFill="accent1" w:themeFillTint="66"/>
          </w:tcPr>
          <w:p w:rsidR="00CA2A4C" w:rsidRDefault="00CA2A4C" w:rsidP="00B360CB">
            <w:pPr>
              <w:jc w:val="center"/>
              <w:rPr>
                <w:b/>
                <w:color w:val="C00000"/>
              </w:rPr>
            </w:pPr>
            <w:r>
              <w:rPr>
                <w:b/>
                <w:color w:val="C00000"/>
              </w:rPr>
              <w:t>Beeld</w:t>
            </w:r>
          </w:p>
        </w:tc>
        <w:tc>
          <w:tcPr>
            <w:tcW w:w="9725" w:type="dxa"/>
            <w:gridSpan w:val="3"/>
            <w:shd w:val="clear" w:color="auto" w:fill="B8CCE4" w:themeFill="accent1" w:themeFillTint="66"/>
          </w:tcPr>
          <w:p w:rsidR="00E74B52" w:rsidRDefault="00CA2A4C" w:rsidP="0075243D">
            <w:pPr>
              <w:rPr>
                <w:rFonts w:ascii="Calibri" w:hAnsi="Calibri" w:cs="Calibri"/>
                <w:bCs/>
              </w:rPr>
            </w:pPr>
            <w:proofErr w:type="spellStart"/>
            <w:r>
              <w:rPr>
                <w:rFonts w:ascii="Calibri" w:hAnsi="Calibri" w:cs="Calibri"/>
                <w:bCs/>
              </w:rPr>
              <w:t>Memorix</w:t>
            </w:r>
            <w:proofErr w:type="spellEnd"/>
            <w:r w:rsidR="005D4950">
              <w:rPr>
                <w:rFonts w:ascii="Calibri" w:hAnsi="Calibri" w:cs="Calibri"/>
                <w:bCs/>
              </w:rPr>
              <w:t xml:space="preserve"> metadata is </w:t>
            </w:r>
            <w:r w:rsidR="00E74B52">
              <w:rPr>
                <w:rFonts w:ascii="Calibri" w:hAnsi="Calibri" w:cs="Calibri"/>
                <w:bCs/>
              </w:rPr>
              <w:t xml:space="preserve">per collectie </w:t>
            </w:r>
            <w:r w:rsidR="005D4950">
              <w:rPr>
                <w:rFonts w:ascii="Calibri" w:hAnsi="Calibri" w:cs="Calibri"/>
                <w:bCs/>
              </w:rPr>
              <w:t>gemigreerd naar MF</w:t>
            </w:r>
            <w:r w:rsidR="00E74B52">
              <w:rPr>
                <w:rFonts w:ascii="Calibri" w:hAnsi="Calibri" w:cs="Calibri"/>
                <w:bCs/>
              </w:rPr>
              <w:t xml:space="preserve"> </w:t>
            </w:r>
            <w:r w:rsidR="005D4950">
              <w:rPr>
                <w:rFonts w:ascii="Calibri" w:hAnsi="Calibri" w:cs="Calibri"/>
                <w:bCs/>
              </w:rPr>
              <w:t>.</w:t>
            </w:r>
            <w:r w:rsidR="007818F2">
              <w:rPr>
                <w:rFonts w:ascii="Calibri" w:hAnsi="Calibri" w:cs="Calibri"/>
                <w:bCs/>
              </w:rPr>
              <w:t xml:space="preserve"> </w:t>
            </w:r>
            <w:proofErr w:type="spellStart"/>
            <w:r w:rsidR="007818F2">
              <w:rPr>
                <w:rFonts w:ascii="Calibri" w:hAnsi="Calibri" w:cs="Calibri"/>
                <w:bCs/>
              </w:rPr>
              <w:t>Picturae</w:t>
            </w:r>
            <w:proofErr w:type="spellEnd"/>
            <w:r w:rsidR="007818F2">
              <w:rPr>
                <w:rFonts w:ascii="Calibri" w:hAnsi="Calibri" w:cs="Calibri"/>
                <w:bCs/>
              </w:rPr>
              <w:t xml:space="preserve"> heeft </w:t>
            </w:r>
            <w:r w:rsidR="00483E12">
              <w:rPr>
                <w:rFonts w:ascii="Calibri" w:hAnsi="Calibri" w:cs="Calibri"/>
                <w:bCs/>
              </w:rPr>
              <w:t xml:space="preserve">inmiddels </w:t>
            </w:r>
            <w:r w:rsidR="007818F2">
              <w:rPr>
                <w:rFonts w:ascii="Calibri" w:hAnsi="Calibri" w:cs="Calibri"/>
                <w:bCs/>
              </w:rPr>
              <w:t xml:space="preserve">toegang op de map op de NAS NHA waar de afbeeldingen staan en zal een tool  ontwikkelen </w:t>
            </w:r>
            <w:r w:rsidR="00E53C9E">
              <w:rPr>
                <w:rFonts w:ascii="Calibri" w:hAnsi="Calibri" w:cs="Calibri"/>
                <w:bCs/>
              </w:rPr>
              <w:t xml:space="preserve">zodat ze de bronobjecten </w:t>
            </w:r>
            <w:r w:rsidR="00E74B52">
              <w:rPr>
                <w:rFonts w:ascii="Calibri" w:hAnsi="Calibri" w:cs="Calibri"/>
                <w:bCs/>
              </w:rPr>
              <w:t xml:space="preserve"> in de </w:t>
            </w:r>
          </w:p>
          <w:p w:rsidR="00CA2A4C" w:rsidRPr="005F699A" w:rsidRDefault="00E53C9E" w:rsidP="0075243D">
            <w:pPr>
              <w:rPr>
                <w:rFonts w:ascii="Calibri" w:hAnsi="Calibri" w:cs="Calibri"/>
                <w:bCs/>
              </w:rPr>
            </w:pPr>
            <w:r>
              <w:rPr>
                <w:rFonts w:ascii="Calibri" w:hAnsi="Calibri" w:cs="Calibri"/>
                <w:bCs/>
              </w:rPr>
              <w:t>beeldcollecties  kan benaderen en samen met de metadata in MF op de website kan presenteren.</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CA2A4C" w:rsidRPr="004D6384" w:rsidTr="00A0110B">
        <w:tc>
          <w:tcPr>
            <w:tcW w:w="555" w:type="dxa"/>
            <w:shd w:val="clear" w:color="auto" w:fill="FF0000"/>
          </w:tcPr>
          <w:p w:rsidR="00CA2A4C" w:rsidRDefault="007C0074" w:rsidP="00FF731B">
            <w:pPr>
              <w:jc w:val="right"/>
              <w:rPr>
                <w:color w:val="C00000"/>
              </w:rPr>
            </w:pPr>
            <w:r w:rsidRPr="007C0074">
              <w:rPr>
                <w:color w:val="FFFFFF" w:themeColor="background1"/>
              </w:rPr>
              <w:t>OH</w:t>
            </w:r>
          </w:p>
        </w:tc>
        <w:tc>
          <w:tcPr>
            <w:tcW w:w="579" w:type="dxa"/>
            <w:shd w:val="clear" w:color="auto" w:fill="B8CCE4" w:themeFill="accent1" w:themeFillTint="66"/>
          </w:tcPr>
          <w:p w:rsidR="00CA2A4C" w:rsidRDefault="00CA2A4C" w:rsidP="00274F5F">
            <w:pPr>
              <w:jc w:val="center"/>
            </w:pPr>
            <w:r>
              <w:t>4.4</w:t>
            </w:r>
          </w:p>
        </w:tc>
        <w:tc>
          <w:tcPr>
            <w:tcW w:w="1135" w:type="dxa"/>
            <w:gridSpan w:val="2"/>
            <w:shd w:val="clear" w:color="auto" w:fill="B8CCE4" w:themeFill="accent1" w:themeFillTint="66"/>
          </w:tcPr>
          <w:p w:rsidR="00CA2A4C" w:rsidRDefault="00CA2A4C" w:rsidP="00B360CB">
            <w:pPr>
              <w:jc w:val="center"/>
              <w:rPr>
                <w:b/>
                <w:color w:val="C00000"/>
              </w:rPr>
            </w:pPr>
            <w:proofErr w:type="spellStart"/>
            <w:r>
              <w:rPr>
                <w:b/>
                <w:color w:val="C00000"/>
              </w:rPr>
              <w:t>Genealog</w:t>
            </w:r>
            <w:proofErr w:type="spellEnd"/>
          </w:p>
        </w:tc>
        <w:tc>
          <w:tcPr>
            <w:tcW w:w="9725" w:type="dxa"/>
            <w:gridSpan w:val="3"/>
            <w:shd w:val="clear" w:color="auto" w:fill="B8CCE4" w:themeFill="accent1" w:themeFillTint="66"/>
          </w:tcPr>
          <w:p w:rsidR="00E53C9E" w:rsidRDefault="00414612" w:rsidP="0075243D">
            <w:pPr>
              <w:rPr>
                <w:rFonts w:eastAsia="Dotum" w:cstheme="minorHAnsi"/>
              </w:rPr>
            </w:pPr>
            <w:r>
              <w:rPr>
                <w:rFonts w:ascii="Calibri" w:hAnsi="Calibri" w:cs="Calibri"/>
                <w:bCs/>
              </w:rPr>
              <w:t>Wie W</w:t>
            </w:r>
            <w:r w:rsidR="00BA707D">
              <w:rPr>
                <w:rFonts w:ascii="Calibri" w:hAnsi="Calibri" w:cs="Calibri"/>
                <w:bCs/>
              </w:rPr>
              <w:t xml:space="preserve">as Wie </w:t>
            </w:r>
            <w:proofErr w:type="spellStart"/>
            <w:r w:rsidR="00E53C9E">
              <w:rPr>
                <w:rFonts w:eastAsia="Dotum" w:cstheme="minorHAnsi"/>
              </w:rPr>
              <w:t>Wie</w:t>
            </w:r>
            <w:proofErr w:type="spellEnd"/>
            <w:r w:rsidR="00E53C9E">
              <w:rPr>
                <w:rFonts w:eastAsia="Dotum" w:cstheme="minorHAnsi"/>
              </w:rPr>
              <w:t xml:space="preserve"> </w:t>
            </w:r>
            <w:r w:rsidR="00BA707D" w:rsidRPr="00BA707D">
              <w:rPr>
                <w:rFonts w:eastAsia="Dotum" w:cstheme="minorHAnsi"/>
              </w:rPr>
              <w:t xml:space="preserve">: </w:t>
            </w:r>
            <w:r w:rsidR="00BA707D">
              <w:rPr>
                <w:rFonts w:eastAsia="Dotum" w:cstheme="minorHAnsi"/>
              </w:rPr>
              <w:t xml:space="preserve">Er is contact met Gerhard </w:t>
            </w:r>
            <w:proofErr w:type="spellStart"/>
            <w:r w:rsidR="00BA707D">
              <w:rPr>
                <w:rFonts w:eastAsia="Dotum" w:cstheme="minorHAnsi"/>
              </w:rPr>
              <w:t>Hijselaar</w:t>
            </w:r>
            <w:proofErr w:type="spellEnd"/>
            <w:r w:rsidR="00BA707D">
              <w:rPr>
                <w:rFonts w:eastAsia="Dotum" w:cstheme="minorHAnsi"/>
              </w:rPr>
              <w:t xml:space="preserve"> </w:t>
            </w:r>
            <w:r w:rsidR="00E53C9E">
              <w:rPr>
                <w:rFonts w:eastAsia="Dotum" w:cstheme="minorHAnsi"/>
              </w:rPr>
              <w:t xml:space="preserve">van </w:t>
            </w:r>
            <w:r w:rsidR="00BA707D">
              <w:rPr>
                <w:rFonts w:eastAsia="Dotum" w:cstheme="minorHAnsi"/>
              </w:rPr>
              <w:t>De Ree over opname</w:t>
            </w:r>
            <w:r w:rsidR="00E53C9E">
              <w:rPr>
                <w:rFonts w:eastAsia="Dotum" w:cstheme="minorHAnsi"/>
              </w:rPr>
              <w:t xml:space="preserve"> </w:t>
            </w:r>
            <w:proofErr w:type="spellStart"/>
            <w:r w:rsidR="00E53C9E">
              <w:rPr>
                <w:rFonts w:eastAsia="Dotum" w:cstheme="minorHAnsi"/>
              </w:rPr>
              <w:t>genalogische</w:t>
            </w:r>
            <w:proofErr w:type="spellEnd"/>
            <w:r w:rsidR="00E53C9E">
              <w:rPr>
                <w:rFonts w:eastAsia="Dotum" w:cstheme="minorHAnsi"/>
              </w:rPr>
              <w:t xml:space="preserve"> collecties</w:t>
            </w:r>
          </w:p>
          <w:p w:rsidR="00CA2A4C" w:rsidRPr="00E53C9E" w:rsidRDefault="00E53C9E" w:rsidP="0075243D">
            <w:pPr>
              <w:rPr>
                <w:rFonts w:eastAsia="Dotum" w:cstheme="minorHAnsi"/>
              </w:rPr>
            </w:pPr>
            <w:r>
              <w:rPr>
                <w:rFonts w:eastAsia="Dotum" w:cstheme="minorHAnsi"/>
              </w:rPr>
              <w:t xml:space="preserve"> in Mais </w:t>
            </w:r>
            <w:proofErr w:type="spellStart"/>
            <w:r>
              <w:rPr>
                <w:rFonts w:eastAsia="Dotum" w:cstheme="minorHAnsi"/>
              </w:rPr>
              <w:t>Fl</w:t>
            </w:r>
            <w:r w:rsidR="00BA707D">
              <w:rPr>
                <w:rFonts w:eastAsia="Dotum" w:cstheme="minorHAnsi"/>
              </w:rPr>
              <w:t>exis</w:t>
            </w:r>
            <w:proofErr w:type="spellEnd"/>
            <w:r w:rsidR="00BA707D">
              <w:rPr>
                <w:rFonts w:eastAsia="Dotum" w:cstheme="minorHAnsi"/>
              </w:rPr>
              <w:t>. Naa</w:t>
            </w:r>
            <w:r w:rsidR="00BA707D" w:rsidRPr="00BA707D">
              <w:rPr>
                <w:rFonts w:eastAsia="Dotum" w:cstheme="minorHAnsi"/>
              </w:rPr>
              <w:t xml:space="preserve">mgeving </w:t>
            </w:r>
            <w:r w:rsidR="00BA707D">
              <w:rPr>
                <w:rFonts w:eastAsia="Dotum" w:cstheme="minorHAnsi"/>
              </w:rPr>
              <w:t>wordt een apart project. Directeur Gerard Mul</w:t>
            </w:r>
            <w:r w:rsidR="00BA707D" w:rsidRPr="00BA707D">
              <w:rPr>
                <w:rFonts w:eastAsia="Dotum" w:cstheme="minorHAnsi"/>
              </w:rPr>
              <w:t xml:space="preserve">der </w:t>
            </w:r>
            <w:r w:rsidR="00BA707D">
              <w:rPr>
                <w:rFonts w:eastAsia="Dotum" w:cstheme="minorHAnsi"/>
              </w:rPr>
              <w:t xml:space="preserve">van De Ree wil graag </w:t>
            </w:r>
            <w:r w:rsidR="00BA707D" w:rsidRPr="00BA707D">
              <w:rPr>
                <w:rFonts w:eastAsia="Dotum" w:cstheme="minorHAnsi"/>
              </w:rPr>
              <w:t>langskomen voor een relatiegesprek</w:t>
            </w:r>
            <w:r w:rsidR="00BA707D">
              <w:rPr>
                <w:rFonts w:eastAsia="Dotum" w:cstheme="minorHAnsi"/>
              </w:rPr>
              <w:t xml:space="preserve">. </w:t>
            </w:r>
            <w:r w:rsidR="007C0074" w:rsidRPr="007C0074">
              <w:rPr>
                <w:rFonts w:eastAsia="Dotum" w:cstheme="minorHAnsi"/>
              </w:rPr>
              <w:t xml:space="preserve">Project DTR zou de migratie betalen, maar vanwege een </w:t>
            </w:r>
            <w:proofErr w:type="spellStart"/>
            <w:r w:rsidR="007C0074" w:rsidRPr="007C0074">
              <w:rPr>
                <w:rFonts w:eastAsia="Dotum" w:cstheme="minorHAnsi"/>
              </w:rPr>
              <w:t>budgetair</w:t>
            </w:r>
            <w:proofErr w:type="spellEnd"/>
            <w:r w:rsidR="007C0074" w:rsidRPr="007C0074">
              <w:rPr>
                <w:rFonts w:eastAsia="Dotum" w:cstheme="minorHAnsi"/>
              </w:rPr>
              <w:t xml:space="preserve"> issue wordt deze data pas In 2018 in Mais ingelezen</w:t>
            </w:r>
            <w:r>
              <w:rPr>
                <w:rFonts w:eastAsia="Dotum" w:cstheme="minorHAnsi"/>
                <w:color w:val="808080" w:themeColor="background1" w:themeShade="80"/>
                <w:sz w:val="20"/>
                <w:szCs w:val="20"/>
              </w:rPr>
              <w:t>.</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CA2A4C" w:rsidRPr="004D6384" w:rsidTr="00A0110B">
        <w:tc>
          <w:tcPr>
            <w:tcW w:w="555" w:type="dxa"/>
            <w:shd w:val="clear" w:color="auto" w:fill="FF0000"/>
          </w:tcPr>
          <w:p w:rsidR="00CA2A4C" w:rsidRDefault="006E1E60" w:rsidP="00FF731B">
            <w:pPr>
              <w:jc w:val="right"/>
              <w:rPr>
                <w:color w:val="C00000"/>
              </w:rPr>
            </w:pPr>
            <w:r w:rsidRPr="006E1E60">
              <w:rPr>
                <w:color w:val="FFFFFF" w:themeColor="background1"/>
              </w:rPr>
              <w:t>OH</w:t>
            </w:r>
          </w:p>
        </w:tc>
        <w:tc>
          <w:tcPr>
            <w:tcW w:w="579" w:type="dxa"/>
            <w:shd w:val="clear" w:color="auto" w:fill="B8CCE4" w:themeFill="accent1" w:themeFillTint="66"/>
          </w:tcPr>
          <w:p w:rsidR="00CA2A4C" w:rsidRDefault="00CA2A4C" w:rsidP="00274F5F">
            <w:pPr>
              <w:jc w:val="center"/>
            </w:pPr>
            <w:r>
              <w:t>4.5</w:t>
            </w:r>
          </w:p>
        </w:tc>
        <w:tc>
          <w:tcPr>
            <w:tcW w:w="1135" w:type="dxa"/>
            <w:gridSpan w:val="2"/>
            <w:shd w:val="clear" w:color="auto" w:fill="B8CCE4" w:themeFill="accent1" w:themeFillTint="66"/>
          </w:tcPr>
          <w:p w:rsidR="00CA2A4C" w:rsidRDefault="00CA2A4C" w:rsidP="00B360CB">
            <w:pPr>
              <w:jc w:val="center"/>
              <w:rPr>
                <w:b/>
                <w:color w:val="C00000"/>
              </w:rPr>
            </w:pPr>
            <w:proofErr w:type="spellStart"/>
            <w:r>
              <w:rPr>
                <w:b/>
                <w:color w:val="C00000"/>
              </w:rPr>
              <w:t>Worldcat</w:t>
            </w:r>
            <w:proofErr w:type="spellEnd"/>
          </w:p>
        </w:tc>
        <w:tc>
          <w:tcPr>
            <w:tcW w:w="9725" w:type="dxa"/>
            <w:gridSpan w:val="3"/>
            <w:shd w:val="clear" w:color="auto" w:fill="B8CCE4" w:themeFill="accent1" w:themeFillTint="66"/>
          </w:tcPr>
          <w:p w:rsidR="00CA2A4C" w:rsidRDefault="006E1E60" w:rsidP="005123BF">
            <w:pPr>
              <w:rPr>
                <w:rFonts w:ascii="Calibri" w:hAnsi="Calibri" w:cs="Calibri"/>
                <w:bCs/>
              </w:rPr>
            </w:pPr>
            <w:r w:rsidRPr="005123BF">
              <w:rPr>
                <w:rFonts w:ascii="Calibri" w:hAnsi="Calibri" w:cs="Calibri"/>
                <w:bCs/>
              </w:rPr>
              <w:t>Bibliotheekinfo</w:t>
            </w:r>
            <w:r w:rsidR="005123BF">
              <w:rPr>
                <w:rFonts w:ascii="Calibri" w:hAnsi="Calibri" w:cs="Calibri"/>
                <w:bCs/>
              </w:rPr>
              <w:t>. De</w:t>
            </w:r>
            <w:r w:rsidR="005123BF">
              <w:rPr>
                <w:rFonts w:eastAsia="Dotum" w:cstheme="minorHAnsi"/>
              </w:rPr>
              <w:t xml:space="preserve"> GGC wordt </w:t>
            </w:r>
            <w:proofErr w:type="spellStart"/>
            <w:r w:rsidR="005123BF">
              <w:rPr>
                <w:rFonts w:eastAsia="Dotum" w:cstheme="minorHAnsi"/>
              </w:rPr>
              <w:t>uitgefaseerd</w:t>
            </w:r>
            <w:proofErr w:type="spellEnd"/>
            <w:r w:rsidR="005123BF">
              <w:rPr>
                <w:rFonts w:eastAsia="Dotum" w:cstheme="minorHAnsi"/>
              </w:rPr>
              <w:t>. Oskar neemt c</w:t>
            </w:r>
            <w:r w:rsidR="005123BF" w:rsidRPr="005123BF">
              <w:rPr>
                <w:rFonts w:eastAsia="Dotum" w:cstheme="minorHAnsi"/>
              </w:rPr>
              <w:t xml:space="preserve">ontact </w:t>
            </w:r>
            <w:r w:rsidR="005123BF">
              <w:rPr>
                <w:rFonts w:eastAsia="Dotum" w:cstheme="minorHAnsi"/>
              </w:rPr>
              <w:t xml:space="preserve">op met Joep </w:t>
            </w:r>
            <w:r w:rsidR="00CD7619">
              <w:rPr>
                <w:rFonts w:eastAsia="Dotum" w:cstheme="minorHAnsi"/>
              </w:rPr>
              <w:t xml:space="preserve">Bastiaans </w:t>
            </w:r>
            <w:bookmarkStart w:id="0" w:name="_GoBack"/>
            <w:bookmarkEnd w:id="0"/>
            <w:r w:rsidR="005123BF">
              <w:rPr>
                <w:rFonts w:eastAsia="Dotum" w:cstheme="minorHAnsi"/>
              </w:rPr>
              <w:t xml:space="preserve">van OCLC. Oskar en Klaartje praten bij over het </w:t>
            </w:r>
            <w:proofErr w:type="spellStart"/>
            <w:r w:rsidR="005123BF">
              <w:rPr>
                <w:rFonts w:eastAsia="Dotum" w:cstheme="minorHAnsi"/>
              </w:rPr>
              <w:t>beschikbaarstellen</w:t>
            </w:r>
            <w:proofErr w:type="spellEnd"/>
            <w:r w:rsidR="005123BF">
              <w:rPr>
                <w:rFonts w:eastAsia="Dotum" w:cstheme="minorHAnsi"/>
              </w:rPr>
              <w:t xml:space="preserve"> en met derden delen van</w:t>
            </w:r>
            <w:r w:rsidR="00E53C9E">
              <w:rPr>
                <w:rFonts w:eastAsia="Dotum" w:cstheme="minorHAnsi"/>
              </w:rPr>
              <w:t xml:space="preserve"> de NHA-bibliotheekcollecties. </w:t>
            </w:r>
            <w:r w:rsidR="005123BF">
              <w:rPr>
                <w:rFonts w:eastAsia="Dotum" w:cstheme="minorHAnsi"/>
              </w:rPr>
              <w:t xml:space="preserve">Vraag is of en wat een </w:t>
            </w:r>
            <w:r w:rsidR="005123BF" w:rsidRPr="005123BF">
              <w:rPr>
                <w:rFonts w:eastAsia="Dotum" w:cstheme="minorHAnsi"/>
              </w:rPr>
              <w:t xml:space="preserve">alternatief </w:t>
            </w:r>
            <w:r w:rsidR="005123BF">
              <w:rPr>
                <w:rFonts w:eastAsia="Dotum" w:cstheme="minorHAnsi"/>
              </w:rPr>
              <w:t xml:space="preserve">is </w:t>
            </w:r>
            <w:r w:rsidR="005123BF" w:rsidRPr="005123BF">
              <w:rPr>
                <w:rFonts w:eastAsia="Dotum" w:cstheme="minorHAnsi"/>
              </w:rPr>
              <w:t xml:space="preserve">voor </w:t>
            </w:r>
            <w:r w:rsidR="00E53C9E">
              <w:rPr>
                <w:rFonts w:eastAsia="Dotum" w:cstheme="minorHAnsi"/>
              </w:rPr>
              <w:t xml:space="preserve">presentatie via  </w:t>
            </w:r>
            <w:proofErr w:type="spellStart"/>
            <w:r w:rsidR="005123BF" w:rsidRPr="005123BF">
              <w:rPr>
                <w:rFonts w:eastAsia="Dotum" w:cstheme="minorHAnsi"/>
              </w:rPr>
              <w:t>Worldcat</w:t>
            </w:r>
            <w:proofErr w:type="spellEnd"/>
            <w:r w:rsidR="005123BF" w:rsidRPr="005123BF">
              <w:rPr>
                <w:rFonts w:eastAsia="Dotum" w:cstheme="minorHAnsi"/>
              </w:rPr>
              <w:t xml:space="preserve">. </w:t>
            </w:r>
            <w:r w:rsidR="005123BF">
              <w:rPr>
                <w:rFonts w:eastAsia="Dotum" w:cstheme="minorHAnsi"/>
              </w:rPr>
              <w:t xml:space="preserve"> </w:t>
            </w:r>
            <w:r w:rsidR="005123BF" w:rsidRPr="005123BF">
              <w:rPr>
                <w:rFonts w:eastAsia="Dotum" w:cstheme="minorHAnsi"/>
              </w:rPr>
              <w:t xml:space="preserve">NHA betaalt gewoon nog de </w:t>
            </w:r>
            <w:proofErr w:type="spellStart"/>
            <w:r w:rsidR="005123BF" w:rsidRPr="005123BF">
              <w:rPr>
                <w:rFonts w:eastAsia="Dotum" w:cstheme="minorHAnsi"/>
              </w:rPr>
              <w:t>licencieskosten</w:t>
            </w:r>
            <w:proofErr w:type="spellEnd"/>
            <w:r w:rsidR="005123BF" w:rsidRPr="005123BF">
              <w:rPr>
                <w:rFonts w:eastAsia="Dotum" w:cstheme="minorHAnsi"/>
              </w:rPr>
              <w:t xml:space="preserve">. </w:t>
            </w: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2382" w:type="dxa"/>
            <w:gridSpan w:val="2"/>
            <w:shd w:val="clear" w:color="auto" w:fill="9BBB59" w:themeFill="accent3"/>
          </w:tcPr>
          <w:p w:rsidR="00CA2A4C" w:rsidRDefault="00CA2A4C" w:rsidP="0080116F">
            <w:pPr>
              <w:rPr>
                <w:rFonts w:ascii="Calibri" w:hAnsi="Calibri" w:cs="Calibri"/>
                <w:bCs/>
                <w:color w:val="C00000"/>
              </w:rPr>
            </w:pPr>
          </w:p>
        </w:tc>
        <w:tc>
          <w:tcPr>
            <w:tcW w:w="5394" w:type="dxa"/>
            <w:gridSpan w:val="2"/>
            <w:shd w:val="clear" w:color="auto" w:fill="9BBB59" w:themeFill="accent3"/>
          </w:tcPr>
          <w:p w:rsidR="00CA2A4C" w:rsidRDefault="00CA2A4C" w:rsidP="0080116F">
            <w:pPr>
              <w:rPr>
                <w:rFonts w:ascii="Calibri" w:hAnsi="Calibri" w:cs="Calibri"/>
                <w:bCs/>
                <w:color w:val="C00000"/>
              </w:rPr>
            </w:pPr>
          </w:p>
        </w:tc>
      </w:tr>
      <w:tr w:rsidR="00EE70C4" w:rsidRPr="004D6384" w:rsidTr="00A0110B">
        <w:tc>
          <w:tcPr>
            <w:tcW w:w="555" w:type="dxa"/>
            <w:shd w:val="clear" w:color="auto" w:fill="FFFF00"/>
          </w:tcPr>
          <w:p w:rsidR="00EE70C4" w:rsidRDefault="0075243D" w:rsidP="00FF731B">
            <w:pPr>
              <w:jc w:val="right"/>
              <w:rPr>
                <w:color w:val="C00000"/>
              </w:rPr>
            </w:pPr>
            <w:r>
              <w:rPr>
                <w:color w:val="C00000"/>
              </w:rPr>
              <w:t>154</w:t>
            </w:r>
          </w:p>
        </w:tc>
        <w:tc>
          <w:tcPr>
            <w:tcW w:w="579" w:type="dxa"/>
            <w:shd w:val="clear" w:color="auto" w:fill="B8CCE4" w:themeFill="accent1" w:themeFillTint="66"/>
          </w:tcPr>
          <w:p w:rsidR="00EE70C4" w:rsidRPr="00BD5648" w:rsidRDefault="005F699A" w:rsidP="00274F5F">
            <w:pPr>
              <w:jc w:val="center"/>
            </w:pPr>
            <w:r>
              <w:t>5.1</w:t>
            </w:r>
          </w:p>
        </w:tc>
        <w:tc>
          <w:tcPr>
            <w:tcW w:w="1135" w:type="dxa"/>
            <w:gridSpan w:val="2"/>
            <w:shd w:val="clear" w:color="auto" w:fill="B8CCE4" w:themeFill="accent1" w:themeFillTint="66"/>
          </w:tcPr>
          <w:p w:rsidR="00EE70C4" w:rsidRPr="00B360CB" w:rsidRDefault="0075243D" w:rsidP="00B360CB">
            <w:pPr>
              <w:jc w:val="center"/>
              <w:rPr>
                <w:b/>
                <w:color w:val="C00000"/>
              </w:rPr>
            </w:pPr>
            <w:r>
              <w:rPr>
                <w:b/>
                <w:color w:val="C00000"/>
              </w:rPr>
              <w:t xml:space="preserve">Mais </w:t>
            </w:r>
            <w:proofErr w:type="spellStart"/>
            <w:r>
              <w:rPr>
                <w:b/>
                <w:color w:val="C00000"/>
              </w:rPr>
              <w:t>Flexis</w:t>
            </w:r>
            <w:proofErr w:type="spellEnd"/>
          </w:p>
        </w:tc>
        <w:tc>
          <w:tcPr>
            <w:tcW w:w="9725" w:type="dxa"/>
            <w:gridSpan w:val="3"/>
            <w:shd w:val="clear" w:color="auto" w:fill="B8CCE4" w:themeFill="accent1" w:themeFillTint="66"/>
          </w:tcPr>
          <w:p w:rsidR="001A5E22" w:rsidRDefault="0075243D" w:rsidP="0075243D">
            <w:pPr>
              <w:rPr>
                <w:rFonts w:ascii="Calibri" w:hAnsi="Calibri" w:cs="Calibri"/>
                <w:bCs/>
              </w:rPr>
            </w:pPr>
            <w:r w:rsidRPr="005F699A">
              <w:rPr>
                <w:rFonts w:ascii="Calibri" w:hAnsi="Calibri" w:cs="Calibri"/>
                <w:bCs/>
              </w:rPr>
              <w:t xml:space="preserve">Uitrol </w:t>
            </w:r>
            <w:proofErr w:type="spellStart"/>
            <w:r w:rsidRPr="005F699A">
              <w:rPr>
                <w:rFonts w:ascii="Calibri" w:hAnsi="Calibri" w:cs="Calibri"/>
                <w:bCs/>
              </w:rPr>
              <w:t>Webversie</w:t>
            </w:r>
            <w:proofErr w:type="spellEnd"/>
            <w:r w:rsidRPr="005F699A">
              <w:rPr>
                <w:rFonts w:ascii="Calibri" w:hAnsi="Calibri" w:cs="Calibri"/>
                <w:bCs/>
              </w:rPr>
              <w:t xml:space="preserve"> Mais </w:t>
            </w:r>
            <w:proofErr w:type="spellStart"/>
            <w:r w:rsidRPr="005F699A">
              <w:rPr>
                <w:rFonts w:ascii="Calibri" w:hAnsi="Calibri" w:cs="Calibri"/>
                <w:bCs/>
              </w:rPr>
              <w:t>Flexis</w:t>
            </w:r>
            <w:proofErr w:type="spellEnd"/>
            <w:r w:rsidR="00CA2A4C">
              <w:rPr>
                <w:rFonts w:ascii="Calibri" w:hAnsi="Calibri" w:cs="Calibri"/>
                <w:bCs/>
              </w:rPr>
              <w:t xml:space="preserve"> 8.5 en </w:t>
            </w:r>
            <w:r w:rsidRPr="005F699A">
              <w:rPr>
                <w:rFonts w:ascii="Calibri" w:hAnsi="Calibri" w:cs="Calibri"/>
                <w:bCs/>
              </w:rPr>
              <w:t xml:space="preserve">9 (actie Alexander van der </w:t>
            </w:r>
            <w:proofErr w:type="spellStart"/>
            <w:r w:rsidRPr="005F699A">
              <w:rPr>
                <w:rFonts w:ascii="Calibri" w:hAnsi="Calibri" w:cs="Calibri"/>
                <w:bCs/>
              </w:rPr>
              <w:t>Grien</w:t>
            </w:r>
            <w:r>
              <w:rPr>
                <w:rFonts w:ascii="Calibri" w:hAnsi="Calibri" w:cs="Calibri"/>
                <w:bCs/>
              </w:rPr>
              <w:t>dt</w:t>
            </w:r>
            <w:proofErr w:type="spellEnd"/>
            <w:r w:rsidR="001A5E22">
              <w:rPr>
                <w:rFonts w:ascii="Calibri" w:hAnsi="Calibri" w:cs="Calibri"/>
                <w:bCs/>
              </w:rPr>
              <w:t xml:space="preserve"> van SET</w:t>
            </w:r>
            <w:r>
              <w:rPr>
                <w:rFonts w:ascii="Calibri" w:hAnsi="Calibri" w:cs="Calibri"/>
                <w:bCs/>
              </w:rPr>
              <w:t xml:space="preserve">) in NHA-omgeving. Call weer </w:t>
            </w:r>
            <w:r w:rsidRPr="005F699A">
              <w:rPr>
                <w:rFonts w:ascii="Calibri" w:hAnsi="Calibri" w:cs="Calibri"/>
                <w:bCs/>
              </w:rPr>
              <w:t>ingeschot</w:t>
            </w:r>
            <w:r w:rsidR="00CA2A4C">
              <w:rPr>
                <w:rFonts w:ascii="Calibri" w:hAnsi="Calibri" w:cs="Calibri"/>
                <w:bCs/>
              </w:rPr>
              <w:t xml:space="preserve">en nadat 139 </w:t>
            </w:r>
            <w:r w:rsidR="00414612">
              <w:rPr>
                <w:rFonts w:ascii="Calibri" w:hAnsi="Calibri" w:cs="Calibri"/>
                <w:bCs/>
              </w:rPr>
              <w:t xml:space="preserve">(ze 4.2) </w:t>
            </w:r>
            <w:r w:rsidR="00CA2A4C">
              <w:rPr>
                <w:rFonts w:ascii="Calibri" w:hAnsi="Calibri" w:cs="Calibri"/>
                <w:bCs/>
              </w:rPr>
              <w:t xml:space="preserve">on </w:t>
            </w:r>
            <w:proofErr w:type="spellStart"/>
            <w:r w:rsidR="00CA2A4C">
              <w:rPr>
                <w:rFonts w:ascii="Calibri" w:hAnsi="Calibri" w:cs="Calibri"/>
                <w:bCs/>
              </w:rPr>
              <w:t>hold</w:t>
            </w:r>
            <w:proofErr w:type="spellEnd"/>
            <w:r w:rsidR="00CA2A4C">
              <w:rPr>
                <w:rFonts w:ascii="Calibri" w:hAnsi="Calibri" w:cs="Calibri"/>
                <w:bCs/>
              </w:rPr>
              <w:t xml:space="preserve"> is gezet. </w:t>
            </w:r>
            <w:r w:rsidRPr="005F699A">
              <w:rPr>
                <w:rFonts w:ascii="Calibri" w:hAnsi="Calibri" w:cs="Calibri"/>
                <w:bCs/>
              </w:rPr>
              <w:t>De Ree (Gerard Mulder) heeft een MF 9 oplossing inzake ko</w:t>
            </w:r>
            <w:r w:rsidR="00CA2A4C">
              <w:rPr>
                <w:rFonts w:ascii="Calibri" w:hAnsi="Calibri" w:cs="Calibri"/>
                <w:bCs/>
              </w:rPr>
              <w:t xml:space="preserve">ppeling metadata en data in de </w:t>
            </w:r>
            <w:r w:rsidRPr="005F699A">
              <w:rPr>
                <w:rFonts w:ascii="Calibri" w:hAnsi="Calibri" w:cs="Calibri"/>
                <w:bCs/>
              </w:rPr>
              <w:t xml:space="preserve">NHA-omgeving zoals reeds vormgegeven bij HUA. </w:t>
            </w:r>
            <w:r w:rsidR="00CA2A4C">
              <w:rPr>
                <w:rFonts w:ascii="Calibri" w:hAnsi="Calibri" w:cs="Calibri"/>
                <w:bCs/>
              </w:rPr>
              <w:t xml:space="preserve">Bij uitrol </w:t>
            </w:r>
          </w:p>
          <w:p w:rsidR="00EE70C4" w:rsidRPr="005F699A" w:rsidRDefault="00CA2A4C" w:rsidP="0075243D">
            <w:pPr>
              <w:rPr>
                <w:rFonts w:ascii="Calibri" w:hAnsi="Calibri" w:cs="Calibri"/>
                <w:bCs/>
              </w:rPr>
            </w:pPr>
            <w:r>
              <w:rPr>
                <w:rFonts w:ascii="Calibri" w:hAnsi="Calibri" w:cs="Calibri"/>
                <w:bCs/>
              </w:rPr>
              <w:t xml:space="preserve">MF 9  is </w:t>
            </w:r>
            <w:r w:rsidR="0075243D" w:rsidRPr="005F699A">
              <w:rPr>
                <w:rFonts w:ascii="Calibri" w:hAnsi="Calibri" w:cs="Calibri"/>
                <w:bCs/>
              </w:rPr>
              <w:t>Instructie vanuit de Ree vereist en gevraagd.</w:t>
            </w:r>
          </w:p>
        </w:tc>
        <w:tc>
          <w:tcPr>
            <w:tcW w:w="2382" w:type="dxa"/>
            <w:gridSpan w:val="2"/>
            <w:shd w:val="clear" w:color="auto" w:fill="9BBB59" w:themeFill="accent3"/>
          </w:tcPr>
          <w:p w:rsidR="00EE70C4" w:rsidRDefault="00EE70C4" w:rsidP="0080116F">
            <w:pPr>
              <w:rPr>
                <w:rFonts w:ascii="Calibri" w:hAnsi="Calibri" w:cs="Calibri"/>
                <w:bCs/>
                <w:color w:val="C00000"/>
              </w:rPr>
            </w:pPr>
          </w:p>
        </w:tc>
        <w:tc>
          <w:tcPr>
            <w:tcW w:w="2382" w:type="dxa"/>
            <w:gridSpan w:val="2"/>
            <w:shd w:val="clear" w:color="auto" w:fill="9BBB59" w:themeFill="accent3"/>
          </w:tcPr>
          <w:p w:rsidR="00EE70C4" w:rsidRDefault="00EE70C4" w:rsidP="0080116F">
            <w:pPr>
              <w:rPr>
                <w:rFonts w:ascii="Calibri" w:hAnsi="Calibri" w:cs="Calibri"/>
                <w:bCs/>
                <w:color w:val="C00000"/>
              </w:rPr>
            </w:pPr>
          </w:p>
        </w:tc>
        <w:tc>
          <w:tcPr>
            <w:tcW w:w="2382" w:type="dxa"/>
            <w:gridSpan w:val="2"/>
            <w:shd w:val="clear" w:color="auto" w:fill="9BBB59" w:themeFill="accent3"/>
          </w:tcPr>
          <w:p w:rsidR="00EE70C4" w:rsidRDefault="00EE70C4" w:rsidP="0080116F">
            <w:pPr>
              <w:rPr>
                <w:rFonts w:ascii="Calibri" w:hAnsi="Calibri" w:cs="Calibri"/>
                <w:bCs/>
                <w:color w:val="C00000"/>
              </w:rPr>
            </w:pPr>
          </w:p>
        </w:tc>
        <w:tc>
          <w:tcPr>
            <w:tcW w:w="2382" w:type="dxa"/>
            <w:gridSpan w:val="2"/>
            <w:shd w:val="clear" w:color="auto" w:fill="9BBB59" w:themeFill="accent3"/>
          </w:tcPr>
          <w:p w:rsidR="00EE70C4" w:rsidRDefault="00EE70C4" w:rsidP="0080116F">
            <w:pPr>
              <w:rPr>
                <w:rFonts w:ascii="Calibri" w:hAnsi="Calibri" w:cs="Calibri"/>
                <w:bCs/>
                <w:color w:val="C00000"/>
              </w:rPr>
            </w:pPr>
          </w:p>
        </w:tc>
        <w:tc>
          <w:tcPr>
            <w:tcW w:w="2382" w:type="dxa"/>
            <w:gridSpan w:val="2"/>
            <w:shd w:val="clear" w:color="auto" w:fill="9BBB59" w:themeFill="accent3"/>
          </w:tcPr>
          <w:p w:rsidR="00EE70C4" w:rsidRDefault="00EE70C4" w:rsidP="0080116F">
            <w:pPr>
              <w:rPr>
                <w:rFonts w:ascii="Calibri" w:hAnsi="Calibri" w:cs="Calibri"/>
                <w:bCs/>
                <w:color w:val="C00000"/>
              </w:rPr>
            </w:pPr>
          </w:p>
        </w:tc>
        <w:tc>
          <w:tcPr>
            <w:tcW w:w="2382" w:type="dxa"/>
            <w:gridSpan w:val="2"/>
            <w:shd w:val="clear" w:color="auto" w:fill="9BBB59" w:themeFill="accent3"/>
          </w:tcPr>
          <w:p w:rsidR="00EE70C4" w:rsidRDefault="00EE70C4" w:rsidP="0080116F">
            <w:pPr>
              <w:rPr>
                <w:rFonts w:ascii="Calibri" w:hAnsi="Calibri" w:cs="Calibri"/>
                <w:bCs/>
                <w:color w:val="C00000"/>
              </w:rPr>
            </w:pPr>
          </w:p>
        </w:tc>
        <w:tc>
          <w:tcPr>
            <w:tcW w:w="5394" w:type="dxa"/>
            <w:gridSpan w:val="2"/>
            <w:shd w:val="clear" w:color="auto" w:fill="9BBB59" w:themeFill="accent3"/>
          </w:tcPr>
          <w:p w:rsidR="00EE70C4" w:rsidRDefault="00EE70C4" w:rsidP="0080116F">
            <w:pPr>
              <w:rPr>
                <w:rFonts w:ascii="Calibri" w:hAnsi="Calibri" w:cs="Calibri"/>
                <w:bCs/>
                <w:color w:val="C00000"/>
              </w:rPr>
            </w:pPr>
          </w:p>
        </w:tc>
      </w:tr>
      <w:tr w:rsidR="00EE70C4" w:rsidRPr="004D6384" w:rsidTr="00A0110B">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5.2</w:t>
            </w:r>
          </w:p>
        </w:tc>
        <w:tc>
          <w:tcPr>
            <w:tcW w:w="1135" w:type="dxa"/>
            <w:gridSpan w:val="2"/>
            <w:shd w:val="clear" w:color="auto" w:fill="FFFF00"/>
          </w:tcPr>
          <w:p w:rsidR="00EE70C4" w:rsidRPr="00B360CB" w:rsidRDefault="005F699A" w:rsidP="00B360CB">
            <w:pPr>
              <w:jc w:val="center"/>
              <w:rPr>
                <w:b/>
                <w:color w:val="C00000"/>
              </w:rPr>
            </w:pPr>
            <w:r>
              <w:rPr>
                <w:b/>
                <w:color w:val="C00000"/>
              </w:rPr>
              <w:t>SET</w:t>
            </w:r>
          </w:p>
        </w:tc>
        <w:tc>
          <w:tcPr>
            <w:tcW w:w="9725" w:type="dxa"/>
            <w:gridSpan w:val="3"/>
            <w:shd w:val="clear" w:color="auto" w:fill="FFFF00"/>
          </w:tcPr>
          <w:p w:rsidR="00EE70C4" w:rsidRPr="005F699A" w:rsidRDefault="00240645" w:rsidP="005F699A">
            <w:pPr>
              <w:tabs>
                <w:tab w:val="left" w:pos="480"/>
              </w:tabs>
            </w:pPr>
            <w:r>
              <w:t xml:space="preserve">Zie </w:t>
            </w:r>
            <w:hyperlink r:id="rId6" w:history="1">
              <w:r w:rsidRPr="00240645">
                <w:rPr>
                  <w:rStyle w:val="Hyperlink"/>
                </w:rPr>
                <w:t>G:\04. Afdeling BV\03. ICT\02. SET ICT\2018_03_07_Aandachtspunten_ICT.docx</w:t>
              </w:r>
            </w:hyperlink>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A3EA0" w:rsidRPr="004D6384" w:rsidTr="00A0110B">
        <w:tc>
          <w:tcPr>
            <w:tcW w:w="555" w:type="dxa"/>
            <w:shd w:val="clear" w:color="auto" w:fill="B8CCE4" w:themeFill="accent1" w:themeFillTint="66"/>
          </w:tcPr>
          <w:p w:rsidR="00EA3EA0" w:rsidRDefault="00EA3EA0" w:rsidP="00EE70C4">
            <w:pPr>
              <w:jc w:val="right"/>
              <w:rPr>
                <w:color w:val="C00000"/>
              </w:rPr>
            </w:pPr>
          </w:p>
        </w:tc>
        <w:tc>
          <w:tcPr>
            <w:tcW w:w="579" w:type="dxa"/>
            <w:shd w:val="clear" w:color="auto" w:fill="B8CCE4" w:themeFill="accent1" w:themeFillTint="66"/>
          </w:tcPr>
          <w:p w:rsidR="00EA3EA0" w:rsidRDefault="00EA3EA0" w:rsidP="00EE70C4">
            <w:pPr>
              <w:jc w:val="center"/>
            </w:pPr>
            <w:r>
              <w:t>5.3</w:t>
            </w:r>
          </w:p>
        </w:tc>
        <w:tc>
          <w:tcPr>
            <w:tcW w:w="1135" w:type="dxa"/>
            <w:gridSpan w:val="2"/>
            <w:shd w:val="clear" w:color="auto" w:fill="B8CCE4" w:themeFill="accent1" w:themeFillTint="66"/>
          </w:tcPr>
          <w:p w:rsidR="00EA3EA0" w:rsidRDefault="00EA3EA0" w:rsidP="00B360CB">
            <w:pPr>
              <w:jc w:val="center"/>
              <w:rPr>
                <w:b/>
                <w:color w:val="C00000"/>
              </w:rPr>
            </w:pPr>
            <w:r>
              <w:rPr>
                <w:b/>
                <w:color w:val="C00000"/>
              </w:rPr>
              <w:t>NA</w:t>
            </w:r>
          </w:p>
        </w:tc>
        <w:tc>
          <w:tcPr>
            <w:tcW w:w="9725" w:type="dxa"/>
            <w:gridSpan w:val="3"/>
            <w:shd w:val="clear" w:color="auto" w:fill="B8CCE4" w:themeFill="accent1" w:themeFillTint="66"/>
          </w:tcPr>
          <w:p w:rsidR="00EA3EA0" w:rsidRPr="005F699A" w:rsidRDefault="00EA3EA0" w:rsidP="005F699A">
            <w:pPr>
              <w:tabs>
                <w:tab w:val="left" w:pos="480"/>
              </w:tabs>
            </w:pPr>
            <w:r w:rsidRPr="005F699A">
              <w:rPr>
                <w:rFonts w:ascii="Calibri" w:hAnsi="Calibri" w:cs="Calibri"/>
                <w:bCs/>
              </w:rPr>
              <w:t xml:space="preserve">NA </w:t>
            </w:r>
            <w:proofErr w:type="spellStart"/>
            <w:r w:rsidRPr="005F699A">
              <w:rPr>
                <w:rFonts w:ascii="Calibri" w:hAnsi="Calibri" w:cs="Calibri"/>
                <w:bCs/>
              </w:rPr>
              <w:t>Preservica</w:t>
            </w:r>
            <w:proofErr w:type="spellEnd"/>
            <w:r w:rsidRPr="005F699A">
              <w:rPr>
                <w:rFonts w:ascii="Calibri" w:hAnsi="Calibri" w:cs="Calibri"/>
                <w:bCs/>
              </w:rPr>
              <w:t>/Actorenregister</w:t>
            </w:r>
          </w:p>
        </w:tc>
        <w:tc>
          <w:tcPr>
            <w:tcW w:w="2382" w:type="dxa"/>
            <w:gridSpan w:val="2"/>
            <w:shd w:val="clear" w:color="auto" w:fill="9BBB59" w:themeFill="accent3"/>
          </w:tcPr>
          <w:p w:rsidR="00EA3EA0" w:rsidRPr="003B68BD" w:rsidRDefault="00EA3EA0" w:rsidP="00EE70C4">
            <w:pPr>
              <w:jc w:val="center"/>
              <w:rPr>
                <w:color w:val="C00000"/>
              </w:rPr>
            </w:pPr>
          </w:p>
        </w:tc>
        <w:tc>
          <w:tcPr>
            <w:tcW w:w="2382" w:type="dxa"/>
            <w:gridSpan w:val="2"/>
            <w:shd w:val="clear" w:color="auto" w:fill="9BBB59" w:themeFill="accent3"/>
          </w:tcPr>
          <w:p w:rsidR="00EA3EA0" w:rsidRDefault="00EA3EA0" w:rsidP="00EE70C4">
            <w:pPr>
              <w:rPr>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5394" w:type="dxa"/>
            <w:gridSpan w:val="2"/>
            <w:shd w:val="clear" w:color="auto" w:fill="9BBB59" w:themeFill="accent3"/>
          </w:tcPr>
          <w:p w:rsidR="00EA3EA0" w:rsidRDefault="00EA3EA0" w:rsidP="00EE70C4">
            <w:pPr>
              <w:rPr>
                <w:rFonts w:ascii="Calibri" w:hAnsi="Calibri" w:cs="Calibri"/>
                <w:bCs/>
                <w:color w:val="C00000"/>
              </w:rPr>
            </w:pPr>
          </w:p>
        </w:tc>
      </w:tr>
      <w:tr w:rsidR="00EE70C4" w:rsidRPr="004D6384" w:rsidTr="00A0110B">
        <w:tc>
          <w:tcPr>
            <w:tcW w:w="555" w:type="dxa"/>
            <w:shd w:val="clear" w:color="auto" w:fill="FFFF00"/>
          </w:tcPr>
          <w:p w:rsidR="00EE70C4" w:rsidRDefault="00EE70C4" w:rsidP="00EE70C4">
            <w:pPr>
              <w:jc w:val="right"/>
              <w:rPr>
                <w:color w:val="C00000"/>
              </w:rPr>
            </w:pPr>
          </w:p>
        </w:tc>
        <w:tc>
          <w:tcPr>
            <w:tcW w:w="579" w:type="dxa"/>
            <w:shd w:val="clear" w:color="auto" w:fill="FABF8F" w:themeFill="accent6" w:themeFillTint="99"/>
          </w:tcPr>
          <w:p w:rsidR="00EE70C4" w:rsidRPr="00BD5648" w:rsidRDefault="005F699A" w:rsidP="00EE70C4">
            <w:pPr>
              <w:jc w:val="center"/>
            </w:pPr>
            <w:r>
              <w:t>6.0</w:t>
            </w:r>
          </w:p>
        </w:tc>
        <w:tc>
          <w:tcPr>
            <w:tcW w:w="1135" w:type="dxa"/>
            <w:gridSpan w:val="2"/>
            <w:shd w:val="clear" w:color="auto" w:fill="FABF8F" w:themeFill="accent6" w:themeFillTint="99"/>
          </w:tcPr>
          <w:p w:rsidR="00EE70C4" w:rsidRPr="00B360CB" w:rsidRDefault="005F699A" w:rsidP="00B360CB">
            <w:pPr>
              <w:jc w:val="center"/>
              <w:rPr>
                <w:b/>
                <w:color w:val="C00000"/>
              </w:rPr>
            </w:pPr>
            <w:r>
              <w:rPr>
                <w:b/>
                <w:color w:val="C00000"/>
              </w:rPr>
              <w:t>MYLEX</w:t>
            </w:r>
          </w:p>
        </w:tc>
        <w:tc>
          <w:tcPr>
            <w:tcW w:w="9725" w:type="dxa"/>
            <w:gridSpan w:val="3"/>
            <w:shd w:val="clear" w:color="auto" w:fill="FABF8F" w:themeFill="accent6" w:themeFillTint="99"/>
          </w:tcPr>
          <w:p w:rsidR="00AB5BE4" w:rsidRDefault="00AB5BE4" w:rsidP="00AB5BE4">
            <w:pPr>
              <w:rPr>
                <w:rFonts w:eastAsia="Dotum" w:cstheme="minorHAnsi"/>
              </w:rPr>
            </w:pPr>
            <w:r w:rsidRPr="00AB5BE4">
              <w:rPr>
                <w:rFonts w:eastAsia="Dotum" w:cstheme="minorHAnsi"/>
              </w:rPr>
              <w:t xml:space="preserve">Testen met G-schijf en email. Voor e-depot issue: in </w:t>
            </w:r>
            <w:proofErr w:type="spellStart"/>
            <w:r w:rsidRPr="00AB5BE4">
              <w:rPr>
                <w:rFonts w:eastAsia="Dotum" w:cstheme="minorHAnsi"/>
              </w:rPr>
              <w:t>cmis</w:t>
            </w:r>
            <w:proofErr w:type="spellEnd"/>
            <w:r w:rsidRPr="00AB5BE4">
              <w:rPr>
                <w:rFonts w:eastAsia="Dotum" w:cstheme="minorHAnsi"/>
              </w:rPr>
              <w:t xml:space="preserve"> niet alle</w:t>
            </w:r>
            <w:r>
              <w:rPr>
                <w:rFonts w:eastAsia="Dotum" w:cstheme="minorHAnsi"/>
              </w:rPr>
              <w:t xml:space="preserve"> informatie mee. CMIS </w:t>
            </w:r>
            <w:proofErr w:type="spellStart"/>
            <w:r>
              <w:rPr>
                <w:rFonts w:eastAsia="Dotum" w:cstheme="minorHAnsi"/>
              </w:rPr>
              <w:t>workbench</w:t>
            </w:r>
            <w:proofErr w:type="spellEnd"/>
            <w:r>
              <w:rPr>
                <w:rFonts w:eastAsia="Dotum" w:cstheme="minorHAnsi"/>
              </w:rPr>
              <w:t xml:space="preserve"> in</w:t>
            </w:r>
          </w:p>
          <w:p w:rsidR="001C7F86" w:rsidRDefault="000F7606" w:rsidP="00AB5BE4">
            <w:pPr>
              <w:rPr>
                <w:rFonts w:eastAsia="Dotum" w:cstheme="minorHAnsi"/>
              </w:rPr>
            </w:pPr>
            <w:r>
              <w:rPr>
                <w:rFonts w:eastAsia="Dotum" w:cstheme="minorHAnsi"/>
              </w:rPr>
              <w:t>Gebruik, maar elementen 3 en 4</w:t>
            </w:r>
            <w:r w:rsidR="00AB5BE4" w:rsidRPr="00AB5BE4">
              <w:rPr>
                <w:rFonts w:eastAsia="Dotum" w:cstheme="minorHAnsi"/>
              </w:rPr>
              <w:t xml:space="preserve">. </w:t>
            </w:r>
            <w:r w:rsidR="00AB5BE4">
              <w:rPr>
                <w:rFonts w:eastAsia="Dotum" w:cstheme="minorHAnsi"/>
              </w:rPr>
              <w:t xml:space="preserve">Bovendien ontbreken </w:t>
            </w:r>
            <w:proofErr w:type="spellStart"/>
            <w:r w:rsidR="00AB5BE4" w:rsidRPr="00AB5BE4">
              <w:rPr>
                <w:rFonts w:eastAsia="Dotum" w:cstheme="minorHAnsi"/>
              </w:rPr>
              <w:t>Aggrega</w:t>
            </w:r>
            <w:r>
              <w:rPr>
                <w:rFonts w:eastAsia="Dotum" w:cstheme="minorHAnsi"/>
              </w:rPr>
              <w:t>tie</w:t>
            </w:r>
            <w:r w:rsidR="00AB5BE4" w:rsidRPr="00AB5BE4">
              <w:rPr>
                <w:rFonts w:eastAsia="Dotum" w:cstheme="minorHAnsi"/>
              </w:rPr>
              <w:t>niveau</w:t>
            </w:r>
            <w:r>
              <w:rPr>
                <w:rFonts w:eastAsia="Dotum" w:cstheme="minorHAnsi"/>
              </w:rPr>
              <w:t>’s</w:t>
            </w:r>
            <w:proofErr w:type="spellEnd"/>
            <w:r w:rsidR="00AB5BE4" w:rsidRPr="00AB5BE4">
              <w:rPr>
                <w:rFonts w:eastAsia="Dotum" w:cstheme="minorHAnsi"/>
              </w:rPr>
              <w:t xml:space="preserve">. CMIS is </w:t>
            </w:r>
          </w:p>
          <w:p w:rsidR="00EE70C4" w:rsidRDefault="00AB5BE4" w:rsidP="00AB5BE4">
            <w:pPr>
              <w:rPr>
                <w:rFonts w:eastAsia="Dotum" w:cstheme="minorHAnsi"/>
              </w:rPr>
            </w:pPr>
            <w:r w:rsidRPr="00AB5BE4">
              <w:rPr>
                <w:rFonts w:eastAsia="Dotum" w:cstheme="minorHAnsi"/>
              </w:rPr>
              <w:lastRenderedPageBreak/>
              <w:t xml:space="preserve">heel plat. Apart </w:t>
            </w:r>
            <w:proofErr w:type="spellStart"/>
            <w:r w:rsidRPr="00AB5BE4">
              <w:rPr>
                <w:rFonts w:eastAsia="Dotum" w:cstheme="minorHAnsi"/>
              </w:rPr>
              <w:t>CMISelement</w:t>
            </w:r>
            <w:proofErr w:type="spellEnd"/>
            <w:r w:rsidRPr="00AB5BE4">
              <w:rPr>
                <w:rFonts w:eastAsia="Dotum" w:cstheme="minorHAnsi"/>
              </w:rPr>
              <w:t xml:space="preserve">. </w:t>
            </w:r>
            <w:r w:rsidR="001C7F86">
              <w:rPr>
                <w:rFonts w:eastAsia="Dotum" w:cstheme="minorHAnsi"/>
              </w:rPr>
              <w:t>C-Content moet no</w:t>
            </w:r>
            <w:r w:rsidR="000F7606">
              <w:rPr>
                <w:rFonts w:eastAsia="Dotum" w:cstheme="minorHAnsi"/>
              </w:rPr>
              <w:t xml:space="preserve">g wennen aan de contextgedachte. Het </w:t>
            </w:r>
            <w:r w:rsidRPr="00AB5BE4">
              <w:rPr>
                <w:rFonts w:eastAsia="Dotum" w:cstheme="minorHAnsi"/>
              </w:rPr>
              <w:t>E</w:t>
            </w:r>
            <w:r w:rsidR="000F7606">
              <w:rPr>
                <w:rFonts w:eastAsia="Dotum" w:cstheme="minorHAnsi"/>
              </w:rPr>
              <w:t xml:space="preserve">lement naam wordt weggeschreven, het </w:t>
            </w:r>
            <w:r w:rsidRPr="00AB5BE4">
              <w:rPr>
                <w:rFonts w:eastAsia="Dotum" w:cstheme="minorHAnsi"/>
              </w:rPr>
              <w:t>element generieke metadata is mislukt. Haalt</w:t>
            </w:r>
            <w:r w:rsidR="000F7606">
              <w:rPr>
                <w:rFonts w:eastAsia="Dotum" w:cstheme="minorHAnsi"/>
              </w:rPr>
              <w:t xml:space="preserve"> inhoud niet op. Element plaats</w:t>
            </w:r>
            <w:r w:rsidRPr="00AB5BE4">
              <w:rPr>
                <w:rFonts w:eastAsia="Dotum" w:cstheme="minorHAnsi"/>
              </w:rPr>
              <w:t xml:space="preserve"> Haalt ook niet op. Gebruiksrechten tijdelijk gebruiken om aggregatieniveau aan te geven</w:t>
            </w:r>
            <w:r w:rsidR="000F7606">
              <w:rPr>
                <w:rFonts w:eastAsia="Dotum" w:cstheme="minorHAnsi"/>
              </w:rPr>
              <w:t xml:space="preserve">. Er wordt hard verder gewerkt aan het leveren van een eerste e-depottoegang voor het project Provincie. </w:t>
            </w:r>
          </w:p>
          <w:p w:rsidR="00F624B1" w:rsidRPr="00AB5BE4" w:rsidRDefault="00F624B1" w:rsidP="00AB5BE4"/>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E70C4" w:rsidRPr="004D6384" w:rsidTr="00A0110B">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7.0</w:t>
            </w:r>
          </w:p>
        </w:tc>
        <w:tc>
          <w:tcPr>
            <w:tcW w:w="1135" w:type="dxa"/>
            <w:gridSpan w:val="2"/>
            <w:shd w:val="clear" w:color="auto" w:fill="FFFF00"/>
          </w:tcPr>
          <w:p w:rsidR="00EE70C4" w:rsidRPr="00B360CB" w:rsidRDefault="005F699A" w:rsidP="00B360CB">
            <w:pPr>
              <w:jc w:val="center"/>
              <w:rPr>
                <w:b/>
                <w:color w:val="C00000"/>
              </w:rPr>
            </w:pPr>
            <w:r>
              <w:rPr>
                <w:b/>
                <w:color w:val="C00000"/>
              </w:rPr>
              <w:t>Veiligheid</w:t>
            </w:r>
          </w:p>
        </w:tc>
        <w:tc>
          <w:tcPr>
            <w:tcW w:w="9725" w:type="dxa"/>
            <w:gridSpan w:val="3"/>
            <w:shd w:val="clear" w:color="auto" w:fill="FFFF00"/>
          </w:tcPr>
          <w:p w:rsidR="00CA2A4C" w:rsidRDefault="007A2C31" w:rsidP="007A2C31">
            <w:r>
              <w:t xml:space="preserve">Factor 50 heeft in het kader van het informatiebeleidsplan een beveiligingsplan in de maak en levert advies inzake het inrichten van een ISMS en de benodigde modeldocumenten welke volgens de nieuwe AVG, welke in mei 2018 in werking treedt, aanwezig dienen te zijn. </w:t>
            </w:r>
            <w:r w:rsidR="00CA2A4C">
              <w:t xml:space="preserve">Het NHA krijgt nog aanvullende </w:t>
            </w:r>
          </w:p>
          <w:p w:rsidR="00EE70C4" w:rsidRDefault="00CA2A4C" w:rsidP="007A2C31">
            <w:r>
              <w:t xml:space="preserve">Informatie van Factor50. Afgesproken is dat Factor50 </w:t>
            </w:r>
            <w:proofErr w:type="spellStart"/>
            <w:r>
              <w:t>nav</w:t>
            </w:r>
            <w:proofErr w:type="spellEnd"/>
            <w:r>
              <w:t xml:space="preserve"> aanvullende gesprekken met Roomyla en Ed een Top 8 van </w:t>
            </w:r>
            <w:proofErr w:type="spellStart"/>
            <w:r>
              <w:t>Beveiligingsprio’s</w:t>
            </w:r>
            <w:proofErr w:type="spellEnd"/>
            <w:r>
              <w:t xml:space="preserve"> zal leveren. </w:t>
            </w:r>
          </w:p>
          <w:p w:rsidR="006E1E60" w:rsidRPr="005F699A" w:rsidRDefault="006E1E60" w:rsidP="007A2C31">
            <w:r>
              <w:t xml:space="preserve">De nieuwe archiefinspecteur heeft ervaring met </w:t>
            </w:r>
            <w:proofErr w:type="spellStart"/>
            <w:r>
              <w:t>privacybeleid</w:t>
            </w:r>
            <w:proofErr w:type="spellEnd"/>
            <w:r>
              <w:t xml:space="preserve"> en zal gevraagd worden de nieuwe rol van functionaris gegevensbescherming op zich te nemen.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5F699A" w:rsidRPr="004D6384" w:rsidTr="00A0110B">
        <w:tc>
          <w:tcPr>
            <w:tcW w:w="555" w:type="dxa"/>
            <w:shd w:val="clear" w:color="auto" w:fill="FFFFFF" w:themeFill="background1"/>
          </w:tcPr>
          <w:p w:rsidR="005F699A" w:rsidRDefault="005F699A" w:rsidP="00EE70C4">
            <w:pPr>
              <w:jc w:val="right"/>
              <w:rPr>
                <w:color w:val="C00000"/>
              </w:rPr>
            </w:pPr>
          </w:p>
        </w:tc>
        <w:tc>
          <w:tcPr>
            <w:tcW w:w="579" w:type="dxa"/>
            <w:shd w:val="clear" w:color="auto" w:fill="FFFFFF" w:themeFill="background1"/>
          </w:tcPr>
          <w:p w:rsidR="005F699A" w:rsidRDefault="005F699A" w:rsidP="00EE70C4">
            <w:pPr>
              <w:jc w:val="center"/>
            </w:pPr>
            <w:r>
              <w:t>8.0</w:t>
            </w:r>
          </w:p>
        </w:tc>
        <w:tc>
          <w:tcPr>
            <w:tcW w:w="1135" w:type="dxa"/>
            <w:gridSpan w:val="2"/>
            <w:shd w:val="clear" w:color="auto" w:fill="FFFFFF" w:themeFill="background1"/>
          </w:tcPr>
          <w:p w:rsidR="005F699A" w:rsidRDefault="005F699A" w:rsidP="00B360CB">
            <w:pPr>
              <w:jc w:val="center"/>
              <w:rPr>
                <w:b/>
                <w:color w:val="C00000"/>
              </w:rPr>
            </w:pPr>
          </w:p>
        </w:tc>
        <w:tc>
          <w:tcPr>
            <w:tcW w:w="9725" w:type="dxa"/>
            <w:gridSpan w:val="3"/>
            <w:shd w:val="clear" w:color="auto" w:fill="FFFFFF" w:themeFill="background1"/>
          </w:tcPr>
          <w:p w:rsidR="005F699A" w:rsidRPr="005F699A" w:rsidRDefault="00F82EE0" w:rsidP="005F699A">
            <w:pPr>
              <w:tabs>
                <w:tab w:val="left" w:pos="270"/>
                <w:tab w:val="right" w:pos="9509"/>
              </w:tabs>
            </w:pPr>
            <w:r>
              <w:t xml:space="preserve">Vaststelling verslag. Ed gaat </w:t>
            </w:r>
            <w:r w:rsidR="00F624B1">
              <w:t xml:space="preserve">met als voorbeeld het IT-overleg </w:t>
            </w:r>
            <w:r>
              <w:t>kijken voor een andere structuur om een beter overzicht van</w:t>
            </w:r>
            <w:r w:rsidR="00F624B1">
              <w:t xml:space="preserve"> de status van</w:t>
            </w:r>
            <w:r>
              <w:t xml:space="preserve"> alle projecten te krijgen en te houden.  Zie dit overzicht. </w:t>
            </w:r>
            <w:r w:rsidR="005F699A" w:rsidRPr="005F699A">
              <w:tab/>
              <w:t>v</w:t>
            </w:r>
          </w:p>
        </w:tc>
        <w:tc>
          <w:tcPr>
            <w:tcW w:w="2382" w:type="dxa"/>
            <w:gridSpan w:val="2"/>
            <w:shd w:val="clear" w:color="auto" w:fill="9BBB59" w:themeFill="accent3"/>
          </w:tcPr>
          <w:p w:rsidR="005F699A" w:rsidRPr="003B68BD" w:rsidRDefault="005F699A" w:rsidP="00EE70C4">
            <w:pPr>
              <w:jc w:val="center"/>
              <w:rPr>
                <w:color w:val="C00000"/>
              </w:rPr>
            </w:pPr>
          </w:p>
        </w:tc>
        <w:tc>
          <w:tcPr>
            <w:tcW w:w="2382" w:type="dxa"/>
            <w:gridSpan w:val="2"/>
            <w:shd w:val="clear" w:color="auto" w:fill="9BBB59" w:themeFill="accent3"/>
          </w:tcPr>
          <w:p w:rsidR="005F699A" w:rsidRDefault="005F699A" w:rsidP="00EE70C4">
            <w:pPr>
              <w:rPr>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2382" w:type="dxa"/>
            <w:gridSpan w:val="2"/>
            <w:shd w:val="clear" w:color="auto" w:fill="9BBB59" w:themeFill="accent3"/>
          </w:tcPr>
          <w:p w:rsidR="005F699A" w:rsidRDefault="005F699A" w:rsidP="00EE70C4">
            <w:pPr>
              <w:rPr>
                <w:rFonts w:ascii="Calibri" w:hAnsi="Calibri" w:cs="Calibri"/>
                <w:bCs/>
                <w:color w:val="C00000"/>
              </w:rPr>
            </w:pPr>
          </w:p>
        </w:tc>
        <w:tc>
          <w:tcPr>
            <w:tcW w:w="5394" w:type="dxa"/>
            <w:gridSpan w:val="2"/>
            <w:shd w:val="clear" w:color="auto" w:fill="9BBB59" w:themeFill="accent3"/>
          </w:tcPr>
          <w:p w:rsidR="005F699A" w:rsidRDefault="005F699A" w:rsidP="00EE70C4">
            <w:pPr>
              <w:rPr>
                <w:rFonts w:ascii="Calibri" w:hAnsi="Calibri" w:cs="Calibri"/>
                <w:bCs/>
                <w:color w:val="C00000"/>
              </w:rPr>
            </w:pPr>
          </w:p>
        </w:tc>
      </w:tr>
      <w:tr w:rsidR="007A2C31" w:rsidRPr="004D6384" w:rsidTr="00A0110B">
        <w:tc>
          <w:tcPr>
            <w:tcW w:w="555" w:type="dxa"/>
            <w:shd w:val="clear" w:color="auto" w:fill="FFFFFF" w:themeFill="background1"/>
          </w:tcPr>
          <w:p w:rsidR="007A2C31" w:rsidRDefault="007A2C31" w:rsidP="00EE70C4">
            <w:pPr>
              <w:jc w:val="right"/>
              <w:rPr>
                <w:color w:val="C00000"/>
              </w:rPr>
            </w:pPr>
          </w:p>
        </w:tc>
        <w:tc>
          <w:tcPr>
            <w:tcW w:w="579" w:type="dxa"/>
            <w:shd w:val="clear" w:color="auto" w:fill="FFFFFF" w:themeFill="background1"/>
          </w:tcPr>
          <w:p w:rsidR="007A2C31" w:rsidRDefault="007A2C31" w:rsidP="00EE70C4">
            <w:pPr>
              <w:jc w:val="center"/>
            </w:pPr>
            <w:r>
              <w:t>9.0</w:t>
            </w:r>
          </w:p>
        </w:tc>
        <w:tc>
          <w:tcPr>
            <w:tcW w:w="1135" w:type="dxa"/>
            <w:gridSpan w:val="2"/>
            <w:shd w:val="clear" w:color="auto" w:fill="FFFFFF" w:themeFill="background1"/>
          </w:tcPr>
          <w:p w:rsidR="007A2C31" w:rsidRDefault="007A2C31" w:rsidP="00B360CB">
            <w:pPr>
              <w:jc w:val="center"/>
              <w:rPr>
                <w:b/>
                <w:color w:val="C00000"/>
              </w:rPr>
            </w:pPr>
          </w:p>
        </w:tc>
        <w:tc>
          <w:tcPr>
            <w:tcW w:w="9725" w:type="dxa"/>
            <w:gridSpan w:val="3"/>
            <w:shd w:val="clear" w:color="auto" w:fill="FFFFFF" w:themeFill="background1"/>
          </w:tcPr>
          <w:p w:rsidR="007A2C31" w:rsidRDefault="000318A7" w:rsidP="005F699A">
            <w:pPr>
              <w:tabs>
                <w:tab w:val="left" w:pos="270"/>
                <w:tab w:val="right" w:pos="9509"/>
              </w:tabs>
            </w:pPr>
            <w:r>
              <w:t>Volgende vergadering dinsdag 13</w:t>
            </w:r>
            <w:r w:rsidR="007A2C31">
              <w:t xml:space="preserve"> maart 2018</w:t>
            </w:r>
          </w:p>
          <w:p w:rsidR="00F624B1" w:rsidRPr="005F699A" w:rsidRDefault="00F624B1" w:rsidP="005F699A">
            <w:pPr>
              <w:tabs>
                <w:tab w:val="left" w:pos="270"/>
                <w:tab w:val="right" w:pos="9509"/>
              </w:tabs>
            </w:pPr>
          </w:p>
        </w:tc>
        <w:tc>
          <w:tcPr>
            <w:tcW w:w="2382" w:type="dxa"/>
            <w:gridSpan w:val="2"/>
            <w:shd w:val="clear" w:color="auto" w:fill="9BBB59" w:themeFill="accent3"/>
          </w:tcPr>
          <w:p w:rsidR="007A2C31" w:rsidRPr="003B68BD" w:rsidRDefault="007A2C31" w:rsidP="00EE70C4">
            <w:pPr>
              <w:jc w:val="center"/>
              <w:rPr>
                <w:color w:val="C00000"/>
              </w:rPr>
            </w:pPr>
          </w:p>
        </w:tc>
        <w:tc>
          <w:tcPr>
            <w:tcW w:w="2382" w:type="dxa"/>
            <w:gridSpan w:val="2"/>
            <w:shd w:val="clear" w:color="auto" w:fill="9BBB59" w:themeFill="accent3"/>
          </w:tcPr>
          <w:p w:rsidR="007A2C31" w:rsidRDefault="007A2C31" w:rsidP="00EE70C4">
            <w:pPr>
              <w:rPr>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5394" w:type="dxa"/>
            <w:gridSpan w:val="2"/>
            <w:shd w:val="clear" w:color="auto" w:fill="9BBB59" w:themeFill="accent3"/>
          </w:tcPr>
          <w:p w:rsidR="007A2C31" w:rsidRDefault="007A2C31" w:rsidP="00EE70C4">
            <w:pPr>
              <w:rPr>
                <w:rFonts w:ascii="Calibri" w:hAnsi="Calibri" w:cs="Calibri"/>
                <w:bCs/>
                <w:color w:val="C00000"/>
              </w:rPr>
            </w:pPr>
          </w:p>
        </w:tc>
      </w:tr>
    </w:tbl>
    <w:p w:rsidR="00CF256F" w:rsidRPr="005E0939" w:rsidRDefault="00CF256F">
      <w:pPr>
        <w:rPr>
          <w:color w:val="FF0000"/>
        </w:rPr>
      </w:pPr>
    </w:p>
    <w:sectPr w:rsidR="00CF256F" w:rsidRPr="005E0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00000000" w:usb1="69D77CFB" w:usb2="00000030" w:usb3="00000000" w:csb0="0008009F" w:csb1="00000000"/>
  </w:font>
  <w:font w:name="NettoOT">
    <w:panose1 w:val="020B0504020101010102"/>
    <w:charset w:val="00"/>
    <w:family w:val="swiss"/>
    <w:notTrueType/>
    <w:pitch w:val="variable"/>
    <w:sig w:usb0="800000EF" w:usb1="4000E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FBF"/>
    <w:multiLevelType w:val="hybridMultilevel"/>
    <w:tmpl w:val="AFBE9EB8"/>
    <w:lvl w:ilvl="0" w:tplc="AAC84B5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B73AA8"/>
    <w:multiLevelType w:val="hybridMultilevel"/>
    <w:tmpl w:val="E78ED0A4"/>
    <w:lvl w:ilvl="0" w:tplc="345E77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64F32"/>
    <w:multiLevelType w:val="hybridMultilevel"/>
    <w:tmpl w:val="E2C8C6B6"/>
    <w:lvl w:ilvl="0" w:tplc="5F20B6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1A0292"/>
    <w:multiLevelType w:val="hybridMultilevel"/>
    <w:tmpl w:val="AAB0C43E"/>
    <w:lvl w:ilvl="0" w:tplc="5CDE493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C515944"/>
    <w:multiLevelType w:val="hybridMultilevel"/>
    <w:tmpl w:val="C0D2DA46"/>
    <w:lvl w:ilvl="0" w:tplc="E9BA3B0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12E6FD1"/>
    <w:multiLevelType w:val="hybridMultilevel"/>
    <w:tmpl w:val="28C0A1FC"/>
    <w:lvl w:ilvl="0" w:tplc="2558FE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0006A3"/>
    <w:multiLevelType w:val="hybridMultilevel"/>
    <w:tmpl w:val="5F4C422C"/>
    <w:lvl w:ilvl="0" w:tplc="AC140F4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F3"/>
    <w:rsid w:val="00000BAA"/>
    <w:rsid w:val="00003378"/>
    <w:rsid w:val="00003F91"/>
    <w:rsid w:val="0000532F"/>
    <w:rsid w:val="0002035B"/>
    <w:rsid w:val="00024ABD"/>
    <w:rsid w:val="00026071"/>
    <w:rsid w:val="000318A7"/>
    <w:rsid w:val="000328CC"/>
    <w:rsid w:val="000516C3"/>
    <w:rsid w:val="000528BC"/>
    <w:rsid w:val="00061D58"/>
    <w:rsid w:val="00063076"/>
    <w:rsid w:val="000649F4"/>
    <w:rsid w:val="00070611"/>
    <w:rsid w:val="00070B7B"/>
    <w:rsid w:val="0007679F"/>
    <w:rsid w:val="000949A1"/>
    <w:rsid w:val="000968E4"/>
    <w:rsid w:val="00096A22"/>
    <w:rsid w:val="000A3838"/>
    <w:rsid w:val="000A46C8"/>
    <w:rsid w:val="000A48C7"/>
    <w:rsid w:val="000A72F2"/>
    <w:rsid w:val="000B2747"/>
    <w:rsid w:val="000C076A"/>
    <w:rsid w:val="000C49ED"/>
    <w:rsid w:val="000C614B"/>
    <w:rsid w:val="000D44E3"/>
    <w:rsid w:val="000E5A71"/>
    <w:rsid w:val="000E5B47"/>
    <w:rsid w:val="000E69EB"/>
    <w:rsid w:val="000E7F16"/>
    <w:rsid w:val="000F73D9"/>
    <w:rsid w:val="000F7606"/>
    <w:rsid w:val="0010424B"/>
    <w:rsid w:val="00104E79"/>
    <w:rsid w:val="0011365F"/>
    <w:rsid w:val="00114C73"/>
    <w:rsid w:val="0011796F"/>
    <w:rsid w:val="00121397"/>
    <w:rsid w:val="00124B00"/>
    <w:rsid w:val="00131AD3"/>
    <w:rsid w:val="00134B19"/>
    <w:rsid w:val="001523EB"/>
    <w:rsid w:val="00154D44"/>
    <w:rsid w:val="0015575C"/>
    <w:rsid w:val="001608FD"/>
    <w:rsid w:val="00164FBB"/>
    <w:rsid w:val="00166E3B"/>
    <w:rsid w:val="001716F5"/>
    <w:rsid w:val="00171C5A"/>
    <w:rsid w:val="001724DC"/>
    <w:rsid w:val="00174350"/>
    <w:rsid w:val="00174DC1"/>
    <w:rsid w:val="001763E8"/>
    <w:rsid w:val="001838C5"/>
    <w:rsid w:val="00184CA1"/>
    <w:rsid w:val="00186644"/>
    <w:rsid w:val="001A5E22"/>
    <w:rsid w:val="001A7925"/>
    <w:rsid w:val="001B27E6"/>
    <w:rsid w:val="001B54CC"/>
    <w:rsid w:val="001C11DF"/>
    <w:rsid w:val="001C7F86"/>
    <w:rsid w:val="001D0AD9"/>
    <w:rsid w:val="001D17F4"/>
    <w:rsid w:val="001D3648"/>
    <w:rsid w:val="001F0094"/>
    <w:rsid w:val="001F12D7"/>
    <w:rsid w:val="001F274F"/>
    <w:rsid w:val="001F4CD7"/>
    <w:rsid w:val="00200725"/>
    <w:rsid w:val="0020318B"/>
    <w:rsid w:val="002046D5"/>
    <w:rsid w:val="00205081"/>
    <w:rsid w:val="0021128D"/>
    <w:rsid w:val="00212E6F"/>
    <w:rsid w:val="00217F0B"/>
    <w:rsid w:val="0022019E"/>
    <w:rsid w:val="00223B35"/>
    <w:rsid w:val="0022726A"/>
    <w:rsid w:val="0022795D"/>
    <w:rsid w:val="002313CC"/>
    <w:rsid w:val="00232B4E"/>
    <w:rsid w:val="00240645"/>
    <w:rsid w:val="002417D8"/>
    <w:rsid w:val="00247EF3"/>
    <w:rsid w:val="00250F5D"/>
    <w:rsid w:val="00251F08"/>
    <w:rsid w:val="002532B8"/>
    <w:rsid w:val="002534D6"/>
    <w:rsid w:val="00256538"/>
    <w:rsid w:val="00257AA9"/>
    <w:rsid w:val="00260D54"/>
    <w:rsid w:val="00261EDC"/>
    <w:rsid w:val="002639ED"/>
    <w:rsid w:val="00263B63"/>
    <w:rsid w:val="002740CD"/>
    <w:rsid w:val="0027424D"/>
    <w:rsid w:val="00274F5F"/>
    <w:rsid w:val="00276F98"/>
    <w:rsid w:val="0027780E"/>
    <w:rsid w:val="00287055"/>
    <w:rsid w:val="002914BD"/>
    <w:rsid w:val="002936EE"/>
    <w:rsid w:val="00294289"/>
    <w:rsid w:val="002A518D"/>
    <w:rsid w:val="002B0CAB"/>
    <w:rsid w:val="002B0E98"/>
    <w:rsid w:val="002B2A83"/>
    <w:rsid w:val="002B2D67"/>
    <w:rsid w:val="002C153D"/>
    <w:rsid w:val="002C24A5"/>
    <w:rsid w:val="002D0CDF"/>
    <w:rsid w:val="002D145D"/>
    <w:rsid w:val="002D5AAD"/>
    <w:rsid w:val="002D6DC8"/>
    <w:rsid w:val="002E6203"/>
    <w:rsid w:val="002E6E79"/>
    <w:rsid w:val="002F7268"/>
    <w:rsid w:val="00300301"/>
    <w:rsid w:val="003033AC"/>
    <w:rsid w:val="003043DD"/>
    <w:rsid w:val="003056EF"/>
    <w:rsid w:val="00306405"/>
    <w:rsid w:val="00311C48"/>
    <w:rsid w:val="003126F3"/>
    <w:rsid w:val="003144BC"/>
    <w:rsid w:val="00314EAB"/>
    <w:rsid w:val="003172DF"/>
    <w:rsid w:val="00326492"/>
    <w:rsid w:val="0032778A"/>
    <w:rsid w:val="003302AA"/>
    <w:rsid w:val="00330A10"/>
    <w:rsid w:val="00330ADA"/>
    <w:rsid w:val="00337845"/>
    <w:rsid w:val="00337BB4"/>
    <w:rsid w:val="00344678"/>
    <w:rsid w:val="003459C4"/>
    <w:rsid w:val="00345E7C"/>
    <w:rsid w:val="003506F8"/>
    <w:rsid w:val="003510CC"/>
    <w:rsid w:val="00353962"/>
    <w:rsid w:val="003650B9"/>
    <w:rsid w:val="00366DED"/>
    <w:rsid w:val="003766BD"/>
    <w:rsid w:val="003827A0"/>
    <w:rsid w:val="003869B2"/>
    <w:rsid w:val="003875E5"/>
    <w:rsid w:val="00387F10"/>
    <w:rsid w:val="0039548E"/>
    <w:rsid w:val="003A1664"/>
    <w:rsid w:val="003A4937"/>
    <w:rsid w:val="003A6ED0"/>
    <w:rsid w:val="003B30E0"/>
    <w:rsid w:val="003B68BD"/>
    <w:rsid w:val="003C117B"/>
    <w:rsid w:val="003C458A"/>
    <w:rsid w:val="003C5F9D"/>
    <w:rsid w:val="003D196C"/>
    <w:rsid w:val="003D681F"/>
    <w:rsid w:val="003E1843"/>
    <w:rsid w:val="003E24CC"/>
    <w:rsid w:val="00406634"/>
    <w:rsid w:val="00411489"/>
    <w:rsid w:val="00414612"/>
    <w:rsid w:val="00422B7F"/>
    <w:rsid w:val="00422CFF"/>
    <w:rsid w:val="00423FC4"/>
    <w:rsid w:val="004241C9"/>
    <w:rsid w:val="004309FE"/>
    <w:rsid w:val="00431068"/>
    <w:rsid w:val="00433851"/>
    <w:rsid w:val="00437B9A"/>
    <w:rsid w:val="00441CF6"/>
    <w:rsid w:val="00444639"/>
    <w:rsid w:val="00446469"/>
    <w:rsid w:val="00453D72"/>
    <w:rsid w:val="0046218B"/>
    <w:rsid w:val="00462234"/>
    <w:rsid w:val="00466B9E"/>
    <w:rsid w:val="00474BF6"/>
    <w:rsid w:val="00477010"/>
    <w:rsid w:val="00483E12"/>
    <w:rsid w:val="00486776"/>
    <w:rsid w:val="0049171D"/>
    <w:rsid w:val="00497656"/>
    <w:rsid w:val="004A279C"/>
    <w:rsid w:val="004A508D"/>
    <w:rsid w:val="004B3587"/>
    <w:rsid w:val="004B4CB6"/>
    <w:rsid w:val="004C55DA"/>
    <w:rsid w:val="004C57D0"/>
    <w:rsid w:val="004C7DEC"/>
    <w:rsid w:val="004D1238"/>
    <w:rsid w:val="004D5EC2"/>
    <w:rsid w:val="004D6384"/>
    <w:rsid w:val="004E3825"/>
    <w:rsid w:val="004E4304"/>
    <w:rsid w:val="0050017B"/>
    <w:rsid w:val="005044F9"/>
    <w:rsid w:val="00510965"/>
    <w:rsid w:val="005123BF"/>
    <w:rsid w:val="00515AC5"/>
    <w:rsid w:val="00534A56"/>
    <w:rsid w:val="00535CE4"/>
    <w:rsid w:val="00536AC2"/>
    <w:rsid w:val="00545515"/>
    <w:rsid w:val="00551D10"/>
    <w:rsid w:val="005526F9"/>
    <w:rsid w:val="005534A3"/>
    <w:rsid w:val="00566292"/>
    <w:rsid w:val="005741A2"/>
    <w:rsid w:val="00574202"/>
    <w:rsid w:val="00575473"/>
    <w:rsid w:val="005758F7"/>
    <w:rsid w:val="005763B9"/>
    <w:rsid w:val="0058713D"/>
    <w:rsid w:val="00587F64"/>
    <w:rsid w:val="00590BF8"/>
    <w:rsid w:val="005945F9"/>
    <w:rsid w:val="00595CE8"/>
    <w:rsid w:val="005A049E"/>
    <w:rsid w:val="005A24C9"/>
    <w:rsid w:val="005A3F60"/>
    <w:rsid w:val="005A44DD"/>
    <w:rsid w:val="005A47AA"/>
    <w:rsid w:val="005A6490"/>
    <w:rsid w:val="005A6546"/>
    <w:rsid w:val="005B370C"/>
    <w:rsid w:val="005B6149"/>
    <w:rsid w:val="005B7BEF"/>
    <w:rsid w:val="005C250F"/>
    <w:rsid w:val="005C3A0D"/>
    <w:rsid w:val="005C47E9"/>
    <w:rsid w:val="005C7F92"/>
    <w:rsid w:val="005D1676"/>
    <w:rsid w:val="005D4950"/>
    <w:rsid w:val="005E0939"/>
    <w:rsid w:val="005E36DE"/>
    <w:rsid w:val="005E3B60"/>
    <w:rsid w:val="005E46A2"/>
    <w:rsid w:val="005E7FB2"/>
    <w:rsid w:val="005F026E"/>
    <w:rsid w:val="005F1C5F"/>
    <w:rsid w:val="005F699A"/>
    <w:rsid w:val="005F740B"/>
    <w:rsid w:val="006007BA"/>
    <w:rsid w:val="00601EB7"/>
    <w:rsid w:val="00605F03"/>
    <w:rsid w:val="0061688E"/>
    <w:rsid w:val="00616974"/>
    <w:rsid w:val="00617FFB"/>
    <w:rsid w:val="00626852"/>
    <w:rsid w:val="006341C9"/>
    <w:rsid w:val="0063470C"/>
    <w:rsid w:val="00642D8E"/>
    <w:rsid w:val="0064677C"/>
    <w:rsid w:val="0064744C"/>
    <w:rsid w:val="006474DA"/>
    <w:rsid w:val="00653B22"/>
    <w:rsid w:val="00654BCB"/>
    <w:rsid w:val="006569E7"/>
    <w:rsid w:val="00660A77"/>
    <w:rsid w:val="00663F07"/>
    <w:rsid w:val="00665008"/>
    <w:rsid w:val="00671A3F"/>
    <w:rsid w:val="00675DF8"/>
    <w:rsid w:val="00682A4B"/>
    <w:rsid w:val="0069554E"/>
    <w:rsid w:val="006A4856"/>
    <w:rsid w:val="006B2914"/>
    <w:rsid w:val="006B2FA5"/>
    <w:rsid w:val="006B360B"/>
    <w:rsid w:val="006B3D60"/>
    <w:rsid w:val="006C36E6"/>
    <w:rsid w:val="006C6332"/>
    <w:rsid w:val="006D2A5F"/>
    <w:rsid w:val="006D2B14"/>
    <w:rsid w:val="006D3940"/>
    <w:rsid w:val="006D757E"/>
    <w:rsid w:val="006E1E60"/>
    <w:rsid w:val="006E1F23"/>
    <w:rsid w:val="006E2E0A"/>
    <w:rsid w:val="006E4565"/>
    <w:rsid w:val="006E577D"/>
    <w:rsid w:val="006E688F"/>
    <w:rsid w:val="006F584E"/>
    <w:rsid w:val="006F7435"/>
    <w:rsid w:val="0070337C"/>
    <w:rsid w:val="00704072"/>
    <w:rsid w:val="00706065"/>
    <w:rsid w:val="00710A13"/>
    <w:rsid w:val="00713114"/>
    <w:rsid w:val="00721673"/>
    <w:rsid w:val="007222E8"/>
    <w:rsid w:val="00723D49"/>
    <w:rsid w:val="007246EB"/>
    <w:rsid w:val="00731816"/>
    <w:rsid w:val="00731DC6"/>
    <w:rsid w:val="00732F1D"/>
    <w:rsid w:val="0073500D"/>
    <w:rsid w:val="007353BE"/>
    <w:rsid w:val="00737A89"/>
    <w:rsid w:val="00741AD8"/>
    <w:rsid w:val="00741B36"/>
    <w:rsid w:val="00744F30"/>
    <w:rsid w:val="007501A6"/>
    <w:rsid w:val="007521CD"/>
    <w:rsid w:val="0075243D"/>
    <w:rsid w:val="00765841"/>
    <w:rsid w:val="00780C07"/>
    <w:rsid w:val="007818F2"/>
    <w:rsid w:val="0078272F"/>
    <w:rsid w:val="00782842"/>
    <w:rsid w:val="00783647"/>
    <w:rsid w:val="00786B83"/>
    <w:rsid w:val="00786D4E"/>
    <w:rsid w:val="00791298"/>
    <w:rsid w:val="007A10CA"/>
    <w:rsid w:val="007A1B58"/>
    <w:rsid w:val="007A2C31"/>
    <w:rsid w:val="007A7B26"/>
    <w:rsid w:val="007B621A"/>
    <w:rsid w:val="007B7B79"/>
    <w:rsid w:val="007C0074"/>
    <w:rsid w:val="007C377D"/>
    <w:rsid w:val="007D142E"/>
    <w:rsid w:val="007D19FC"/>
    <w:rsid w:val="007D1AFA"/>
    <w:rsid w:val="007D4F3F"/>
    <w:rsid w:val="007D6914"/>
    <w:rsid w:val="007E036A"/>
    <w:rsid w:val="007E1130"/>
    <w:rsid w:val="00800373"/>
    <w:rsid w:val="0080116F"/>
    <w:rsid w:val="008020D1"/>
    <w:rsid w:val="00807203"/>
    <w:rsid w:val="00807454"/>
    <w:rsid w:val="00814CED"/>
    <w:rsid w:val="0081799B"/>
    <w:rsid w:val="008350E8"/>
    <w:rsid w:val="008366F6"/>
    <w:rsid w:val="00836A69"/>
    <w:rsid w:val="008427A3"/>
    <w:rsid w:val="00852122"/>
    <w:rsid w:val="0085324D"/>
    <w:rsid w:val="008603A8"/>
    <w:rsid w:val="00860B9F"/>
    <w:rsid w:val="00860D3F"/>
    <w:rsid w:val="0086114D"/>
    <w:rsid w:val="0086230B"/>
    <w:rsid w:val="008642F9"/>
    <w:rsid w:val="00867623"/>
    <w:rsid w:val="00871FFB"/>
    <w:rsid w:val="00872170"/>
    <w:rsid w:val="00872D50"/>
    <w:rsid w:val="00873211"/>
    <w:rsid w:val="00875915"/>
    <w:rsid w:val="00880BB7"/>
    <w:rsid w:val="00881B78"/>
    <w:rsid w:val="00891903"/>
    <w:rsid w:val="00896A1E"/>
    <w:rsid w:val="008A4511"/>
    <w:rsid w:val="008A6CF0"/>
    <w:rsid w:val="008A7451"/>
    <w:rsid w:val="008B0721"/>
    <w:rsid w:val="008B1314"/>
    <w:rsid w:val="008B49A7"/>
    <w:rsid w:val="008B75E0"/>
    <w:rsid w:val="008C1D53"/>
    <w:rsid w:val="008C2143"/>
    <w:rsid w:val="008C21F3"/>
    <w:rsid w:val="008C4313"/>
    <w:rsid w:val="008C7278"/>
    <w:rsid w:val="008D284F"/>
    <w:rsid w:val="008D6528"/>
    <w:rsid w:val="008E1DC7"/>
    <w:rsid w:val="008E2CFB"/>
    <w:rsid w:val="008E687A"/>
    <w:rsid w:val="008E70B4"/>
    <w:rsid w:val="008E7393"/>
    <w:rsid w:val="008F32F1"/>
    <w:rsid w:val="0090674F"/>
    <w:rsid w:val="00913B92"/>
    <w:rsid w:val="00917DF0"/>
    <w:rsid w:val="00920316"/>
    <w:rsid w:val="00920886"/>
    <w:rsid w:val="00921560"/>
    <w:rsid w:val="0092656D"/>
    <w:rsid w:val="00937B11"/>
    <w:rsid w:val="00937F39"/>
    <w:rsid w:val="00946060"/>
    <w:rsid w:val="00954E15"/>
    <w:rsid w:val="009552D9"/>
    <w:rsid w:val="009571D0"/>
    <w:rsid w:val="00962404"/>
    <w:rsid w:val="00962526"/>
    <w:rsid w:val="00965F4F"/>
    <w:rsid w:val="00970CFF"/>
    <w:rsid w:val="009732B4"/>
    <w:rsid w:val="009763DE"/>
    <w:rsid w:val="00982B13"/>
    <w:rsid w:val="00990416"/>
    <w:rsid w:val="00991586"/>
    <w:rsid w:val="00991632"/>
    <w:rsid w:val="00994B59"/>
    <w:rsid w:val="00997243"/>
    <w:rsid w:val="00997DDF"/>
    <w:rsid w:val="009A08CC"/>
    <w:rsid w:val="009A6672"/>
    <w:rsid w:val="009A7E1E"/>
    <w:rsid w:val="009B4E2C"/>
    <w:rsid w:val="009B779A"/>
    <w:rsid w:val="009C024D"/>
    <w:rsid w:val="009C27DA"/>
    <w:rsid w:val="009C658C"/>
    <w:rsid w:val="009D50BB"/>
    <w:rsid w:val="009D5C51"/>
    <w:rsid w:val="009D6095"/>
    <w:rsid w:val="009D6E43"/>
    <w:rsid w:val="009E5271"/>
    <w:rsid w:val="009E5952"/>
    <w:rsid w:val="009E6897"/>
    <w:rsid w:val="009F3CDA"/>
    <w:rsid w:val="009F5CF2"/>
    <w:rsid w:val="00A0110B"/>
    <w:rsid w:val="00A0122C"/>
    <w:rsid w:val="00A02F61"/>
    <w:rsid w:val="00A07C07"/>
    <w:rsid w:val="00A1039A"/>
    <w:rsid w:val="00A12470"/>
    <w:rsid w:val="00A12A53"/>
    <w:rsid w:val="00A21E54"/>
    <w:rsid w:val="00A22EDA"/>
    <w:rsid w:val="00A30EAF"/>
    <w:rsid w:val="00A30FFA"/>
    <w:rsid w:val="00A315F8"/>
    <w:rsid w:val="00A31DD9"/>
    <w:rsid w:val="00A32D9F"/>
    <w:rsid w:val="00A3334B"/>
    <w:rsid w:val="00A43943"/>
    <w:rsid w:val="00A476E6"/>
    <w:rsid w:val="00A525A6"/>
    <w:rsid w:val="00A5579C"/>
    <w:rsid w:val="00A60CB7"/>
    <w:rsid w:val="00A610A8"/>
    <w:rsid w:val="00A622AB"/>
    <w:rsid w:val="00A62ADC"/>
    <w:rsid w:val="00A637C7"/>
    <w:rsid w:val="00A73197"/>
    <w:rsid w:val="00A75450"/>
    <w:rsid w:val="00A82A5A"/>
    <w:rsid w:val="00A84DA4"/>
    <w:rsid w:val="00A85C3A"/>
    <w:rsid w:val="00A85C4F"/>
    <w:rsid w:val="00A92C35"/>
    <w:rsid w:val="00A92E2B"/>
    <w:rsid w:val="00A93690"/>
    <w:rsid w:val="00AA0A26"/>
    <w:rsid w:val="00AA733C"/>
    <w:rsid w:val="00AB182F"/>
    <w:rsid w:val="00AB4879"/>
    <w:rsid w:val="00AB5BE4"/>
    <w:rsid w:val="00AC7A5B"/>
    <w:rsid w:val="00AD1F20"/>
    <w:rsid w:val="00AD204A"/>
    <w:rsid w:val="00AD25E8"/>
    <w:rsid w:val="00AF00C6"/>
    <w:rsid w:val="00B03C41"/>
    <w:rsid w:val="00B34393"/>
    <w:rsid w:val="00B360CB"/>
    <w:rsid w:val="00B42F73"/>
    <w:rsid w:val="00B441D3"/>
    <w:rsid w:val="00B466D0"/>
    <w:rsid w:val="00B5053D"/>
    <w:rsid w:val="00B53E62"/>
    <w:rsid w:val="00B54868"/>
    <w:rsid w:val="00B552E9"/>
    <w:rsid w:val="00B57439"/>
    <w:rsid w:val="00B63A8D"/>
    <w:rsid w:val="00B772B9"/>
    <w:rsid w:val="00B808D5"/>
    <w:rsid w:val="00B822E4"/>
    <w:rsid w:val="00B87FE4"/>
    <w:rsid w:val="00B91EF6"/>
    <w:rsid w:val="00B942F7"/>
    <w:rsid w:val="00B94535"/>
    <w:rsid w:val="00B97FAC"/>
    <w:rsid w:val="00BA1EF5"/>
    <w:rsid w:val="00BA3EDD"/>
    <w:rsid w:val="00BA4EAA"/>
    <w:rsid w:val="00BA707D"/>
    <w:rsid w:val="00BB00DA"/>
    <w:rsid w:val="00BB0189"/>
    <w:rsid w:val="00BB2A45"/>
    <w:rsid w:val="00BB709F"/>
    <w:rsid w:val="00BB71FC"/>
    <w:rsid w:val="00BC38C1"/>
    <w:rsid w:val="00BC4535"/>
    <w:rsid w:val="00BC4792"/>
    <w:rsid w:val="00BC654B"/>
    <w:rsid w:val="00BC6AA5"/>
    <w:rsid w:val="00BD5648"/>
    <w:rsid w:val="00BF1E60"/>
    <w:rsid w:val="00BF2D7A"/>
    <w:rsid w:val="00BF63E4"/>
    <w:rsid w:val="00BF6A9F"/>
    <w:rsid w:val="00C004E0"/>
    <w:rsid w:val="00C00D47"/>
    <w:rsid w:val="00C040C5"/>
    <w:rsid w:val="00C0437B"/>
    <w:rsid w:val="00C059B1"/>
    <w:rsid w:val="00C20AD9"/>
    <w:rsid w:val="00C24BE7"/>
    <w:rsid w:val="00C27538"/>
    <w:rsid w:val="00C27615"/>
    <w:rsid w:val="00C32318"/>
    <w:rsid w:val="00C34B2F"/>
    <w:rsid w:val="00C45CED"/>
    <w:rsid w:val="00C47D31"/>
    <w:rsid w:val="00C50F94"/>
    <w:rsid w:val="00C55C9A"/>
    <w:rsid w:val="00C61DC0"/>
    <w:rsid w:val="00C628D3"/>
    <w:rsid w:val="00C7197F"/>
    <w:rsid w:val="00C77437"/>
    <w:rsid w:val="00C83C1B"/>
    <w:rsid w:val="00C870B6"/>
    <w:rsid w:val="00C904C2"/>
    <w:rsid w:val="00C94FCB"/>
    <w:rsid w:val="00C959C4"/>
    <w:rsid w:val="00C97B6B"/>
    <w:rsid w:val="00C97FC9"/>
    <w:rsid w:val="00CA2A4C"/>
    <w:rsid w:val="00CA4A2D"/>
    <w:rsid w:val="00CA5733"/>
    <w:rsid w:val="00CB0E0D"/>
    <w:rsid w:val="00CB2365"/>
    <w:rsid w:val="00CB2894"/>
    <w:rsid w:val="00CB678C"/>
    <w:rsid w:val="00CC7FB8"/>
    <w:rsid w:val="00CD4662"/>
    <w:rsid w:val="00CD7619"/>
    <w:rsid w:val="00CE02A3"/>
    <w:rsid w:val="00CE15BF"/>
    <w:rsid w:val="00CE5B59"/>
    <w:rsid w:val="00CF256F"/>
    <w:rsid w:val="00CF3297"/>
    <w:rsid w:val="00CF7272"/>
    <w:rsid w:val="00CF76D3"/>
    <w:rsid w:val="00D04592"/>
    <w:rsid w:val="00D072A6"/>
    <w:rsid w:val="00D07CAD"/>
    <w:rsid w:val="00D122B9"/>
    <w:rsid w:val="00D37839"/>
    <w:rsid w:val="00D400A5"/>
    <w:rsid w:val="00D41A78"/>
    <w:rsid w:val="00D52BDF"/>
    <w:rsid w:val="00D53A07"/>
    <w:rsid w:val="00D55C1D"/>
    <w:rsid w:val="00D56F5A"/>
    <w:rsid w:val="00D64CEA"/>
    <w:rsid w:val="00D73400"/>
    <w:rsid w:val="00D73BE6"/>
    <w:rsid w:val="00D77458"/>
    <w:rsid w:val="00D91C7D"/>
    <w:rsid w:val="00D935EF"/>
    <w:rsid w:val="00D94DEF"/>
    <w:rsid w:val="00D96576"/>
    <w:rsid w:val="00DA14DB"/>
    <w:rsid w:val="00DA22D5"/>
    <w:rsid w:val="00DB0D29"/>
    <w:rsid w:val="00DB3EFA"/>
    <w:rsid w:val="00DB4999"/>
    <w:rsid w:val="00DC6A35"/>
    <w:rsid w:val="00DD06C7"/>
    <w:rsid w:val="00DD09E2"/>
    <w:rsid w:val="00DD19AC"/>
    <w:rsid w:val="00DD285E"/>
    <w:rsid w:val="00DD3B41"/>
    <w:rsid w:val="00DF05B0"/>
    <w:rsid w:val="00DF1560"/>
    <w:rsid w:val="00DF65A1"/>
    <w:rsid w:val="00E00227"/>
    <w:rsid w:val="00E03F35"/>
    <w:rsid w:val="00E05069"/>
    <w:rsid w:val="00E060A1"/>
    <w:rsid w:val="00E07612"/>
    <w:rsid w:val="00E1482B"/>
    <w:rsid w:val="00E17BF1"/>
    <w:rsid w:val="00E30207"/>
    <w:rsid w:val="00E3570D"/>
    <w:rsid w:val="00E36CC1"/>
    <w:rsid w:val="00E36D02"/>
    <w:rsid w:val="00E4210B"/>
    <w:rsid w:val="00E45AC0"/>
    <w:rsid w:val="00E502ED"/>
    <w:rsid w:val="00E525E2"/>
    <w:rsid w:val="00E53C9E"/>
    <w:rsid w:val="00E63348"/>
    <w:rsid w:val="00E63BD8"/>
    <w:rsid w:val="00E659A4"/>
    <w:rsid w:val="00E72634"/>
    <w:rsid w:val="00E74B52"/>
    <w:rsid w:val="00E8064C"/>
    <w:rsid w:val="00E90237"/>
    <w:rsid w:val="00E96585"/>
    <w:rsid w:val="00EA03C5"/>
    <w:rsid w:val="00EA3EA0"/>
    <w:rsid w:val="00EA4794"/>
    <w:rsid w:val="00EA5DE7"/>
    <w:rsid w:val="00EA777B"/>
    <w:rsid w:val="00EB0317"/>
    <w:rsid w:val="00EB1DA2"/>
    <w:rsid w:val="00EB31BC"/>
    <w:rsid w:val="00EB390B"/>
    <w:rsid w:val="00EB7E96"/>
    <w:rsid w:val="00EC01EC"/>
    <w:rsid w:val="00ED228A"/>
    <w:rsid w:val="00ED4206"/>
    <w:rsid w:val="00ED6825"/>
    <w:rsid w:val="00EE0BC4"/>
    <w:rsid w:val="00EE0CF8"/>
    <w:rsid w:val="00EE236E"/>
    <w:rsid w:val="00EE2CF0"/>
    <w:rsid w:val="00EE6C4F"/>
    <w:rsid w:val="00EE70C4"/>
    <w:rsid w:val="00EF443B"/>
    <w:rsid w:val="00EF49C9"/>
    <w:rsid w:val="00EF6C55"/>
    <w:rsid w:val="00EF6DDB"/>
    <w:rsid w:val="00F03EFE"/>
    <w:rsid w:val="00F111B9"/>
    <w:rsid w:val="00F12409"/>
    <w:rsid w:val="00F1260C"/>
    <w:rsid w:val="00F22199"/>
    <w:rsid w:val="00F235D7"/>
    <w:rsid w:val="00F2476C"/>
    <w:rsid w:val="00F30D91"/>
    <w:rsid w:val="00F359C1"/>
    <w:rsid w:val="00F41E73"/>
    <w:rsid w:val="00F508B9"/>
    <w:rsid w:val="00F56583"/>
    <w:rsid w:val="00F5670D"/>
    <w:rsid w:val="00F569ED"/>
    <w:rsid w:val="00F624B1"/>
    <w:rsid w:val="00F64498"/>
    <w:rsid w:val="00F6509C"/>
    <w:rsid w:val="00F6523B"/>
    <w:rsid w:val="00F65D28"/>
    <w:rsid w:val="00F810E6"/>
    <w:rsid w:val="00F8142D"/>
    <w:rsid w:val="00F81ADD"/>
    <w:rsid w:val="00F82EE0"/>
    <w:rsid w:val="00F83E14"/>
    <w:rsid w:val="00F93217"/>
    <w:rsid w:val="00F966F0"/>
    <w:rsid w:val="00F9682D"/>
    <w:rsid w:val="00F9794E"/>
    <w:rsid w:val="00FA0181"/>
    <w:rsid w:val="00FB0438"/>
    <w:rsid w:val="00FB1722"/>
    <w:rsid w:val="00FB4B52"/>
    <w:rsid w:val="00FB5386"/>
    <w:rsid w:val="00FB6E30"/>
    <w:rsid w:val="00FD5C88"/>
    <w:rsid w:val="00FE69CA"/>
    <w:rsid w:val="00FF4307"/>
    <w:rsid w:val="00FF7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CAB0"/>
  <w15:docId w15:val="{B8504411-A24A-4184-A92E-07508DC5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4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65008"/>
    <w:rPr>
      <w:color w:val="0000FF" w:themeColor="hyperlink"/>
      <w:u w:val="single"/>
    </w:rPr>
  </w:style>
  <w:style w:type="paragraph" w:styleId="Lijstalinea">
    <w:name w:val="List Paragraph"/>
    <w:basedOn w:val="Standaard"/>
    <w:uiPriority w:val="34"/>
    <w:qFormat/>
    <w:rsid w:val="009D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5033">
      <w:bodyDiv w:val="1"/>
      <w:marLeft w:val="0"/>
      <w:marRight w:val="0"/>
      <w:marTop w:val="0"/>
      <w:marBottom w:val="0"/>
      <w:divBdr>
        <w:top w:val="none" w:sz="0" w:space="0" w:color="auto"/>
        <w:left w:val="none" w:sz="0" w:space="0" w:color="auto"/>
        <w:bottom w:val="none" w:sz="0" w:space="0" w:color="auto"/>
        <w:right w:val="none" w:sz="0" w:space="0" w:color="auto"/>
      </w:divBdr>
    </w:div>
    <w:div w:id="968315696">
      <w:bodyDiv w:val="1"/>
      <w:marLeft w:val="0"/>
      <w:marRight w:val="0"/>
      <w:marTop w:val="0"/>
      <w:marBottom w:val="0"/>
      <w:divBdr>
        <w:top w:val="none" w:sz="0" w:space="0" w:color="auto"/>
        <w:left w:val="none" w:sz="0" w:space="0" w:color="auto"/>
        <w:bottom w:val="none" w:sz="0" w:space="0" w:color="auto"/>
        <w:right w:val="none" w:sz="0" w:space="0" w:color="auto"/>
      </w:divBdr>
    </w:div>
    <w:div w:id="13483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04.%20Afdeling%20BV\03.%20ICT\02.%20SET%20ICT\2018_03_07_Aandachtspunten_ICT.doc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CEDFF8CD</Template>
  <TotalTime>239</TotalTime>
  <Pages>2</Pages>
  <Words>775</Words>
  <Characters>4263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Noord-Hollands Archief</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Sewalt</dc:creator>
  <cp:lastModifiedBy>Ed Sewalt</cp:lastModifiedBy>
  <cp:revision>51</cp:revision>
  <cp:lastPrinted>2015-04-08T07:07:00Z</cp:lastPrinted>
  <dcterms:created xsi:type="dcterms:W3CDTF">2017-09-13T14:41:00Z</dcterms:created>
  <dcterms:modified xsi:type="dcterms:W3CDTF">2018-03-13T15:29:00Z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OB_ITEM_KEY">
    <vt:lpwstr>0D0BAF25A8C5472BB9D64DF3C9F36786</vt:lpwstr>
  </property>
</Properties>
</file>