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592"/>
        <w:gridCol w:w="1134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1017270" cy="101727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260D57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2018-10-04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7C0342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7C0342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3904E3">
            <w:pPr>
              <w:rPr>
                <w:b/>
              </w:rPr>
            </w:pPr>
            <w:r w:rsidRPr="003904E3">
              <w:rPr>
                <w:b/>
              </w:rPr>
              <w:t>Patrick Vlegels</w:t>
            </w:r>
            <w:r w:rsidR="00A1039A">
              <w:rPr>
                <w:b/>
              </w:rPr>
              <w:t>, Antoinet Nijssen, Roomyla Choenni (</w:t>
            </w:r>
            <w:proofErr w:type="spellStart"/>
            <w:r w:rsidR="00A1039A">
              <w:rPr>
                <w:b/>
              </w:rPr>
              <w:t>vz</w:t>
            </w:r>
            <w:proofErr w:type="spellEnd"/>
            <w:r w:rsidR="00A1039A"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0A2A95">
        <w:tc>
          <w:tcPr>
            <w:tcW w:w="1134" w:type="dxa"/>
            <w:gridSpan w:val="2"/>
            <w:shd w:val="clear" w:color="auto" w:fill="F79646" w:themeFill="accent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260D57">
              <w:rPr>
                <w:b/>
              </w:rPr>
              <w:t>Klaartje Pompe</w:t>
            </w:r>
            <w:r w:rsidR="003904E3" w:rsidRPr="00260D57">
              <w:rPr>
                <w:b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7C0342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134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7C0342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6E1E60" w:rsidRDefault="00063D1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Mededelingen:</w:t>
            </w:r>
          </w:p>
          <w:p w:rsidR="00063D12" w:rsidRPr="005F699A" w:rsidRDefault="00063D12" w:rsidP="00D9778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0A2A95">
        <w:tc>
          <w:tcPr>
            <w:tcW w:w="555" w:type="dxa"/>
            <w:shd w:val="clear" w:color="auto" w:fill="F79646" w:themeFill="accent6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79646" w:themeFill="accent6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F35C6C" w:rsidRPr="005F699A" w:rsidRDefault="00F35C6C" w:rsidP="0080116F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0A2A95">
        <w:tc>
          <w:tcPr>
            <w:tcW w:w="555" w:type="dxa"/>
            <w:shd w:val="clear" w:color="auto" w:fill="F79646" w:themeFill="accent6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F79646" w:themeFill="accent6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6C6332" w:rsidRPr="005A6546" w:rsidRDefault="006C6332" w:rsidP="00F847DE">
            <w:pPr>
              <w:rPr>
                <w:rFonts w:eastAsia="Dotum" w:cstheme="minorHAnsi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7C0342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260D57" w:rsidRDefault="00260D57" w:rsidP="001B0FD0">
            <w:pPr>
              <w:rPr>
                <w:rFonts w:eastAsia="Dotum" w:cstheme="minorHAnsi"/>
              </w:rPr>
            </w:pPr>
          </w:p>
          <w:p w:rsidR="00260D57" w:rsidRPr="00F22199" w:rsidRDefault="00260D57" w:rsidP="001B0FD0">
            <w:pPr>
              <w:rPr>
                <w:rFonts w:eastAsia="Dotum" w:cstheme="minorHAnsi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7C0342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AB182F" w:rsidRPr="003176BC" w:rsidRDefault="00AB182F" w:rsidP="003176BC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0A2A95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79646" w:themeFill="accent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AB182F" w:rsidRPr="005F699A" w:rsidRDefault="00AB182F" w:rsidP="00431068">
            <w:pPr>
              <w:rPr>
                <w:rFonts w:eastAsia="Dotum" w:cs="NettoOT"/>
                <w:sz w:val="24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7C0342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5F699A" w:rsidRDefault="00CA2A4C" w:rsidP="0075243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7C0342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52E55">
            <w:pPr>
              <w:jc w:val="center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4.4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E53C9E" w:rsidRDefault="00CA2A4C" w:rsidP="0075243D">
            <w:pPr>
              <w:rPr>
                <w:rFonts w:eastAsia="Dotum" w:cstheme="minorHAnsi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7C0342">
        <w:tc>
          <w:tcPr>
            <w:tcW w:w="555" w:type="dxa"/>
            <w:shd w:val="clear" w:color="auto" w:fill="FF0000"/>
          </w:tcPr>
          <w:p w:rsidR="00CA2A4C" w:rsidRDefault="006E1E60" w:rsidP="00FF731B">
            <w:pPr>
              <w:jc w:val="right"/>
              <w:rPr>
                <w:color w:val="C00000"/>
              </w:rPr>
            </w:pPr>
            <w:r w:rsidRPr="006E1E60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4.5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Default="00CA2A4C" w:rsidP="005123BF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260D57" w:rsidRPr="004D6384" w:rsidTr="003D7C3A">
        <w:tc>
          <w:tcPr>
            <w:tcW w:w="555" w:type="dxa"/>
            <w:shd w:val="clear" w:color="auto" w:fill="B8CCE4" w:themeFill="accent1" w:themeFillTint="66"/>
          </w:tcPr>
          <w:p w:rsidR="00260D57" w:rsidRPr="006E1E60" w:rsidRDefault="00260D57" w:rsidP="00FF731B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260D57" w:rsidRDefault="00260D57" w:rsidP="00274F5F">
            <w:pPr>
              <w:jc w:val="center"/>
            </w:pPr>
            <w:r>
              <w:t>4.6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260D57" w:rsidRDefault="00260D57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Delpher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260D57" w:rsidRDefault="00260D57" w:rsidP="005123BF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260D57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3D7C3A" w:rsidRPr="004D6384" w:rsidTr="003D7C3A">
        <w:tc>
          <w:tcPr>
            <w:tcW w:w="555" w:type="dxa"/>
            <w:shd w:val="clear" w:color="auto" w:fill="B8CCE4" w:themeFill="accent1" w:themeFillTint="66"/>
          </w:tcPr>
          <w:p w:rsidR="003D7C3A" w:rsidRPr="006E1E60" w:rsidRDefault="003D7C3A" w:rsidP="00FF731B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3D7C3A" w:rsidRDefault="003D7C3A" w:rsidP="00274F5F">
            <w:pPr>
              <w:jc w:val="center"/>
            </w:pPr>
            <w:r>
              <w:t>4.7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3D7C3A" w:rsidRDefault="003D7C3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Hybride A.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3D7C3A" w:rsidRDefault="003D7C3A" w:rsidP="005123BF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3D7C3A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7C0342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584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7C0342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EA3EA0" w:rsidRDefault="00EA3EA0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F52E55" w:rsidRPr="00F52E55" w:rsidRDefault="00F52E55" w:rsidP="005F699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3D7C3A">
        <w:tc>
          <w:tcPr>
            <w:tcW w:w="555" w:type="dxa"/>
            <w:shd w:val="clear" w:color="auto" w:fill="B8CCE4" w:themeFill="accent1" w:themeFillTint="66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982729" w:rsidRDefault="00982729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\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700BF7" w:rsidRDefault="00700BF7" w:rsidP="00D9778C"/>
          <w:p w:rsidR="001B665D" w:rsidRPr="00AB5BE4" w:rsidRDefault="001B665D" w:rsidP="00D9778C">
            <w:r>
              <w:t xml:space="preserve">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7C0342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7.0</w:t>
            </w:r>
          </w:p>
        </w:tc>
        <w:tc>
          <w:tcPr>
            <w:tcW w:w="1276" w:type="dxa"/>
            <w:gridSpan w:val="2"/>
            <w:shd w:val="clear" w:color="auto" w:fill="FFFF00"/>
          </w:tcPr>
          <w:p w:rsidR="00EE70C4" w:rsidRPr="00B360CB" w:rsidRDefault="007C034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InfoBeheer</w:t>
            </w:r>
            <w:proofErr w:type="spellEnd"/>
            <w:r w:rsidR="00260D57">
              <w:rPr>
                <w:b/>
                <w:color w:val="C00000"/>
              </w:rPr>
              <w:t>/AVG</w:t>
            </w:r>
          </w:p>
        </w:tc>
        <w:tc>
          <w:tcPr>
            <w:tcW w:w="9584" w:type="dxa"/>
            <w:gridSpan w:val="3"/>
            <w:shd w:val="clear" w:color="auto" w:fill="FFFF00"/>
          </w:tcPr>
          <w:p w:rsidR="006E1E60" w:rsidRPr="005F699A" w:rsidRDefault="006E1E60" w:rsidP="007A2C31"/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0A2A95" w:rsidRPr="004D6384" w:rsidTr="000A2A95">
        <w:tc>
          <w:tcPr>
            <w:tcW w:w="555" w:type="dxa"/>
            <w:shd w:val="clear" w:color="auto" w:fill="F79646" w:themeFill="accent6"/>
          </w:tcPr>
          <w:p w:rsidR="000A2A95" w:rsidRPr="000A2A95" w:rsidRDefault="000A2A95" w:rsidP="00EE70C4">
            <w:pPr>
              <w:jc w:val="right"/>
              <w:rPr>
                <w:color w:val="FF0000"/>
              </w:rPr>
            </w:pPr>
          </w:p>
        </w:tc>
        <w:tc>
          <w:tcPr>
            <w:tcW w:w="579" w:type="dxa"/>
            <w:shd w:val="clear" w:color="auto" w:fill="F79646" w:themeFill="accent6"/>
          </w:tcPr>
          <w:p w:rsidR="000A2A95" w:rsidRPr="000A2A95" w:rsidRDefault="000A2A95" w:rsidP="00EE70C4">
            <w:pPr>
              <w:jc w:val="center"/>
              <w:rPr>
                <w:color w:val="C00000"/>
              </w:rPr>
            </w:pPr>
            <w:r w:rsidRPr="000A2A95">
              <w:rPr>
                <w:color w:val="C00000"/>
              </w:rPr>
              <w:t>8.0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0A2A95" w:rsidRPr="000A2A95" w:rsidRDefault="000A2A95" w:rsidP="00B360CB">
            <w:pPr>
              <w:jc w:val="center"/>
              <w:rPr>
                <w:b/>
                <w:color w:val="C00000"/>
              </w:rPr>
            </w:pPr>
            <w:r w:rsidRPr="000A2A95">
              <w:rPr>
                <w:b/>
                <w:color w:val="C00000"/>
              </w:rPr>
              <w:t>Scanstraat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0A2A95" w:rsidRPr="000A2A95" w:rsidRDefault="000A2A95" w:rsidP="007A2C31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Pr="003B68BD" w:rsidRDefault="000A2A95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7C0342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007965">
              <w:t xml:space="preserve">       </w:t>
            </w:r>
            <w:r w:rsidR="000A2A95">
              <w:t xml:space="preserve">november </w:t>
            </w:r>
            <w:r w:rsidR="007A2C31">
              <w:t>2018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07965"/>
    <w:rsid w:val="0002035B"/>
    <w:rsid w:val="00024ABD"/>
    <w:rsid w:val="00026071"/>
    <w:rsid w:val="000328CC"/>
    <w:rsid w:val="000516C3"/>
    <w:rsid w:val="000528BC"/>
    <w:rsid w:val="00061D58"/>
    <w:rsid w:val="00063076"/>
    <w:rsid w:val="00063D12"/>
    <w:rsid w:val="000649F4"/>
    <w:rsid w:val="00070611"/>
    <w:rsid w:val="00070B7B"/>
    <w:rsid w:val="0007679F"/>
    <w:rsid w:val="000949A1"/>
    <w:rsid w:val="000968E4"/>
    <w:rsid w:val="00096A22"/>
    <w:rsid w:val="000A2A95"/>
    <w:rsid w:val="000A3838"/>
    <w:rsid w:val="000A46C8"/>
    <w:rsid w:val="000A48C7"/>
    <w:rsid w:val="000A72F2"/>
    <w:rsid w:val="000B2747"/>
    <w:rsid w:val="000C076A"/>
    <w:rsid w:val="000C49ED"/>
    <w:rsid w:val="000C614B"/>
    <w:rsid w:val="000D44E3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67A26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B665D"/>
    <w:rsid w:val="001C11DF"/>
    <w:rsid w:val="001C7F86"/>
    <w:rsid w:val="001D0AD9"/>
    <w:rsid w:val="001D17F4"/>
    <w:rsid w:val="001D3648"/>
    <w:rsid w:val="001D4775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0D57"/>
    <w:rsid w:val="00261EDC"/>
    <w:rsid w:val="002639ED"/>
    <w:rsid w:val="00263B63"/>
    <w:rsid w:val="002740CD"/>
    <w:rsid w:val="0027424D"/>
    <w:rsid w:val="00274F5F"/>
    <w:rsid w:val="00276F98"/>
    <w:rsid w:val="0027780E"/>
    <w:rsid w:val="00287055"/>
    <w:rsid w:val="002911B2"/>
    <w:rsid w:val="002914BD"/>
    <w:rsid w:val="002936EE"/>
    <w:rsid w:val="00294289"/>
    <w:rsid w:val="002A1528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650B9"/>
    <w:rsid w:val="00366DED"/>
    <w:rsid w:val="003766BD"/>
    <w:rsid w:val="003827A0"/>
    <w:rsid w:val="003869B2"/>
    <w:rsid w:val="003875E5"/>
    <w:rsid w:val="00387F10"/>
    <w:rsid w:val="003904E3"/>
    <w:rsid w:val="0039548E"/>
    <w:rsid w:val="003A1664"/>
    <w:rsid w:val="003A4937"/>
    <w:rsid w:val="003A6ED0"/>
    <w:rsid w:val="003B30E0"/>
    <w:rsid w:val="003B68BD"/>
    <w:rsid w:val="003C117B"/>
    <w:rsid w:val="003C458A"/>
    <w:rsid w:val="003C5F9D"/>
    <w:rsid w:val="003D196C"/>
    <w:rsid w:val="003D681F"/>
    <w:rsid w:val="003D7C3A"/>
    <w:rsid w:val="003E1843"/>
    <w:rsid w:val="003E24C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6469"/>
    <w:rsid w:val="00453D72"/>
    <w:rsid w:val="0046218B"/>
    <w:rsid w:val="00462234"/>
    <w:rsid w:val="00466B9E"/>
    <w:rsid w:val="00474BF6"/>
    <w:rsid w:val="00477010"/>
    <w:rsid w:val="00483E12"/>
    <w:rsid w:val="00486776"/>
    <w:rsid w:val="0049171D"/>
    <w:rsid w:val="00497656"/>
    <w:rsid w:val="004A279C"/>
    <w:rsid w:val="004A508D"/>
    <w:rsid w:val="004B3587"/>
    <w:rsid w:val="004B4CB6"/>
    <w:rsid w:val="004C55DA"/>
    <w:rsid w:val="004C57D0"/>
    <w:rsid w:val="004C7DEC"/>
    <w:rsid w:val="004D1238"/>
    <w:rsid w:val="004D5EC2"/>
    <w:rsid w:val="004D6384"/>
    <w:rsid w:val="004E3825"/>
    <w:rsid w:val="004E4304"/>
    <w:rsid w:val="0050017B"/>
    <w:rsid w:val="005044F9"/>
    <w:rsid w:val="00510965"/>
    <w:rsid w:val="005123BF"/>
    <w:rsid w:val="00515AC5"/>
    <w:rsid w:val="00534A56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A4B"/>
    <w:rsid w:val="0069554E"/>
    <w:rsid w:val="006A4856"/>
    <w:rsid w:val="006B2914"/>
    <w:rsid w:val="006B2FA5"/>
    <w:rsid w:val="006B360B"/>
    <w:rsid w:val="006B3D60"/>
    <w:rsid w:val="006C36E6"/>
    <w:rsid w:val="006C6332"/>
    <w:rsid w:val="006D2A5F"/>
    <w:rsid w:val="006D2B14"/>
    <w:rsid w:val="006D3940"/>
    <w:rsid w:val="006D757E"/>
    <w:rsid w:val="006E1E60"/>
    <w:rsid w:val="006E1F23"/>
    <w:rsid w:val="006E2E0A"/>
    <w:rsid w:val="006E4565"/>
    <w:rsid w:val="006E577D"/>
    <w:rsid w:val="006E688F"/>
    <w:rsid w:val="006F584E"/>
    <w:rsid w:val="006F7435"/>
    <w:rsid w:val="00700BF7"/>
    <w:rsid w:val="0070337C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243D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6172"/>
    <w:rsid w:val="007A7B26"/>
    <w:rsid w:val="007B621A"/>
    <w:rsid w:val="007B7B79"/>
    <w:rsid w:val="007C0074"/>
    <w:rsid w:val="007C0342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4CED"/>
    <w:rsid w:val="0081799B"/>
    <w:rsid w:val="008350E8"/>
    <w:rsid w:val="008366F6"/>
    <w:rsid w:val="00836A69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90674F"/>
    <w:rsid w:val="00911F76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064F"/>
    <w:rsid w:val="00954E15"/>
    <w:rsid w:val="009552D9"/>
    <w:rsid w:val="00955DA3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729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0F7D"/>
    <w:rsid w:val="00AB182F"/>
    <w:rsid w:val="00AB4879"/>
    <w:rsid w:val="00AB5BE4"/>
    <w:rsid w:val="00AC7A5B"/>
    <w:rsid w:val="00AD1F20"/>
    <w:rsid w:val="00AD204A"/>
    <w:rsid w:val="00AD25E8"/>
    <w:rsid w:val="00AF00C6"/>
    <w:rsid w:val="00B006E7"/>
    <w:rsid w:val="00B03C41"/>
    <w:rsid w:val="00B03D3E"/>
    <w:rsid w:val="00B34393"/>
    <w:rsid w:val="00B35E1A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72B9"/>
    <w:rsid w:val="00B808D5"/>
    <w:rsid w:val="00B822E4"/>
    <w:rsid w:val="00B87FE4"/>
    <w:rsid w:val="00B915B5"/>
    <w:rsid w:val="00B91EF6"/>
    <w:rsid w:val="00B942F7"/>
    <w:rsid w:val="00B94535"/>
    <w:rsid w:val="00B97FAC"/>
    <w:rsid w:val="00BA1EF5"/>
    <w:rsid w:val="00BA3EDD"/>
    <w:rsid w:val="00BA4EAA"/>
    <w:rsid w:val="00BA707D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20AD9"/>
    <w:rsid w:val="00C24BE7"/>
    <w:rsid w:val="00C27538"/>
    <w:rsid w:val="00C27615"/>
    <w:rsid w:val="00C32318"/>
    <w:rsid w:val="00C34B2F"/>
    <w:rsid w:val="00C45CED"/>
    <w:rsid w:val="00C47D31"/>
    <w:rsid w:val="00C50F94"/>
    <w:rsid w:val="00C55C9A"/>
    <w:rsid w:val="00C61DC0"/>
    <w:rsid w:val="00C628D3"/>
    <w:rsid w:val="00C7197F"/>
    <w:rsid w:val="00C77437"/>
    <w:rsid w:val="00C83C1B"/>
    <w:rsid w:val="00C870B6"/>
    <w:rsid w:val="00C904C2"/>
    <w:rsid w:val="00C94FCB"/>
    <w:rsid w:val="00C959C4"/>
    <w:rsid w:val="00C97B6B"/>
    <w:rsid w:val="00C97FC9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5B59"/>
    <w:rsid w:val="00CF256F"/>
    <w:rsid w:val="00CF3297"/>
    <w:rsid w:val="00CF7272"/>
    <w:rsid w:val="00CF76D3"/>
    <w:rsid w:val="00D04592"/>
    <w:rsid w:val="00D072A6"/>
    <w:rsid w:val="00D07CAD"/>
    <w:rsid w:val="00D122B9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3EFA"/>
    <w:rsid w:val="00DB4999"/>
    <w:rsid w:val="00DC6A35"/>
    <w:rsid w:val="00DD06C7"/>
    <w:rsid w:val="00DD09E2"/>
    <w:rsid w:val="00DD19AC"/>
    <w:rsid w:val="00DD285E"/>
    <w:rsid w:val="00DD3B41"/>
    <w:rsid w:val="00DE6F89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20494"/>
    <w:rsid w:val="00E30207"/>
    <w:rsid w:val="00E3570D"/>
    <w:rsid w:val="00E36CC1"/>
    <w:rsid w:val="00E36D02"/>
    <w:rsid w:val="00E3782D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476C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4498"/>
    <w:rsid w:val="00F6509C"/>
    <w:rsid w:val="00F6523B"/>
    <w:rsid w:val="00F65D28"/>
    <w:rsid w:val="00F810E6"/>
    <w:rsid w:val="00F8142D"/>
    <w:rsid w:val="00F81ADD"/>
    <w:rsid w:val="00F82EE0"/>
    <w:rsid w:val="00F83E14"/>
    <w:rsid w:val="00F847DE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FFE1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FB62D42F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2</cp:revision>
  <cp:lastPrinted>2015-04-08T07:07:00Z</cp:lastPrinted>
  <dcterms:created xsi:type="dcterms:W3CDTF">2018-10-04T06:56:00Z</dcterms:created>
  <dcterms:modified xsi:type="dcterms:W3CDTF">2018-10-04T06:56:00Z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