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53E57361" w:rsidR="00A87AB7" w:rsidRDefault="0054382C" w:rsidP="00EE279B">
      <w:pPr>
        <w:pStyle w:val="Title"/>
      </w:pPr>
      <w:r>
        <w:t>Agenda IM-overleg 2020-09-07</w:t>
      </w:r>
    </w:p>
    <w:p w14:paraId="3AAAA1A7" w14:textId="34B3603D" w:rsidR="0054382C" w:rsidRPr="0054382C" w:rsidRDefault="005C6AB7" w:rsidP="0054382C">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sidR="0054382C">
        <w:rPr>
          <w:rFonts w:ascii="Calibri" w:hAnsi="Calibri" w:cs="Calibri"/>
          <w:sz w:val="20"/>
          <w:szCs w:val="20"/>
          <w:lang w:val="nl-NL"/>
        </w:rPr>
        <w:t>Patrick, Klaartje, Maarten B.</w:t>
      </w:r>
      <w:r>
        <w:rPr>
          <w:rFonts w:ascii="Calibri" w:hAnsi="Calibri" w:cs="Calibri"/>
          <w:sz w:val="20"/>
          <w:szCs w:val="20"/>
          <w:lang w:val="nl-NL"/>
        </w:rPr>
        <w:t>, Maarten Z., Valentina, Roomyla</w:t>
      </w:r>
      <w:r w:rsidRPr="003D55F5">
        <w:rPr>
          <w:rFonts w:ascii="Calibri" w:hAnsi="Calibri" w:cs="Calibri"/>
          <w:sz w:val="20"/>
          <w:szCs w:val="20"/>
          <w:lang w:val="nl-NL"/>
        </w:rPr>
        <w:t xml:space="preserve"> </w:t>
      </w:r>
      <w:r w:rsidR="0054382C">
        <w:rPr>
          <w:rFonts w:ascii="Calibri" w:hAnsi="Calibri" w:cs="Calibri"/>
          <w:sz w:val="20"/>
          <w:szCs w:val="20"/>
          <w:lang w:val="nl-NL"/>
        </w:rPr>
        <w:br/>
        <w:t>Afwezig: Ed</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2F87A432"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14:paraId="5B0060F5" w14:textId="6D6AAA65" w:rsidR="007256D6" w:rsidRDefault="007256D6" w:rsidP="005C6AB7">
      <w:pPr>
        <w:pStyle w:val="Heading1"/>
      </w:pPr>
      <w:r>
        <w:t>Meegeleverde stukken</w:t>
      </w:r>
    </w:p>
    <w:p w14:paraId="2368699C" w14:textId="7F3DA242" w:rsidR="003F67BE" w:rsidRPr="0054382C" w:rsidRDefault="0054382C" w:rsidP="005E22A3">
      <w:pPr>
        <w:pStyle w:val="ListParagraph"/>
        <w:numPr>
          <w:ilvl w:val="0"/>
          <w:numId w:val="1"/>
        </w:numPr>
        <w:rPr>
          <w:highlight w:val="yellow"/>
        </w:rPr>
      </w:pPr>
      <w:r w:rsidRPr="0054382C">
        <w:rPr>
          <w:highlight w:val="yellow"/>
        </w:rPr>
        <w:t>Aandachtspunten ICT ?? Maarten B of Thomas heeft deze ontvangen?</w:t>
      </w:r>
    </w:p>
    <w:p w14:paraId="08B3605E" w14:textId="6AD0A7A0" w:rsidR="00230078" w:rsidRPr="00916120" w:rsidRDefault="00B87475" w:rsidP="00230078">
      <w:pPr>
        <w:pStyle w:val="Heading1"/>
        <w:rPr>
          <w:b/>
        </w:rPr>
      </w:pPr>
      <w:r>
        <w:t xml:space="preserve"> </w:t>
      </w:r>
      <w:r w:rsidR="009D094C">
        <w:t>A</w:t>
      </w:r>
      <w:r w:rsidR="00230078" w:rsidRPr="00916120">
        <w:t>ctielijst</w:t>
      </w:r>
      <w:r w:rsidR="007630AF">
        <w:t xml:space="preserve"> </w:t>
      </w:r>
      <w:r w:rsidR="00AC554E">
        <w:t>vorig overleg</w:t>
      </w:r>
    </w:p>
    <w:p w14:paraId="5D65ADBA" w14:textId="77777777" w:rsidR="00AF629C" w:rsidRDefault="00AF629C" w:rsidP="00AF629C">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AF629C" w14:paraId="3A4F05B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0C69CD4" w14:textId="77777777" w:rsidR="00AF629C" w:rsidRDefault="00AF629C" w:rsidP="00314675">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E7B25D6" w14:textId="77777777" w:rsidR="00AF629C" w:rsidRDefault="00AF629C" w:rsidP="00314675">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567851E" w14:textId="77777777" w:rsidR="00AF629C" w:rsidRDefault="00AF629C" w:rsidP="00314675">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F6AABD5" w14:textId="77777777" w:rsidR="00AF629C" w:rsidRDefault="00AF629C" w:rsidP="00314675">
            <w:pPr>
              <w:spacing w:after="200" w:line="276" w:lineRule="auto"/>
            </w:pPr>
            <w:r>
              <w:rPr>
                <w:b/>
                <w:bCs/>
              </w:rPr>
              <w:t>Status</w:t>
            </w:r>
          </w:p>
        </w:tc>
      </w:tr>
      <w:tr w:rsidR="00AF629C" w14:paraId="15DEDEC5"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49AF05C" w14:textId="77777777" w:rsidR="00AF629C" w:rsidRDefault="00AF629C" w:rsidP="00314675">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703B9B6" w14:textId="77777777" w:rsidR="00AF629C" w:rsidRDefault="00AF629C" w:rsidP="00314675">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4F84F1C"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4FFD6C3" w14:textId="77777777" w:rsidR="00AF629C" w:rsidRDefault="00AF629C" w:rsidP="00314675">
            <w:pPr>
              <w:spacing w:after="200" w:line="276" w:lineRule="auto"/>
            </w:pPr>
            <w:r>
              <w:t xml:space="preserve">On </w:t>
            </w:r>
            <w:proofErr w:type="spellStart"/>
            <w:r>
              <w:t>hold</w:t>
            </w:r>
            <w:proofErr w:type="spellEnd"/>
          </w:p>
        </w:tc>
      </w:tr>
      <w:tr w:rsidR="00AF629C" w14:paraId="73E0E7DE"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214DCA6" w14:textId="77777777" w:rsidR="00AF629C" w:rsidRDefault="00AF629C" w:rsidP="00314675">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5617ECF" w14:textId="77777777" w:rsidR="00AF629C" w:rsidRDefault="00AF629C" w:rsidP="00314675">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84A8F02" w14:textId="77777777" w:rsidR="00AF629C" w:rsidRDefault="00AF629C" w:rsidP="00314675">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F5D2854" w14:textId="5DEC0B4C" w:rsidR="00AF629C" w:rsidRDefault="00AF629C" w:rsidP="00314675">
            <w:pPr>
              <w:spacing w:after="200" w:line="276" w:lineRule="auto"/>
            </w:pPr>
            <w:r>
              <w:t>Lopend</w:t>
            </w:r>
          </w:p>
        </w:tc>
      </w:tr>
      <w:tr w:rsidR="00AF629C" w14:paraId="1295D651"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62C292F" w14:textId="77777777" w:rsidR="00AF629C" w:rsidRDefault="00AF629C" w:rsidP="00314675">
            <w:pPr>
              <w:spacing w:after="200" w:line="276" w:lineRule="auto"/>
            </w:pPr>
            <w:proofErr w:type="spellStart"/>
            <w:r>
              <w:rPr>
                <w:b/>
                <w:bCs/>
              </w:rPr>
              <w:t>WorldCat</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734BB87" w14:textId="77777777" w:rsidR="00AF629C" w:rsidRDefault="00AF629C" w:rsidP="00314675">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D0B0082" w14:textId="77777777" w:rsidR="00AF629C" w:rsidRDefault="00AF629C" w:rsidP="00314675">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A1F6C98" w14:textId="1C08667A" w:rsidR="00AF629C" w:rsidRDefault="00AF629C" w:rsidP="00314675">
            <w:pPr>
              <w:spacing w:after="200" w:line="276" w:lineRule="auto"/>
            </w:pPr>
            <w:r>
              <w:t>Afgerond</w:t>
            </w:r>
          </w:p>
        </w:tc>
      </w:tr>
      <w:tr w:rsidR="00AF629C" w14:paraId="3BAF1A50"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94BA5C3" w14:textId="77777777" w:rsidR="00AF629C" w:rsidRDefault="00AF629C" w:rsidP="00314675">
            <w:pPr>
              <w:spacing w:after="200" w:line="276" w:lineRule="auto"/>
            </w:pPr>
            <w:proofErr w:type="spellStart"/>
            <w:r>
              <w:rPr>
                <w:b/>
                <w:bCs/>
              </w:rPr>
              <w:t>AdWords</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622F67F" w14:textId="77777777" w:rsidR="00AF629C" w:rsidRDefault="00AF629C" w:rsidP="00314675">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65712A6"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57319BC" w14:textId="77777777" w:rsidR="00AF629C" w:rsidRDefault="00AF629C" w:rsidP="00314675">
            <w:pPr>
              <w:spacing w:after="200" w:line="276" w:lineRule="auto"/>
            </w:pPr>
            <w:r>
              <w:t xml:space="preserve">On </w:t>
            </w:r>
            <w:proofErr w:type="spellStart"/>
            <w:r>
              <w:t>hold</w:t>
            </w:r>
            <w:proofErr w:type="spellEnd"/>
          </w:p>
        </w:tc>
      </w:tr>
      <w:tr w:rsidR="00AF629C" w14:paraId="6ECAE86F" w14:textId="77777777" w:rsidTr="00314675">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9140CF" w14:textId="77777777" w:rsidR="00AF629C" w:rsidRDefault="00AF629C" w:rsidP="00314675">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A70258F" w14:textId="77777777" w:rsidR="00AF629C" w:rsidRDefault="00AF629C" w:rsidP="00314675">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B5DA90E"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32B4A37" w14:textId="77777777" w:rsidR="00AF629C" w:rsidRDefault="00AF629C" w:rsidP="00314675">
            <w:pPr>
              <w:spacing w:after="200" w:line="276" w:lineRule="auto"/>
            </w:pPr>
          </w:p>
        </w:tc>
      </w:tr>
      <w:tr w:rsidR="00AF629C" w14:paraId="75A9DC6B"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943DCF6" w14:textId="77777777" w:rsidR="00AF629C" w:rsidRDefault="00AF629C" w:rsidP="00314675">
            <w:pPr>
              <w:spacing w:after="200" w:line="276" w:lineRule="auto"/>
            </w:pPr>
            <w:r>
              <w:rPr>
                <w:b/>
                <w:bCs/>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B80C646" w14:textId="42EF7625" w:rsidR="00AF629C" w:rsidRDefault="00AF629C" w:rsidP="00314675">
            <w:pPr>
              <w:spacing w:after="200" w:line="276" w:lineRule="auto"/>
            </w:pPr>
            <w:r>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433D7A" w14:textId="77777777" w:rsidR="00AF629C" w:rsidRDefault="00AF629C" w:rsidP="00314675">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C9A4730" w14:textId="77777777" w:rsidR="00AF629C" w:rsidRDefault="00AF629C" w:rsidP="00314675">
            <w:pPr>
              <w:spacing w:after="200" w:line="276" w:lineRule="auto"/>
            </w:pPr>
          </w:p>
        </w:tc>
      </w:tr>
      <w:tr w:rsidR="00AF629C" w14:paraId="6AE40EA2"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079E8F0" w14:textId="77777777" w:rsidR="00AF629C" w:rsidRDefault="00AF629C" w:rsidP="00314675">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FEA009A" w14:textId="77777777" w:rsidR="00AF629C" w:rsidRDefault="00AF629C" w:rsidP="00314675">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F25DD60" w14:textId="77777777" w:rsidR="00AF629C" w:rsidRDefault="00AF629C" w:rsidP="00314675">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AAA8604" w14:textId="77777777" w:rsidR="00AF629C" w:rsidRDefault="00AF629C" w:rsidP="00314675">
            <w:pPr>
              <w:spacing w:after="200" w:line="276" w:lineRule="auto"/>
            </w:pPr>
            <w:r>
              <w:t xml:space="preserve">On </w:t>
            </w:r>
            <w:proofErr w:type="spellStart"/>
            <w:r>
              <w:t>Hold</w:t>
            </w:r>
            <w:proofErr w:type="spellEnd"/>
          </w:p>
        </w:tc>
      </w:tr>
      <w:tr w:rsidR="00AF629C" w14:paraId="1ED117F1"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A124C1F" w14:textId="77777777" w:rsidR="00AF629C" w:rsidRDefault="00AF629C" w:rsidP="00314675">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AFF1110" w14:textId="77777777" w:rsidR="00AF629C" w:rsidRDefault="00AF629C" w:rsidP="00314675">
            <w:pPr>
              <w:spacing w:after="200" w:line="276" w:lineRule="auto"/>
            </w:pPr>
            <w:r>
              <w:t xml:space="preserve">Maarten Z. en Valentina uitnodigen voor </w:t>
            </w:r>
            <w:proofErr w:type="spellStart"/>
            <w: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3E5772" w14:textId="77777777" w:rsidR="00AF629C" w:rsidRDefault="00AF629C" w:rsidP="00314675">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0AD98F1" w14:textId="77777777" w:rsidR="00AF629C" w:rsidRDefault="00AF629C" w:rsidP="00314675">
            <w:pPr>
              <w:spacing w:after="200" w:line="276" w:lineRule="auto"/>
            </w:pPr>
            <w:r>
              <w:t xml:space="preserve">On </w:t>
            </w:r>
            <w:proofErr w:type="spellStart"/>
            <w:r>
              <w:t>Hold</w:t>
            </w:r>
            <w:proofErr w:type="spellEnd"/>
          </w:p>
        </w:tc>
      </w:tr>
      <w:tr w:rsidR="00AF629C" w14:paraId="1BE718CA" w14:textId="77777777" w:rsidTr="00314675">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90297B" w14:textId="77777777" w:rsidR="00AF629C" w:rsidRDefault="00AF629C" w:rsidP="00314675">
            <w:pPr>
              <w:spacing w:after="200" w:line="276" w:lineRule="auto"/>
            </w:pPr>
            <w:r>
              <w:rPr>
                <w:b/>
                <w:bCs/>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3942A1C" w14:textId="77777777" w:rsidR="00AF629C" w:rsidRDefault="00AF629C" w:rsidP="00314675">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6207534" w14:textId="77777777" w:rsidR="00AF629C" w:rsidRDefault="00AF629C" w:rsidP="00314675">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63CF745" w14:textId="14E9D2D4" w:rsidR="00AF629C" w:rsidRDefault="00AF629C" w:rsidP="00314675">
            <w:pPr>
              <w:spacing w:after="200" w:line="276" w:lineRule="auto"/>
            </w:pPr>
            <w:r>
              <w:t>Afgerond</w:t>
            </w:r>
          </w:p>
        </w:tc>
      </w:tr>
      <w:tr w:rsidR="00AF629C" w14:paraId="7B9AF67B"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BAEC7A4" w14:textId="77777777" w:rsidR="00AF629C" w:rsidRDefault="00AF629C" w:rsidP="00314675">
            <w:pPr>
              <w:spacing w:after="200" w:line="276" w:lineRule="auto"/>
              <w:rPr>
                <w:b/>
                <w:bCs/>
              </w:rPr>
            </w:pPr>
            <w:r>
              <w:rPr>
                <w:b/>
                <w:bCs/>
              </w:rPr>
              <w:lastRenderedPageBreak/>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B2D9247" w14:textId="77777777" w:rsidR="00AF629C" w:rsidRDefault="00AF629C" w:rsidP="00314675">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E51945F" w14:textId="77777777" w:rsidR="00AF629C" w:rsidRDefault="00AF629C" w:rsidP="00314675">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B5CD8B" w14:textId="77777777" w:rsidR="00AF629C" w:rsidRDefault="00AF629C" w:rsidP="00314675">
            <w:pPr>
              <w:rPr>
                <w:rFonts w:ascii="Calibri" w:hAnsi="Calibri"/>
              </w:rPr>
            </w:pPr>
          </w:p>
        </w:tc>
      </w:tr>
      <w:tr w:rsidR="00AF629C" w14:paraId="74EF3952"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2EEB43D" w14:textId="77777777" w:rsidR="00AF629C" w:rsidRDefault="00AF629C" w:rsidP="00314675">
            <w:pPr>
              <w:spacing w:after="200" w:line="276" w:lineRule="auto"/>
              <w:rPr>
                <w:b/>
                <w:bCs/>
              </w:rPr>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A853CD6" w14:textId="77777777" w:rsidR="00AF629C" w:rsidRDefault="00AF629C" w:rsidP="00314675">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47BABD3" w14:textId="77777777" w:rsidR="00AF629C" w:rsidRDefault="00AF629C" w:rsidP="00314675">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77B6C1C" w14:textId="77777777" w:rsidR="00AF629C" w:rsidRDefault="00AF629C" w:rsidP="00314675">
            <w:pPr>
              <w:rPr>
                <w:rFonts w:ascii="Calibri" w:hAnsi="Calibri"/>
              </w:rPr>
            </w:pPr>
          </w:p>
        </w:tc>
      </w:tr>
      <w:tr w:rsidR="00AF629C" w:rsidRPr="00AF629C" w14:paraId="251B3A87"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877061D" w14:textId="77777777" w:rsidR="00AF629C" w:rsidRDefault="00AF629C" w:rsidP="00314675">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9323BD0" w14:textId="77777777" w:rsidR="00AF629C" w:rsidRDefault="00AF629C" w:rsidP="00314675">
            <w:pPr>
              <w:spacing w:after="200" w:line="276" w:lineRule="auto"/>
            </w:pPr>
            <w:r>
              <w:t>Onderzoeksplan verder aanpassen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72D53A9"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0EF3D9A" w14:textId="4ACA67A9" w:rsidR="00AF629C" w:rsidRPr="00AF629C" w:rsidRDefault="00AF629C" w:rsidP="00314675">
            <w:r w:rsidRPr="00AF629C">
              <w:t>Afgerond</w:t>
            </w:r>
          </w:p>
        </w:tc>
      </w:tr>
      <w:tr w:rsidR="00AF629C" w14:paraId="0854537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0A11101" w14:textId="77777777" w:rsidR="00AF629C" w:rsidRDefault="00AF629C" w:rsidP="00314675">
            <w:pPr>
              <w:spacing w:after="200" w:line="276" w:lineRule="auto"/>
              <w:rPr>
                <w:b/>
                <w:bCs/>
              </w:rPr>
            </w:pPr>
            <w:r>
              <w:rPr>
                <w:b/>
                <w:bCs/>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E162389" w14:textId="77777777" w:rsidR="00AF629C" w:rsidRDefault="00AF629C" w:rsidP="00314675">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25E2640"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EE12CF" w14:textId="77777777" w:rsidR="00AF629C" w:rsidRDefault="00AF629C" w:rsidP="00314675">
            <w:pPr>
              <w:rPr>
                <w:rFonts w:ascii="Calibri" w:hAnsi="Calibri"/>
                <w:sz w:val="22"/>
                <w:szCs w:val="22"/>
              </w:rPr>
            </w:pPr>
          </w:p>
        </w:tc>
      </w:tr>
      <w:tr w:rsidR="00AF629C" w14:paraId="0C65463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6129B8D" w14:textId="77777777" w:rsidR="00AF629C" w:rsidRDefault="00AF629C" w:rsidP="00314675">
            <w:pPr>
              <w:spacing w:after="200" w:line="276" w:lineRule="auto"/>
              <w:rPr>
                <w:b/>
                <w:bCs/>
              </w:rPr>
            </w:pPr>
            <w:r>
              <w:rPr>
                <w:b/>
                <w:bCs/>
              </w:rPr>
              <w:t xml:space="preserve">Gedeelde </w:t>
            </w:r>
            <w:proofErr w:type="spellStart"/>
            <w:r>
              <w:rPr>
                <w:b/>
                <w:bCs/>
              </w:rPr>
              <w:t>inboxen</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2E64737" w14:textId="77777777" w:rsidR="00AF629C" w:rsidRDefault="00AF629C" w:rsidP="00314675">
            <w:pPr>
              <w:spacing w:after="200" w:line="276" w:lineRule="auto"/>
            </w:pPr>
            <w:r>
              <w:t xml:space="preserve">SET vragen om de oplossing voor het opslaan van uitgaande mail in de inlichtingen@ mailbox ook te gebruiken voor andere gedeelde </w:t>
            </w:r>
            <w:proofErr w:type="spellStart"/>
            <w:r>
              <w:t>inboxen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46DE66" w14:textId="77777777" w:rsidR="00AF629C" w:rsidRPr="00AF629C" w:rsidRDefault="00AF629C" w:rsidP="00314675">
            <w:pPr>
              <w:spacing w:after="200" w:line="276" w:lineRule="auto"/>
            </w:pPr>
            <w:r w:rsidRPr="00AF629C">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4CECB98" w14:textId="27087607" w:rsidR="00AF629C" w:rsidRPr="00AF629C" w:rsidRDefault="00AF629C" w:rsidP="00314675">
            <w:r w:rsidRPr="00AF629C">
              <w:t>Afgerond</w:t>
            </w:r>
          </w:p>
        </w:tc>
      </w:tr>
      <w:tr w:rsidR="00AF629C" w14:paraId="5122BC2B"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4433DBE" w14:textId="77777777" w:rsidR="00AF629C" w:rsidRDefault="00AF629C" w:rsidP="00314675">
            <w:pPr>
              <w:spacing w:after="200" w:line="276" w:lineRule="auto"/>
              <w:rPr>
                <w:b/>
                <w:bCs/>
              </w:rPr>
            </w:pPr>
            <w:r>
              <w:rPr>
                <w:b/>
                <w:bCs/>
              </w:rPr>
              <w:t>Bibliotheek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A4575F" w14:textId="77777777" w:rsidR="00AF629C" w:rsidRDefault="00AF629C" w:rsidP="00314675">
            <w:pPr>
              <w:spacing w:after="200" w:line="276" w:lineRule="auto"/>
            </w:pPr>
            <w:r>
              <w:t>A</w:t>
            </w:r>
            <w:r w:rsidRPr="003304D4">
              <w:t>fspraak inplannen me</w:t>
            </w:r>
            <w:r>
              <w:t>t Klaartje, Patrick en Antoinet om de deelname van Antoinet aan dit project te bespreken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5B8BDF1" w14:textId="77777777" w:rsidR="00AF629C" w:rsidRPr="00AF629C" w:rsidRDefault="00AF629C" w:rsidP="00314675">
            <w:pPr>
              <w:spacing w:after="200" w:line="276" w:lineRule="auto"/>
            </w:pPr>
            <w:r w:rsidRPr="00AF629C">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B5B85A5" w14:textId="03E7ED1B" w:rsidR="00AF629C" w:rsidRPr="00AF629C" w:rsidRDefault="00AF629C" w:rsidP="00314675">
            <w:r w:rsidRPr="00AF629C">
              <w:t>Afgerond</w:t>
            </w:r>
          </w:p>
        </w:tc>
      </w:tr>
    </w:tbl>
    <w:p w14:paraId="3C99A46C" w14:textId="77777777" w:rsidR="00AF629C" w:rsidRPr="00813A10" w:rsidRDefault="00AF629C" w:rsidP="00AF629C"/>
    <w:p w14:paraId="3548EA06" w14:textId="47C98E84" w:rsidR="0074177A" w:rsidRDefault="0074177A" w:rsidP="0074177A"/>
    <w:p w14:paraId="1A6D426F" w14:textId="77777777" w:rsidR="00946E82" w:rsidRDefault="00946E82" w:rsidP="0074177A"/>
    <w:p w14:paraId="34613E0A" w14:textId="77777777" w:rsidR="009D094C" w:rsidRDefault="009D094C" w:rsidP="009D094C">
      <w:pPr>
        <w:pStyle w:val="Heading1"/>
      </w:pPr>
      <w:r>
        <w:t>Agenda</w:t>
      </w:r>
    </w:p>
    <w:p w14:paraId="57EA3632" w14:textId="76D7B2E6" w:rsidR="00AC554E" w:rsidRDefault="00AC554E" w:rsidP="00AC554E">
      <w:pPr>
        <w:pStyle w:val="Heading2"/>
        <w:numPr>
          <w:ilvl w:val="0"/>
          <w:numId w:val="2"/>
        </w:numPr>
      </w:pPr>
      <w:r>
        <w:t>Herijking Zaaktypen</w:t>
      </w:r>
    </w:p>
    <w:p w14:paraId="6F5CCB44" w14:textId="77777777" w:rsidR="00200F8D" w:rsidRDefault="00200F8D" w:rsidP="00A55028">
      <w:r>
        <w:t xml:space="preserve">Sinds onze vorige zijn de zaaktypen zoals vastgesteld in gebruik bij JOIN. Aan de kant van de documentatie zijn we nog bezig aan een goede borging. </w:t>
      </w:r>
    </w:p>
    <w:p w14:paraId="4BF71BEA" w14:textId="006BCAAA" w:rsidR="00A55028" w:rsidRDefault="00DC249D" w:rsidP="00A55028">
      <w:r>
        <w:t xml:space="preserve">Hiervoor is een zaaktypen catalogus </w:t>
      </w:r>
      <w:r w:rsidR="002B5411">
        <w:t xml:space="preserve">voorbereid. </w:t>
      </w:r>
      <w:r>
        <w:t xml:space="preserve">Deze is te vinden bij de stukken van de vergadering. Deze catalogus kan gebruikt worden bij de trainingen van JOIN en voor het verder inrichten andere interne informatiesystemen. </w:t>
      </w:r>
    </w:p>
    <w:p w14:paraId="45B8F609" w14:textId="77777777" w:rsidR="008C1509" w:rsidRDefault="00493EDE" w:rsidP="008C1509">
      <w:r>
        <w:t>Dan i</w:t>
      </w:r>
      <w:r w:rsidR="002B5411">
        <w:t>s</w:t>
      </w:r>
      <w:r>
        <w:t xml:space="preserve"> er</w:t>
      </w:r>
      <w:r w:rsidR="002B5411">
        <w:t xml:space="preserve"> een lijst met problematische zaaktypen. </w:t>
      </w:r>
      <w:r>
        <w:t>Op deze lijst</w:t>
      </w:r>
      <w:r w:rsidR="002B5411">
        <w:t xml:space="preserve"> m</w:t>
      </w:r>
      <w:r w:rsidR="008C1509">
        <w:t>oeten handelingen plaatsvinden. Het gaat hierbij om:</w:t>
      </w:r>
      <w:r w:rsidR="008C1509">
        <w:br/>
      </w:r>
    </w:p>
    <w:p w14:paraId="4B88EFE6" w14:textId="1CCB7E4C" w:rsidR="008C1509" w:rsidRDefault="008C1509" w:rsidP="008C1509">
      <w:pPr>
        <w:pStyle w:val="ListParagraph"/>
        <w:numPr>
          <w:ilvl w:val="0"/>
          <w:numId w:val="1"/>
        </w:numPr>
      </w:pPr>
      <w:r>
        <w:t>Afhandeling van klachten</w:t>
      </w:r>
    </w:p>
    <w:p w14:paraId="5F682CDC" w14:textId="77777777" w:rsidR="008C1509" w:rsidRDefault="008C1509" w:rsidP="008C1509">
      <w:pPr>
        <w:pStyle w:val="ListParagraph"/>
        <w:numPr>
          <w:ilvl w:val="0"/>
          <w:numId w:val="1"/>
        </w:numPr>
      </w:pPr>
      <w:r>
        <w:t>Archief- en Collectiebeheer / E-Depot en digitaal archiveren</w:t>
      </w:r>
    </w:p>
    <w:p w14:paraId="3A8DD9C0" w14:textId="77777777" w:rsidR="008C1509" w:rsidRDefault="008C1509" w:rsidP="008C1509">
      <w:pPr>
        <w:pStyle w:val="ListParagraph"/>
        <w:numPr>
          <w:ilvl w:val="0"/>
          <w:numId w:val="1"/>
        </w:numPr>
      </w:pPr>
      <w:r>
        <w:t>Bedrijfshulpverlening</w:t>
      </w:r>
    </w:p>
    <w:p w14:paraId="6EE76ED1" w14:textId="77777777" w:rsidR="008C1509" w:rsidRDefault="008C1509" w:rsidP="008C1509">
      <w:pPr>
        <w:pStyle w:val="ListParagraph"/>
        <w:numPr>
          <w:ilvl w:val="0"/>
          <w:numId w:val="1"/>
        </w:numPr>
      </w:pPr>
      <w:r>
        <w:t>Beheer en exploitatie van informatiesystemen, applicaties en technische architectuur</w:t>
      </w:r>
    </w:p>
    <w:p w14:paraId="3F93407C" w14:textId="77777777" w:rsidR="008C1509" w:rsidRDefault="008C1509" w:rsidP="008C1509">
      <w:pPr>
        <w:pStyle w:val="ListParagraph"/>
        <w:numPr>
          <w:ilvl w:val="0"/>
          <w:numId w:val="1"/>
        </w:numPr>
      </w:pPr>
      <w:proofErr w:type="spellStart"/>
      <w:r>
        <w:t>Bestuursoverleg</w:t>
      </w:r>
      <w:proofErr w:type="spellEnd"/>
      <w:r>
        <w:t xml:space="preserve"> / Algemeen bestuur</w:t>
      </w:r>
    </w:p>
    <w:p w14:paraId="0F1DB8EE" w14:textId="77777777" w:rsidR="008C1509" w:rsidRDefault="008C1509" w:rsidP="008C1509">
      <w:pPr>
        <w:pStyle w:val="ListParagraph"/>
        <w:numPr>
          <w:ilvl w:val="0"/>
          <w:numId w:val="1"/>
        </w:numPr>
      </w:pPr>
      <w:proofErr w:type="spellStart"/>
      <w:r>
        <w:t>Bestuursoverleg</w:t>
      </w:r>
      <w:proofErr w:type="spellEnd"/>
      <w:r>
        <w:t xml:space="preserve"> / Dagelijks bestuur</w:t>
      </w:r>
    </w:p>
    <w:p w14:paraId="024C3AD0" w14:textId="77777777" w:rsidR="008C1509" w:rsidRDefault="008C1509" w:rsidP="008C1509">
      <w:pPr>
        <w:pStyle w:val="ListParagraph"/>
        <w:numPr>
          <w:ilvl w:val="0"/>
          <w:numId w:val="1"/>
        </w:numPr>
      </w:pPr>
      <w:r>
        <w:t>Bezwaar- en beroepschriften</w:t>
      </w:r>
    </w:p>
    <w:p w14:paraId="4178E174" w14:textId="77777777" w:rsidR="008C1509" w:rsidRDefault="008C1509" w:rsidP="008C1509">
      <w:pPr>
        <w:pStyle w:val="ListParagraph"/>
        <w:numPr>
          <w:ilvl w:val="0"/>
          <w:numId w:val="1"/>
        </w:numPr>
      </w:pPr>
      <w:r>
        <w:t>Bruiklenen</w:t>
      </w:r>
    </w:p>
    <w:p w14:paraId="556DF935" w14:textId="77777777" w:rsidR="008C1509" w:rsidRDefault="008C1509" w:rsidP="008C1509">
      <w:pPr>
        <w:pStyle w:val="ListParagraph"/>
        <w:numPr>
          <w:ilvl w:val="0"/>
          <w:numId w:val="1"/>
        </w:numPr>
      </w:pPr>
      <w:r>
        <w:t>Communicatie</w:t>
      </w:r>
    </w:p>
    <w:p w14:paraId="76FE3D78" w14:textId="77777777" w:rsidR="008C1509" w:rsidRDefault="008C1509" w:rsidP="008C1509">
      <w:pPr>
        <w:pStyle w:val="ListParagraph"/>
        <w:numPr>
          <w:ilvl w:val="0"/>
          <w:numId w:val="1"/>
        </w:numPr>
      </w:pPr>
      <w:r>
        <w:t>Dienstverlening</w:t>
      </w:r>
    </w:p>
    <w:p w14:paraId="12890EEC" w14:textId="77777777" w:rsidR="008C1509" w:rsidRDefault="008C1509" w:rsidP="008C1509">
      <w:pPr>
        <w:pStyle w:val="ListParagraph"/>
        <w:numPr>
          <w:ilvl w:val="0"/>
          <w:numId w:val="1"/>
        </w:numPr>
      </w:pPr>
      <w:r>
        <w:lastRenderedPageBreak/>
        <w:t>Dienstverlening / Externe uitleningen</w:t>
      </w:r>
    </w:p>
    <w:p w14:paraId="2F0E1D9F" w14:textId="77777777" w:rsidR="008C1509" w:rsidRDefault="008C1509" w:rsidP="008C1509">
      <w:pPr>
        <w:pStyle w:val="ListParagraph"/>
        <w:numPr>
          <w:ilvl w:val="0"/>
          <w:numId w:val="1"/>
        </w:numPr>
      </w:pPr>
      <w:r>
        <w:t>Dienstverlening / Ontheffingen Openbaarheidsbeperkingen</w:t>
      </w:r>
    </w:p>
    <w:p w14:paraId="4B9324D8" w14:textId="77777777" w:rsidR="008C1509" w:rsidRDefault="008C1509" w:rsidP="008C1509">
      <w:pPr>
        <w:pStyle w:val="ListParagraph"/>
        <w:numPr>
          <w:ilvl w:val="0"/>
          <w:numId w:val="1"/>
        </w:numPr>
      </w:pPr>
      <w:r>
        <w:t>Dienstverlening / Schriftelijke inlichtingen</w:t>
      </w:r>
    </w:p>
    <w:p w14:paraId="66F94244" w14:textId="77777777" w:rsidR="008C1509" w:rsidRDefault="008C1509" w:rsidP="008C1509">
      <w:pPr>
        <w:pStyle w:val="ListParagraph"/>
        <w:numPr>
          <w:ilvl w:val="0"/>
          <w:numId w:val="1"/>
        </w:numPr>
      </w:pPr>
      <w:r>
        <w:t>Digitaal toegankelijk maken</w:t>
      </w:r>
    </w:p>
    <w:p w14:paraId="037015B4" w14:textId="77777777" w:rsidR="008C1509" w:rsidRDefault="008C1509" w:rsidP="008C1509">
      <w:pPr>
        <w:pStyle w:val="ListParagraph"/>
        <w:numPr>
          <w:ilvl w:val="0"/>
          <w:numId w:val="1"/>
        </w:numPr>
      </w:pPr>
      <w:r>
        <w:t>Digitaliseren Archieven en Collecties</w:t>
      </w:r>
    </w:p>
    <w:p w14:paraId="7DFD5C8D" w14:textId="77777777" w:rsidR="008C1509" w:rsidRDefault="008C1509" w:rsidP="008C1509">
      <w:pPr>
        <w:pStyle w:val="ListParagraph"/>
        <w:numPr>
          <w:ilvl w:val="0"/>
          <w:numId w:val="1"/>
        </w:numPr>
      </w:pPr>
      <w:r>
        <w:t>Educatie</w:t>
      </w:r>
    </w:p>
    <w:p w14:paraId="7BD475F8" w14:textId="77777777" w:rsidR="008C1509" w:rsidRDefault="008C1509" w:rsidP="008C1509">
      <w:pPr>
        <w:pStyle w:val="ListParagraph"/>
        <w:numPr>
          <w:ilvl w:val="0"/>
          <w:numId w:val="1"/>
        </w:numPr>
      </w:pPr>
      <w:r>
        <w:t>Eigen archief</w:t>
      </w:r>
    </w:p>
    <w:p w14:paraId="20BEA8E7" w14:textId="77777777" w:rsidR="008C1509" w:rsidRDefault="008C1509" w:rsidP="008C1509">
      <w:pPr>
        <w:pStyle w:val="ListParagraph"/>
        <w:numPr>
          <w:ilvl w:val="0"/>
          <w:numId w:val="1"/>
        </w:numPr>
      </w:pPr>
      <w:r>
        <w:t>Financieel beleid</w:t>
      </w:r>
    </w:p>
    <w:p w14:paraId="4D62587E" w14:textId="77777777" w:rsidR="008C1509" w:rsidRDefault="008C1509" w:rsidP="008C1509">
      <w:pPr>
        <w:pStyle w:val="ListParagraph"/>
        <w:numPr>
          <w:ilvl w:val="0"/>
          <w:numId w:val="1"/>
        </w:numPr>
      </w:pPr>
      <w:r>
        <w:t>Financiële Administratie</w:t>
      </w:r>
    </w:p>
    <w:p w14:paraId="50E9CAEA" w14:textId="77777777" w:rsidR="008C1509" w:rsidRDefault="008C1509" w:rsidP="008C1509">
      <w:pPr>
        <w:pStyle w:val="ListParagraph"/>
        <w:numPr>
          <w:ilvl w:val="0"/>
          <w:numId w:val="1"/>
        </w:numPr>
      </w:pPr>
      <w:r>
        <w:t>Informatiebeveiliging</w:t>
      </w:r>
    </w:p>
    <w:p w14:paraId="341A577D" w14:textId="77777777" w:rsidR="008C1509" w:rsidRDefault="008C1509" w:rsidP="008C1509">
      <w:pPr>
        <w:pStyle w:val="ListParagraph"/>
        <w:numPr>
          <w:ilvl w:val="0"/>
          <w:numId w:val="1"/>
        </w:numPr>
      </w:pPr>
      <w:r>
        <w:t>Inkoop van diensten en goederen</w:t>
      </w:r>
    </w:p>
    <w:p w14:paraId="719B2023" w14:textId="77777777" w:rsidR="008C1509" w:rsidRDefault="008C1509" w:rsidP="008C1509">
      <w:pPr>
        <w:pStyle w:val="ListParagraph"/>
        <w:numPr>
          <w:ilvl w:val="0"/>
          <w:numId w:val="1"/>
        </w:numPr>
      </w:pPr>
      <w:r>
        <w:t>Nader toegankelijk maken</w:t>
      </w:r>
    </w:p>
    <w:p w14:paraId="672CD4BA" w14:textId="77777777" w:rsidR="008C1509" w:rsidRDefault="008C1509" w:rsidP="008C1509">
      <w:pPr>
        <w:pStyle w:val="ListParagraph"/>
        <w:numPr>
          <w:ilvl w:val="0"/>
          <w:numId w:val="1"/>
        </w:numPr>
      </w:pPr>
      <w:r>
        <w:t>Ondernemingsraad</w:t>
      </w:r>
    </w:p>
    <w:p w14:paraId="3DE9C0B5" w14:textId="77777777" w:rsidR="008C1509" w:rsidRDefault="008C1509" w:rsidP="008C1509">
      <w:pPr>
        <w:pStyle w:val="ListParagraph"/>
        <w:numPr>
          <w:ilvl w:val="0"/>
          <w:numId w:val="1"/>
        </w:numPr>
      </w:pPr>
      <w:r>
        <w:t>Onderzoek Publiek</w:t>
      </w:r>
    </w:p>
    <w:p w14:paraId="4B92B120" w14:textId="77777777" w:rsidR="008C1509" w:rsidRDefault="008C1509" w:rsidP="008C1509">
      <w:pPr>
        <w:pStyle w:val="ListParagraph"/>
        <w:numPr>
          <w:ilvl w:val="0"/>
          <w:numId w:val="1"/>
        </w:numPr>
      </w:pPr>
      <w:r>
        <w:t>Personeel en organisatie / Arbeidsvoorwaarden en regelingen</w:t>
      </w:r>
    </w:p>
    <w:p w14:paraId="55A1FC81" w14:textId="77777777" w:rsidR="008C1509" w:rsidRDefault="008C1509" w:rsidP="008C1509">
      <w:pPr>
        <w:pStyle w:val="ListParagraph"/>
        <w:numPr>
          <w:ilvl w:val="0"/>
          <w:numId w:val="1"/>
        </w:numPr>
      </w:pPr>
      <w:r>
        <w:t>Programma Digitaal Informatiebeheer</w:t>
      </w:r>
    </w:p>
    <w:p w14:paraId="4260BF93" w14:textId="77777777" w:rsidR="008C1509" w:rsidRDefault="008C1509" w:rsidP="008C1509">
      <w:pPr>
        <w:pStyle w:val="ListParagraph"/>
        <w:numPr>
          <w:ilvl w:val="0"/>
          <w:numId w:val="1"/>
        </w:numPr>
      </w:pPr>
      <w:r>
        <w:t>Publieksactiviteiten</w:t>
      </w:r>
    </w:p>
    <w:p w14:paraId="14A234A9" w14:textId="77777777" w:rsidR="008C1509" w:rsidRDefault="008C1509" w:rsidP="008C1509">
      <w:pPr>
        <w:pStyle w:val="ListParagraph"/>
        <w:numPr>
          <w:ilvl w:val="0"/>
          <w:numId w:val="1"/>
        </w:numPr>
      </w:pPr>
      <w:r>
        <w:t>Publieksactiviteiten / Rondleidingen</w:t>
      </w:r>
    </w:p>
    <w:p w14:paraId="2DCAEB19" w14:textId="77777777" w:rsidR="008C1509" w:rsidRDefault="008C1509" w:rsidP="008C1509">
      <w:pPr>
        <w:pStyle w:val="ListParagraph"/>
        <w:numPr>
          <w:ilvl w:val="0"/>
          <w:numId w:val="1"/>
        </w:numPr>
      </w:pPr>
      <w:r>
        <w:t>Salarissen en vergoedingen</w:t>
      </w:r>
    </w:p>
    <w:p w14:paraId="5CA9DE4B" w14:textId="77777777" w:rsidR="008C1509" w:rsidRDefault="008C1509" w:rsidP="008C1509">
      <w:pPr>
        <w:pStyle w:val="ListParagraph"/>
        <w:numPr>
          <w:ilvl w:val="0"/>
          <w:numId w:val="1"/>
        </w:numPr>
      </w:pPr>
      <w:r>
        <w:t>Toegankelijk maken</w:t>
      </w:r>
    </w:p>
    <w:p w14:paraId="7BC1D6A2" w14:textId="77777777" w:rsidR="008C1509" w:rsidRDefault="008C1509" w:rsidP="008C1509">
      <w:pPr>
        <w:pStyle w:val="ListParagraph"/>
        <w:numPr>
          <w:ilvl w:val="0"/>
          <w:numId w:val="1"/>
        </w:numPr>
      </w:pPr>
      <w:r>
        <w:t>Vastgoed / (Ver)huur</w:t>
      </w:r>
    </w:p>
    <w:p w14:paraId="5653FA90" w14:textId="77777777" w:rsidR="008C1509" w:rsidRDefault="008C1509" w:rsidP="008C1509">
      <w:pPr>
        <w:pStyle w:val="ListParagraph"/>
        <w:numPr>
          <w:ilvl w:val="0"/>
          <w:numId w:val="1"/>
        </w:numPr>
      </w:pPr>
      <w:r>
        <w:t>Vastgoed / Verbouw</w:t>
      </w:r>
    </w:p>
    <w:p w14:paraId="6EC04DF0" w14:textId="77777777" w:rsidR="008C1509" w:rsidRDefault="008C1509" w:rsidP="008C1509">
      <w:pPr>
        <w:pStyle w:val="ListParagraph"/>
        <w:numPr>
          <w:ilvl w:val="0"/>
          <w:numId w:val="1"/>
        </w:numPr>
      </w:pPr>
      <w:r>
        <w:t>Werkoverleg Archief- en Collectiebeheer</w:t>
      </w:r>
    </w:p>
    <w:p w14:paraId="627AD20B" w14:textId="77777777" w:rsidR="008C1509" w:rsidRDefault="008C1509" w:rsidP="008C1509">
      <w:pPr>
        <w:pStyle w:val="ListParagraph"/>
        <w:numPr>
          <w:ilvl w:val="0"/>
          <w:numId w:val="1"/>
        </w:numPr>
      </w:pPr>
      <w:r>
        <w:t>Werkoverleg Bedrijfsvoering</w:t>
      </w:r>
    </w:p>
    <w:p w14:paraId="5683FA64" w14:textId="400EE8E7" w:rsidR="0054382C" w:rsidRPr="00AC554E" w:rsidRDefault="008C1509" w:rsidP="00AC554E">
      <w:pPr>
        <w:pStyle w:val="ListParagraph"/>
        <w:numPr>
          <w:ilvl w:val="0"/>
          <w:numId w:val="1"/>
        </w:numPr>
      </w:pPr>
      <w:r>
        <w:t>Werkoverleg ICT</w:t>
      </w:r>
    </w:p>
    <w:p w14:paraId="1195DB81" w14:textId="2532F9DF" w:rsidR="009D094C" w:rsidRDefault="00AC554E" w:rsidP="009D094C">
      <w:pPr>
        <w:pStyle w:val="Heading2"/>
        <w:numPr>
          <w:ilvl w:val="0"/>
          <w:numId w:val="2"/>
        </w:numPr>
      </w:pPr>
      <w:r>
        <w:t>CMS</w:t>
      </w:r>
    </w:p>
    <w:p w14:paraId="2FA8B941" w14:textId="3F7B68FC" w:rsidR="00A55028" w:rsidRDefault="007F1677" w:rsidP="00A55028">
      <w:r>
        <w:t>Het CMS is</w:t>
      </w:r>
      <w:r w:rsidR="003B1C98">
        <w:t xml:space="preserve"> opgesplitst in twee sub-projecten, het beheer van de algemene </w:t>
      </w:r>
      <w:proofErr w:type="spellStart"/>
      <w:r w:rsidR="003B1C98">
        <w:t>inbox</w:t>
      </w:r>
      <w:proofErr w:type="spellEnd"/>
      <w:r w:rsidR="003B1C98">
        <w:t xml:space="preserve"> en het beheer van </w:t>
      </w:r>
      <w:r>
        <w:t xml:space="preserve">het </w:t>
      </w:r>
      <w:r w:rsidR="003B1C98">
        <w:t xml:space="preserve">klantcontact organisatie-breed. </w:t>
      </w:r>
    </w:p>
    <w:p w14:paraId="33DCEA82" w14:textId="458F8620" w:rsidR="007F1677" w:rsidRPr="00A55028" w:rsidRDefault="003B1C98" w:rsidP="00A55028">
      <w:r>
        <w:t>Het blijkt lastig om een duidelijke vraag helder te krijgen wat betreft het beheer van klantcontacten organisatie-breed</w:t>
      </w:r>
      <w:r w:rsidR="00065343">
        <w:t xml:space="preserve">, ook nadat de vraag over het beheer van de algemene </w:t>
      </w:r>
      <w:proofErr w:type="spellStart"/>
      <w:r w:rsidR="00065343">
        <w:t>inbox</w:t>
      </w:r>
      <w:proofErr w:type="spellEnd"/>
      <w:r w:rsidR="00065343">
        <w:t xml:space="preserve"> </w:t>
      </w:r>
      <w:r w:rsidR="007F1677">
        <w:t>is afgesplitst</w:t>
      </w:r>
      <w:r>
        <w:t xml:space="preserve">. </w:t>
      </w:r>
      <w:r w:rsidR="005550C6">
        <w:t>Uit gesprek</w:t>
      </w:r>
      <w:r w:rsidR="007F1677">
        <w:t>ken met collega’s blijkt dat er</w:t>
      </w:r>
      <w:r w:rsidR="00065343">
        <w:t xml:space="preserve"> </w:t>
      </w:r>
      <w:r w:rsidR="005550C6">
        <w:t xml:space="preserve">geen eenduidige wens of vraag is. Vanuit communicatie is er de wens voor een systeem om verschillende lijsten met ontvangers te beheren. </w:t>
      </w:r>
      <w:r w:rsidR="00065343">
        <w:t xml:space="preserve">Uit navraag bij collega’s van andere afdelingen blijkt dat het beheren van de klantcontacten </w:t>
      </w:r>
      <w:r w:rsidR="007F1677">
        <w:t xml:space="preserve">bijvoorbeeld via Outlook </w:t>
      </w:r>
      <w:r w:rsidR="00065343">
        <w:t>afdoende is. He</w:t>
      </w:r>
      <w:r w:rsidR="007F1677">
        <w:t xml:space="preserve">t team advies en toezicht werkte al met een </w:t>
      </w:r>
      <w:r w:rsidR="00065343">
        <w:t>Excel overzicht van de contacten met overheden</w:t>
      </w:r>
      <w:r w:rsidR="007F1677">
        <w:t xml:space="preserve">. Door de wisseling in personeel was dit overzicht niet altijd up </w:t>
      </w:r>
      <w:proofErr w:type="spellStart"/>
      <w:r w:rsidR="007F1677">
        <w:t>to</w:t>
      </w:r>
      <w:proofErr w:type="spellEnd"/>
      <w:r w:rsidR="007F1677">
        <w:t xml:space="preserve"> date, maar met de nieuwe collega’s is het overzicht alweer structureel in gebruik genomen. </w:t>
      </w:r>
    </w:p>
    <w:p w14:paraId="0AFBF495" w14:textId="758C72D3" w:rsidR="009D094C" w:rsidRPr="006475F6" w:rsidRDefault="009D094C" w:rsidP="009D094C">
      <w:pPr>
        <w:pStyle w:val="paragraph"/>
        <w:spacing w:before="0" w:beforeAutospacing="0" w:after="0" w:afterAutospacing="0"/>
        <w:textAlignment w:val="baseline"/>
        <w:rPr>
          <w:rStyle w:val="eop"/>
          <w:rFonts w:ascii="Calibri" w:hAnsi="Calibri" w:cs="Calibri"/>
          <w:sz w:val="22"/>
          <w:szCs w:val="22"/>
          <w:lang w:val="nl-NL"/>
        </w:rPr>
      </w:pPr>
    </w:p>
    <w:p w14:paraId="2D602F74" w14:textId="7463B47A" w:rsidR="009D094C" w:rsidRDefault="008C1509" w:rsidP="009D094C">
      <w:pPr>
        <w:pStyle w:val="Heading2"/>
        <w:numPr>
          <w:ilvl w:val="0"/>
          <w:numId w:val="2"/>
        </w:numPr>
      </w:pPr>
      <w:r>
        <w:t xml:space="preserve">Herijking beheer </w:t>
      </w:r>
      <w:r w:rsidR="00011000">
        <w:t xml:space="preserve">Mais </w:t>
      </w:r>
    </w:p>
    <w:p w14:paraId="4413DF93" w14:textId="62D7BC6C" w:rsidR="009D094C" w:rsidRDefault="006674B3" w:rsidP="009D094C">
      <w:r>
        <w:t>Op 31 augustus staat een afspraak om het beheer van Mais te herijken.</w:t>
      </w:r>
      <w:r w:rsidR="008C1509">
        <w:t xml:space="preserve"> Hieruit is gekomen dat de positie van MAIS, gegeven de transitie van de beeldbank en de bewegingen van de bibliotheek complexer is geworden. Er worden nieuwe afspraken gemaakt om dit beheer weer focus te geven. De eerste stap hiertoe is een document met rollen en </w:t>
      </w:r>
      <w:r w:rsidR="00C828B4">
        <w:t>verantwoordelijkheden. Valentina zal de lead nemen in het opstellen en valideren van dit document.</w:t>
      </w:r>
    </w:p>
    <w:p w14:paraId="6BC6DCB5" w14:textId="470DEDFC" w:rsidR="006674B3" w:rsidRPr="00031803" w:rsidRDefault="006674B3" w:rsidP="009D094C"/>
    <w:p w14:paraId="6907EF8F" w14:textId="6AC280E4" w:rsidR="0065020C" w:rsidRDefault="0065020C" w:rsidP="009D094C">
      <w:pPr>
        <w:pStyle w:val="Heading2"/>
        <w:numPr>
          <w:ilvl w:val="0"/>
          <w:numId w:val="2"/>
        </w:numPr>
      </w:pPr>
      <w:r>
        <w:lastRenderedPageBreak/>
        <w:t>Bibliotheek</w:t>
      </w:r>
    </w:p>
    <w:p w14:paraId="108C093E" w14:textId="5127956C" w:rsidR="006674B3" w:rsidRDefault="00C828B4" w:rsidP="0065020C">
      <w:r>
        <w:t xml:space="preserve">De transitie van de bibliotheek is gereset. Er wordt niet meer gewerkt naar het integreren van de STCN collectie in MAIS voordat deze naar </w:t>
      </w:r>
      <w:proofErr w:type="spellStart"/>
      <w:r>
        <w:t>Worldcat</w:t>
      </w:r>
      <w:proofErr w:type="spellEnd"/>
      <w:r>
        <w:t xml:space="preserve"> gaat. Er wordt nu gestreefd om deze rechtstreeks van STCN naar </w:t>
      </w:r>
      <w:proofErr w:type="spellStart"/>
      <w:r>
        <w:t>Worldcat</w:t>
      </w:r>
      <w:proofErr w:type="spellEnd"/>
      <w:r>
        <w:t xml:space="preserve"> te migreren.</w:t>
      </w:r>
    </w:p>
    <w:p w14:paraId="3B72DD01" w14:textId="313B35AA" w:rsidR="009D094C" w:rsidRDefault="00C828B4" w:rsidP="00C828B4">
      <w:r>
        <w:t>Tegelijkertijd wordt het datamodel van MAIS naar MARC21 opnieuw gevalideerd met OCLC. Daarna zal aan de Ree gevraagd worden om de uitvoerdefinitie uit MAIS in MARC21 te verfijnen om aan deze MARC21 voorwaarden te voldoen.</w:t>
      </w:r>
    </w:p>
    <w:p w14:paraId="6343A015" w14:textId="7D32A8AF" w:rsidR="009D094C" w:rsidRDefault="00314675" w:rsidP="00314675">
      <w:pPr>
        <w:pStyle w:val="Heading2"/>
        <w:numPr>
          <w:ilvl w:val="0"/>
          <w:numId w:val="2"/>
        </w:numPr>
      </w:pPr>
      <w:r>
        <w:t xml:space="preserve">Inrichting </w:t>
      </w:r>
      <w:proofErr w:type="spellStart"/>
      <w:r>
        <w:t>informatieveiligheidsoverleg</w:t>
      </w:r>
      <w:proofErr w:type="spellEnd"/>
    </w:p>
    <w:p w14:paraId="1B7E3F02" w14:textId="478676A0" w:rsidR="00314675" w:rsidRDefault="00314675" w:rsidP="00314675">
      <w:r>
        <w:t xml:space="preserve">Met de tijdelijke afwezigheid van Ed is het verstandig om ook vanuit de afdeling publiek een aanspreekpunt te hebben voor informatieveiligheid en privacy. </w:t>
      </w:r>
    </w:p>
    <w:p w14:paraId="0C81B6FD" w14:textId="51C0C086" w:rsidR="00C828B4" w:rsidRPr="00314675" w:rsidRDefault="00C828B4" w:rsidP="00C828B4">
      <w:pPr>
        <w:pStyle w:val="Heading2"/>
        <w:numPr>
          <w:ilvl w:val="0"/>
          <w:numId w:val="2"/>
        </w:numPr>
      </w:pPr>
      <w:r>
        <w:t>Wat verder ter tafel komt</w:t>
      </w:r>
      <w:bookmarkStart w:id="0" w:name="_GoBack"/>
      <w:bookmarkEnd w:id="0"/>
    </w:p>
    <w:sectPr w:rsidR="00C828B4" w:rsidRPr="00314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4C9"/>
    <w:multiLevelType w:val="hybridMultilevel"/>
    <w:tmpl w:val="C3A89062"/>
    <w:lvl w:ilvl="0" w:tplc="616839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C784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B3797"/>
    <w:multiLevelType w:val="hybridMultilevel"/>
    <w:tmpl w:val="4FFABE98"/>
    <w:lvl w:ilvl="0" w:tplc="4EA2085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11000"/>
    <w:rsid w:val="00031803"/>
    <w:rsid w:val="00045D3D"/>
    <w:rsid w:val="000638CD"/>
    <w:rsid w:val="00065343"/>
    <w:rsid w:val="000961A4"/>
    <w:rsid w:val="000A69EA"/>
    <w:rsid w:val="000A6C51"/>
    <w:rsid w:val="000B147A"/>
    <w:rsid w:val="000C5FB2"/>
    <w:rsid w:val="00107032"/>
    <w:rsid w:val="00160BC1"/>
    <w:rsid w:val="001A358E"/>
    <w:rsid w:val="001B3EAF"/>
    <w:rsid w:val="001C567F"/>
    <w:rsid w:val="001E417D"/>
    <w:rsid w:val="001F1993"/>
    <w:rsid w:val="002007CF"/>
    <w:rsid w:val="00200F8D"/>
    <w:rsid w:val="00207E7C"/>
    <w:rsid w:val="00210C4A"/>
    <w:rsid w:val="002113BD"/>
    <w:rsid w:val="0021442B"/>
    <w:rsid w:val="00223938"/>
    <w:rsid w:val="00223C42"/>
    <w:rsid w:val="00230078"/>
    <w:rsid w:val="002404A7"/>
    <w:rsid w:val="002B486C"/>
    <w:rsid w:val="002B5411"/>
    <w:rsid w:val="002D0FB9"/>
    <w:rsid w:val="002D6152"/>
    <w:rsid w:val="002E72F4"/>
    <w:rsid w:val="0030753A"/>
    <w:rsid w:val="00314675"/>
    <w:rsid w:val="00316B6F"/>
    <w:rsid w:val="00321AAB"/>
    <w:rsid w:val="00333544"/>
    <w:rsid w:val="00342A76"/>
    <w:rsid w:val="00352851"/>
    <w:rsid w:val="003B1C98"/>
    <w:rsid w:val="003B57A0"/>
    <w:rsid w:val="003C3806"/>
    <w:rsid w:val="003F4E34"/>
    <w:rsid w:val="003F5B17"/>
    <w:rsid w:val="003F67BE"/>
    <w:rsid w:val="00445A03"/>
    <w:rsid w:val="00454DC7"/>
    <w:rsid w:val="00462026"/>
    <w:rsid w:val="004623CF"/>
    <w:rsid w:val="00463997"/>
    <w:rsid w:val="00493EDE"/>
    <w:rsid w:val="004A4A30"/>
    <w:rsid w:val="004F6BB1"/>
    <w:rsid w:val="00502430"/>
    <w:rsid w:val="0052258C"/>
    <w:rsid w:val="0054382C"/>
    <w:rsid w:val="005550C6"/>
    <w:rsid w:val="00561C97"/>
    <w:rsid w:val="00573961"/>
    <w:rsid w:val="005916E5"/>
    <w:rsid w:val="005A1EA1"/>
    <w:rsid w:val="005C6AB7"/>
    <w:rsid w:val="005E22A3"/>
    <w:rsid w:val="00616B07"/>
    <w:rsid w:val="006475F6"/>
    <w:rsid w:val="0065020C"/>
    <w:rsid w:val="006674B3"/>
    <w:rsid w:val="006856D9"/>
    <w:rsid w:val="006C463F"/>
    <w:rsid w:val="006F6365"/>
    <w:rsid w:val="00707381"/>
    <w:rsid w:val="00707537"/>
    <w:rsid w:val="00712B9D"/>
    <w:rsid w:val="00721CF7"/>
    <w:rsid w:val="007256D6"/>
    <w:rsid w:val="0074177A"/>
    <w:rsid w:val="007630AF"/>
    <w:rsid w:val="00771ACF"/>
    <w:rsid w:val="00794B5E"/>
    <w:rsid w:val="007A2774"/>
    <w:rsid w:val="007C6E1E"/>
    <w:rsid w:val="007F0E53"/>
    <w:rsid w:val="007F1677"/>
    <w:rsid w:val="008054A3"/>
    <w:rsid w:val="008108FF"/>
    <w:rsid w:val="00813A10"/>
    <w:rsid w:val="0084274B"/>
    <w:rsid w:val="00885BA8"/>
    <w:rsid w:val="00890E39"/>
    <w:rsid w:val="008B46A5"/>
    <w:rsid w:val="008C1509"/>
    <w:rsid w:val="008D34C3"/>
    <w:rsid w:val="008D49E4"/>
    <w:rsid w:val="008E7635"/>
    <w:rsid w:val="0090002C"/>
    <w:rsid w:val="00926C12"/>
    <w:rsid w:val="00946E82"/>
    <w:rsid w:val="0095453F"/>
    <w:rsid w:val="0097173B"/>
    <w:rsid w:val="00974531"/>
    <w:rsid w:val="009C5248"/>
    <w:rsid w:val="009D094C"/>
    <w:rsid w:val="009D5157"/>
    <w:rsid w:val="009F0878"/>
    <w:rsid w:val="00A3198B"/>
    <w:rsid w:val="00A55028"/>
    <w:rsid w:val="00A7262E"/>
    <w:rsid w:val="00A87AB7"/>
    <w:rsid w:val="00AC554E"/>
    <w:rsid w:val="00AD02DC"/>
    <w:rsid w:val="00AF3261"/>
    <w:rsid w:val="00AF629C"/>
    <w:rsid w:val="00B0058B"/>
    <w:rsid w:val="00B0760F"/>
    <w:rsid w:val="00B31208"/>
    <w:rsid w:val="00B873DC"/>
    <w:rsid w:val="00B87475"/>
    <w:rsid w:val="00B923F8"/>
    <w:rsid w:val="00BB3ADC"/>
    <w:rsid w:val="00BE3E14"/>
    <w:rsid w:val="00C07709"/>
    <w:rsid w:val="00C53794"/>
    <w:rsid w:val="00C631FA"/>
    <w:rsid w:val="00C828B4"/>
    <w:rsid w:val="00C87725"/>
    <w:rsid w:val="00C87A45"/>
    <w:rsid w:val="00CE13E0"/>
    <w:rsid w:val="00CE50D5"/>
    <w:rsid w:val="00CF2219"/>
    <w:rsid w:val="00D45EFF"/>
    <w:rsid w:val="00D84AE2"/>
    <w:rsid w:val="00DB1CEE"/>
    <w:rsid w:val="00DC249D"/>
    <w:rsid w:val="00E54AE2"/>
    <w:rsid w:val="00E64F7E"/>
    <w:rsid w:val="00EB60E9"/>
    <w:rsid w:val="00EC2618"/>
    <w:rsid w:val="00ED688F"/>
    <w:rsid w:val="00EE14E2"/>
    <w:rsid w:val="00EE279B"/>
    <w:rsid w:val="00EF08B6"/>
    <w:rsid w:val="00F05A5B"/>
    <w:rsid w:val="00F07110"/>
    <w:rsid w:val="00F70145"/>
    <w:rsid w:val="00FA2899"/>
    <w:rsid w:val="00FC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058B"/>
    <w:pPr>
      <w:spacing w:after="0"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rsid w:val="00B0058B"/>
    <w:rPr>
      <w:rFonts w:ascii="Times New Roman" w:hAnsi="Times New Roman" w:cs="Times New Roman"/>
      <w:sz w:val="24"/>
      <w:szCs w:val="24"/>
    </w:rPr>
  </w:style>
  <w:style w:type="paragraph" w:styleId="Footer">
    <w:name w:val="footer"/>
    <w:basedOn w:val="Normal"/>
    <w:link w:val="Footer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0058B"/>
    <w:rPr>
      <w:rFonts w:ascii="Times New Roman" w:hAnsi="Times New Roman" w:cs="Times New Roman"/>
      <w:sz w:val="24"/>
      <w:szCs w:val="24"/>
    </w:rPr>
  </w:style>
  <w:style w:type="paragraph" w:styleId="Title">
    <w:name w:val="Title"/>
    <w:basedOn w:val="Normal"/>
    <w:next w:val="Normal"/>
    <w:link w:val="Title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79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Normal"/>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Heading2Char">
    <w:name w:val="Heading 2 Char"/>
    <w:basedOn w:val="DefaultParagraphFont"/>
    <w:link w:val="Heading2"/>
    <w:uiPriority w:val="9"/>
    <w:rsid w:val="005C6A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56D6"/>
    <w:pPr>
      <w:ind w:left="720"/>
      <w:contextualSpacing/>
    </w:pPr>
  </w:style>
  <w:style w:type="character" w:styleId="CommentReference">
    <w:name w:val="annotation reference"/>
    <w:basedOn w:val="DefaultParagraphFont"/>
    <w:uiPriority w:val="99"/>
    <w:semiHidden/>
    <w:unhideWhenUsed/>
    <w:rsid w:val="00FC7522"/>
    <w:rPr>
      <w:sz w:val="16"/>
      <w:szCs w:val="16"/>
    </w:rPr>
  </w:style>
  <w:style w:type="paragraph" w:styleId="CommentText">
    <w:name w:val="annotation text"/>
    <w:basedOn w:val="Normal"/>
    <w:link w:val="CommentTextChar"/>
    <w:uiPriority w:val="99"/>
    <w:semiHidden/>
    <w:unhideWhenUsed/>
    <w:rsid w:val="00FC7522"/>
    <w:pPr>
      <w:spacing w:line="240" w:lineRule="auto"/>
    </w:pPr>
    <w:rPr>
      <w:sz w:val="20"/>
      <w:szCs w:val="20"/>
    </w:rPr>
  </w:style>
  <w:style w:type="character" w:customStyle="1" w:styleId="CommentTextChar">
    <w:name w:val="Comment Text Char"/>
    <w:basedOn w:val="DefaultParagraphFont"/>
    <w:link w:val="CommentText"/>
    <w:uiPriority w:val="99"/>
    <w:semiHidden/>
    <w:rsid w:val="00FC7522"/>
    <w:rPr>
      <w:sz w:val="20"/>
      <w:szCs w:val="20"/>
    </w:rPr>
  </w:style>
  <w:style w:type="paragraph" w:styleId="CommentSubject">
    <w:name w:val="annotation subject"/>
    <w:basedOn w:val="CommentText"/>
    <w:next w:val="CommentText"/>
    <w:link w:val="CommentSubjectChar"/>
    <w:uiPriority w:val="99"/>
    <w:semiHidden/>
    <w:unhideWhenUsed/>
    <w:rsid w:val="00FC7522"/>
    <w:rPr>
      <w:b/>
      <w:bCs/>
    </w:rPr>
  </w:style>
  <w:style w:type="character" w:customStyle="1" w:styleId="CommentSubjectChar">
    <w:name w:val="Comment Subject Char"/>
    <w:basedOn w:val="CommentTextChar"/>
    <w:link w:val="CommentSubject"/>
    <w:uiPriority w:val="99"/>
    <w:semiHidden/>
    <w:rsid w:val="00FC7522"/>
    <w:rPr>
      <w:b/>
      <w:bCs/>
      <w:sz w:val="20"/>
      <w:szCs w:val="20"/>
    </w:rPr>
  </w:style>
  <w:style w:type="paragraph" w:styleId="BalloonText">
    <w:name w:val="Balloon Text"/>
    <w:basedOn w:val="Normal"/>
    <w:link w:val="BalloonTextChar"/>
    <w:uiPriority w:val="99"/>
    <w:semiHidden/>
    <w:unhideWhenUsed/>
    <w:rsid w:val="00FC7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522"/>
    <w:rPr>
      <w:rFonts w:ascii="Segoe UI" w:hAnsi="Segoe UI" w:cs="Segoe UI"/>
      <w:sz w:val="18"/>
      <w:szCs w:val="18"/>
    </w:rPr>
  </w:style>
  <w:style w:type="character" w:styleId="Hyperlink">
    <w:name w:val="Hyperlink"/>
    <w:basedOn w:val="DefaultParagraphFont"/>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Normal"/>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31803"/>
  </w:style>
  <w:style w:type="character" w:customStyle="1" w:styleId="eop">
    <w:name w:val="eop"/>
    <w:basedOn w:val="DefaultParagraphFont"/>
    <w:rsid w:val="0003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2176-3CB6-4634-8ABD-D73281B9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8FDB4781.dotm</Template>
  <TotalTime>907</TotalTime>
  <Pages>4</Pages>
  <Words>798</Words>
  <Characters>4553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91</cp:revision>
  <dcterms:created xsi:type="dcterms:W3CDTF">2020-01-20T13:04:00Z</dcterms:created>
  <dcterms:modified xsi:type="dcterms:W3CDTF">2020-08-31T15:24:00Z</dcterms:modified>
</cp:coreProperties>
</file>