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0E42A" w14:textId="162A92C7" w:rsidR="00A87AB7" w:rsidRDefault="002F189D" w:rsidP="00EE279B">
      <w:pPr>
        <w:pStyle w:val="Title"/>
      </w:pPr>
      <w:r>
        <w:t>Agenda IM-overleg 2020</w:t>
      </w:r>
      <w:r w:rsidRPr="009543F5">
        <w:t>-</w:t>
      </w:r>
      <w:r w:rsidR="00916A98">
        <w:t>11-02</w:t>
      </w:r>
    </w:p>
    <w:p w14:paraId="3AAAA1A7" w14:textId="1AEAB071" w:rsidR="0054382C" w:rsidRPr="0054382C" w:rsidRDefault="005C6AB7" w:rsidP="0054382C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 xml:space="preserve">Aanwezig: </w:t>
      </w:r>
      <w:r w:rsidR="0054382C">
        <w:rPr>
          <w:rFonts w:ascii="Calibri" w:hAnsi="Calibri" w:cs="Calibri"/>
          <w:sz w:val="20"/>
          <w:szCs w:val="20"/>
          <w:lang w:val="nl-NL"/>
        </w:rPr>
        <w:t>Patrick, Klaartje, Maarten B.</w:t>
      </w:r>
      <w:r>
        <w:rPr>
          <w:rFonts w:ascii="Calibri" w:hAnsi="Calibri" w:cs="Calibri"/>
          <w:sz w:val="20"/>
          <w:szCs w:val="20"/>
          <w:lang w:val="nl-NL"/>
        </w:rPr>
        <w:t>,</w:t>
      </w:r>
      <w:r w:rsidR="002F189D">
        <w:rPr>
          <w:rFonts w:ascii="Calibri" w:hAnsi="Calibri" w:cs="Calibri"/>
          <w:sz w:val="20"/>
          <w:szCs w:val="20"/>
          <w:lang w:val="nl-NL"/>
        </w:rPr>
        <w:t xml:space="preserve"> Roomyla</w:t>
      </w:r>
      <w:r w:rsidR="002F189D" w:rsidRPr="00BC4B37">
        <w:rPr>
          <w:rFonts w:ascii="Calibri" w:hAnsi="Calibri" w:cs="Calibri"/>
          <w:sz w:val="20"/>
          <w:szCs w:val="20"/>
          <w:lang w:val="nl-NL"/>
        </w:rPr>
        <w:t>, Ed,</w:t>
      </w:r>
      <w:r w:rsidR="002F189D">
        <w:rPr>
          <w:rFonts w:ascii="Calibri" w:hAnsi="Calibri" w:cs="Calibri"/>
          <w:sz w:val="20"/>
          <w:szCs w:val="20"/>
          <w:lang w:val="nl-NL"/>
        </w:rPr>
        <w:t xml:space="preserve"> Maarten Z., Valentina</w:t>
      </w:r>
    </w:p>
    <w:p w14:paraId="02640EDC" w14:textId="6BB2A76F" w:rsidR="00771ACF" w:rsidRPr="00771ACF" w:rsidRDefault="005C6AB7" w:rsidP="00771ACF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>Voorzitter: Maarten Zeinstra</w:t>
      </w:r>
    </w:p>
    <w:p w14:paraId="4630D8F7" w14:textId="2F87A432" w:rsidR="005C6AB7" w:rsidRPr="003D55F5" w:rsidRDefault="005C6AB7" w:rsidP="005C6AB7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>Secretaris: Valentina Infanti</w:t>
      </w:r>
    </w:p>
    <w:p w14:paraId="5B0060F5" w14:textId="6D6AAA65" w:rsidR="007256D6" w:rsidRDefault="007256D6" w:rsidP="005C6AB7">
      <w:pPr>
        <w:pStyle w:val="Heading1"/>
      </w:pPr>
      <w:r>
        <w:t>Meegeleverde stukken</w:t>
      </w:r>
    </w:p>
    <w:p w14:paraId="2368699C" w14:textId="186025B9" w:rsidR="003F67BE" w:rsidRDefault="0054382C" w:rsidP="005E22A3">
      <w:pPr>
        <w:pStyle w:val="ListParagraph"/>
        <w:numPr>
          <w:ilvl w:val="0"/>
          <w:numId w:val="1"/>
        </w:numPr>
        <w:rPr>
          <w:highlight w:val="yellow"/>
        </w:rPr>
      </w:pPr>
      <w:r w:rsidRPr="0054382C">
        <w:rPr>
          <w:highlight w:val="yellow"/>
        </w:rPr>
        <w:t xml:space="preserve">Aandachtspunten ICT </w:t>
      </w:r>
      <w:r w:rsidR="002F189D">
        <w:rPr>
          <w:highlight w:val="yellow"/>
        </w:rPr>
        <w:t>(Ed</w:t>
      </w:r>
      <w:r w:rsidR="00BC4B37">
        <w:rPr>
          <w:highlight w:val="yellow"/>
        </w:rPr>
        <w:t xml:space="preserve"> of vervanger</w:t>
      </w:r>
      <w:r w:rsidR="002F189D">
        <w:rPr>
          <w:highlight w:val="yellow"/>
        </w:rPr>
        <w:t>)</w:t>
      </w:r>
    </w:p>
    <w:p w14:paraId="3B93D79D" w14:textId="3212A8A1" w:rsidR="00BC4B37" w:rsidRPr="0054382C" w:rsidRDefault="00BC4B37" w:rsidP="00BC4B37">
      <w:pPr>
        <w:pStyle w:val="ListParagraph"/>
        <w:numPr>
          <w:ilvl w:val="0"/>
          <w:numId w:val="1"/>
        </w:numPr>
        <w:rPr>
          <w:highlight w:val="yellow"/>
        </w:rPr>
      </w:pPr>
      <w:r w:rsidRPr="00BC4B37">
        <w:t>Vraagstelling inrichting MS365</w:t>
      </w:r>
      <w:r>
        <w:t xml:space="preserve"> (via mail op 14-09 + in de map voor dit overleg)</w:t>
      </w:r>
    </w:p>
    <w:p w14:paraId="355AC054" w14:textId="1846AE7E" w:rsidR="00BC4B37" w:rsidRPr="007D386B" w:rsidRDefault="00B87475" w:rsidP="007D386B">
      <w:pPr>
        <w:pStyle w:val="Heading1"/>
        <w:rPr>
          <w:b/>
        </w:rPr>
      </w:pPr>
      <w:r>
        <w:t xml:space="preserve"> </w:t>
      </w:r>
      <w:r w:rsidR="009D094C">
        <w:t>A</w:t>
      </w:r>
      <w:r w:rsidR="00230078" w:rsidRPr="00916120">
        <w:t>ctielijst</w:t>
      </w:r>
      <w:r w:rsidR="007630AF">
        <w:t xml:space="preserve"> </w:t>
      </w:r>
      <w:r w:rsidR="00AC554E">
        <w:t>vorig overleg</w:t>
      </w:r>
    </w:p>
    <w:tbl>
      <w:tblPr>
        <w:tblStyle w:val="TableNormal1"/>
        <w:tblW w:w="8487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70"/>
        <w:gridCol w:w="4821"/>
        <w:gridCol w:w="1275"/>
        <w:gridCol w:w="1121"/>
      </w:tblGrid>
      <w:tr w:rsidR="00BC4B37" w14:paraId="29648E55" w14:textId="77777777" w:rsidTr="009543F5">
        <w:trPr>
          <w:trHeight w:val="222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12616" w14:textId="77777777" w:rsidR="00BC4B37" w:rsidRDefault="00BC4B37" w:rsidP="009543F5">
            <w:pPr>
              <w:spacing w:after="200" w:line="276" w:lineRule="auto"/>
              <w:jc w:val="center"/>
              <w:rPr>
                <w:rFonts w:ascii="Calibri" w:hAnsi="Calibri" w:cs="Arial Unicode MS"/>
              </w:rPr>
            </w:pPr>
            <w:r>
              <w:rPr>
                <w:b/>
                <w:bCs/>
              </w:rPr>
              <w:t>Onderwerp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F1672" w14:textId="77777777" w:rsidR="00BC4B37" w:rsidRDefault="00BC4B37" w:rsidP="009543F5">
            <w:pPr>
              <w:spacing w:after="200" w:line="276" w:lineRule="auto"/>
              <w:jc w:val="center"/>
            </w:pPr>
            <w:r>
              <w:rPr>
                <w:b/>
                <w:bCs/>
              </w:rPr>
              <w:t>Actie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D0861" w14:textId="77777777" w:rsidR="00BC4B37" w:rsidRDefault="00BC4B37" w:rsidP="009543F5">
            <w:pPr>
              <w:spacing w:after="200" w:line="276" w:lineRule="auto"/>
              <w:jc w:val="center"/>
            </w:pPr>
            <w:r>
              <w:rPr>
                <w:b/>
                <w:bCs/>
              </w:rPr>
              <w:t>Wie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73978" w14:textId="77777777" w:rsidR="00BC4B37" w:rsidRDefault="00BC4B37" w:rsidP="009543F5">
            <w:pPr>
              <w:spacing w:after="200" w:line="276" w:lineRule="auto"/>
            </w:pPr>
            <w:r>
              <w:rPr>
                <w:b/>
                <w:bCs/>
              </w:rPr>
              <w:t>Status</w:t>
            </w:r>
          </w:p>
        </w:tc>
      </w:tr>
      <w:tr w:rsidR="00BC4B37" w14:paraId="06F21046" w14:textId="77777777" w:rsidTr="009543F5">
        <w:trPr>
          <w:trHeight w:val="473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50F59" w14:textId="77777777" w:rsidR="00BC4B37" w:rsidRDefault="00BC4B37" w:rsidP="009543F5">
            <w:pPr>
              <w:spacing w:after="200" w:line="276" w:lineRule="auto"/>
            </w:pPr>
            <w:r>
              <w:rPr>
                <w:b/>
                <w:bCs/>
              </w:rPr>
              <w:t>Overeenkomsten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A9336" w14:textId="77777777" w:rsidR="00BC4B37" w:rsidRDefault="00BC4B37" w:rsidP="009543F5">
            <w:pPr>
              <w:spacing w:after="200" w:line="276" w:lineRule="auto"/>
            </w:pPr>
            <w:r>
              <w:t>Analyse maken van de drie overeenkomsten die nu in gebruik zijn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E5C35" w14:textId="77777777" w:rsidR="00BC4B37" w:rsidRDefault="00BC4B37" w:rsidP="009543F5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0BB6" w14:textId="77777777" w:rsidR="00BC4B37" w:rsidRDefault="00BC4B37" w:rsidP="009543F5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BC4B37" w14:paraId="6B795028" w14:textId="77777777" w:rsidTr="009543F5">
        <w:trPr>
          <w:trHeight w:val="473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70807" w14:textId="77777777" w:rsidR="00BC4B37" w:rsidRDefault="00BC4B37" w:rsidP="009543F5">
            <w:pPr>
              <w:spacing w:after="200" w:line="276" w:lineRule="auto"/>
            </w:pPr>
            <w:proofErr w:type="spellStart"/>
            <w:r>
              <w:rPr>
                <w:b/>
                <w:bCs/>
              </w:rPr>
              <w:t>AdWords</w:t>
            </w:r>
            <w:proofErr w:type="spellEnd"/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BA9AA" w14:textId="77777777" w:rsidR="00BC4B37" w:rsidRDefault="00BC4B37" w:rsidP="009543F5">
            <w:pPr>
              <w:spacing w:after="200" w:line="276" w:lineRule="auto"/>
            </w:pPr>
            <w:r>
              <w:t>Ons gebruik kritisch bekijken en verbeteringen voorstellen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8D6A5" w14:textId="77777777" w:rsidR="00BC4B37" w:rsidRDefault="00BC4B37" w:rsidP="009543F5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F4364" w14:textId="77777777" w:rsidR="00BC4B37" w:rsidRDefault="00BC4B37" w:rsidP="009543F5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BC4B37" w14:paraId="1B0A6610" w14:textId="77777777" w:rsidTr="009543F5">
        <w:trPr>
          <w:trHeight w:val="977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5000D" w14:textId="77777777" w:rsidR="00BC4B37" w:rsidRDefault="00BC4B37" w:rsidP="009543F5">
            <w:pPr>
              <w:spacing w:after="200" w:line="276" w:lineRule="auto"/>
            </w:pPr>
            <w:r>
              <w:rPr>
                <w:b/>
                <w:bCs/>
              </w:rPr>
              <w:t>Standaard templates Office pakket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FAD64" w14:textId="77777777" w:rsidR="00BC4B37" w:rsidRDefault="00BC4B37" w:rsidP="009543F5">
            <w:pPr>
              <w:spacing w:after="200" w:line="276" w:lineRule="auto"/>
            </w:pPr>
            <w:r>
              <w:t>Opstellen plan van aanpak standaard templates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BB7C9" w14:textId="77777777" w:rsidR="00BC4B37" w:rsidRDefault="00BC4B37" w:rsidP="009543F5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6676B" w14:textId="34DB539E" w:rsidR="00BC4B37" w:rsidRDefault="00FD1E5E" w:rsidP="009543F5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BC4B37" w14:paraId="450B52DF" w14:textId="77777777" w:rsidTr="009543F5">
        <w:trPr>
          <w:trHeight w:val="473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A46C1" w14:textId="77777777" w:rsidR="00BC4B37" w:rsidRPr="00751AE5" w:rsidRDefault="00BC4B37" w:rsidP="009543F5">
            <w:pPr>
              <w:spacing w:after="200" w:line="276" w:lineRule="auto"/>
            </w:pPr>
            <w:r w:rsidRPr="00751AE5">
              <w:rPr>
                <w:b/>
                <w:bCs/>
              </w:rPr>
              <w:t>ISMS rapportage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95D3D" w14:textId="77777777" w:rsidR="00BC4B37" w:rsidRPr="00751AE5" w:rsidRDefault="00BC4B37" w:rsidP="009543F5">
            <w:pPr>
              <w:spacing w:after="200" w:line="276" w:lineRule="auto"/>
            </w:pPr>
            <w:r w:rsidRPr="00751AE5">
              <w:t>ISMS rapportage van Q2 2020 maken en delen met het IM-overleg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AC235" w14:textId="77777777" w:rsidR="00BC4B37" w:rsidRDefault="00BC4B37" w:rsidP="009543F5">
            <w:pPr>
              <w:spacing w:after="200" w:line="276" w:lineRule="auto"/>
            </w:pPr>
            <w:r>
              <w:t>Ed en 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4F2" w14:textId="77777777" w:rsidR="00BC4B37" w:rsidRDefault="00BC4B37" w:rsidP="009543F5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BC4B37" w14:paraId="54004554" w14:textId="77777777" w:rsidTr="009543F5">
        <w:trPr>
          <w:trHeight w:val="473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7119F" w14:textId="77777777" w:rsidR="00BC4B37" w:rsidRDefault="00BC4B37" w:rsidP="009543F5">
            <w:pPr>
              <w:spacing w:after="200" w:line="276" w:lineRule="auto"/>
            </w:pPr>
            <w:r>
              <w:rPr>
                <w:b/>
                <w:bCs/>
              </w:rPr>
              <w:t>Opruiming G-schijf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BEE16" w14:textId="77777777" w:rsidR="00BC4B37" w:rsidRDefault="00BC4B37" w:rsidP="009543F5">
            <w:pPr>
              <w:spacing w:after="200" w:line="276" w:lineRule="auto"/>
            </w:pPr>
            <w:r>
              <w:t>Uitvoeren stap 2: contact opnemen met SET ICT voor de Z-schijf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975FE" w14:textId="77777777" w:rsidR="00BC4B37" w:rsidRDefault="00BC4B37" w:rsidP="009543F5">
            <w:pPr>
              <w:spacing w:after="200" w:line="276" w:lineRule="auto"/>
            </w:pPr>
            <w:r>
              <w:t>Ed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06D5D" w14:textId="77777777" w:rsidR="00BC4B37" w:rsidRDefault="00BC4B37" w:rsidP="009543F5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BC4B37" w14:paraId="7EB492B5" w14:textId="77777777" w:rsidTr="009543F5">
        <w:trPr>
          <w:trHeight w:val="473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0785D" w14:textId="77777777" w:rsidR="00BC4B37" w:rsidRDefault="00BC4B37" w:rsidP="009543F5">
            <w:pPr>
              <w:spacing w:after="200" w:line="276" w:lineRule="auto"/>
            </w:pPr>
            <w:r>
              <w:rPr>
                <w:b/>
                <w:bCs/>
              </w:rPr>
              <w:t>Opruiming G-Schijf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66140" w14:textId="77777777" w:rsidR="00BC4B37" w:rsidRDefault="00BC4B37" w:rsidP="009543F5">
            <w:pPr>
              <w:spacing w:after="200" w:line="276" w:lineRule="auto"/>
            </w:pPr>
            <w:r>
              <w:t xml:space="preserve">Maarten Z. en Valentina uitnodigen voor </w:t>
            </w:r>
            <w:proofErr w:type="spellStart"/>
            <w:r>
              <w:t>afdelingsoverleggen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DA972" w14:textId="77777777" w:rsidR="00BC4B37" w:rsidRDefault="00BC4B37" w:rsidP="009543F5">
            <w:pPr>
              <w:spacing w:after="200" w:line="276" w:lineRule="auto"/>
            </w:pPr>
            <w:r>
              <w:t>Afdelingshoofden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A420B" w14:textId="77777777" w:rsidR="00BC4B37" w:rsidRDefault="00BC4B37" w:rsidP="009543F5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BC4B37" w14:paraId="32DBB75C" w14:textId="77777777" w:rsidTr="009543F5">
        <w:trPr>
          <w:trHeight w:val="222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D2D7A" w14:textId="77777777" w:rsidR="00BC4B37" w:rsidRDefault="00BC4B37" w:rsidP="009543F5">
            <w:pPr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Zaaktypen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87C0" w14:textId="77777777" w:rsidR="00BC4B37" w:rsidRDefault="00BC4B37" w:rsidP="009543F5">
            <w:pPr>
              <w:spacing w:after="200" w:line="276" w:lineRule="auto"/>
            </w:pPr>
            <w:r>
              <w:t>Stap 1: Communicatie over nieuwe zaaktypen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8FEB" w14:textId="77777777" w:rsidR="00BC4B37" w:rsidRDefault="00BC4B37" w:rsidP="009543F5">
            <w:pPr>
              <w:spacing w:after="200" w:line="276" w:lineRule="auto"/>
            </w:pPr>
            <w:r>
              <w:t>Maarten Z./Valentina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E291" w14:textId="1F377D78" w:rsidR="00BC4B37" w:rsidRDefault="0022392E" w:rsidP="009543F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On </w:t>
            </w:r>
            <w:proofErr w:type="spellStart"/>
            <w:r>
              <w:rPr>
                <w:rFonts w:ascii="Calibri" w:hAnsi="Calibri"/>
              </w:rPr>
              <w:t>hold</w:t>
            </w:r>
            <w:proofErr w:type="spellEnd"/>
          </w:p>
        </w:tc>
      </w:tr>
      <w:tr w:rsidR="00BC4B37" w14:paraId="47C04C2B" w14:textId="77777777" w:rsidTr="009543F5">
        <w:trPr>
          <w:trHeight w:val="222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6005E" w14:textId="77777777" w:rsidR="00BC4B37" w:rsidRDefault="00BC4B37" w:rsidP="009543F5">
            <w:pPr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Zaaktypen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D59E" w14:textId="77777777" w:rsidR="00BC4B37" w:rsidRDefault="00BC4B37" w:rsidP="009543F5">
            <w:pPr>
              <w:spacing w:after="200" w:line="276" w:lineRule="auto"/>
            </w:pPr>
            <w:r>
              <w:t>Stap 2: Problematische zaaktypen aanpakken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C1C" w14:textId="77777777" w:rsidR="00BC4B37" w:rsidRDefault="00BC4B37" w:rsidP="009543F5">
            <w:pPr>
              <w:spacing w:after="200" w:line="276" w:lineRule="auto"/>
            </w:pPr>
            <w:r>
              <w:t xml:space="preserve">Maarten Z./Valentina 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2A02" w14:textId="47A88CE5" w:rsidR="00BC4B37" w:rsidRDefault="0022392E" w:rsidP="009543F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Lopend</w:t>
            </w:r>
          </w:p>
        </w:tc>
      </w:tr>
      <w:tr w:rsidR="00BC4B37" w14:paraId="06877CF3" w14:textId="77777777" w:rsidTr="009543F5">
        <w:trPr>
          <w:trHeight w:val="222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6F0DD" w14:textId="77777777" w:rsidR="00BC4B37" w:rsidRPr="00EB2FCB" w:rsidRDefault="00BC4B37" w:rsidP="009543F5">
            <w:pPr>
              <w:spacing w:after="200" w:line="276" w:lineRule="auto"/>
              <w:rPr>
                <w:b/>
                <w:bCs/>
              </w:rPr>
            </w:pPr>
            <w:r w:rsidRPr="00EB2FCB">
              <w:rPr>
                <w:b/>
                <w:bCs/>
              </w:rPr>
              <w:t>Cloudservices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32B58" w14:textId="77777777" w:rsidR="00BC4B37" w:rsidRPr="00EB2FCB" w:rsidRDefault="00BC4B37" w:rsidP="009543F5">
            <w:pPr>
              <w:spacing w:after="200" w:line="276" w:lineRule="auto"/>
            </w:pPr>
            <w:r w:rsidRPr="00EB2FCB">
              <w:t>Concrete vraagstelling rondsturen, ter bespreking in het volgende overleg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2BFBC" w14:textId="77777777" w:rsidR="00BC4B37" w:rsidRDefault="00BC4B37" w:rsidP="009543F5">
            <w:pPr>
              <w:spacing w:after="200" w:line="276" w:lineRule="auto"/>
            </w:pPr>
            <w:r>
              <w:t>Maarten Z./Valentina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774C" w14:textId="3127445A" w:rsidR="00BC4B37" w:rsidRPr="00BC4B37" w:rsidRDefault="00BC4B37" w:rsidP="009543F5">
            <w:r w:rsidRPr="00BC4B37">
              <w:t>Afgerond</w:t>
            </w:r>
          </w:p>
        </w:tc>
      </w:tr>
      <w:tr w:rsidR="00BC4B37" w14:paraId="6E5C99DA" w14:textId="77777777" w:rsidTr="009543F5">
        <w:trPr>
          <w:trHeight w:val="222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1DB1" w14:textId="77777777" w:rsidR="00BC4B37" w:rsidRPr="00EB2FCB" w:rsidRDefault="00BC4B37" w:rsidP="009543F5">
            <w:pPr>
              <w:spacing w:after="200" w:line="276" w:lineRule="auto"/>
              <w:rPr>
                <w:b/>
                <w:bCs/>
              </w:rPr>
            </w:pPr>
            <w:r w:rsidRPr="00EB2FCB">
              <w:rPr>
                <w:b/>
                <w:bCs/>
              </w:rPr>
              <w:t>Cloudservices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CD79B" w14:textId="77777777" w:rsidR="00BC4B37" w:rsidRPr="00EB2FCB" w:rsidRDefault="00BC4B37" w:rsidP="009543F5">
            <w:pPr>
              <w:spacing w:after="200" w:line="276" w:lineRule="auto"/>
            </w:pPr>
            <w:r w:rsidRPr="00EB2FCB">
              <w:t>Richtlijnen voor het gebruik van de services opnieuw delen, bijvoorbeeld via de interne nieuwsbrief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3A03" w14:textId="77777777" w:rsidR="00BC4B37" w:rsidRDefault="00BC4B37" w:rsidP="009543F5">
            <w:pPr>
              <w:spacing w:after="200" w:line="276" w:lineRule="auto"/>
            </w:pPr>
            <w:r>
              <w:t>Maarten Z./Valentina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63BA" w14:textId="465925D6" w:rsidR="00BC4B37" w:rsidRDefault="0022392E" w:rsidP="009543F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On </w:t>
            </w:r>
            <w:proofErr w:type="spellStart"/>
            <w:r>
              <w:rPr>
                <w:rFonts w:ascii="Calibri" w:hAnsi="Calibri"/>
              </w:rPr>
              <w:t>hold</w:t>
            </w:r>
            <w:proofErr w:type="spellEnd"/>
          </w:p>
        </w:tc>
      </w:tr>
      <w:tr w:rsidR="00BC4B37" w14:paraId="7C6F5155" w14:textId="77777777" w:rsidTr="009543F5">
        <w:trPr>
          <w:trHeight w:val="222"/>
          <w:jc w:val="center"/>
        </w:trPr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744BE" w14:textId="77777777" w:rsidR="00BC4B37" w:rsidRPr="00F32C6D" w:rsidRDefault="00BC4B37" w:rsidP="009543F5">
            <w:pPr>
              <w:spacing w:after="200" w:line="276" w:lineRule="auto"/>
              <w:rPr>
                <w:b/>
                <w:bCs/>
              </w:rPr>
            </w:pPr>
            <w:r w:rsidRPr="00F32C6D">
              <w:rPr>
                <w:b/>
                <w:bCs/>
              </w:rPr>
              <w:lastRenderedPageBreak/>
              <w:t>Overleg Informatieveiligheid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134C" w14:textId="77777777" w:rsidR="00BC4B37" w:rsidRPr="00F32C6D" w:rsidRDefault="00BC4B37" w:rsidP="009543F5">
            <w:pPr>
              <w:spacing w:after="200" w:line="276" w:lineRule="auto"/>
            </w:pPr>
            <w:r w:rsidRPr="00F32C6D">
              <w:t>Iemand van de afdeling publiek vragen om aan te schuiven aan het overleg over informatieveiligheid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24890" w14:textId="77777777" w:rsidR="00BC4B37" w:rsidRDefault="00BC4B37" w:rsidP="009543F5">
            <w:pPr>
              <w:spacing w:after="200" w:line="276" w:lineRule="auto"/>
            </w:pPr>
            <w:r w:rsidRPr="00F32C6D">
              <w:t>Klaartje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A330" w14:textId="413B7689" w:rsidR="00BC4B37" w:rsidRDefault="00437F70" w:rsidP="009543F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Afgerond</w:t>
            </w:r>
          </w:p>
        </w:tc>
      </w:tr>
    </w:tbl>
    <w:p w14:paraId="55903578" w14:textId="77777777" w:rsidR="00BC4B37" w:rsidRPr="008F4116" w:rsidRDefault="00BC4B37" w:rsidP="00BC4B37"/>
    <w:p w14:paraId="34613E0A" w14:textId="77777777" w:rsidR="009D094C" w:rsidRDefault="009D094C" w:rsidP="009D094C">
      <w:pPr>
        <w:pStyle w:val="Heading1"/>
      </w:pPr>
      <w:r>
        <w:t>Agenda</w:t>
      </w:r>
    </w:p>
    <w:p w14:paraId="0D86CE76" w14:textId="11697052" w:rsidR="002F189D" w:rsidRDefault="002F189D" w:rsidP="002F189D">
      <w:pPr>
        <w:pStyle w:val="Heading2"/>
        <w:numPr>
          <w:ilvl w:val="0"/>
          <w:numId w:val="5"/>
        </w:numPr>
      </w:pPr>
      <w:r>
        <w:t>Cloudservices</w:t>
      </w:r>
    </w:p>
    <w:p w14:paraId="0B952BCA" w14:textId="14F07F29" w:rsidR="0076093C" w:rsidRDefault="002F189D" w:rsidP="002F189D">
      <w:r>
        <w:t xml:space="preserve">Naar aanleiding van het voorgaande overleg is de </w:t>
      </w:r>
      <w:r w:rsidR="00BC4B37">
        <w:t>vraagstelling omtrent de inric</w:t>
      </w:r>
      <w:r w:rsidR="0076093C">
        <w:t xml:space="preserve">hting van MS365 geconcretiseerd, </w:t>
      </w:r>
      <w:r w:rsidR="00BC4B37">
        <w:t>gedeeld</w:t>
      </w:r>
      <w:r w:rsidR="0076093C">
        <w:t xml:space="preserve"> en besproken in het MT</w:t>
      </w:r>
      <w:r w:rsidR="00BC4B37">
        <w:t xml:space="preserve">. </w:t>
      </w:r>
      <w:r w:rsidR="0076093C">
        <w:t>Hieruit volgde dat Maarten Brock en Simone</w:t>
      </w:r>
      <w:r w:rsidR="00FB513F">
        <w:t xml:space="preserve"> een MT-voorstel gaan maken. </w:t>
      </w:r>
    </w:p>
    <w:p w14:paraId="51DF3F41" w14:textId="25297015" w:rsidR="0076093C" w:rsidRPr="00BD22D9" w:rsidRDefault="00FB513F" w:rsidP="002F189D">
      <w:pPr>
        <w:rPr>
          <w:b/>
        </w:rPr>
      </w:pPr>
      <w:r w:rsidRPr="00BD22D9">
        <w:rPr>
          <w:b/>
        </w:rPr>
        <w:t>Maarten Brock geeft een update.</w:t>
      </w:r>
    </w:p>
    <w:p w14:paraId="2A6167AC" w14:textId="57F1CD9D" w:rsidR="000C4ECF" w:rsidRDefault="006135DC" w:rsidP="002F189D">
      <w:pPr>
        <w:pStyle w:val="Heading2"/>
        <w:numPr>
          <w:ilvl w:val="0"/>
          <w:numId w:val="5"/>
        </w:numPr>
      </w:pPr>
      <w:r>
        <w:t>Handle.net</w:t>
      </w:r>
    </w:p>
    <w:p w14:paraId="3C0DBC84" w14:textId="7995900C" w:rsidR="00E171DB" w:rsidRDefault="006135DC" w:rsidP="000C4ECF">
      <w:r>
        <w:t xml:space="preserve">Bij MAIS zijn er 12 miljoen </w:t>
      </w:r>
      <w:r w:rsidR="00E171DB">
        <w:t xml:space="preserve">persistent </w:t>
      </w:r>
      <w:proofErr w:type="spellStart"/>
      <w:r w:rsidR="00E171DB">
        <w:t>identifiers</w:t>
      </w:r>
      <w:proofErr w:type="spellEnd"/>
      <w:r w:rsidR="00E171DB">
        <w:t xml:space="preserve"> (</w:t>
      </w:r>
      <w:proofErr w:type="spellStart"/>
      <w:r w:rsidR="00E171DB">
        <w:t>PIDs</w:t>
      </w:r>
      <w:proofErr w:type="spellEnd"/>
      <w:r w:rsidR="00E171DB">
        <w:t>) van handle.net</w:t>
      </w:r>
      <w:r>
        <w:t xml:space="preserve"> aangemaakt. Hier</w:t>
      </w:r>
      <w:r w:rsidR="00E171DB">
        <w:t>door zullen de links naar objecten altijd beheersbaar blijven. Ook als we naar een andere CBS zouden overstappen.</w:t>
      </w:r>
    </w:p>
    <w:p w14:paraId="296B1644" w14:textId="3232C66B" w:rsidR="00E171DB" w:rsidRDefault="00E171DB" w:rsidP="000C4ECF">
      <w:r>
        <w:t xml:space="preserve">Dit moet nog doorgevoerd worden op de Beeldbank. </w:t>
      </w:r>
    </w:p>
    <w:p w14:paraId="101DC093" w14:textId="77F3CE95" w:rsidR="000C4ECF" w:rsidRPr="000C4ECF" w:rsidRDefault="00E171DB" w:rsidP="000C4ECF">
      <w:r>
        <w:t xml:space="preserve">We hebben voor de </w:t>
      </w:r>
      <w:proofErr w:type="spellStart"/>
      <w:r>
        <w:t>PIDs</w:t>
      </w:r>
      <w:proofErr w:type="spellEnd"/>
      <w:r>
        <w:t xml:space="preserve"> gekozen voor een laatste uitgever bepaald de link. Dus bij de beeldbank worden de </w:t>
      </w:r>
      <w:proofErr w:type="spellStart"/>
      <w:r>
        <w:t>PIDs</w:t>
      </w:r>
      <w:proofErr w:type="spellEnd"/>
      <w:r>
        <w:t xml:space="preserve"> die de Ree zet overgeschreven voor </w:t>
      </w:r>
      <w:proofErr w:type="spellStart"/>
      <w:r>
        <w:t>Picturae</w:t>
      </w:r>
      <w:proofErr w:type="spellEnd"/>
      <w:r>
        <w:t>. We gaan er dan vanuit dat de laatste partij die een beeld online zet ook het platform heeft waarnaar deze link moet leiden.</w:t>
      </w:r>
    </w:p>
    <w:p w14:paraId="3671DAAE" w14:textId="4B0F70A6" w:rsidR="002F189D" w:rsidRDefault="002F189D" w:rsidP="002F189D">
      <w:pPr>
        <w:pStyle w:val="Heading2"/>
        <w:numPr>
          <w:ilvl w:val="0"/>
          <w:numId w:val="5"/>
        </w:numPr>
      </w:pPr>
      <w:r>
        <w:t>Herijking Zaaktypen</w:t>
      </w:r>
    </w:p>
    <w:p w14:paraId="0AFBF495" w14:textId="3DD109B7" w:rsidR="009D094C" w:rsidRDefault="00B734BC" w:rsidP="002F189D">
      <w:r>
        <w:t>De laatste acties om de zaaktypen goed –</w:t>
      </w:r>
      <w:r w:rsidR="00BD22D9">
        <w:t xml:space="preserve"> en vooral goed gedocumenteerd –</w:t>
      </w:r>
      <w:r w:rsidR="00BD22D9">
        <w:softHyphen/>
      </w:r>
      <w:r>
        <w:t xml:space="preserve"> in </w:t>
      </w:r>
      <w:proofErr w:type="spellStart"/>
      <w:r>
        <w:t>Decos</w:t>
      </w:r>
      <w:proofErr w:type="spellEnd"/>
      <w:r>
        <w:t xml:space="preserve"> te verwerken lopen nog. Om onze wens door te voeren was een actie van </w:t>
      </w:r>
      <w:r w:rsidR="00CB4045">
        <w:t xml:space="preserve">de helpdesk van </w:t>
      </w:r>
      <w:proofErr w:type="spellStart"/>
      <w:r>
        <w:t>Decos</w:t>
      </w:r>
      <w:proofErr w:type="spellEnd"/>
      <w:r>
        <w:t xml:space="preserve"> nodig, hierdoor loopt deze actie nog steeds. </w:t>
      </w:r>
    </w:p>
    <w:p w14:paraId="176E8999" w14:textId="18F61AA9" w:rsidR="004C2A03" w:rsidRPr="00DF70EC" w:rsidRDefault="004C2A03" w:rsidP="002F189D">
      <w:r w:rsidRPr="004C2A03">
        <w:rPr>
          <w:b/>
        </w:rPr>
        <w:t>Maarten en Valentina maken de documentatie af.</w:t>
      </w:r>
      <w:r>
        <w:rPr>
          <w:b/>
        </w:rPr>
        <w:t xml:space="preserve"> Hier valt ook de communicatie naar medewerkers.</w:t>
      </w:r>
      <w:r w:rsidR="00DF70EC">
        <w:rPr>
          <w:b/>
        </w:rPr>
        <w:t xml:space="preserve"> </w:t>
      </w:r>
      <w:r w:rsidR="00DF70EC">
        <w:t xml:space="preserve">De vier sessies van de gebruikerstraining van </w:t>
      </w:r>
      <w:proofErr w:type="spellStart"/>
      <w:r w:rsidR="00DF70EC">
        <w:t>Join</w:t>
      </w:r>
      <w:proofErr w:type="spellEnd"/>
      <w:r w:rsidR="00DF70EC">
        <w:t xml:space="preserve"> hebben plaatsgevonden en zijn positief ontvangen. </w:t>
      </w:r>
    </w:p>
    <w:p w14:paraId="3D650836" w14:textId="270D21A9" w:rsidR="00B734BC" w:rsidRDefault="00B734BC" w:rsidP="002F189D">
      <w:r>
        <w:t>Inmiddels</w:t>
      </w:r>
      <w:r w:rsidR="00CB4045">
        <w:t xml:space="preserve"> zijn er meer dan 10.000 zaken gecontroleerd en aan </w:t>
      </w:r>
      <w:r w:rsidR="004C2A03">
        <w:t>de</w:t>
      </w:r>
      <w:r w:rsidR="00CB4045">
        <w:t xml:space="preserve"> huid</w:t>
      </w:r>
      <w:r w:rsidR="009D67F3">
        <w:t>i</w:t>
      </w:r>
      <w:r w:rsidR="00CB4045">
        <w:t>ge zaaktype catalogus gekoppeld</w:t>
      </w:r>
      <w:r>
        <w:t>.</w:t>
      </w:r>
      <w:r w:rsidR="00CB4045">
        <w:t xml:space="preserve"> Hierbij zijn enkele 100’en </w:t>
      </w:r>
      <w:r w:rsidR="00CC7BF5">
        <w:t>gecorrigeerd</w:t>
      </w:r>
      <w:r w:rsidR="00CB4045">
        <w:t>.</w:t>
      </w:r>
      <w:r>
        <w:t xml:space="preserve"> </w:t>
      </w:r>
      <w:r w:rsidR="009D67F3">
        <w:t xml:space="preserve">Er staan nog ongeveer </w:t>
      </w:r>
      <w:r w:rsidR="00CB4045">
        <w:t>150</w:t>
      </w:r>
      <w:r>
        <w:t xml:space="preserve"> zaken die handmatig moeten worden omgezet. </w:t>
      </w:r>
    </w:p>
    <w:p w14:paraId="6CAE05B7" w14:textId="56BA409A" w:rsidR="00CC7BF5" w:rsidRPr="00CC7BF5" w:rsidRDefault="00CC7BF5" w:rsidP="002F189D">
      <w:pPr>
        <w:rPr>
          <w:rStyle w:val="eop"/>
          <w:b/>
        </w:rPr>
      </w:pPr>
      <w:r w:rsidRPr="00CC7BF5">
        <w:rPr>
          <w:b/>
        </w:rPr>
        <w:t>Deze zaken worden handmatig overgezet door Paula.</w:t>
      </w:r>
    </w:p>
    <w:p w14:paraId="2D602F74" w14:textId="7463B47A" w:rsidR="009D094C" w:rsidRDefault="008C1509" w:rsidP="002F189D">
      <w:pPr>
        <w:pStyle w:val="Heading2"/>
        <w:numPr>
          <w:ilvl w:val="0"/>
          <w:numId w:val="5"/>
        </w:numPr>
      </w:pPr>
      <w:r>
        <w:t xml:space="preserve">Herijking beheer </w:t>
      </w:r>
      <w:r w:rsidR="00011000">
        <w:t xml:space="preserve">Mais </w:t>
      </w:r>
    </w:p>
    <w:p w14:paraId="3819B306" w14:textId="77777777" w:rsidR="00DB5E46" w:rsidRDefault="009543F5" w:rsidP="009D094C">
      <w:r>
        <w:t>De eerste sessie heeft plaatsgevonden, Valentina doet de procesbegeleiding</w:t>
      </w:r>
      <w:r w:rsidR="002E17A2">
        <w:t xml:space="preserve"> en zou n.a.v. de eerste sessie de resultaten in kaart brengen en het vervolgtraject opzetten</w:t>
      </w:r>
      <w:r>
        <w:t xml:space="preserve">. </w:t>
      </w:r>
    </w:p>
    <w:p w14:paraId="3FA5DDA9" w14:textId="7EE5F0EF" w:rsidR="00DB5E46" w:rsidRPr="00031803" w:rsidRDefault="00DB5E46" w:rsidP="009D094C">
      <w:r>
        <w:t>D</w:t>
      </w:r>
      <w:r w:rsidR="009543F5">
        <w:t xml:space="preserve">it project </w:t>
      </w:r>
      <w:r>
        <w:t xml:space="preserve">is </w:t>
      </w:r>
      <w:r w:rsidR="009543F5">
        <w:t xml:space="preserve">na de eerste sessie </w:t>
      </w:r>
      <w:r w:rsidR="002E17A2">
        <w:t xml:space="preserve">op de plank beland, i.v.m. andere projecten die </w:t>
      </w:r>
      <w:r>
        <w:t>een</w:t>
      </w:r>
      <w:r w:rsidR="002E17A2">
        <w:t xml:space="preserve"> hogere prioriteit hadden.</w:t>
      </w:r>
      <w:r>
        <w:t xml:space="preserve"> Er is te weinig capaciteit om dit proces snel te begeleiden.</w:t>
      </w:r>
    </w:p>
    <w:p w14:paraId="6907EF8F" w14:textId="6040AE65" w:rsidR="0065020C" w:rsidRDefault="0065020C" w:rsidP="002F189D">
      <w:pPr>
        <w:pStyle w:val="Heading2"/>
        <w:numPr>
          <w:ilvl w:val="0"/>
          <w:numId w:val="5"/>
        </w:numPr>
      </w:pPr>
      <w:r>
        <w:t>Bibliotheek</w:t>
      </w:r>
    </w:p>
    <w:p w14:paraId="2C6F3AED" w14:textId="6B0E529D" w:rsidR="00582F1B" w:rsidRDefault="00582F1B" w:rsidP="00582F1B">
      <w:r>
        <w:t xml:space="preserve">Er is een intern onderzoek geweest om de vervuiling van het ISBN veld op te ruimen. Er moeten nog twee werkopdrachten naar de Ree geformuleerd worden voordat </w:t>
      </w:r>
      <w:proofErr w:type="spellStart"/>
      <w:r>
        <w:t>Worldcat</w:t>
      </w:r>
      <w:proofErr w:type="spellEnd"/>
      <w:r>
        <w:t xml:space="preserve"> verder kan:</w:t>
      </w:r>
    </w:p>
    <w:p w14:paraId="1F843DE9" w14:textId="1BD6D04A" w:rsidR="00582F1B" w:rsidRDefault="00582F1B" w:rsidP="00582F1B">
      <w:pPr>
        <w:pStyle w:val="ListParagraph"/>
        <w:numPr>
          <w:ilvl w:val="0"/>
          <w:numId w:val="7"/>
        </w:numPr>
      </w:pPr>
      <w:r>
        <w:t>Uitsplitsen ISBN veld</w:t>
      </w:r>
    </w:p>
    <w:p w14:paraId="1B016826" w14:textId="7911E813" w:rsidR="00582F1B" w:rsidRDefault="00582F1B" w:rsidP="00582F1B">
      <w:pPr>
        <w:pStyle w:val="ListParagraph"/>
        <w:numPr>
          <w:ilvl w:val="0"/>
          <w:numId w:val="7"/>
        </w:numPr>
      </w:pPr>
      <w:r>
        <w:lastRenderedPageBreak/>
        <w:t>Inrichten export functionaliteit.</w:t>
      </w:r>
    </w:p>
    <w:p w14:paraId="3F01095A" w14:textId="6993A8D2" w:rsidR="00582F1B" w:rsidRPr="00582F1B" w:rsidRDefault="00582F1B" w:rsidP="00582F1B">
      <w:r>
        <w:t>Door geringe capaciteit gaat dit proces trager dan gehoopt.</w:t>
      </w:r>
    </w:p>
    <w:p w14:paraId="071BE9A6" w14:textId="3031241E" w:rsidR="000C4ECF" w:rsidRDefault="00E65019" w:rsidP="002F189D">
      <w:pPr>
        <w:pStyle w:val="Heading2"/>
        <w:numPr>
          <w:ilvl w:val="0"/>
          <w:numId w:val="5"/>
        </w:numPr>
      </w:pPr>
      <w:r>
        <w:t>Prentbriefkaartencollectie</w:t>
      </w:r>
    </w:p>
    <w:p w14:paraId="1B19BFE3" w14:textId="20FF83F5" w:rsidR="000C4ECF" w:rsidRPr="000C4ECF" w:rsidRDefault="0048135A" w:rsidP="000C4ECF">
      <w:r>
        <w:t xml:space="preserve">Na de uitspraak van de rechtszaak Voet/Roovers v. Erfgoed Leiden hebben we na intern onderzoek zo’n 25.000 objecten aangewezen die weer online kunnen. </w:t>
      </w:r>
      <w:r w:rsidR="00A742C5">
        <w:t>De</w:t>
      </w:r>
      <w:r>
        <w:t>ze actie is nog niet uitgevoerd.</w:t>
      </w:r>
      <w:r w:rsidR="00A742C5">
        <w:t xml:space="preserve"> </w:t>
      </w:r>
      <w:r>
        <w:t>Tijdens dit overleg bespreken we welke stappen ondernomen moeten worden.</w:t>
      </w:r>
    </w:p>
    <w:p w14:paraId="6343A015" w14:textId="29ED13C3" w:rsidR="009D094C" w:rsidRDefault="000323B0" w:rsidP="002F189D">
      <w:pPr>
        <w:pStyle w:val="Heading2"/>
        <w:numPr>
          <w:ilvl w:val="0"/>
          <w:numId w:val="5"/>
        </w:numPr>
      </w:pPr>
      <w:proofErr w:type="spellStart"/>
      <w:r>
        <w:t>I</w:t>
      </w:r>
      <w:r w:rsidR="00314675">
        <w:t>nformatieveiligheidsoverleg</w:t>
      </w:r>
      <w:proofErr w:type="spellEnd"/>
    </w:p>
    <w:p w14:paraId="2FFFF1C5" w14:textId="604A2487" w:rsidR="00BF538F" w:rsidRDefault="00BF538F" w:rsidP="00BF538F">
      <w:r>
        <w:t>Jan is vanuit Publiek aangesloten</w:t>
      </w:r>
      <w:r w:rsidR="000323B0">
        <w:t xml:space="preserve"> bij het </w:t>
      </w:r>
      <w:proofErr w:type="spellStart"/>
      <w:r w:rsidR="000323B0">
        <w:t>Informatieveiligheidsoverleg</w:t>
      </w:r>
      <w:proofErr w:type="spellEnd"/>
      <w:r w:rsidR="000323B0">
        <w:t>.</w:t>
      </w:r>
    </w:p>
    <w:p w14:paraId="176833E6" w14:textId="323FD9AF" w:rsidR="000323B0" w:rsidRDefault="009B59D7" w:rsidP="00FD1E5E">
      <w:pPr>
        <w:pStyle w:val="ListParagraph"/>
        <w:numPr>
          <w:ilvl w:val="0"/>
          <w:numId w:val="9"/>
        </w:numPr>
      </w:pPr>
      <w:r>
        <w:t>Op het moment is hier het camerabeleid besproken. Deze zal binnenkort naar het MT</w:t>
      </w:r>
      <w:r w:rsidR="00C530AE">
        <w:t>.</w:t>
      </w:r>
    </w:p>
    <w:p w14:paraId="568ED3CF" w14:textId="5BC03AD6" w:rsidR="00C530AE" w:rsidRDefault="00C530AE" w:rsidP="00FD1E5E">
      <w:pPr>
        <w:pStyle w:val="ListParagraph"/>
        <w:numPr>
          <w:ilvl w:val="0"/>
          <w:numId w:val="9"/>
        </w:numPr>
      </w:pPr>
      <w:r>
        <w:t>Er is een verwerkingsovereenkomst met LibraryH3lp gesloten</w:t>
      </w:r>
    </w:p>
    <w:p w14:paraId="6DFE6571" w14:textId="5E741D41" w:rsidR="00C530AE" w:rsidRDefault="00C530AE" w:rsidP="00BF538F">
      <w:pPr>
        <w:pStyle w:val="ListParagraph"/>
        <w:numPr>
          <w:ilvl w:val="0"/>
          <w:numId w:val="9"/>
        </w:numPr>
      </w:pPr>
      <w:r>
        <w:t>PIA van de boer is afgerond.</w:t>
      </w:r>
      <w:bookmarkStart w:id="0" w:name="_GoBack"/>
      <w:bookmarkEnd w:id="0"/>
    </w:p>
    <w:p w14:paraId="423FCA3D" w14:textId="1A53969B" w:rsidR="009B59D7" w:rsidRDefault="009B59D7" w:rsidP="00BF538F">
      <w:r>
        <w:t>Actiepunten uit dit overleg zijn</w:t>
      </w:r>
    </w:p>
    <w:p w14:paraId="13C57CCC" w14:textId="6D9713E5" w:rsidR="009B59D7" w:rsidRDefault="009B59D7" w:rsidP="009B59D7">
      <w:pPr>
        <w:pStyle w:val="ListParagraph"/>
        <w:numPr>
          <w:ilvl w:val="0"/>
          <w:numId w:val="8"/>
        </w:numPr>
      </w:pPr>
      <w:r>
        <w:t>Opstellen register van verwerkingen</w:t>
      </w:r>
    </w:p>
    <w:p w14:paraId="57E31FE4" w14:textId="181211B4" w:rsidR="009B59D7" w:rsidRDefault="009B59D7" w:rsidP="009B59D7">
      <w:pPr>
        <w:pStyle w:val="ListParagraph"/>
        <w:numPr>
          <w:ilvl w:val="0"/>
          <w:numId w:val="8"/>
        </w:numPr>
      </w:pPr>
      <w:r>
        <w:t xml:space="preserve">Opstellen profiel </w:t>
      </w:r>
      <w:r w:rsidR="008A2A0E">
        <w:t xml:space="preserve">privacy </w:t>
      </w:r>
      <w:proofErr w:type="spellStart"/>
      <w:r w:rsidR="008A2A0E">
        <w:t>officer</w:t>
      </w:r>
      <w:proofErr w:type="spellEnd"/>
    </w:p>
    <w:p w14:paraId="083DD7C6" w14:textId="10081A96" w:rsidR="008A2A0E" w:rsidRDefault="008A2A0E" w:rsidP="009B59D7">
      <w:pPr>
        <w:pStyle w:val="ListParagraph"/>
        <w:numPr>
          <w:ilvl w:val="0"/>
          <w:numId w:val="8"/>
        </w:numPr>
      </w:pPr>
      <w:r>
        <w:t>Controle of beleid toegang en druppels in orde is</w:t>
      </w:r>
    </w:p>
    <w:p w14:paraId="21F09661" w14:textId="0DE651F5" w:rsidR="008A2A0E" w:rsidRDefault="00C530AE" w:rsidP="009B59D7">
      <w:pPr>
        <w:pStyle w:val="ListParagraph"/>
        <w:numPr>
          <w:ilvl w:val="0"/>
          <w:numId w:val="8"/>
        </w:numPr>
      </w:pPr>
      <w:r>
        <w:t>PIA MS365</w:t>
      </w:r>
    </w:p>
    <w:p w14:paraId="57E2EB42" w14:textId="53869803" w:rsidR="00C530AE" w:rsidRDefault="00C530AE" w:rsidP="009B59D7">
      <w:pPr>
        <w:pStyle w:val="ListParagraph"/>
        <w:numPr>
          <w:ilvl w:val="0"/>
          <w:numId w:val="8"/>
        </w:numPr>
      </w:pPr>
      <w:r>
        <w:t xml:space="preserve">PIA </w:t>
      </w:r>
      <w:proofErr w:type="spellStart"/>
      <w:r>
        <w:t>preserveringsvoorziening</w:t>
      </w:r>
      <w:proofErr w:type="spellEnd"/>
    </w:p>
    <w:p w14:paraId="6D827D95" w14:textId="0D57C3CA" w:rsidR="00C530AE" w:rsidRPr="00BF538F" w:rsidRDefault="00C530AE" w:rsidP="009B59D7">
      <w:pPr>
        <w:pStyle w:val="ListParagraph"/>
        <w:numPr>
          <w:ilvl w:val="0"/>
          <w:numId w:val="8"/>
        </w:numPr>
      </w:pPr>
      <w:r>
        <w:t>Gebruik Google account moet geëvalueerd worden.</w:t>
      </w:r>
    </w:p>
    <w:p w14:paraId="7D6A28C4" w14:textId="21441486" w:rsidR="002E17A2" w:rsidRDefault="00DF70EC" w:rsidP="002F189D">
      <w:pPr>
        <w:pStyle w:val="Heading2"/>
        <w:numPr>
          <w:ilvl w:val="0"/>
          <w:numId w:val="5"/>
        </w:numPr>
      </w:pPr>
      <w:r>
        <w:t xml:space="preserve">Problemen rondom </w:t>
      </w:r>
      <w:proofErr w:type="spellStart"/>
      <w:r w:rsidR="002E17A2">
        <w:t>Decos</w:t>
      </w:r>
      <w:proofErr w:type="spellEnd"/>
      <w:r w:rsidR="002E17A2">
        <w:t xml:space="preserve"> </w:t>
      </w:r>
      <w:proofErr w:type="spellStart"/>
      <w:r w:rsidR="002E17A2">
        <w:t>Join</w:t>
      </w:r>
      <w:proofErr w:type="spellEnd"/>
    </w:p>
    <w:p w14:paraId="45721059" w14:textId="77777777" w:rsidR="00DF70EC" w:rsidRDefault="00DF70EC" w:rsidP="002E17A2">
      <w:r>
        <w:t>Er zijn een aantal probl</w:t>
      </w:r>
      <w:r w:rsidR="002E17A2">
        <w:t>em</w:t>
      </w:r>
      <w:r>
        <w:t>en</w:t>
      </w:r>
      <w:r w:rsidR="002E17A2">
        <w:t xml:space="preserve"> geconstateerd met</w:t>
      </w:r>
      <w:r>
        <w:t xml:space="preserve"> JOIN.</w:t>
      </w:r>
    </w:p>
    <w:p w14:paraId="68671ACE" w14:textId="5768D280" w:rsidR="00B734BC" w:rsidRDefault="002E17A2" w:rsidP="00DF70EC">
      <w:pPr>
        <w:pStyle w:val="ListParagraph"/>
        <w:numPr>
          <w:ilvl w:val="0"/>
          <w:numId w:val="6"/>
        </w:numPr>
      </w:pPr>
      <w:r>
        <w:t>het openen van documenten in oudere zaken</w:t>
      </w:r>
      <w:r w:rsidR="00DF70EC">
        <w:t xml:space="preserve"> werkt vaak niet</w:t>
      </w:r>
      <w:r>
        <w:t>. Dit is bij meerdere zaaktypen het geval. Voor dit probleem is een –</w:t>
      </w:r>
      <w:r w:rsidR="00FE3AD9">
        <w:t xml:space="preserve"> voor nu nog lopend –</w:t>
      </w:r>
      <w:r>
        <w:t xml:space="preserve"> ticket aangemaakt bij </w:t>
      </w:r>
      <w:proofErr w:type="spellStart"/>
      <w:r>
        <w:t>Decos</w:t>
      </w:r>
      <w:proofErr w:type="spellEnd"/>
      <w:r>
        <w:t>.</w:t>
      </w:r>
    </w:p>
    <w:p w14:paraId="2492ED31" w14:textId="04E28A2D" w:rsidR="00961BD7" w:rsidRDefault="00656501" w:rsidP="00656501">
      <w:pPr>
        <w:pStyle w:val="ListParagraph"/>
        <w:numPr>
          <w:ilvl w:val="0"/>
          <w:numId w:val="6"/>
        </w:numPr>
      </w:pPr>
      <w:r>
        <w:t>Langere besc</w:t>
      </w:r>
      <w:r w:rsidR="00DF70EC">
        <w:t>hrijvingen bij zaaktypen kunnen nog niet, hierdoor kan de herijking nog niet worden afgerond</w:t>
      </w:r>
    </w:p>
    <w:p w14:paraId="00E547A6" w14:textId="79BAF329" w:rsidR="00DF70EC" w:rsidRDefault="00DF70EC" w:rsidP="00DF70EC">
      <w:pPr>
        <w:pStyle w:val="ListParagraph"/>
        <w:numPr>
          <w:ilvl w:val="0"/>
          <w:numId w:val="6"/>
        </w:numPr>
      </w:pPr>
      <w:r>
        <w:t>Het gebruik van JOIN over de breedte van de organisatie loopt terug, Paula geeft</w:t>
      </w:r>
      <w:r w:rsidR="00961BD7">
        <w:t xml:space="preserve"> bijvoorbeeld</w:t>
      </w:r>
      <w:r>
        <w:t xml:space="preserve"> aan dat ze minder mails ziet verschijnen vanuit de info@ mailbox.</w:t>
      </w:r>
    </w:p>
    <w:p w14:paraId="148D1CCC" w14:textId="308989CD" w:rsidR="00DF70EC" w:rsidRDefault="00961BD7" w:rsidP="00DF70EC">
      <w:pPr>
        <w:pStyle w:val="ListParagraph"/>
        <w:numPr>
          <w:ilvl w:val="0"/>
          <w:numId w:val="6"/>
        </w:numPr>
      </w:pPr>
      <w:r>
        <w:t>Er is geen controle van open zaken door afdelingshoo</w:t>
      </w:r>
      <w:r w:rsidR="004844E3">
        <w:t>f</w:t>
      </w:r>
      <w:r>
        <w:t>den</w:t>
      </w:r>
      <w:r w:rsidR="004844E3">
        <w:t>, Zo is ongeveer 10% van de zaken tussen 2011 en 2018 nog niet afgesloten, hierdoor begint de bewaartermijn nog niet met lopen</w:t>
      </w:r>
    </w:p>
    <w:p w14:paraId="384A9628" w14:textId="480D8E0D" w:rsidR="000C4ECF" w:rsidRDefault="001C0260" w:rsidP="000C4ECF">
      <w:pPr>
        <w:pStyle w:val="ListParagraph"/>
        <w:numPr>
          <w:ilvl w:val="0"/>
          <w:numId w:val="6"/>
        </w:numPr>
      </w:pPr>
      <w:r>
        <w:t xml:space="preserve">Het vernietigingsjaar is niet </w:t>
      </w:r>
      <w:r w:rsidR="00B27AEE">
        <w:t>automatisch</w:t>
      </w:r>
      <w:r>
        <w:t xml:space="preserve"> berekend </w:t>
      </w:r>
      <w:r w:rsidR="00BF16E6">
        <w:t>tussen 2017 en begin 2020, hierdoor kan er nog niet vernietigd worden uit JOIN. Verwachting is dat tussen de 60 en 80% voor vernietiging vatbaar is.</w:t>
      </w:r>
    </w:p>
    <w:p w14:paraId="0C81B6FD" w14:textId="45E333E4" w:rsidR="00C828B4" w:rsidRPr="00314675" w:rsidRDefault="00C828B4" w:rsidP="002F189D">
      <w:pPr>
        <w:pStyle w:val="Heading2"/>
        <w:numPr>
          <w:ilvl w:val="0"/>
          <w:numId w:val="5"/>
        </w:numPr>
      </w:pPr>
      <w:r>
        <w:t>Wat verder ter tafel komt</w:t>
      </w:r>
    </w:p>
    <w:sectPr w:rsidR="00C828B4" w:rsidRPr="00314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Netto Offc">
    <w:altName w:val="NettoO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4C9"/>
    <w:multiLevelType w:val="hybridMultilevel"/>
    <w:tmpl w:val="C3A89062"/>
    <w:lvl w:ilvl="0" w:tplc="61683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233E"/>
    <w:multiLevelType w:val="hybridMultilevel"/>
    <w:tmpl w:val="C784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91633"/>
    <w:multiLevelType w:val="hybridMultilevel"/>
    <w:tmpl w:val="65E4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A1F42"/>
    <w:multiLevelType w:val="hybridMultilevel"/>
    <w:tmpl w:val="CFE2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B3797"/>
    <w:multiLevelType w:val="hybridMultilevel"/>
    <w:tmpl w:val="4FFABE98"/>
    <w:lvl w:ilvl="0" w:tplc="4EA20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A4ECA"/>
    <w:multiLevelType w:val="hybridMultilevel"/>
    <w:tmpl w:val="B0900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FB5914"/>
    <w:multiLevelType w:val="hybridMultilevel"/>
    <w:tmpl w:val="4DFA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5F6937"/>
    <w:multiLevelType w:val="hybridMultilevel"/>
    <w:tmpl w:val="D702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675A9"/>
    <w:multiLevelType w:val="hybridMultilevel"/>
    <w:tmpl w:val="34A2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F7"/>
    <w:rsid w:val="00011000"/>
    <w:rsid w:val="00031803"/>
    <w:rsid w:val="000323B0"/>
    <w:rsid w:val="00045D3D"/>
    <w:rsid w:val="000638CD"/>
    <w:rsid w:val="00065343"/>
    <w:rsid w:val="000961A4"/>
    <w:rsid w:val="000A69EA"/>
    <w:rsid w:val="000A6C51"/>
    <w:rsid w:val="000B147A"/>
    <w:rsid w:val="000C4ECF"/>
    <w:rsid w:val="000C5FB2"/>
    <w:rsid w:val="00107032"/>
    <w:rsid w:val="00160BC1"/>
    <w:rsid w:val="001A358E"/>
    <w:rsid w:val="001B3EAF"/>
    <w:rsid w:val="001C0260"/>
    <w:rsid w:val="001C567F"/>
    <w:rsid w:val="001E417D"/>
    <w:rsid w:val="001F1993"/>
    <w:rsid w:val="002007CF"/>
    <w:rsid w:val="00200F8D"/>
    <w:rsid w:val="00207E7C"/>
    <w:rsid w:val="00210C4A"/>
    <w:rsid w:val="002113BD"/>
    <w:rsid w:val="0021442B"/>
    <w:rsid w:val="0022392E"/>
    <w:rsid w:val="00223938"/>
    <w:rsid w:val="00223C42"/>
    <w:rsid w:val="00230078"/>
    <w:rsid w:val="002404A7"/>
    <w:rsid w:val="002B486C"/>
    <w:rsid w:val="002B5411"/>
    <w:rsid w:val="002D0FB9"/>
    <w:rsid w:val="002D6152"/>
    <w:rsid w:val="002E17A2"/>
    <w:rsid w:val="002E72F4"/>
    <w:rsid w:val="002F189D"/>
    <w:rsid w:val="0030753A"/>
    <w:rsid w:val="00314675"/>
    <w:rsid w:val="00316B6F"/>
    <w:rsid w:val="00321AAB"/>
    <w:rsid w:val="00333544"/>
    <w:rsid w:val="00342A76"/>
    <w:rsid w:val="00352851"/>
    <w:rsid w:val="003B1C98"/>
    <w:rsid w:val="003B57A0"/>
    <w:rsid w:val="003C3806"/>
    <w:rsid w:val="003F4E34"/>
    <w:rsid w:val="003F5B17"/>
    <w:rsid w:val="003F67BE"/>
    <w:rsid w:val="00437F70"/>
    <w:rsid w:val="00445A03"/>
    <w:rsid w:val="00454DC7"/>
    <w:rsid w:val="00462026"/>
    <w:rsid w:val="004623CF"/>
    <w:rsid w:val="00463997"/>
    <w:rsid w:val="0048135A"/>
    <w:rsid w:val="004844E3"/>
    <w:rsid w:val="00493EDE"/>
    <w:rsid w:val="004A4A30"/>
    <w:rsid w:val="004C2A03"/>
    <w:rsid w:val="004F6BB1"/>
    <w:rsid w:val="00502430"/>
    <w:rsid w:val="0052258C"/>
    <w:rsid w:val="0054382C"/>
    <w:rsid w:val="005550C6"/>
    <w:rsid w:val="00561C97"/>
    <w:rsid w:val="00573961"/>
    <w:rsid w:val="00582F1B"/>
    <w:rsid w:val="005916E5"/>
    <w:rsid w:val="005A1EA1"/>
    <w:rsid w:val="005C6AB7"/>
    <w:rsid w:val="005E22A3"/>
    <w:rsid w:val="006135DC"/>
    <w:rsid w:val="00616B07"/>
    <w:rsid w:val="006475F6"/>
    <w:rsid w:val="0065020C"/>
    <w:rsid w:val="00656501"/>
    <w:rsid w:val="006674B3"/>
    <w:rsid w:val="006856D9"/>
    <w:rsid w:val="006C463F"/>
    <w:rsid w:val="006F6365"/>
    <w:rsid w:val="00707381"/>
    <w:rsid w:val="00707537"/>
    <w:rsid w:val="00712B9D"/>
    <w:rsid w:val="00721CF7"/>
    <w:rsid w:val="007256D6"/>
    <w:rsid w:val="0074177A"/>
    <w:rsid w:val="0076093C"/>
    <w:rsid w:val="007630AF"/>
    <w:rsid w:val="00771ACF"/>
    <w:rsid w:val="00794B5E"/>
    <w:rsid w:val="007A2774"/>
    <w:rsid w:val="007C6E1E"/>
    <w:rsid w:val="007D386B"/>
    <w:rsid w:val="007F0E53"/>
    <w:rsid w:val="007F1677"/>
    <w:rsid w:val="008054A3"/>
    <w:rsid w:val="008108FF"/>
    <w:rsid w:val="00813A10"/>
    <w:rsid w:val="0084274B"/>
    <w:rsid w:val="00885BA8"/>
    <w:rsid w:val="00890E39"/>
    <w:rsid w:val="008A2A0E"/>
    <w:rsid w:val="008B46A5"/>
    <w:rsid w:val="008C1509"/>
    <w:rsid w:val="008D34C3"/>
    <w:rsid w:val="008D49E4"/>
    <w:rsid w:val="008E7635"/>
    <w:rsid w:val="0090002C"/>
    <w:rsid w:val="00916A98"/>
    <w:rsid w:val="00926C12"/>
    <w:rsid w:val="00946E82"/>
    <w:rsid w:val="009543F5"/>
    <w:rsid w:val="0095453F"/>
    <w:rsid w:val="00961BD7"/>
    <w:rsid w:val="0097173B"/>
    <w:rsid w:val="00974531"/>
    <w:rsid w:val="009B59D7"/>
    <w:rsid w:val="009C5248"/>
    <w:rsid w:val="009D094C"/>
    <w:rsid w:val="009D5157"/>
    <w:rsid w:val="009D67F3"/>
    <w:rsid w:val="009F0878"/>
    <w:rsid w:val="00A3198B"/>
    <w:rsid w:val="00A55028"/>
    <w:rsid w:val="00A7262E"/>
    <w:rsid w:val="00A742C5"/>
    <w:rsid w:val="00A87AB7"/>
    <w:rsid w:val="00AC554E"/>
    <w:rsid w:val="00AD02DC"/>
    <w:rsid w:val="00AF3261"/>
    <w:rsid w:val="00AF629C"/>
    <w:rsid w:val="00B0058B"/>
    <w:rsid w:val="00B0760F"/>
    <w:rsid w:val="00B27AEE"/>
    <w:rsid w:val="00B31208"/>
    <w:rsid w:val="00B734BC"/>
    <w:rsid w:val="00B873DC"/>
    <w:rsid w:val="00B87475"/>
    <w:rsid w:val="00B923F8"/>
    <w:rsid w:val="00BB3ADC"/>
    <w:rsid w:val="00BC4B37"/>
    <w:rsid w:val="00BD22D9"/>
    <w:rsid w:val="00BE3E14"/>
    <w:rsid w:val="00BF16E6"/>
    <w:rsid w:val="00BF538F"/>
    <w:rsid w:val="00C07709"/>
    <w:rsid w:val="00C530AE"/>
    <w:rsid w:val="00C53794"/>
    <w:rsid w:val="00C631FA"/>
    <w:rsid w:val="00C828B4"/>
    <w:rsid w:val="00C87725"/>
    <w:rsid w:val="00C87A45"/>
    <w:rsid w:val="00CB4045"/>
    <w:rsid w:val="00CC7BF5"/>
    <w:rsid w:val="00CE13E0"/>
    <w:rsid w:val="00CE50D5"/>
    <w:rsid w:val="00CF2219"/>
    <w:rsid w:val="00D45EFF"/>
    <w:rsid w:val="00D84AE2"/>
    <w:rsid w:val="00DB1CEE"/>
    <w:rsid w:val="00DB5E46"/>
    <w:rsid w:val="00DC249D"/>
    <w:rsid w:val="00DF70EC"/>
    <w:rsid w:val="00E171DB"/>
    <w:rsid w:val="00E54AE2"/>
    <w:rsid w:val="00E64F7E"/>
    <w:rsid w:val="00E65019"/>
    <w:rsid w:val="00EB60E9"/>
    <w:rsid w:val="00EC2618"/>
    <w:rsid w:val="00ED688F"/>
    <w:rsid w:val="00EE14E2"/>
    <w:rsid w:val="00EE279B"/>
    <w:rsid w:val="00EF08B6"/>
    <w:rsid w:val="00F05A5B"/>
    <w:rsid w:val="00F07110"/>
    <w:rsid w:val="00F70145"/>
    <w:rsid w:val="00FA2899"/>
    <w:rsid w:val="00FB513F"/>
    <w:rsid w:val="00FC7522"/>
    <w:rsid w:val="00FD1E5E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59F8"/>
  <w15:chartTrackingRefBased/>
  <w15:docId w15:val="{5D9901CA-9323-4813-86A5-9131B240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005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058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058B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058B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E27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1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roodtekst-Memo">
    <w:name w:val="Broodtekst-Memo"/>
    <w:next w:val="Normal"/>
    <w:rsid w:val="005C6AB7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Netto Offc" w:eastAsia="Netto Offc" w:hAnsi="Netto Offc" w:cs="Netto Offc"/>
      <w:color w:val="000000"/>
      <w:spacing w:val="2"/>
      <w:sz w:val="19"/>
      <w:szCs w:val="19"/>
      <w:u w:color="000000"/>
      <w:bdr w:val="nil"/>
      <w:lang w:val="en-US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C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56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7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5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5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3997"/>
    <w:rPr>
      <w:color w:val="0563C1" w:themeColor="hyperlink"/>
      <w:u w:val="single"/>
    </w:rPr>
  </w:style>
  <w:style w:type="table" w:customStyle="1" w:styleId="TableNormal1">
    <w:name w:val="Table Normal1"/>
    <w:rsid w:val="0033354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03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31803"/>
  </w:style>
  <w:style w:type="character" w:customStyle="1" w:styleId="eop">
    <w:name w:val="eop"/>
    <w:basedOn w:val="DefaultParagraphFont"/>
    <w:rsid w:val="00031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57098-82C2-492F-8186-1A7900D8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A9ABA1D.dotm</Template>
  <TotalTime>1011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Zeinstra</dc:creator>
  <cp:keywords/>
  <dc:description/>
  <cp:lastModifiedBy>Maarten Zeinstra</cp:lastModifiedBy>
  <cp:revision>98</cp:revision>
  <dcterms:created xsi:type="dcterms:W3CDTF">2020-01-20T13:04:00Z</dcterms:created>
  <dcterms:modified xsi:type="dcterms:W3CDTF">2020-10-27T09:12:00Z</dcterms:modified>
</cp:coreProperties>
</file>