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rFonts w:ascii="Liberation Sans" w:cs="Liberation Sans" w:eastAsia="Liberation Sans" w:hAnsi="Liberation Sans"/>
          <w:b w:val="1"/>
          <w:bCs w:val="1"/>
          <w:color w:val="4b2e83"/>
          <w:sz w:val="68"/>
          <w:szCs w:val="68"/>
          <w:rtl w:val="0"/>
        </w:rPr>
        <w:t xml:space="preserve">THE LUXE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1b55"/>
          <w:sz w:val="40"/>
          <w:szCs w:val="40"/>
          <w:rtl w:val="0"/>
        </w:rPr>
        <w:t xml:space="preserve">MVP Technical Feasibility &amp; EU-Ready Delivery Plan</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color w:val="6b7280"/>
          <w:sz w:val="22"/>
          <w:szCs w:val="22"/>
          <w:rtl w:val="0"/>
        </w:rPr>
        <w:t>Context-preserving Creator OS, short-form production, reliability, and day-0 EU compliance baseline</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color w:val="6b7280"/>
          <w:sz w:val="19"/>
          <w:szCs w:val="19"/>
          <w:rtl w:val="0"/>
        </w:rPr>
        <w:t xml:space="preserve">Prepared for founder / technical planning</w:t>
        <w:br w:type="textWrapping"/>
        <w:t xml:space="preserve">10 August 2026</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af7f5" w:val="clear"/>
          </w:tcPr>
          <w:p w:rsidR="00000000" w:rsidDel="00000000" w:rsidP="00000000" w:rsidRDefault="00000000" w:rsidRPr="00000000" w14:paraId="00000005">
            <w:pPr>
              <w:keepLines/>
              <w:spacing w:after="40" w:lineRule="auto"/>
              <w:rPr/>
            </w:pPr>
            <w:r w:rsidDel="00000000" w:rsidR="00000000" w:rsidRPr="00000000">
              <w:rPr>
                <w:b w:val="1"/>
                <w:bCs w:val="1"/>
                <w:color w:val="2e1b55"/>
                <w:sz w:val="18"/>
                <w:szCs w:val="18"/>
                <w:rtl w:val="0"/>
              </w:rPr>
              <w:t>Status</w:t>
              <w:br/>
              <w:t>Updated technical direction after Sandra pilot research and creator-workflow research. The EU section is an engineering compliance baseline, not a legal certification or substitute for counsel. Release requires a final privacy/legal review of the actual data flows, contracts, AI providers, and public-facing features.</w:t>
            </w:r>
            <w:r w:rsidDel="00000000" w:rsidR="00000000" w:rsidRPr="00000000">
              <w:rPr>
                <w:rtl w:val="0"/>
              </w:rPr>
            </w:r>
          </w:p>
          <w:p w:rsidR="00000000" w:rsidDel="00000000" w:rsidP="00000000" w:rsidRDefault="00000000" w:rsidRPr="00000000" w14:paraId="00000006">
            <w:pPr>
              <w:keepLines/>
              <w:spacing w:after="20" w:lineRule="auto"/>
              <w:rPr/>
            </w:pPr>
            <w:r w:rsidDel="00000000" w:rsidR="00000000" w:rsidRPr="00000000">
              <w:rPr>
                <w:sz w:val="17"/>
                <w:szCs w:val="17"/>
                <w:rtl w:val="0"/>
              </w:rPr>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tl w:val="0"/>
        </w:rPr>
        <w:t xml:space="preserve">Contents</w:t>
      </w:r>
    </w:p>
    <w:p w:rsidR="00000000" w:rsidDel="00000000" w:rsidP="00000000" w:rsidRDefault="00000000" w:rsidRPr="00000000" w14:paraId="0000000A">
      <w:pPr>
        <w:spacing w:after="40" w:lineRule="auto"/>
        <w:rPr/>
      </w:pPr>
      <w:r w:rsidDel="00000000" w:rsidR="00000000" w:rsidRPr="00000000">
        <w:rPr>
          <w:rtl w:val="0"/>
        </w:rPr>
        <w:t xml:space="preserve">1. Executive Summary</w:t>
      </w:r>
    </w:p>
    <w:p w:rsidR="00000000" w:rsidDel="00000000" w:rsidP="00000000" w:rsidRDefault="00000000" w:rsidRPr="00000000" w14:paraId="0000000B">
      <w:pPr>
        <w:spacing w:after="40" w:lineRule="auto"/>
        <w:rPr/>
      </w:pPr>
      <w:r w:rsidDel="00000000" w:rsidR="00000000" w:rsidRPr="00000000">
        <w:rPr>
          <w:rtl w:val="0"/>
        </w:rPr>
        <w:t xml:space="preserve">2. Evidence and Current State</w:t>
      </w:r>
    </w:p>
    <w:p w:rsidR="00000000" w:rsidDel="00000000" w:rsidP="00000000" w:rsidRDefault="00000000" w:rsidRPr="00000000" w14:paraId="0000000C">
      <w:pPr>
        <w:spacing w:after="40" w:lineRule="auto"/>
        <w:rPr/>
      </w:pPr>
      <w:r w:rsidDel="00000000" w:rsidR="00000000" w:rsidRPr="00000000">
        <w:rPr>
          <w:rtl w:val="0"/>
        </w:rPr>
        <w:t xml:space="preserve">3. Technical Product Principles</w:t>
      </w:r>
    </w:p>
    <w:p w:rsidR="00000000" w:rsidDel="00000000" w:rsidP="00000000" w:rsidRDefault="00000000" w:rsidRPr="00000000" w14:paraId="0000000D">
      <w:pPr>
        <w:spacing w:after="40" w:lineRule="auto"/>
        <w:rPr/>
      </w:pPr>
      <w:r w:rsidDel="00000000" w:rsidR="00000000" w:rsidRPr="00000000">
        <w:rPr>
          <w:rtl w:val="0"/>
        </w:rPr>
        <w:t xml:space="preserve">4. Media Editor Decision and Open-Source Findings</w:t>
      </w:r>
    </w:p>
    <w:p w:rsidR="00000000" w:rsidDel="00000000" w:rsidP="00000000" w:rsidRDefault="00000000" w:rsidRPr="00000000" w14:paraId="0000000E">
      <w:pPr>
        <w:spacing w:after="40" w:lineRule="auto"/>
        <w:rPr/>
      </w:pPr>
      <w:r w:rsidDel="00000000" w:rsidR="00000000" w:rsidRPr="00000000">
        <w:rPr>
          <w:rtl w:val="0"/>
        </w:rPr>
        <w:t xml:space="preserve">5. Capabilities a-j: MVP Scope</w:t>
      </w:r>
    </w:p>
    <w:p w:rsidR="00000000" w:rsidDel="00000000" w:rsidP="00000000" w:rsidRDefault="00000000" w:rsidRPr="00000000" w14:paraId="0000000F">
      <w:pPr>
        <w:spacing w:after="40" w:lineRule="auto"/>
        <w:rPr/>
      </w:pPr>
      <w:r w:rsidDel="00000000" w:rsidR="00000000" w:rsidRPr="00000000">
        <w:rPr>
          <w:rtl w:val="0"/>
        </w:rPr>
        <w:t xml:space="preserve">6. Recommended Architecture</w:t>
      </w:r>
    </w:p>
    <w:p w:rsidR="00000000" w:rsidDel="00000000" w:rsidP="00000000" w:rsidRDefault="00000000" w:rsidRPr="00000000" w14:paraId="00000010">
      <w:pPr>
        <w:spacing w:after="40" w:lineRule="auto"/>
        <w:rPr/>
      </w:pPr>
      <w:r w:rsidDel="00000000" w:rsidR="00000000" w:rsidRPr="00000000">
        <w:rPr>
          <w:rtl w:val="0"/>
        </w:rPr>
        <w:t xml:space="preserve">7. Data Model and API Changes</w:t>
      </w:r>
    </w:p>
    <w:p w:rsidR="00000000" w:rsidDel="00000000" w:rsidP="00000000" w:rsidRDefault="00000000" w:rsidRPr="00000000" w14:paraId="00000011">
      <w:pPr>
        <w:spacing w:after="40" w:lineRule="auto"/>
        <w:rPr/>
      </w:pPr>
      <w:r w:rsidDel="00000000" w:rsidR="00000000" w:rsidRPr="00000000">
        <w:rPr>
          <w:rtl w:val="0"/>
        </w:rPr>
        <w:t xml:space="preserve">8. Harmonie Phase 1: Feasible Release Scope</w:t>
      </w:r>
    </w:p>
    <w:p w:rsidR="00000000" w:rsidDel="00000000" w:rsidP="00000000" w:rsidRDefault="00000000" w:rsidRPr="00000000" w14:paraId="00000012">
      <w:pPr>
        <w:spacing w:after="40" w:lineRule="auto"/>
        <w:rPr/>
      </w:pPr>
      <w:r w:rsidDel="00000000" w:rsidR="00000000" w:rsidRPr="00000000">
        <w:rPr>
          <w:rtl w:val="0"/>
        </w:rPr>
        <w:t xml:space="preserve">9. EU Day-0 Compliance Baseline</w:t>
      </w:r>
    </w:p>
    <w:p w:rsidR="00000000" w:rsidDel="00000000" w:rsidP="00000000" w:rsidRDefault="00000000" w:rsidRPr="00000000" w14:paraId="00000013">
      <w:pPr>
        <w:spacing w:after="40" w:lineRule="auto"/>
        <w:rPr/>
      </w:pPr>
      <w:r w:rsidDel="00000000" w:rsidR="00000000" w:rsidRPr="00000000">
        <w:rPr>
          <w:rtl w:val="0"/>
        </w:rPr>
        <w:t xml:space="preserve">10. Dependability and Production Quality</w:t>
      </w:r>
    </w:p>
    <w:p w:rsidR="00000000" w:rsidDel="00000000" w:rsidP="00000000" w:rsidRDefault="00000000" w:rsidRPr="00000000" w14:paraId="00000014">
      <w:pPr>
        <w:spacing w:after="40" w:lineRule="auto"/>
        <w:rPr/>
      </w:pPr>
      <w:r w:rsidDel="00000000" w:rsidR="00000000" w:rsidRPr="00000000">
        <w:rPr>
          <w:rtl w:val="0"/>
        </w:rPr>
        <w:t xml:space="preserve">11. Delivery Roadmap</w:t>
      </w:r>
    </w:p>
    <w:p w:rsidR="00000000" w:rsidDel="00000000" w:rsidP="00000000" w:rsidRDefault="00000000" w:rsidRPr="00000000" w14:paraId="00000015">
      <w:pPr>
        <w:spacing w:after="40" w:lineRule="auto"/>
        <w:rPr/>
      </w:pPr>
      <w:r w:rsidDel="00000000" w:rsidR="00000000" w:rsidRPr="00000000">
        <w:rPr>
          <w:rtl w:val="0"/>
        </w:rPr>
        <w:t xml:space="preserve">12. Implementation Backlog</w:t>
      </w:r>
    </w:p>
    <w:p w:rsidR="00000000" w:rsidDel="00000000" w:rsidP="00000000" w:rsidRDefault="00000000" w:rsidRPr="00000000" w14:paraId="00000016">
      <w:pPr>
        <w:spacing w:after="40" w:lineRule="auto"/>
        <w:rPr/>
      </w:pPr>
      <w:r w:rsidDel="00000000" w:rsidR="00000000" w:rsidRPr="00000000">
        <w:rPr>
          <w:rtl w:val="0"/>
        </w:rPr>
        <w:t xml:space="preserve">13. Release Acceptance Criteria</w:t>
      </w:r>
    </w:p>
    <w:p w:rsidR="00000000" w:rsidDel="00000000" w:rsidP="00000000" w:rsidRDefault="00000000" w:rsidRPr="00000000" w14:paraId="00000017">
      <w:pPr>
        <w:spacing w:after="40" w:lineRule="auto"/>
        <w:rPr/>
      </w:pPr>
      <w:r w:rsidDel="00000000" w:rsidR="00000000" w:rsidRPr="00000000">
        <w:rPr>
          <w:rtl w:val="0"/>
        </w:rPr>
        <w:t xml:space="preserve">14. What Can Be Added Later</w:t>
      </w:r>
    </w:p>
    <w:p w:rsidR="00000000" w:rsidDel="00000000" w:rsidP="00000000" w:rsidRDefault="00000000" w:rsidRPr="00000000" w14:paraId="00000018">
      <w:pPr>
        <w:spacing w:after="40" w:lineRule="auto"/>
        <w:rPr/>
      </w:pPr>
      <w:r w:rsidDel="00000000" w:rsidR="00000000" w:rsidRPr="00000000">
        <w:rPr>
          <w:rtl w:val="0"/>
        </w:rPr>
        <w:t xml:space="preserve">15. Proposed Technical Decisions</w:t>
      </w:r>
    </w:p>
    <w:p w:rsidR="00000000" w:rsidDel="00000000" w:rsidP="00000000" w:rsidRDefault="00000000" w:rsidRPr="00000000" w14:paraId="00000019">
      <w:pPr>
        <w:spacing w:after="40" w:lineRule="auto"/>
        <w:rPr/>
      </w:pPr>
      <w:r w:rsidDel="00000000" w:rsidR="00000000" w:rsidRPr="00000000">
        <w:rPr>
          <w:rtl w:val="0"/>
        </w:rPr>
        <w:t xml:space="preserve">16. Sources and Research Notes</w:t>
      </w:r>
    </w:p>
    <w:p w:rsidR="00000000" w:rsidDel="00000000" w:rsidP="00000000" w:rsidRDefault="00000000" w:rsidRPr="00000000" w14:paraId="0000001A">
      <w:pPr>
        <w:pStyle w:val="Heading1"/>
        <w:keepNext w:val="1"/>
        <w:rPr/>
      </w:pPr>
      <w:r w:rsidDel="00000000" w:rsidR="00000000" w:rsidRPr="00000000">
        <w:rPr>
          <w:rtl w:val="0"/>
        </w:rPr>
        <w:t xml:space="preserve">1. Executive Summary</w:t>
      </w:r>
    </w:p>
    <w:p w:rsidR="00000000" w:rsidDel="00000000" w:rsidP="00000000" w:rsidRDefault="00000000" w:rsidRPr="00000000" w14:paraId="0000001B">
      <w:pPr>
        <w:rPr/>
      </w:pPr>
      <w:r w:rsidDel="00000000" w:rsidR="00000000" w:rsidRPr="00000000">
        <w:rPr>
          <w:rtl w:val="0"/>
        </w:rPr>
        <w:t>THE LUXE can adapt to Harmonie’s August 2026 Creator/CEO specification without restarting the product. The repository still has a useful foundation: Django/DRF, PostgreSQL, workspace isolation, authentication, structured and versioned Voice DNA, local-first AI orchestration, content briefs/drafts, approvals, compliance models, and a Next.js/React frontend. The latest repository commit remains 8 July 2026, so the product-direction changes are not yet reflected in implementation.</w:t>
      </w:r>
    </w:p>
    <w:p w:rsidR="00000000" w:rsidDel="00000000" w:rsidP="00000000" w:rsidRDefault="00000000" w:rsidRPr="00000000" w14:paraId="0000001C">
      <w:pPr>
        <w:rPr/>
      </w:pPr>
      <w:r w:rsidDel="00000000" w:rsidR="00000000" w:rsidRPr="00000000">
        <w:rPr>
          <w:rtl w:val="0"/>
        </w:rPr>
        <w:t>The new customer evidence changes the technical priority. The main missing layer is execution continuity: the system must preserve the creator’s goal, approved identity, decisions, reusable rules, assets, current version, workflow stage, and next action so work does not restart from zero. Sandra’s observed workflow shows the problem clearly: she has AI tools and a master prompt, yet a real LinkedIn post still took about 90 minutes, and she describes her current process as improvised and repeatedly starting again. Operational media editing remains valuable, but it should support this context-preserving workflow rather than become the center of the product.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ee8f8" w:val="clear"/>
          </w:tcPr>
          <w:p w:rsidR="00000000" w:rsidDel="00000000" w:rsidP="00000000" w:rsidRDefault="00000000" w:rsidRPr="00000000" w14:paraId="0000001D">
            <w:pPr>
              <w:keepLines/>
              <w:spacing w:after="40" w:lineRule="auto"/>
              <w:rPr/>
            </w:pPr>
            <w:r w:rsidDel="00000000" w:rsidR="00000000" w:rsidRPr="00000000">
              <w:rPr>
                <w:b w:val="1"/>
                <w:bCs w:val="1"/>
                <w:color w:val="2e1b55"/>
                <w:sz w:val="18"/>
                <w:szCs w:val="18"/>
                <w:rtl w:val="0"/>
              </w:rPr>
              <w:t>Recommended direction</w:t>
              <w:br/>
              <w:t>Build the context-preserving creator execution layer first: approved Creator DNA, communication guide, reusable templates, Project/ContentItem state, versioned text, checkpoints/next action, Gallery relationships, and explicit approval. Build the short-form Media Finalizer as a bounded supporting subsystem. Use open-source browser media technology with a server-side FFmpeg canonical render, and keep a maintained commercial editor SDK as a schedule fallback.</w:t>
            </w:r>
            <w:r w:rsidDel="00000000" w:rsidR="00000000" w:rsidRPr="00000000">
              <w:rPr>
                <w:rtl w:val="0"/>
              </w:rPr>
            </w:r>
          </w:p>
          <w:p w:rsidR="00000000" w:rsidDel="00000000" w:rsidP="00000000" w:rsidRDefault="00000000" w:rsidRPr="00000000" w14:paraId="0000001E">
            <w:pPr>
              <w:keepLines/>
              <w:spacing w:after="20" w:lineRule="auto"/>
              <w:rPr/>
            </w:pPr>
            <w:r w:rsidDel="00000000" w:rsidR="00000000" w:rsidRPr="00000000">
              <w:rPr>
                <w:sz w:val="17"/>
                <w:szCs w:val="17"/>
                <w:rtl w:val="0"/>
              </w:rPr>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The core market loop is: Discover Me → approved Creator DNA / communication guide → idea or project → restored execution context → guided draft/template → versioned caption review → media finalization → human approval → LinkedIn-ready output → remembered decisions and learnings.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All a-j media capabilities remain technically feasible, but they are staged by value and reliability. Capabilities a-f are the first production requirement; g-j are enabled only after the editor spike and render regression suite prove they are dependable.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The original uploaded file is immutable; edits are saved as recipes/versions and rendered into new outputs. The same non-destructive principle applies to Creator DNA and text: new evidence creates proposals or versions rather than silent overwrites.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The first release is optimized for one platform and one repeatable workflow. LinkedIn is the initial publishing target; platform-native adaptation can expand after the workflow is proven.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EU data sovereignty is both a compliance requirement and a market requirement. The pilot should use an EU-resident data plane by default, approved processors only, private assets, deletion/export controls, AI transparency, and no production mock fallback.</w:t>
      </w:r>
    </w:p>
    <w:p w:rsidR="00000000" w:rsidDel="00000000" w:rsidP="00000000" w:rsidRDefault="00000000" w:rsidRPr="00000000" w14:paraId="00000025">
      <w:pPr>
        <w:pStyle w:val="Heading1"/>
        <w:keepNext w:val="1"/>
        <w:rPr/>
      </w:pPr>
      <w:r w:rsidDel="00000000" w:rsidR="00000000" w:rsidRPr="00000000">
        <w:rPr>
          <w:rtl w:val="0"/>
        </w:rPr>
        <w:t xml:space="preserve">2. Evidence and Current State</w:t>
      </w:r>
    </w:p>
    <w:p w:rsidR="00000000" w:rsidDel="00000000" w:rsidP="00000000" w:rsidRDefault="00000000" w:rsidRPr="00000000" w14:paraId="00000026">
      <w:pPr>
        <w:pStyle w:val="Heading2"/>
        <w:keepNext w:val="1"/>
        <w:rPr/>
      </w:pPr>
      <w:r w:rsidDel="00000000" w:rsidR="00000000" w:rsidRPr="00000000">
        <w:rPr>
          <w:rtl w:val="0"/>
        </w:rPr>
        <w:t xml:space="preserve">2.1 Harmonie’s August 2026 specifications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THE LUXE is the shared ecosystem; Creator/CEO is the first application. Creator DNA, memory, workflows, and future Rooms are shared platform assets.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Build → Scale → Automate is the internal roadmap of Creator/CEO. Phase 1’s center of gravity is the content workspace and repeatable content execution.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Sandra is the first concrete pilot: LinkedIn-first, based on media she already has, with images and videos under 30 seconds.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The Content Workspace pipeline is Ideas → Scripting → Filming → Editing → Review → Done. Premade media may skip directly to later stages.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Page 10b (actual media editing) is explicitly unresolved: build in-house versus an external editor/integration.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Page 11 requires controlled caption editing: current text, AI suggestion, accept/reject/alternative, version history, and return to the finalization view.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The creator remains the author: AI proposes; the creator reviews and explicitly approves.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6"/>
          <w:szCs w:val="16"/>
          <w:u w:val="none"/>
          <w:shd w:fill="auto" w:val="clear"/>
          <w:vertAlign w:val="baseline"/>
          <w:rtl w:val="0"/>
        </w:rPr>
        <w:t xml:space="preserve">Source basis: “Final Specs — Mario Reference” (6 Aug 2026), especially pp. 2–8; “Mario Builder Spec with UX/UI Mockup Slots”, especially pp. 20–36.</w:t>
      </w:r>
    </w:p>
    <w:p>
      <w:pPr>
        <w:pStyle w:val="Heading2"/>
      </w:pPr>
      <w:r>
        <w:t>2.2 Sandra pilot evidence — primary market signal</w:t>
      </w:r>
    </w:p>
    <w:p>
      <w:pPr>
        <w:rPr/>
      </w:pPr>
      <w:r>
        <w:t>Sandra’s strongest pain is not lack of AI access; it is lack of a reusable operating structure for her own content. She already uses Claude, has a master prompt, has prior brand-workshop material, and still reports that she starts from zero again each time.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Her current personal-brand process is improvised and has no dependable weekly content plan. She explicitly asked for a communication handbook, communication style, reusable content-type templates, and a working database/knowledge base behind the content.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A real LinkedIn post created with Claude and her existing master prompt took about 90 minutes end to end. Her primary success criterion is reducing the time she personally spends on content; the first behavioral goal she named is at least one planned, non-improvised post per week.</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Authenticity is a hard requirement. She does not want text that people who know her would recognize as “not her,” and she does not publish AI output without her own final edit. This directly supports Creator DNA approval, side-by-side suggestions, version history, and human finalization.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She already has a media designer and photographer and does not want AI-generated images. Therefore, advanced generative visual tooling is not a first-pilot requirement. The higher-value media capability is organizing, reusing, lightly finalizing, and consistently applying approved brand rules to existing assets.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She prefers guided execution over a long task list: she stated that if she writes down ten to-dos, they can still be there at the end of the week. The product should therefore surface one clear next action and preserve resume context rather than behave like another backlog manager.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Data sovereignty is also a buying signal. Her company restricts which AI tools may receive client data and actively uses European/server-controlled approaches. THE LUXE should treat EU-resident processing, processor transparency, and a future German-only/self-hosted option as product capabilities, not only legal paperwork.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t>Source basis: Sandra Session #1 documentation, Sandra Call #2 Decision Record, and Customer Case Study #001. These are direct pilot/customer sources and should carry more weight than general creator research.</w:t>
      </w:r>
    </w:p>
    <w:p>
      <w:pPr>
        <w:pStyle w:val="Heading2"/>
      </w:pPr>
      <w:r>
        <w:t>2.3 Experienced creator reference — secondary signal</w:t>
      </w:r>
    </w:p>
    <w:p>
      <w:pPr>
        <w:rPr/>
      </w:pPr>
      <w:r>
        <w:t>The Codie Sanchez research is useful as an experienced-creator reference, not as direct customer validation. It supports four design hypotheses that fit Harmonie’s vision without expanding the first release: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Win one platform first, then expand. This reinforces LinkedIn-first rather than building equal support for every channel at launch.</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Platform adaptation should eventually change structure and strategy, not only resize/reformat the same content.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Experienced creators externalize repeatable systems: swipe files, problem banks, templates, hook patterns, and post-mortems. THE LUXE can progressively turn these into reusable context rather than forcing the creator to remember them.</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Calibration belongs after execution: once enough real posts exist, the system can connect outcomes back to templates and Creator DNA proposals. This should not become a broad analytics dashboard before the core workflow is dependable.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t>Source basis: THE LUXE Codie Sanchez Research — Insights &amp; Outreach. Treat these points as secondary product hypotheses to test with real users.</w:t>
      </w:r>
    </w:p>
    <w:p w:rsidR="00000000" w:rsidDel="00000000" w:rsidP="00000000" w:rsidRDefault="00000000" w:rsidRPr="00000000" w14:paraId="0000002F">
      <w:pPr>
        <w:pStyle w:val="Heading2"/>
        <w:keepNext w:val="1"/>
        <w:rPr/>
      </w:pPr>
      <w:r w:rsidDel="00000000" w:rsidR="00000000" w:rsidRPr="00000000">
        <w:rPr>
          <w:rtl w:val="0"/>
        </w:rPr>
        <w:t>2.4 Current repository</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030">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Area</w:t>
            </w:r>
            <w:r w:rsidDel="00000000" w:rsidR="00000000" w:rsidRPr="00000000">
              <w:rPr>
                <w:rtl w:val="0"/>
              </w:rPr>
            </w:r>
          </w:p>
        </w:tc>
        <w:tc>
          <w:tcPr>
            <w:shd w:fill="4b2e83" w:val="clear"/>
            <w:vAlign w:val="top"/>
          </w:tcPr>
          <w:p w:rsidR="00000000" w:rsidDel="00000000" w:rsidP="00000000" w:rsidRDefault="00000000" w:rsidRPr="00000000" w14:paraId="00000031">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Already available</w:t>
            </w:r>
            <w:r w:rsidDel="00000000" w:rsidR="00000000" w:rsidRPr="00000000">
              <w:rPr>
                <w:rtl w:val="0"/>
              </w:rPr>
            </w:r>
          </w:p>
        </w:tc>
        <w:tc>
          <w:tcPr>
            <w:shd w:fill="4b2e83" w:val="clear"/>
            <w:vAlign w:val="top"/>
          </w:tcPr>
          <w:p w:rsidR="00000000" w:rsidDel="00000000" w:rsidP="00000000" w:rsidRDefault="00000000" w:rsidRPr="00000000" w14:paraId="00000032">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Main gap for new spec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Platform</w:t>
            </w:r>
            <w:r w:rsidDel="00000000" w:rsidR="00000000" w:rsidRPr="00000000">
              <w:rPr>
                <w:rtl w:val="0"/>
              </w:rPr>
            </w:r>
          </w:p>
        </w:tc>
        <w:tc>
          <w:tcPr>
            <w:vAlign w:val="top"/>
          </w:tcPr>
          <w:p w:rsidR="00000000" w:rsidDel="00000000" w:rsidP="00000000" w:rsidRDefault="00000000" w:rsidRPr="00000000" w14:paraId="0000003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Django, DRF, PostgreSQL, Docker; Next.js 16 / React 19</w:t>
            </w:r>
            <w:r w:rsidDel="00000000" w:rsidR="00000000" w:rsidRPr="00000000">
              <w:rPr>
                <w:rtl w:val="0"/>
              </w:rPr>
            </w:r>
          </w:p>
        </w:tc>
        <w:tc>
          <w:tcPr>
            <w:vAlign w:val="top"/>
          </w:tcPr>
          <w:p w:rsidR="00000000" w:rsidDel="00000000" w:rsidP="00000000" w:rsidRDefault="00000000" w:rsidRPr="00000000" w14:paraId="0000003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Production media/render infrastructure and hosted deployment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3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Identity</w:t>
            </w:r>
            <w:r w:rsidDel="00000000" w:rsidR="00000000" w:rsidRPr="00000000">
              <w:rPr>
                <w:rtl w:val="0"/>
              </w:rPr>
            </w:r>
          </w:p>
        </w:tc>
        <w:tc>
          <w:tcPr>
            <w:shd w:fill="fafafb" w:val="clear"/>
            <w:vAlign w:val="top"/>
          </w:tcPr>
          <w:p w:rsidR="00000000" w:rsidDel="00000000" w:rsidP="00000000" w:rsidRDefault="00000000" w:rsidRPr="00000000" w14:paraId="0000003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Workspace tenancy, session authentication</w:t>
            </w:r>
            <w:r w:rsidDel="00000000" w:rsidR="00000000" w:rsidRPr="00000000">
              <w:rPr>
                <w:rtl w:val="0"/>
              </w:rPr>
            </w:r>
          </w:p>
        </w:tc>
        <w:tc>
          <w:tcPr>
            <w:shd w:fill="fafafb" w:val="clear"/>
            <w:vAlign w:val="top"/>
          </w:tcPr>
          <w:p w:rsidR="00000000" w:rsidDel="00000000" w:rsidP="00000000" w:rsidRDefault="00000000" w:rsidRPr="00000000" w14:paraId="0000003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Agency/client access levels later; no need to redesign now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Creator/Brand intelligence</w:t>
            </w:r>
            <w:r w:rsidDel="00000000" w:rsidR="00000000" w:rsidRPr="00000000">
              <w:rPr>
                <w:rtl w:val="0"/>
              </w:rPr>
            </w:r>
          </w:p>
        </w:tc>
        <w:tc>
          <w:tcPr>
            <w:vAlign w:val="top"/>
          </w:tcPr>
          <w:p w:rsidR="00000000" w:rsidDel="00000000" w:rsidP="00000000" w:rsidRDefault="00000000" w:rsidRPr="00000000" w14:paraId="0000003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Structured BrandProfile, AudienceSegment, versioned BrandVoice, examples, channel style, audit scores</w:t>
            </w:r>
            <w:r w:rsidDel="00000000" w:rsidR="00000000" w:rsidRPr="00000000">
              <w:rPr>
                <w:rtl w:val="0"/>
              </w:rPr>
            </w:r>
          </w:p>
        </w:tc>
        <w:tc>
          <w:tcPr>
            <w:vAlign w:val="top"/>
          </w:tcPr>
          <w:p w:rsidR="00000000" w:rsidDel="00000000" w:rsidP="00000000" w:rsidRDefault="00000000" w:rsidRPr="00000000" w14:paraId="0000003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Creator DNA is broader than Voice DNA; add a user-approved CreatorContext wrapper/proposal flow without replacing the existing versioned BrandVoice model</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3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AI</w:t>
            </w:r>
            <w:r w:rsidDel="00000000" w:rsidR="00000000" w:rsidRPr="00000000">
              <w:rPr>
                <w:rtl w:val="0"/>
              </w:rPr>
            </w:r>
          </w:p>
        </w:tc>
        <w:tc>
          <w:tcPr>
            <w:shd w:fill="fafafb" w:val="clear"/>
            <w:vAlign w:val="top"/>
          </w:tcPr>
          <w:p w:rsidR="00000000" w:rsidDel="00000000" w:rsidP="00000000" w:rsidRDefault="00000000" w:rsidRPr="00000000" w14:paraId="0000003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Mock + optional Ollama provider abstraction; AIRun tracking</w:t>
            </w:r>
            <w:r w:rsidDel="00000000" w:rsidR="00000000" w:rsidRPr="00000000">
              <w:rPr>
                <w:rtl w:val="0"/>
              </w:rPr>
            </w:r>
          </w:p>
        </w:tc>
        <w:tc>
          <w:tcPr>
            <w:shd w:fill="fafafb" w:val="clear"/>
            <w:vAlign w:val="top"/>
          </w:tcPr>
          <w:p w:rsidR="00000000" w:rsidDel="00000000" w:rsidP="00000000" w:rsidRDefault="00000000" w:rsidRPr="00000000" w14:paraId="0000003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Production provider must be dependable and EU-reviewed; no need for multi-model routing in the first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w:t>
            </w:r>
            <w:r w:rsidDel="00000000" w:rsidR="00000000" w:rsidRPr="00000000">
              <w:rPr>
                <w:rtl w:val="0"/>
              </w:rPr>
            </w:r>
          </w:p>
        </w:tc>
        <w:tc>
          <w:tcPr>
            <w:vAlign w:val="top"/>
          </w:tcPr>
          <w:p w:rsidR="00000000" w:rsidDel="00000000" w:rsidP="00000000" w:rsidRDefault="00000000" w:rsidRPr="00000000" w14:paraId="0000004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ContentBrief, ContentDraft, approvals, schedule objects</w:t>
            </w:r>
            <w:r w:rsidDel="00000000" w:rsidR="00000000" w:rsidRPr="00000000">
              <w:rPr>
                <w:rtl w:val="0"/>
              </w:rPr>
            </w:r>
          </w:p>
        </w:tc>
        <w:tc>
          <w:tcPr>
            <w:vAlign w:val="top"/>
          </w:tcPr>
          <w:p w:rsidR="00000000" w:rsidDel="00000000" w:rsidP="00000000" w:rsidRDefault="00000000" w:rsidRPr="00000000" w14:paraId="0000004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Project/ContentItem workflow, reusable content templates, execution checkpoints/next action, draft versions, operational media assets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4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Frontend</w:t>
            </w:r>
            <w:r w:rsidDel="00000000" w:rsidR="00000000" w:rsidRPr="00000000">
              <w:rPr>
                <w:rtl w:val="0"/>
              </w:rPr>
            </w:r>
          </w:p>
        </w:tc>
        <w:tc>
          <w:tcPr>
            <w:shd w:fill="fafafb" w:val="clear"/>
            <w:vAlign w:val="top"/>
          </w:tcPr>
          <w:p w:rsidR="00000000" w:rsidDel="00000000" w:rsidP="00000000" w:rsidRDefault="00000000" w:rsidRPr="00000000" w14:paraId="0000004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Dashboard, Brand Voice, onboarding, drafts, compliance, calendar</w:t>
            </w:r>
            <w:r w:rsidDel="00000000" w:rsidR="00000000" w:rsidRPr="00000000">
              <w:rPr>
                <w:rtl w:val="0"/>
              </w:rPr>
            </w:r>
          </w:p>
        </w:tc>
        <w:tc>
          <w:tcPr>
            <w:shd w:fill="fafafb" w:val="clear"/>
            <w:vAlign w:val="top"/>
          </w:tcPr>
          <w:p w:rsidR="00000000" w:rsidDel="00000000" w:rsidP="00000000" w:rsidRDefault="00000000" w:rsidRPr="00000000" w14:paraId="0000004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Navigation and workflow need to align with Creator/CEO; Dashboard should restore context and next action rather than lead with generic metrics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Testing</w:t>
            </w:r>
            <w:r w:rsidDel="00000000" w:rsidR="00000000" w:rsidRPr="00000000">
              <w:rPr>
                <w:rtl w:val="0"/>
              </w:rPr>
            </w:r>
          </w:p>
        </w:tc>
        <w:tc>
          <w:tcPr>
            <w:vAlign w:val="top"/>
          </w:tcPr>
          <w:p w:rsidR="00000000" w:rsidDel="00000000" w:rsidP="00000000" w:rsidRDefault="00000000" w:rsidRPr="00000000" w14:paraId="0000004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Vitest + Playwright scripts and backend tests</w:t>
            </w:r>
            <w:r w:rsidDel="00000000" w:rsidR="00000000" w:rsidRPr="00000000">
              <w:rPr>
                <w:rtl w:val="0"/>
              </w:rPr>
            </w:r>
          </w:p>
        </w:tc>
        <w:tc>
          <w:tcPr>
            <w:vAlign w:val="top"/>
          </w:tcPr>
          <w:p w:rsidR="00000000" w:rsidDel="00000000" w:rsidP="00000000" w:rsidRDefault="00000000" w:rsidRPr="00000000" w14:paraId="0000004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 fixtures, render regression tests, end-to-end production flow</w:t>
            </w:r>
            <w:r w:rsidDel="00000000" w:rsidR="00000000" w:rsidRPr="00000000">
              <w:rPr>
                <w:rtl w:val="0"/>
              </w:rPr>
            </w:r>
          </w:p>
        </w:tc>
      </w:tr>
      <w:tr>
        <w:trPr>
          <w:cantSplit/>
        </w:trPr>
        <w:tc>
          <w:tcPr>
            <w:tcW w:type="dxa" w:w="3360"/>
          </w:tcPr>
          <w:p>
            <w:pPr>
              <w:keepLines/>
            </w:pPr>
            <w:r>
              <w:t>Execution continuity</w:t>
            </w:r>
          </w:p>
        </w:tc>
        <w:tc>
          <w:tcPr>
            <w:tcW w:type="dxa" w:w="3360"/>
          </w:tcPr>
          <w:p>
            <w:pPr>
              <w:keepLines/>
            </w:pPr>
            <w:r>
              <w:t>Existing entities persist pieces of context, but there is no unified resume state</w:t>
            </w:r>
          </w:p>
        </w:tc>
        <w:tc>
          <w:tcPr>
            <w:tcW w:type="dxa" w:w="3360"/>
          </w:tcPr>
          <w:p>
            <w:pPr>
              <w:keepLines/>
            </w:pPr>
            <w:r>
              <w:t>Context assembler/checkpoint, prior decisions, open questions, reusable rules and one clear next action</w:t>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6"/>
          <w:szCs w:val="16"/>
          <w:u w:val="none"/>
          <w:shd w:fill="auto" w:val="clear"/>
          <w:vertAlign w:val="baseline"/>
          <w:rtl w:val="0"/>
        </w:rPr>
        <w:t>Repository basis: docs/00_PROJECT_BRIEF.md, docs/01_ARCHITECTURE.md, docs/02_DECISIONS.md, backend/brand/models.py, backend/content/models.py, frontend/package.json, and current feature code. GitHub was rechecked on 10 Aug 2026; the latest commit is still 8 Jul 2026, so the August product decisions remain unimplemented.</w:t>
      </w:r>
    </w:p>
    <w:p w:rsidR="00000000" w:rsidDel="00000000" w:rsidP="00000000" w:rsidRDefault="00000000" w:rsidRPr="00000000" w14:paraId="0000004A">
      <w:pPr>
        <w:pStyle w:val="Heading1"/>
        <w:keepNext w:val="1"/>
        <w:rPr/>
      </w:pPr>
      <w:r w:rsidDel="00000000" w:rsidR="00000000" w:rsidRPr="00000000">
        <w:rPr>
          <w:rtl w:val="0"/>
        </w:rPr>
        <w:t xml:space="preserve">3. Technical Product Principles</w:t>
      </w:r>
    </w:p>
    <w:p w:rsidR="00000000" w:rsidDel="00000000" w:rsidP="00000000" w:rsidRDefault="00000000" w:rsidRPr="00000000" w14:paraId="0000004B">
      <w:pPr>
        <w:rPr/>
      </w:pPr>
      <w:r w:rsidDel="00000000" w:rsidR="00000000" w:rsidRPr="00000000">
        <w:rPr>
          <w:b/>
          <w:bCs w:val="1"/>
          <w:rtl w:val="0"/>
        </w:rPr>
        <w:t xml:space="preserve">Restore execution context, not just files: </w:t>
      </w:r>
      <w:r w:rsidDel="00000000" w:rsidR="00000000" w:rsidRPr="00000000">
        <w:rPr>
          <w:rtl w:val="0"/>
        </w:rPr>
      </w:r>
      <w:r>
        <w:rPr>
          <w:b w:val="0"/>
        </w:rPr>
        <w:t>A content item must know its goal, approved Creator/Voice DNA, content type/template, relevant media, current text/media version, decisions, open questions, workflow stage, and next action. Returning to work should not require reconstructing this manually.</w:t>
      </w:r>
    </w:p>
    <w:p w:rsidR="00000000" w:rsidDel="00000000" w:rsidP="00000000" w:rsidRDefault="00000000" w:rsidRPr="00000000" w14:paraId="0000004C">
      <w:pPr>
        <w:rPr/>
      </w:pPr>
      <w:r w:rsidDel="00000000" w:rsidR="00000000" w:rsidRPr="00000000">
        <w:rPr>
          <w:b/>
          <w:bCs w:val="1"/>
          <w:rtl w:val="0"/>
        </w:rPr>
        <w:t xml:space="preserve">Scaffold before automating: </w:t>
      </w:r>
      <w:r w:rsidDel="00000000" w:rsidR="00000000" w:rsidRPr="00000000">
        <w:rPr>
          <w:rtl w:val="0"/>
        </w:rPr>
      </w:r>
      <w:r>
        <w:rPr>
          <w:b w:val="0"/>
        </w:rPr>
        <w:t>New or inexperienced creators need visible structure and a clear next step. Automation should remove repeated setup and decisions, not hide the workflow or make decisions the creator cannot inspect.</w:t>
      </w:r>
    </w:p>
    <w:p w:rsidR="00000000" w:rsidDel="00000000" w:rsidP="00000000" w:rsidRDefault="00000000" w:rsidRPr="00000000" w14:paraId="0000004D">
      <w:pPr>
        <w:rPr/>
      </w:pPr>
      <w:r w:rsidDel="00000000" w:rsidR="00000000" w:rsidRPr="00000000">
        <w:rPr>
          <w:b/>
          <w:bCs w:val="1"/>
          <w:rtl w:val="0"/>
        </w:rPr>
        <w:t xml:space="preserve">Creator DNA evolves by proposal: </w:t>
      </w:r>
      <w:r w:rsidDel="00000000" w:rsidR="00000000" w:rsidRPr="00000000">
        <w:rPr>
          <w:rtl w:val="0"/>
        </w:rPr>
      </w:r>
      <w:r>
        <w:rPr>
          <w:b w:val="0"/>
        </w:rPr>
        <w:t>The system may notice patterns over time, but inferred changes remain proposals until the creator accepts, edits, or rejects them. Approved context is what future generation uses.</w:t>
      </w:r>
    </w:p>
    <w:p w:rsidR="00000000" w:rsidDel="00000000" w:rsidP="00000000" w:rsidRDefault="00000000" w:rsidRPr="00000000" w14:paraId="0000004E">
      <w:pPr>
        <w:rPr/>
      </w:pPr>
      <w:r w:rsidDel="00000000" w:rsidR="00000000" w:rsidRPr="00000000">
        <w:rPr>
          <w:b/>
          <w:bCs w:val="1"/>
          <w:rtl w:val="0"/>
        </w:rPr>
        <w:t xml:space="preserve">Human approval is a state transition: </w:t>
      </w:r>
      <w:r w:rsidDel="00000000" w:rsidR="00000000" w:rsidRPr="00000000">
        <w:rPr>
          <w:rtl w:val="0"/>
        </w:rPr>
      </w:r>
      <w:r>
        <w:rPr>
          <w:b w:val="0"/>
        </w:rPr>
        <w:t>AI suggestions, Creator DNA changes, final captions, and release-ready media do not become authoritative until a person explicitly approves them.</w:t>
      </w:r>
    </w:p>
    <w:p w:rsidR="00000000" w:rsidDel="00000000" w:rsidP="00000000" w:rsidRDefault="00000000" w:rsidRPr="00000000" w14:paraId="0000004F">
      <w:pPr>
        <w:rPr/>
      </w:pPr>
      <w:r w:rsidDel="00000000" w:rsidR="00000000" w:rsidRPr="00000000">
        <w:rPr>
          <w:b/>
          <w:bCs w:val="1"/>
          <w:rtl w:val="0"/>
        </w:rPr>
        <w:t xml:space="preserve">Build differentiators; reuse infrastructure: </w:t>
      </w:r>
      <w:r w:rsidDel="00000000" w:rsidR="00000000" w:rsidRPr="00000000">
        <w:rPr>
          <w:rtl w:val="0"/>
        </w:rPr>
      </w:r>
      <w:r>
        <w:rPr>
          <w:b w:val="0"/>
        </w:rPr>
        <w:t>Build Creator DNA, execution context, reusable templates, versioning, approvals, workflow, and UX. Reuse codecs, storage APIs, OAuth, rendering tools, and other commodity infrastructure.</w:t>
      </w:r>
    </w:p>
    <w:p w:rsidR="00000000" w:rsidDel="00000000" w:rsidP="00000000" w:rsidRDefault="00000000" w:rsidRPr="00000000" w14:paraId="00000050">
      <w:pPr>
        <w:rPr/>
      </w:pPr>
      <w:r w:rsidDel="00000000" w:rsidR="00000000" w:rsidRPr="00000000">
        <w:rPr>
          <w:b/>
          <w:bCs w:val="1"/>
          <w:rtl w:val="0"/>
        </w:rPr>
        <w:t xml:space="preserve">Narrow guarantees beat broad demos: </w:t>
      </w:r>
      <w:r w:rsidDel="00000000" w:rsidR="00000000" w:rsidRPr="00000000">
        <w:rPr>
          <w:rtl w:val="0"/>
        </w:rPr>
      </w:r>
      <w:r>
        <w:rPr>
          <w:b w:val="0"/>
        </w:rPr>
        <w:t>Support one dependable LinkedIn-first workflow and a small, clearly tested media envelope. Reject unsupported formats and states clearly instead of producing unpredictable results.</w:t>
      </w:r>
    </w:p>
    <w:p w:rsidR="00000000" w:rsidDel="00000000" w:rsidP="00000000" w:rsidRDefault="00000000" w:rsidRPr="00000000" w14:paraId="00000051">
      <w:pPr>
        <w:rPr/>
      </w:pPr>
      <w:r w:rsidDel="00000000" w:rsidR="00000000" w:rsidRPr="00000000">
        <w:rPr>
          <w:b/>
          <w:bCs w:val="1"/>
          <w:rtl w:val="0"/>
        </w:rPr>
        <w:t xml:space="preserve">EU/privacy by design and honest failure: </w:t>
      </w:r>
      <w:r w:rsidDel="00000000" w:rsidR="00000000" w:rsidRPr="00000000">
        <w:rPr>
          <w:rtl w:val="0"/>
        </w:rPr>
      </w:r>
      <w:r>
        <w:rPr>
          <w:b w:val="0"/>
        </w:rPr>
        <w:t>Keep creator data in approved EU-resident services by default, minimize transfers, preserve deletion/export rights, and never replace a production failure with mock or fabricated success.</w:t>
      </w:r>
    </w:p>
    <w:p>
      <w:pPr>
        <w:rPr/>
      </w:pPr>
      <w:r>
        <w:t>Measure the creator outcome, not only feature use: track time to approved post, time to resume work, repeated correction categories, planned-content completion, and whether Creator DNA/communication guidance reduces editing over time. These metrics should be first-party and privacy-minimized in the pilot.</w:t>
      </w:r>
    </w:p>
    <w:p w:rsidR="00000000" w:rsidDel="00000000" w:rsidP="00000000" w:rsidRDefault="00000000" w:rsidRPr="00000000" w14:paraId="00000052">
      <w:pPr>
        <w:pStyle w:val="Heading1"/>
        <w:keepNext w:val="1"/>
        <w:rPr/>
      </w:pPr>
      <w:r w:rsidDel="00000000" w:rsidR="00000000" w:rsidRPr="00000000">
        <w:rPr>
          <w:rtl w:val="0"/>
        </w:rPr>
        <w:t xml:space="preserve">4. Media Editor Decision and Open-Source Findings</w:t>
      </w:r>
    </w:p>
    <w:p w:rsidR="00000000" w:rsidDel="00000000" w:rsidP="00000000" w:rsidRDefault="00000000" w:rsidRPr="00000000" w14:paraId="00000053">
      <w:pPr>
        <w:rPr/>
      </w:pPr>
      <w:r w:rsidDel="00000000" w:rsidR="00000000" w:rsidRPr="00000000">
        <w:rPr>
          <w:rtl w:val="0"/>
        </w:rPr>
        <w:t>A full browser editor is technically feasible, but the new pilot evidence makes its role clearer: media editing is supporting infrastructure, not the primary market hypothesis. Sandra already has media production resources; THE LUXE creates value by keeping existing assets, brand rules, text decisions, and workflow state connected. The best fit is therefore a constrained short-form finalizer, with an external maintained editor as fallback if advanced editing threatens reliability or schedule.</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4b2e83" w:val="clear"/>
            <w:vAlign w:val="top"/>
          </w:tcPr>
          <w:p w:rsidR="00000000" w:rsidDel="00000000" w:rsidP="00000000" w:rsidRDefault="00000000" w:rsidRPr="00000000" w14:paraId="00000054">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Option</w:t>
            </w:r>
            <w:r w:rsidDel="00000000" w:rsidR="00000000" w:rsidRPr="00000000">
              <w:rPr>
                <w:rtl w:val="0"/>
              </w:rPr>
            </w:r>
          </w:p>
        </w:tc>
        <w:tc>
          <w:tcPr>
            <w:shd w:fill="4b2e83" w:val="clear"/>
            <w:vAlign w:val="top"/>
          </w:tcPr>
          <w:p w:rsidR="00000000" w:rsidDel="00000000" w:rsidP="00000000" w:rsidRDefault="00000000" w:rsidRPr="00000000" w14:paraId="00000055">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What it gives us</w:t>
            </w:r>
            <w:r w:rsidDel="00000000" w:rsidR="00000000" w:rsidRPr="00000000">
              <w:rPr>
                <w:rtl w:val="0"/>
              </w:rPr>
            </w:r>
          </w:p>
        </w:tc>
        <w:tc>
          <w:tcPr>
            <w:shd w:fill="4b2e83" w:val="clear"/>
            <w:vAlign w:val="top"/>
          </w:tcPr>
          <w:p w:rsidR="00000000" w:rsidDel="00000000" w:rsidP="00000000" w:rsidRDefault="00000000" w:rsidRPr="00000000" w14:paraId="00000056">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Fit for THE LUXE</w:t>
            </w:r>
            <w:r w:rsidDel="00000000" w:rsidR="00000000" w:rsidRPr="00000000">
              <w:rPr>
                <w:rtl w:val="0"/>
              </w:rPr>
            </w:r>
          </w:p>
        </w:tc>
        <w:tc>
          <w:tcPr>
            <w:shd w:fill="4b2e83" w:val="clear"/>
            <w:vAlign w:val="top"/>
          </w:tcPr>
          <w:p w:rsidR="00000000" w:rsidDel="00000000" w:rsidP="00000000" w:rsidRDefault="00000000" w:rsidRPr="00000000" w14:paraId="00000057">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WebAV (MIT)</w:t>
            </w:r>
            <w:r w:rsidDel="00000000" w:rsidR="00000000" w:rsidRPr="00000000">
              <w:rPr>
                <w:rtl w:val="0"/>
              </w:rPr>
            </w:r>
          </w:p>
        </w:tc>
        <w:tc>
          <w:tcPr>
            <w:vAlign w:val="top"/>
          </w:tcPr>
          <w:p w:rsidR="00000000" w:rsidDel="00000000" w:rsidP="00000000" w:rsidRDefault="00000000" w:rsidRPr="00000000" w14:paraId="0000005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WebCodecs-based SDK; composition, video/image/subtitle clips, canvas interaction, concatenation, watermark/text examples, client-side output</w:t>
            </w:r>
            <w:r w:rsidDel="00000000" w:rsidR="00000000" w:rsidRPr="00000000">
              <w:rPr>
                <w:rtl w:val="0"/>
              </w:rPr>
            </w:r>
          </w:p>
        </w:tc>
        <w:tc>
          <w:tcPr>
            <w:vAlign w:val="top"/>
          </w:tcPr>
          <w:p w:rsidR="00000000" w:rsidDel="00000000" w:rsidP="00000000" w:rsidRDefault="00000000" w:rsidRPr="00000000" w14:paraId="0000005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Good low-level editing/composition foundation; small and privacy-friendly</w:t>
            </w:r>
            <w:r w:rsidDel="00000000" w:rsidR="00000000" w:rsidRPr="00000000">
              <w:rPr>
                <w:rtl w:val="0"/>
              </w:rPr>
            </w:r>
          </w:p>
        </w:tc>
        <w:tc>
          <w:tcPr>
            <w:vAlign w:val="top"/>
          </w:tcPr>
          <w:p w:rsidR="00000000" w:rsidDel="00000000" w:rsidP="00000000" w:rsidRDefault="00000000" w:rsidRPr="00000000" w14:paraId="0000005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Primary browser composition SDK candidate</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5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Mediabunny (MPL-2.0)</w:t>
            </w:r>
            <w:r w:rsidDel="00000000" w:rsidR="00000000" w:rsidRPr="00000000">
              <w:rPr>
                <w:rtl w:val="0"/>
              </w:rPr>
            </w:r>
          </w:p>
        </w:tc>
        <w:tc>
          <w:tcPr>
            <w:shd w:fill="fafafb" w:val="clear"/>
            <w:vAlign w:val="top"/>
          </w:tcPr>
          <w:p w:rsidR="00000000" w:rsidDel="00000000" w:rsidP="00000000" w:rsidRDefault="00000000" w:rsidRPr="00000000" w14:paraId="0000005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Pure TypeScript media read/write/convert toolkit; codecs, trim, crop, resize, rotate, streaming; browser + server support</w:t>
            </w:r>
            <w:r w:rsidDel="00000000" w:rsidR="00000000" w:rsidRPr="00000000">
              <w:rPr>
                <w:rtl w:val="0"/>
              </w:rPr>
            </w:r>
          </w:p>
        </w:tc>
        <w:tc>
          <w:tcPr>
            <w:shd w:fill="fafafb" w:val="clear"/>
            <w:vAlign w:val="top"/>
          </w:tcPr>
          <w:p w:rsidR="00000000" w:rsidDel="00000000" w:rsidP="00000000" w:rsidRDefault="00000000" w:rsidRPr="00000000" w14:paraId="0000005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Excellent for probing/normalization and focused transforms; not an editor UI</w:t>
            </w:r>
            <w:r w:rsidDel="00000000" w:rsidR="00000000" w:rsidRPr="00000000">
              <w:rPr>
                <w:rtl w:val="0"/>
              </w:rPr>
            </w:r>
          </w:p>
        </w:tc>
        <w:tc>
          <w:tcPr>
            <w:shd w:fill="fafafb" w:val="clear"/>
            <w:vAlign w:val="top"/>
          </w:tcPr>
          <w:p w:rsidR="00000000" w:rsidDel="00000000" w:rsidP="00000000" w:rsidRDefault="00000000" w:rsidRPr="00000000" w14:paraId="0000005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Use as utility where it simplifies WebAV/media import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FreeCut (MIT)</w:t>
            </w:r>
            <w:r w:rsidDel="00000000" w:rsidR="00000000" w:rsidRPr="00000000">
              <w:rPr>
                <w:rtl w:val="0"/>
              </w:rPr>
            </w:r>
          </w:p>
        </w:tc>
        <w:tc>
          <w:tcPr>
            <w:vAlign w:val="top"/>
          </w:tcPr>
          <w:p w:rsidR="00000000" w:rsidDel="00000000" w:rsidP="00000000" w:rsidRDefault="00000000" w:rsidRPr="00000000" w14:paraId="0000006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React 19 full browser editor: multi-track timeline, effects, audio, transitions, captions, export</w:t>
            </w:r>
            <w:r w:rsidDel="00000000" w:rsidR="00000000" w:rsidRPr="00000000">
              <w:rPr>
                <w:rtl w:val="0"/>
              </w:rPr>
            </w:r>
          </w:p>
        </w:tc>
        <w:tc>
          <w:tcPr>
            <w:vAlign w:val="top"/>
          </w:tcPr>
          <w:p w:rsidR="00000000" w:rsidDel="00000000" w:rsidP="00000000" w:rsidRDefault="00000000" w:rsidRPr="00000000" w14:paraId="0000006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Very strong technical reference and exact React major, but it is a large standalone application rather than an embed SDK</w:t>
            </w:r>
            <w:r w:rsidDel="00000000" w:rsidR="00000000" w:rsidRPr="00000000">
              <w:rPr>
                <w:rtl w:val="0"/>
              </w:rPr>
            </w:r>
          </w:p>
        </w:tc>
        <w:tc>
          <w:tcPr>
            <w:vAlign w:val="top"/>
          </w:tcPr>
          <w:p w:rsidR="00000000" w:rsidDel="00000000" w:rsidP="00000000" w:rsidRDefault="00000000" w:rsidRPr="00000000" w14:paraId="0000006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Reference / emergency microfrontend path, not first dependency</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6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OpenReel (MIT)</w:t>
            </w:r>
            <w:r w:rsidDel="00000000" w:rsidR="00000000" w:rsidRPr="00000000">
              <w:rPr>
                <w:rtl w:val="0"/>
              </w:rPr>
            </w:r>
          </w:p>
        </w:tc>
        <w:tc>
          <w:tcPr>
            <w:shd w:fill="fafafb" w:val="clear"/>
            <w:vAlign w:val="top"/>
          </w:tcPr>
          <w:p w:rsidR="00000000" w:rsidDel="00000000" w:rsidP="00000000" w:rsidRDefault="00000000" w:rsidRPr="00000000" w14:paraId="0000006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Full client-side editor with multi-track, captions, effects, transitions and export</w:t>
            </w:r>
            <w:r w:rsidDel="00000000" w:rsidR="00000000" w:rsidRPr="00000000">
              <w:rPr>
                <w:rtl w:val="0"/>
              </w:rPr>
            </w:r>
          </w:p>
        </w:tc>
        <w:tc>
          <w:tcPr>
            <w:shd w:fill="fafafb" w:val="clear"/>
            <w:vAlign w:val="top"/>
          </w:tcPr>
          <w:p w:rsidR="00000000" w:rsidDel="00000000" w:rsidP="00000000" w:rsidRDefault="00000000" w:rsidRPr="00000000" w14:paraId="0000006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Feature-complete but another large app; React 18 and broad scope</w:t>
            </w:r>
            <w:r w:rsidDel="00000000" w:rsidR="00000000" w:rsidRPr="00000000">
              <w:rPr>
                <w:rtl w:val="0"/>
              </w:rPr>
            </w:r>
          </w:p>
        </w:tc>
        <w:tc>
          <w:tcPr>
            <w:shd w:fill="fafafb" w:val="clear"/>
            <w:vAlign w:val="top"/>
          </w:tcPr>
          <w:p w:rsidR="00000000" w:rsidDel="00000000" w:rsidP="00000000" w:rsidRDefault="00000000" w:rsidRPr="00000000" w14:paraId="0000006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Reference only unless spike proves isolation is cheap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OpenVideo</w:t>
            </w:r>
            <w:r w:rsidDel="00000000" w:rsidR="00000000" w:rsidRPr="00000000">
              <w:rPr>
                <w:rtl w:val="0"/>
              </w:rPr>
            </w:r>
          </w:p>
        </w:tc>
        <w:tc>
          <w:tcPr>
            <w:vAlign w:val="top"/>
          </w:tcPr>
          <w:p w:rsidR="00000000" w:rsidDel="00000000" w:rsidP="00000000" w:rsidRDefault="00000000" w:rsidRPr="00000000" w14:paraId="0000006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Headless editor core + renderer, timeline and serialization</w:t>
            </w:r>
            <w:r w:rsidDel="00000000" w:rsidR="00000000" w:rsidRPr="00000000">
              <w:rPr>
                <w:rtl w:val="0"/>
              </w:rPr>
            </w:r>
          </w:p>
        </w:tc>
        <w:tc>
          <w:tcPr>
            <w:vAlign w:val="top"/>
          </w:tcPr>
          <w:p w:rsidR="00000000" w:rsidDel="00000000" w:rsidP="00000000" w:rsidRDefault="00000000" w:rsidRPr="00000000" w14:paraId="0000006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Technically attractive, but commercial licensing applies beyond its free organizational threshold</w:t>
            </w:r>
            <w:r w:rsidDel="00000000" w:rsidR="00000000" w:rsidRPr="00000000">
              <w:rPr>
                <w:rtl w:val="0"/>
              </w:rPr>
            </w:r>
          </w:p>
        </w:tc>
        <w:tc>
          <w:tcPr>
            <w:vAlign w:val="top"/>
          </w:tcPr>
          <w:p w:rsidR="00000000" w:rsidDel="00000000" w:rsidP="00000000" w:rsidRDefault="00000000" w:rsidRPr="00000000" w14:paraId="0000006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Secondary SDK candidate; license review required</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6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CE.SDK (commercial)</w:t>
            </w:r>
            <w:r w:rsidDel="00000000" w:rsidR="00000000" w:rsidRPr="00000000">
              <w:rPr>
                <w:rtl w:val="0"/>
              </w:rPr>
            </w:r>
          </w:p>
        </w:tc>
        <w:tc>
          <w:tcPr>
            <w:shd w:fill="fafafb" w:val="clear"/>
            <w:vAlign w:val="top"/>
          </w:tcPr>
          <w:p w:rsidR="00000000" w:rsidDel="00000000" w:rsidP="00000000" w:rsidRDefault="00000000" w:rsidRPr="00000000" w14:paraId="0000006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Turnkey embedded image/video editor with templates, text, captions and export</w:t>
            </w:r>
            <w:r w:rsidDel="00000000" w:rsidR="00000000" w:rsidRPr="00000000">
              <w:rPr>
                <w:rtl w:val="0"/>
              </w:rPr>
            </w:r>
          </w:p>
        </w:tc>
        <w:tc>
          <w:tcPr>
            <w:shd w:fill="fafafb" w:val="clear"/>
            <w:vAlign w:val="top"/>
          </w:tcPr>
          <w:p w:rsidR="00000000" w:rsidDel="00000000" w:rsidP="00000000" w:rsidRDefault="00000000" w:rsidRPr="00000000" w14:paraId="0000006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Fastest maintained fallback if open-source path misses schedule</w:t>
            </w:r>
            <w:r w:rsidDel="00000000" w:rsidR="00000000" w:rsidRPr="00000000">
              <w:rPr>
                <w:rtl w:val="0"/>
              </w:rPr>
            </w:r>
          </w:p>
        </w:tc>
        <w:tc>
          <w:tcPr>
            <w:shd w:fill="fafafb" w:val="clear"/>
            <w:vAlign w:val="top"/>
          </w:tcPr>
          <w:p w:rsidR="00000000" w:rsidDel="00000000" w:rsidP="00000000" w:rsidRDefault="00000000" w:rsidRPr="00000000" w14:paraId="0000006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Commercial fallback, not default</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af1fa" w:val="clear"/>
          </w:tcPr>
          <w:p w:rsidR="00000000" w:rsidDel="00000000" w:rsidP="00000000" w:rsidRDefault="00000000" w:rsidRPr="00000000" w14:paraId="00000071">
            <w:pPr>
              <w:keepLines/>
              <w:spacing w:after="40" w:lineRule="auto"/>
              <w:rPr/>
            </w:pPr>
            <w:r w:rsidDel="00000000" w:rsidR="00000000" w:rsidRPr="00000000">
              <w:rPr>
                <w:b w:val="1"/>
                <w:bCs w:val="1"/>
                <w:color w:val="2e1b55"/>
                <w:sz w:val="18"/>
                <w:szCs w:val="18"/>
                <w:rtl w:val="0"/>
              </w:rPr>
              <w:t>Decision gate</w:t>
              <w:br/>
              <w:t>Use a staged proof-of-concept. Gate 1 must prove the high-frequency finalization path: load an EU-stored short video, preview, trim/crop, add captions/logo/text, save the edit recipe, recover after refresh, and render a valid H.264/AAC MP4. Gate 2 adds combine-clips, audio, transitions, and the limited timeline. If Gate 2 is not stable quickly, keep a-f as the dependable core and use a maintained editor SDK or feature flag for g-j rather than delaying the creator workflow.</w:t>
            </w:r>
            <w:r w:rsidDel="00000000" w:rsidR="00000000" w:rsidRPr="00000000">
              <w:rPr>
                <w:rtl w:val="0"/>
              </w:rPr>
            </w:r>
          </w:p>
          <w:p w:rsidR="00000000" w:rsidDel="00000000" w:rsidP="00000000" w:rsidRDefault="00000000" w:rsidRPr="00000000" w14:paraId="00000072">
            <w:pPr>
              <w:keepLines/>
              <w:spacing w:after="20" w:lineRule="auto"/>
              <w:rPr/>
            </w:pPr>
            <w:r w:rsidDel="00000000" w:rsidR="00000000" w:rsidRPr="00000000">
              <w:rPr>
                <w:sz w:val="17"/>
                <w:szCs w:val="17"/>
                <w:rtl w:val="0"/>
              </w:rPr>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keepNext w:val="1"/>
        <w:rPr/>
      </w:pPr>
      <w:r w:rsidDel="00000000" w:rsidR="00000000" w:rsidRPr="00000000">
        <w:rPr>
          <w:rtl w:val="0"/>
        </w:rPr>
        <w:t xml:space="preserve">5. Capabilities a-j: MVP Scope</w:t>
      </w:r>
    </w:p>
    <w:p w:rsidR="00000000" w:rsidDel="00000000" w:rsidP="00000000" w:rsidRDefault="00000000" w:rsidRPr="00000000" w14:paraId="00000075">
      <w:pPr>
        <w:rPr/>
      </w:pPr>
      <w:r w:rsidDel="00000000" w:rsidR="00000000" w:rsidRPr="00000000">
        <w:rPr>
          <w:rtl w:val="0"/>
        </w:rPr>
        <w:t>All ten capabilities remain in the target MVP capability envelope, but they should not carry equal release risk. Capabilities a-f are required for the dependable pilot because they cover common finalization work on existing assets. Capabilities g-j are enabled only after the timeline/render spike passes compatibility, recovery, and regression tests; otherwise they remain behind a feature flag or maintained SDK fallback. This keeps Harmonie’s intended capability set while protecting the market-validation schedule.</w:t>
      </w:r>
    </w:p>
    <w:p>
      <w:pPr>
        <w:pageBreakBefore/>
      </w:pP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4b2e83" w:val="clear"/>
            <w:vAlign w:val="top"/>
          </w:tcPr>
          <w:p w:rsidR="00000000" w:rsidDel="00000000" w:rsidP="00000000" w:rsidRDefault="00000000" w:rsidRPr="00000000" w14:paraId="00000076">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Capability</w:t>
            </w:r>
            <w:r w:rsidDel="00000000" w:rsidR="00000000" w:rsidRPr="00000000">
              <w:rPr>
                <w:rtl w:val="0"/>
              </w:rPr>
            </w:r>
          </w:p>
        </w:tc>
        <w:tc>
          <w:tcPr>
            <w:shd w:fill="4b2e83" w:val="clear"/>
            <w:vAlign w:val="top"/>
          </w:tcPr>
          <w:p w:rsidR="00000000" w:rsidDel="00000000" w:rsidP="00000000" w:rsidRDefault="00000000" w:rsidRPr="00000000" w14:paraId="00000077">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MVP behavior</w:t>
            </w:r>
            <w:r w:rsidDel="00000000" w:rsidR="00000000" w:rsidRPr="00000000">
              <w:rPr>
                <w:rtl w:val="0"/>
              </w:rPr>
            </w:r>
          </w:p>
        </w:tc>
        <w:tc>
          <w:tcPr>
            <w:shd w:fill="4b2e83" w:val="clear"/>
            <w:vAlign w:val="top"/>
          </w:tcPr>
          <w:p w:rsidR="00000000" w:rsidDel="00000000" w:rsidP="00000000" w:rsidRDefault="00000000" w:rsidRPr="00000000" w14:paraId="00000078">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Technical approach</w:t>
            </w:r>
            <w:r w:rsidDel="00000000" w:rsidR="00000000" w:rsidRPr="00000000">
              <w:rPr>
                <w:rtl w:val="0"/>
              </w:rPr>
            </w:r>
          </w:p>
        </w:tc>
        <w:tc>
          <w:tcPr>
            <w:shd w:fill="4b2e83" w:val="clear"/>
            <w:vAlign w:val="top"/>
          </w:tcPr>
          <w:p w:rsidR="00000000" w:rsidDel="00000000" w:rsidP="00000000" w:rsidRDefault="00000000" w:rsidRPr="00000000" w14:paraId="00000079">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Potential expansion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 Trim video</w:t>
            </w:r>
            <w:r w:rsidDel="00000000" w:rsidR="00000000" w:rsidRPr="00000000">
              <w:rPr>
                <w:rtl w:val="0"/>
              </w:rPr>
            </w:r>
          </w:p>
        </w:tc>
        <w:tc>
          <w:tcPr>
            <w:vAlign w:val="top"/>
          </w:tcPr>
          <w:p w:rsidR="00000000" w:rsidDel="00000000" w:rsidP="00000000" w:rsidRDefault="00000000" w:rsidRPr="00000000" w14:paraId="0000007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Trim start/end of every clip; split clip once or multiple times</w:t>
            </w:r>
            <w:r w:rsidDel="00000000" w:rsidR="00000000" w:rsidRPr="00000000">
              <w:rPr>
                <w:rtl w:val="0"/>
              </w:rPr>
            </w:r>
          </w:p>
        </w:tc>
        <w:tc>
          <w:tcPr>
            <w:vAlign w:val="top"/>
          </w:tcPr>
          <w:p w:rsidR="00000000" w:rsidDel="00000000" w:rsidP="00000000" w:rsidRDefault="00000000" w:rsidRPr="00000000" w14:paraId="0000007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WebAV timeline/composition; server FFmpeg canonical render</w:t>
            </w:r>
            <w:r w:rsidDel="00000000" w:rsidR="00000000" w:rsidRPr="00000000">
              <w:rPr>
                <w:rtl w:val="0"/>
              </w:rPr>
            </w:r>
          </w:p>
        </w:tc>
        <w:tc>
          <w:tcPr>
            <w:vAlign w:val="top"/>
          </w:tcPr>
          <w:p w:rsidR="00000000" w:rsidDel="00000000" w:rsidP="00000000" w:rsidRDefault="00000000" w:rsidRPr="00000000" w14:paraId="0000007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Frame-accurate editing and ripple/slip tools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7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 Crop / resize</w:t>
            </w:r>
            <w:r w:rsidDel="00000000" w:rsidR="00000000" w:rsidRPr="00000000">
              <w:rPr>
                <w:rtl w:val="0"/>
              </w:rPr>
            </w:r>
          </w:p>
        </w:tc>
        <w:tc>
          <w:tcPr>
            <w:shd w:fill="fafafb" w:val="clear"/>
            <w:vAlign w:val="top"/>
          </w:tcPr>
          <w:p w:rsidR="00000000" w:rsidDel="00000000" w:rsidP="00000000" w:rsidRDefault="00000000" w:rsidRPr="00000000" w14:paraId="0000007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Free crop + presets; scale/position; LinkedIn/social aspect presets</w:t>
            </w:r>
            <w:r w:rsidDel="00000000" w:rsidR="00000000" w:rsidRPr="00000000">
              <w:rPr>
                <w:rtl w:val="0"/>
              </w:rPr>
            </w:r>
          </w:p>
        </w:tc>
        <w:tc>
          <w:tcPr>
            <w:shd w:fill="fafafb" w:val="clear"/>
            <w:vAlign w:val="top"/>
          </w:tcPr>
          <w:p w:rsidR="00000000" w:rsidDel="00000000" w:rsidP="00000000" w:rsidRDefault="00000000" w:rsidRPr="00000000" w14:paraId="0000008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Canvas transforms + render recipe</w:t>
            </w:r>
            <w:r w:rsidDel="00000000" w:rsidR="00000000" w:rsidRPr="00000000">
              <w:rPr>
                <w:rtl w:val="0"/>
              </w:rPr>
            </w:r>
          </w:p>
        </w:tc>
        <w:tc>
          <w:tcPr>
            <w:shd w:fill="fafafb" w:val="clear"/>
            <w:vAlign w:val="top"/>
          </w:tcPr>
          <w:p w:rsidR="00000000" w:rsidDel="00000000" w:rsidP="00000000" w:rsidRDefault="00000000" w:rsidRPr="00000000" w14:paraId="0000008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Smart crop, subject tracking, platform auto-reframe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 Captions</w:t>
            </w:r>
            <w:r w:rsidDel="00000000" w:rsidR="00000000" w:rsidRPr="00000000">
              <w:rPr>
                <w:rtl w:val="0"/>
              </w:rPr>
            </w:r>
          </w:p>
        </w:tc>
        <w:tc>
          <w:tcPr>
            <w:vAlign w:val="top"/>
          </w:tcPr>
          <w:p w:rsidR="00000000" w:rsidDel="00000000" w:rsidP="00000000" w:rsidRDefault="00000000" w:rsidRPr="00000000" w14:paraId="0000008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Manual captions, paste/import transcript, timing adjustment, brand caption preset</w:t>
            </w:r>
            <w:r w:rsidDel="00000000" w:rsidR="00000000" w:rsidRPr="00000000">
              <w:rPr>
                <w:rtl w:val="0"/>
              </w:rPr>
            </w:r>
          </w:p>
        </w:tc>
        <w:tc>
          <w:tcPr>
            <w:vAlign w:val="top"/>
          </w:tcPr>
          <w:p w:rsidR="00000000" w:rsidDel="00000000" w:rsidP="00000000" w:rsidRDefault="00000000" w:rsidRPr="00000000" w14:paraId="0000008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Subtitle/text track; optional local transcription later</w:t>
            </w:r>
            <w:r w:rsidDel="00000000" w:rsidR="00000000" w:rsidRPr="00000000">
              <w:rPr>
                <w:rtl w:val="0"/>
              </w:rPr>
            </w:r>
          </w:p>
        </w:tc>
        <w:tc>
          <w:tcPr>
            <w:vAlign w:val="top"/>
          </w:tcPr>
          <w:p w:rsidR="00000000" w:rsidDel="00000000" w:rsidP="00000000" w:rsidRDefault="00000000" w:rsidRPr="00000000" w14:paraId="0000008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Automatic transcription, word-level karaoke, translation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8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 Logo / watermark</w:t>
            </w:r>
            <w:r w:rsidDel="00000000" w:rsidR="00000000" w:rsidRPr="00000000">
              <w:rPr>
                <w:rtl w:val="0"/>
              </w:rPr>
            </w:r>
          </w:p>
        </w:tc>
        <w:tc>
          <w:tcPr>
            <w:shd w:fill="fafafb" w:val="clear"/>
            <w:vAlign w:val="top"/>
          </w:tcPr>
          <w:p w:rsidR="00000000" w:rsidDel="00000000" w:rsidP="00000000" w:rsidRDefault="00000000" w:rsidRPr="00000000" w14:paraId="0000008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Choose saved brand asset; position, scale, opacity; apply campaign default</w:t>
            </w:r>
            <w:r w:rsidDel="00000000" w:rsidR="00000000" w:rsidRPr="00000000">
              <w:rPr>
                <w:rtl w:val="0"/>
              </w:rPr>
            </w:r>
          </w:p>
        </w:tc>
        <w:tc>
          <w:tcPr>
            <w:shd w:fill="fafafb" w:val="clear"/>
            <w:vAlign w:val="top"/>
          </w:tcPr>
          <w:p w:rsidR="00000000" w:rsidDel="00000000" w:rsidP="00000000" w:rsidRDefault="00000000" w:rsidRPr="00000000" w14:paraId="0000008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Image overlay tied to Brand Asset Kit preset</w:t>
            </w:r>
            <w:r w:rsidDel="00000000" w:rsidR="00000000" w:rsidRPr="00000000">
              <w:rPr>
                <w:rtl w:val="0"/>
              </w:rPr>
            </w:r>
          </w:p>
        </w:tc>
        <w:tc>
          <w:tcPr>
            <w:shd w:fill="fafafb" w:val="clear"/>
            <w:vAlign w:val="top"/>
          </w:tcPr>
          <w:p w:rsidR="00000000" w:rsidDel="00000000" w:rsidP="00000000" w:rsidRDefault="00000000" w:rsidRPr="00000000" w14:paraId="0000008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Rules by platform/campaign and animated 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 Text overlays</w:t>
            </w:r>
            <w:r w:rsidDel="00000000" w:rsidR="00000000" w:rsidRPr="00000000">
              <w:rPr>
                <w:rtl w:val="0"/>
              </w:rPr>
            </w:r>
          </w:p>
        </w:tc>
        <w:tc>
          <w:tcPr>
            <w:vAlign w:val="top"/>
          </w:tcPr>
          <w:p w:rsidR="00000000" w:rsidDel="00000000" w:rsidP="00000000" w:rsidRDefault="00000000" w:rsidRPr="00000000" w14:paraId="0000008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Static text/title cards with font, size, color, position, duration</w:t>
            </w:r>
            <w:r w:rsidDel="00000000" w:rsidR="00000000" w:rsidRPr="00000000">
              <w:rPr>
                <w:rtl w:val="0"/>
              </w:rPr>
            </w:r>
          </w:p>
        </w:tc>
        <w:tc>
          <w:tcPr>
            <w:vAlign w:val="top"/>
          </w:tcPr>
          <w:p w:rsidR="00000000" w:rsidDel="00000000" w:rsidP="00000000" w:rsidRDefault="00000000" w:rsidRPr="00000000" w14:paraId="0000008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Canvas text layer and timeline item</w:t>
            </w:r>
            <w:r w:rsidDel="00000000" w:rsidR="00000000" w:rsidRPr="00000000">
              <w:rPr>
                <w:rtl w:val="0"/>
              </w:rPr>
            </w:r>
          </w:p>
        </w:tc>
        <w:tc>
          <w:tcPr>
            <w:vAlign w:val="top"/>
          </w:tcPr>
          <w:p w:rsidR="00000000" w:rsidDel="00000000" w:rsidP="00000000" w:rsidRDefault="00000000" w:rsidRPr="00000000" w14:paraId="0000008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Animations, shapes, templates, CTA components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8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 Color / filters</w:t>
            </w:r>
            <w:r w:rsidDel="00000000" w:rsidR="00000000" w:rsidRPr="00000000">
              <w:rPr>
                <w:rtl w:val="0"/>
              </w:rPr>
            </w:r>
          </w:p>
        </w:tc>
        <w:tc>
          <w:tcPr>
            <w:shd w:fill="fafafb" w:val="clear"/>
            <w:vAlign w:val="top"/>
          </w:tcPr>
          <w:p w:rsidR="00000000" w:rsidDel="00000000" w:rsidP="00000000" w:rsidRDefault="00000000" w:rsidRPr="00000000" w14:paraId="0000008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Core pilot — Brightness, contrast, saturation and simple warm/cool preset; reset always available</w:t>
            </w:r>
            <w:r w:rsidDel="00000000" w:rsidR="00000000" w:rsidRPr="00000000">
              <w:rPr>
                <w:rtl w:val="0"/>
              </w:rPr>
            </w:r>
          </w:p>
        </w:tc>
        <w:tc>
          <w:tcPr>
            <w:shd w:fill="fafafb" w:val="clear"/>
            <w:vAlign w:val="top"/>
          </w:tcPr>
          <w:p w:rsidR="00000000" w:rsidDel="00000000" w:rsidP="00000000" w:rsidRDefault="00000000" w:rsidRPr="00000000" w14:paraId="0000009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Small WebGL/Canvas filter set; recipe persisted</w:t>
            </w:r>
            <w:r w:rsidDel="00000000" w:rsidR="00000000" w:rsidRPr="00000000">
              <w:rPr>
                <w:rtl w:val="0"/>
              </w:rPr>
            </w:r>
          </w:p>
        </w:tc>
        <w:tc>
          <w:tcPr>
            <w:shd w:fill="fafafb" w:val="clear"/>
            <w:vAlign w:val="top"/>
          </w:tcPr>
          <w:p w:rsidR="00000000" w:rsidDel="00000000" w:rsidP="00000000" w:rsidRDefault="00000000" w:rsidRPr="00000000" w14:paraId="0000009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LUTs, curves, masks, advanced grading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g. Combine clips</w:t>
            </w:r>
            <w:r w:rsidDel="00000000" w:rsidR="00000000" w:rsidRPr="00000000">
              <w:rPr>
                <w:rtl w:val="0"/>
              </w:rPr>
            </w:r>
          </w:p>
        </w:tc>
        <w:tc>
          <w:tcPr>
            <w:vAlign w:val="top"/>
          </w:tcPr>
          <w:p w:rsidR="00000000" w:rsidDel="00000000" w:rsidP="00000000" w:rsidRDefault="00000000" w:rsidRPr="00000000" w14:paraId="0000009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Extended MVP — Up to 5 video/image clips; reorder; split; still-image duration</w:t>
            </w:r>
            <w:r w:rsidDel="00000000" w:rsidR="00000000" w:rsidRPr="00000000">
              <w:rPr>
                <w:rtl w:val="0"/>
              </w:rPr>
            </w:r>
          </w:p>
        </w:tc>
        <w:tc>
          <w:tcPr>
            <w:vAlign w:val="top"/>
          </w:tcPr>
          <w:p w:rsidR="00000000" w:rsidDel="00000000" w:rsidP="00000000" w:rsidRDefault="00000000" w:rsidRPr="00000000" w14:paraId="0000009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Basic video track + composition/render service</w:t>
            </w:r>
            <w:r w:rsidDel="00000000" w:rsidR="00000000" w:rsidRPr="00000000">
              <w:rPr>
                <w:rtl w:val="0"/>
              </w:rPr>
            </w:r>
          </w:p>
        </w:tc>
        <w:tc>
          <w:tcPr>
            <w:vAlign w:val="top"/>
          </w:tcPr>
          <w:p w:rsidR="00000000" w:rsidDel="00000000" w:rsidP="00000000" w:rsidRDefault="00000000" w:rsidRPr="00000000" w14:paraId="0000009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Large projects, nested sequences, B-roll automation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9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h. Audio / music</w:t>
            </w:r>
            <w:r w:rsidDel="00000000" w:rsidR="00000000" w:rsidRPr="00000000">
              <w:rPr>
                <w:rtl w:val="0"/>
              </w:rPr>
            </w:r>
          </w:p>
        </w:tc>
        <w:tc>
          <w:tcPr>
            <w:shd w:fill="fafafb" w:val="clear"/>
            <w:vAlign w:val="top"/>
          </w:tcPr>
          <w:p w:rsidR="00000000" w:rsidDel="00000000" w:rsidP="00000000" w:rsidRDefault="00000000" w:rsidRPr="00000000" w14:paraId="0000009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Extended MVP — Original audio mute/volume; one music/audio track; trim; fade in/out</w:t>
            </w:r>
            <w:r w:rsidDel="00000000" w:rsidR="00000000" w:rsidRPr="00000000">
              <w:rPr>
                <w:rtl w:val="0"/>
              </w:rPr>
            </w:r>
          </w:p>
        </w:tc>
        <w:tc>
          <w:tcPr>
            <w:shd w:fill="fafafb" w:val="clear"/>
            <w:vAlign w:val="top"/>
          </w:tcPr>
          <w:p w:rsidR="00000000" w:rsidDel="00000000" w:rsidP="00000000" w:rsidRDefault="00000000" w:rsidRPr="00000000" w14:paraId="0000009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 Audio preview + FFmpeg mix on canonical render</w:t>
            </w:r>
            <w:r w:rsidDel="00000000" w:rsidR="00000000" w:rsidRPr="00000000">
              <w:rPr>
                <w:rtl w:val="0"/>
              </w:rPr>
            </w:r>
          </w:p>
        </w:tc>
        <w:tc>
          <w:tcPr>
            <w:shd w:fill="fafafb" w:val="clear"/>
            <w:vAlign w:val="top"/>
          </w:tcPr>
          <w:p w:rsidR="00000000" w:rsidDel="00000000" w:rsidP="00000000" w:rsidRDefault="00000000" w:rsidRPr="00000000" w14:paraId="0000009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Multiple tracks, EQ, ducking, voice cleanup, licensed library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i. Transitions</w:t>
            </w:r>
            <w:r w:rsidDel="00000000" w:rsidR="00000000" w:rsidRPr="00000000">
              <w:rPr>
                <w:rtl w:val="0"/>
              </w:rPr>
            </w:r>
          </w:p>
        </w:tc>
        <w:tc>
          <w:tcPr>
            <w:vAlign w:val="top"/>
          </w:tcPr>
          <w:p w:rsidR="00000000" w:rsidDel="00000000" w:rsidP="00000000" w:rsidRDefault="00000000" w:rsidRPr="00000000" w14:paraId="0000009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Extended MVP — Crossfade and dip-to-black between adjacent clips</w:t>
            </w:r>
            <w:r w:rsidDel="00000000" w:rsidR="00000000" w:rsidRPr="00000000">
              <w:rPr>
                <w:rtl w:val="0"/>
              </w:rPr>
            </w:r>
          </w:p>
        </w:tc>
        <w:tc>
          <w:tcPr>
            <w:vAlign w:val="top"/>
          </w:tcPr>
          <w:p w:rsidR="00000000" w:rsidDel="00000000" w:rsidP="00000000" w:rsidRDefault="00000000" w:rsidRPr="00000000" w14:paraId="0000009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Overlap + opacity/transition recipe rendered consistently</w:t>
            </w:r>
            <w:r w:rsidDel="00000000" w:rsidR="00000000" w:rsidRPr="00000000">
              <w:rPr>
                <w:rtl w:val="0"/>
              </w:rPr>
            </w:r>
          </w:p>
        </w:tc>
        <w:tc>
          <w:tcPr>
            <w:vAlign w:val="top"/>
          </w:tcPr>
          <w:p w:rsidR="00000000" w:rsidDel="00000000" w:rsidP="00000000" w:rsidRDefault="00000000" w:rsidRPr="00000000" w14:paraId="0000009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Wipes, slides, branded transitions, custom shaders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9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j. Timeline editing</w:t>
            </w:r>
            <w:r w:rsidDel="00000000" w:rsidR="00000000" w:rsidRPr="00000000">
              <w:rPr>
                <w:rtl w:val="0"/>
              </w:rPr>
            </w:r>
          </w:p>
        </w:tc>
        <w:tc>
          <w:tcPr>
            <w:shd w:fill="fafafb" w:val="clear"/>
            <w:vAlign w:val="top"/>
          </w:tcPr>
          <w:p w:rsidR="00000000" w:rsidDel="00000000" w:rsidP="00000000" w:rsidRDefault="00000000" w:rsidRPr="00000000" w14:paraId="0000009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Extended MVP — Basic 3-layer timeline: primary media, overlays/captions, audio; drag/reorder/trim/split; undo/redo</w:t>
            </w:r>
            <w:r w:rsidDel="00000000" w:rsidR="00000000" w:rsidRPr="00000000">
              <w:rPr>
                <w:rtl w:val="0"/>
              </w:rPr>
            </w:r>
          </w:p>
        </w:tc>
        <w:tc>
          <w:tcPr>
            <w:shd w:fill="fafafb" w:val="clear"/>
            <w:vAlign w:val="top"/>
          </w:tcPr>
          <w:p w:rsidR="00000000" w:rsidDel="00000000" w:rsidP="00000000" w:rsidRDefault="00000000" w:rsidRPr="00000000" w14:paraId="000000A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THE LUXE React timeline state + WebAV composition; recipe saved to backend</w:t>
            </w:r>
            <w:r w:rsidDel="00000000" w:rsidR="00000000" w:rsidRPr="00000000">
              <w:rPr>
                <w:rtl w:val="0"/>
              </w:rPr>
            </w:r>
          </w:p>
        </w:tc>
        <w:tc>
          <w:tcPr>
            <w:shd w:fill="fafafb" w:val="clear"/>
            <w:vAlign w:val="top"/>
          </w:tcPr>
          <w:p w:rsidR="00000000" w:rsidDel="00000000" w:rsidP="00000000" w:rsidRDefault="00000000" w:rsidRPr="00000000" w14:paraId="000000A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Unlimited tracks, keyframes, pro trimming tools, collaboration</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af7f5" w:val="clear"/>
          </w:tcPr>
          <w:p w:rsidR="00000000" w:rsidDel="00000000" w:rsidP="00000000" w:rsidRDefault="00000000" w:rsidRPr="00000000" w14:paraId="000000A3">
            <w:pPr>
              <w:keepLines/>
              <w:spacing w:after="40" w:lineRule="auto"/>
              <w:rPr/>
            </w:pPr>
            <w:r w:rsidDel="00000000" w:rsidR="00000000" w:rsidRPr="00000000">
              <w:rPr>
                <w:b w:val="1"/>
                <w:bCs w:val="1"/>
                <w:color w:val="2e1b55"/>
                <w:sz w:val="18"/>
                <w:szCs w:val="18"/>
                <w:rtl w:val="0"/>
              </w:rPr>
              <w:t xml:space="preserve">Recommended media envelope for first release</w:t>
            </w:r>
            <w:r w:rsidDel="00000000" w:rsidR="00000000" w:rsidRPr="00000000">
              <w:rPr>
                <w:rtl w:val="0"/>
              </w:rPr>
            </w:r>
          </w:p>
          <w:p w:rsidR="00000000" w:rsidDel="00000000" w:rsidP="00000000" w:rsidRDefault="00000000" w:rsidRPr="00000000" w14:paraId="000000A4">
            <w:pPr>
              <w:keepLines/>
              <w:spacing w:after="20" w:lineRule="auto"/>
              <w:rPr/>
            </w:pPr>
            <w:r w:rsidDel="00000000" w:rsidR="00000000" w:rsidRPr="00000000">
              <w:rPr>
                <w:sz w:val="17"/>
                <w:szCs w:val="17"/>
                <w:rtl w:val="0"/>
              </w:rPr>
              <w:t xml:space="preserve">Desktop Chrome/Edge; final video up to 30 seconds; up to 5 source clips; 1080p maximum output; H.264 video + AAC audio MP4; images may be used as still clips; explicit file-size and codec validation before editing. Other browsers may view the application but the editor should show a clear compatibility message until tested.</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keepNext w:val="1"/>
        <w:rPr/>
      </w:pPr>
      <w:r w:rsidDel="00000000" w:rsidR="00000000" w:rsidRPr="00000000">
        <w:rPr>
          <w:rtl w:val="0"/>
        </w:rPr>
        <w:t xml:space="preserve">6. Recommended Architecture</w:t>
      </w:r>
    </w:p>
    <w:p w:rsidR="00000000" w:rsidDel="00000000" w:rsidP="00000000" w:rsidRDefault="00000000" w:rsidRPr="00000000" w14:paraId="000000A7">
      <w:pPr>
        <w:pStyle w:val="Heading2"/>
        <w:keepNext w:val="1"/>
        <w:rPr/>
      </w:pPr>
      <w:r w:rsidDel="00000000" w:rsidR="00000000" w:rsidRPr="00000000">
        <w:rPr>
          <w:rtl w:val="0"/>
        </w:rPr>
        <w:t xml:space="preserve">6.1 High-level design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40" w:line="276" w:lineRule="auto"/>
        <w:ind w:left="259" w:right="259"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Creator browser</w:t>
        <w:br/>
        <w:t xml:space="preserve">  |</w:t>
        <w:br/>
        <w:t xml:space="preserve">  |-- Next.js UI</w:t>
        <w:br/>
        <w:t xml:space="preserve">  |     |-- Discover Me / Creator DNA / Communication Guide</w:t>
        <w:br/>
        <w:t xml:space="preserve">  |     |-- Context Restore: goal, decisions, open questions, next action</w:t>
        <w:br/>
        <w:t xml:space="preserve">  |     |-- Idea / Project / Content Workspace / templates</w:t>
        <w:br/>
        <w:t xml:space="preserve">  |     |-- Caption Editor: suggestions, versions, approval</w:t>
        <w:br/>
        <w:t xml:space="preserve">  |     '-- Media Finalizer: a-f core; g-j gated</w:t>
        <w:br/>
        <w:t xml:space="preserve">  |</w:t>
        <w:br/>
        <w:t xml:space="preserve">  '-- Django REST API</w:t>
        <w:br/>
        <w:t xml:space="preserve">        |-- Context assembler + workflow/state services</w:t>
        <w:br/>
        <w:t xml:space="preserve">        |-- PostgreSQL:</w:t>
        <w:br/>
        <w:t xml:space="preserve">        |     creator context, projects, content items, templates</w:t>
        <w:br/>
        <w:t xml:space="preserve">        |     checkpoints, versions, approvals, edit recipes</w:t>
        <w:br/>
        <w:t xml:space="preserve">        |-- EU object storage: original + rendered media</w:t>
        <w:br/>
        <w:t xml:space="preserve">        |-- Render worker: FFmpeg, retries, validation</w:t>
        <w:br/>
        <w:t xml:space="preserve">        |-- AI providers: Mock / Ollama / approved EU production</w:t>
        <w:br/>
        <w:t xml:space="preserve">        '-- Audit + provenance + first-party pilot metrics</w:t>
      </w:r>
    </w:p>
    <w:p w:rsidR="00000000" w:rsidDel="00000000" w:rsidP="00000000" w:rsidRDefault="00000000" w:rsidRPr="00000000" w14:paraId="000000A9">
      <w:pPr>
        <w:rPr/>
      </w:pPr>
      <w:r w:rsidDel="00000000" w:rsidR="00000000" w:rsidRPr="00000000">
        <w:rPr>
          <w:rtl w:val="0"/>
        </w:rPr>
        <w:t>THE LUXE should assemble a small execution-context object whenever a creator opens or resumes a content item. That object combines approved identity/voice, the content goal and template, current versions, relevant assets, prior decisions, unresolved questions, and the next action. The browser provides immediate preview/editing; the backend persists context, versions and edit recipes, and the server worker produces the canonical release media. The production AI provider must run in an approved EU-controlled environment or approved processor configuration; development Ollama on a founder workstation is not a production dependency.</w:t>
      </w:r>
    </w:p>
    <w:p w:rsidR="00000000" w:rsidDel="00000000" w:rsidP="00000000" w:rsidRDefault="00000000" w:rsidRPr="00000000" w14:paraId="000000AA">
      <w:pPr>
        <w:pStyle w:val="Heading2"/>
        <w:keepNext w:val="1"/>
        <w:rPr/>
      </w:pPr>
      <w:r w:rsidDel="00000000" w:rsidR="00000000" w:rsidRPr="00000000">
        <w:rPr>
          <w:rtl w:val="0"/>
        </w:rPr>
        <w:t xml:space="preserve">6.2 Hosting and storage default</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4b2e83" w:val="clear"/>
            <w:vAlign w:val="top"/>
          </w:tcPr>
          <w:p w:rsidR="00000000" w:rsidDel="00000000" w:rsidP="00000000" w:rsidRDefault="00000000" w:rsidRPr="00000000" w14:paraId="000000AB">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Layer</w:t>
            </w:r>
            <w:r w:rsidDel="00000000" w:rsidR="00000000" w:rsidRPr="00000000">
              <w:rPr>
                <w:rtl w:val="0"/>
              </w:rPr>
            </w:r>
          </w:p>
        </w:tc>
        <w:tc>
          <w:tcPr>
            <w:shd w:fill="4b2e83" w:val="clear"/>
            <w:vAlign w:val="top"/>
          </w:tcPr>
          <w:p w:rsidR="00000000" w:rsidDel="00000000" w:rsidP="00000000" w:rsidRDefault="00000000" w:rsidRPr="00000000" w14:paraId="000000AC">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Default for fast MVP</w:t>
            </w:r>
            <w:r w:rsidDel="00000000" w:rsidR="00000000" w:rsidRPr="00000000">
              <w:rPr>
                <w:rtl w:val="0"/>
              </w:rPr>
            </w:r>
          </w:p>
        </w:tc>
        <w:tc>
          <w:tcPr>
            <w:shd w:fill="4b2e83" w:val="clear"/>
            <w:vAlign w:val="top"/>
          </w:tcPr>
          <w:p w:rsidR="00000000" w:rsidDel="00000000" w:rsidP="00000000" w:rsidRDefault="00000000" w:rsidRPr="00000000" w14:paraId="000000AD">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Reason</w:t>
            </w:r>
            <w:r w:rsidDel="00000000" w:rsidR="00000000" w:rsidRPr="00000000">
              <w:rPr>
                <w:rtl w:val="0"/>
              </w:rPr>
            </w:r>
          </w:p>
        </w:tc>
        <w:tc>
          <w:tcPr>
            <w:shd w:fill="4b2e83" w:val="clear"/>
            <w:vAlign w:val="top"/>
          </w:tcPr>
          <w:p w:rsidR="00000000" w:rsidDel="00000000" w:rsidP="00000000" w:rsidRDefault="00000000" w:rsidRPr="00000000" w14:paraId="000000AE">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Alternative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Application / DB</w:t>
            </w:r>
            <w:r w:rsidDel="00000000" w:rsidR="00000000" w:rsidRPr="00000000">
              <w:rPr>
                <w:rtl w:val="0"/>
              </w:rPr>
            </w:r>
          </w:p>
        </w:tc>
        <w:tc>
          <w:tcPr>
            <w:vAlign w:val="top"/>
          </w:tcPr>
          <w:p w:rsidR="00000000" w:rsidDel="00000000" w:rsidP="00000000" w:rsidRDefault="00000000" w:rsidRPr="00000000" w14:paraId="000000B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Render Frankfurt</w:t>
            </w:r>
            <w:r w:rsidDel="00000000" w:rsidR="00000000" w:rsidRPr="00000000">
              <w:rPr>
                <w:rtl w:val="0"/>
              </w:rPr>
            </w:r>
          </w:p>
        </w:tc>
        <w:tc>
          <w:tcPr>
            <w:vAlign w:val="top"/>
          </w:tcPr>
          <w:p w:rsidR="00000000" w:rsidDel="00000000" w:rsidP="00000000" w:rsidRDefault="00000000" w:rsidRPr="00000000" w14:paraId="000000B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Managed deployment and PostgreSQL in Germany; lowest operational burden with current Docker/Django stack</w:t>
            </w:r>
            <w:r w:rsidDel="00000000" w:rsidR="00000000" w:rsidRPr="00000000">
              <w:rPr>
                <w:rtl w:val="0"/>
              </w:rPr>
            </w:r>
          </w:p>
        </w:tc>
        <w:tc>
          <w:tcPr>
            <w:vAlign w:val="top"/>
          </w:tcPr>
          <w:p w:rsidR="00000000" w:rsidDel="00000000" w:rsidP="00000000" w:rsidRDefault="00000000" w:rsidRPr="00000000" w14:paraId="000000B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AWS eu-central-1 or an EU cloud when procurement requires it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B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Object storage</w:t>
            </w:r>
            <w:r w:rsidDel="00000000" w:rsidR="00000000" w:rsidRPr="00000000">
              <w:rPr>
                <w:rtl w:val="0"/>
              </w:rPr>
            </w:r>
          </w:p>
        </w:tc>
        <w:tc>
          <w:tcPr>
            <w:shd w:fill="fafafb" w:val="clear"/>
            <w:vAlign w:val="top"/>
          </w:tcPr>
          <w:p w:rsidR="00000000" w:rsidDel="00000000" w:rsidP="00000000" w:rsidRDefault="00000000" w:rsidRPr="00000000" w14:paraId="000000B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Cloudflare R2 with EU jurisdiction</w:t>
            </w:r>
            <w:r w:rsidDel="00000000" w:rsidR="00000000" w:rsidRPr="00000000">
              <w:rPr>
                <w:rtl w:val="0"/>
              </w:rPr>
            </w:r>
          </w:p>
        </w:tc>
        <w:tc>
          <w:tcPr>
            <w:shd w:fill="fafafb" w:val="clear"/>
            <w:vAlign w:val="top"/>
          </w:tcPr>
          <w:p w:rsidR="00000000" w:rsidDel="00000000" w:rsidP="00000000" w:rsidRDefault="00000000" w:rsidRPr="00000000" w14:paraId="000000B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S3-compatible; EU jurisdiction guarantees object storage/processing in the EU</w:t>
            </w:r>
            <w:r w:rsidDel="00000000" w:rsidR="00000000" w:rsidRPr="00000000">
              <w:rPr>
                <w:rtl w:val="0"/>
              </w:rPr>
            </w:r>
          </w:p>
        </w:tc>
        <w:tc>
          <w:tcPr>
            <w:shd w:fill="fafafb" w:val="clear"/>
            <w:vAlign w:val="top"/>
          </w:tcPr>
          <w:p w:rsidR="00000000" w:rsidDel="00000000" w:rsidP="00000000" w:rsidRDefault="00000000" w:rsidRPr="00000000" w14:paraId="000000B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Hetzner Object Storage (EU-only locations)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Canonical video render</w:t>
            </w:r>
            <w:r w:rsidDel="00000000" w:rsidR="00000000" w:rsidRPr="00000000">
              <w:rPr>
                <w:rtl w:val="0"/>
              </w:rPr>
            </w:r>
          </w:p>
        </w:tc>
        <w:tc>
          <w:tcPr>
            <w:vAlign w:val="top"/>
          </w:tcPr>
          <w:p w:rsidR="00000000" w:rsidDel="00000000" w:rsidP="00000000" w:rsidRDefault="00000000" w:rsidRPr="00000000" w14:paraId="000000B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Dedicated worker service in same EU region</w:t>
            </w:r>
            <w:r w:rsidDel="00000000" w:rsidR="00000000" w:rsidRPr="00000000">
              <w:rPr>
                <w:rtl w:val="0"/>
              </w:rPr>
            </w:r>
          </w:p>
        </w:tc>
        <w:tc>
          <w:tcPr>
            <w:vAlign w:val="top"/>
          </w:tcPr>
          <w:p w:rsidR="00000000" w:rsidDel="00000000" w:rsidP="00000000" w:rsidRDefault="00000000" w:rsidRPr="00000000" w14:paraId="000000B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Consistent output, retryability, clear resource limits</w:t>
            </w:r>
            <w:r w:rsidDel="00000000" w:rsidR="00000000" w:rsidRPr="00000000">
              <w:rPr>
                <w:rtl w:val="0"/>
              </w:rPr>
            </w:r>
          </w:p>
        </w:tc>
        <w:tc>
          <w:tcPr>
            <w:vAlign w:val="top"/>
          </w:tcPr>
          <w:p w:rsidR="00000000" w:rsidDel="00000000" w:rsidP="00000000" w:rsidRDefault="00000000" w:rsidRPr="00000000" w14:paraId="000000B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Separate Hetzner worker if cheaper for CPU-heavy rendering</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B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Monitoring</w:t>
            </w:r>
            <w:r w:rsidDel="00000000" w:rsidR="00000000" w:rsidRPr="00000000">
              <w:rPr>
                <w:rtl w:val="0"/>
              </w:rPr>
            </w:r>
          </w:p>
        </w:tc>
        <w:tc>
          <w:tcPr>
            <w:shd w:fill="fafafb" w:val="clear"/>
            <w:vAlign w:val="top"/>
          </w:tcPr>
          <w:p w:rsidR="00000000" w:rsidDel="00000000" w:rsidP="00000000" w:rsidRDefault="00000000" w:rsidRPr="00000000" w14:paraId="000000B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EU-region error monitoring or minimal self-hosted logs</w:t>
            </w:r>
            <w:r w:rsidDel="00000000" w:rsidR="00000000" w:rsidRPr="00000000">
              <w:rPr>
                <w:rtl w:val="0"/>
              </w:rPr>
            </w:r>
          </w:p>
        </w:tc>
        <w:tc>
          <w:tcPr>
            <w:shd w:fill="fafafb" w:val="clear"/>
            <w:vAlign w:val="top"/>
          </w:tcPr>
          <w:p w:rsidR="00000000" w:rsidDel="00000000" w:rsidP="00000000" w:rsidRDefault="00000000" w:rsidRPr="00000000" w14:paraId="000000B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Dependability without putting creator content into telemetry</w:t>
            </w:r>
            <w:r w:rsidDel="00000000" w:rsidR="00000000" w:rsidRPr="00000000">
              <w:rPr>
                <w:rtl w:val="0"/>
              </w:rPr>
            </w:r>
          </w:p>
        </w:tc>
        <w:tc>
          <w:tcPr>
            <w:shd w:fill="fafafb" w:val="clear"/>
            <w:vAlign w:val="top"/>
          </w:tcPr>
          <w:p w:rsidR="00000000" w:rsidDel="00000000" w:rsidP="00000000" w:rsidRDefault="00000000" w:rsidRPr="00000000" w14:paraId="000000B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Sentry EU / self-hosted OpenTelemetry stack</w:t>
            </w:r>
            <w:r w:rsidDel="00000000" w:rsidR="00000000" w:rsidRPr="00000000">
              <w:rPr>
                <w:rtl w:val="0"/>
              </w:rPr>
            </w:r>
          </w:p>
        </w:tc>
      </w:tr>
      <w:tr>
        <w:trPr>
          <w:cantSplit/>
        </w:trPr>
        <w:tc>
          <w:tcPr>
            <w:tcW w:type="dxa" w:w="2520"/>
          </w:tcPr>
          <w:p>
            <w:pPr>
              <w:keepLines/>
            </w:pPr>
            <w:r>
              <w:t>Pilot metrics</w:t>
            </w:r>
          </w:p>
        </w:tc>
        <w:tc>
          <w:tcPr>
            <w:tcW w:type="dxa" w:w="2520"/>
          </w:tcPr>
          <w:p>
            <w:pPr>
              <w:keepLines/>
            </w:pPr>
            <w:r>
              <w:t>First-party event/elapsed-time records in PostgreSQL</w:t>
            </w:r>
          </w:p>
        </w:tc>
        <w:tc>
          <w:tcPr>
            <w:tcW w:type="dxa" w:w="2520"/>
          </w:tcPr>
          <w:p>
            <w:pPr>
              <w:keepLines/>
            </w:pPr>
            <w:r>
              <w:t>Measure real workflow value without sending Creator DNA or content to a third-party analytics platform</w:t>
            </w:r>
          </w:p>
        </w:tc>
        <w:tc>
          <w:tcPr>
            <w:tcW w:type="dxa" w:w="2520"/>
          </w:tcPr>
          <w:p>
            <w:pPr>
              <w:keepLines/>
            </w:pPr>
            <w:r>
              <w:t>EU-hosted analytics only after a documented need and consent/legal review</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keepNext w:val="1"/>
        <w:rPr/>
      </w:pPr>
      <w:r w:rsidDel="00000000" w:rsidR="00000000" w:rsidRPr="00000000">
        <w:rPr>
          <w:rtl w:val="0"/>
        </w:rPr>
        <w:t xml:space="preserve">6.3 Why a server render worker is worth keeping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Produces the same output regardless of the creator’s laptop/browser codec support.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Makes render jobs retryable and observable.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Allows a strict export contract for LinkedIn and later platforms.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Prevents a browser crash from losing the final edit because the recipe is already saved.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Lets us add heavier processing later without redesigning the editor state model.</w:t>
      </w:r>
    </w:p>
    <w:p w:rsidR="00000000" w:rsidDel="00000000" w:rsidP="00000000" w:rsidRDefault="00000000" w:rsidRPr="00000000" w14:paraId="000000C6">
      <w:pPr>
        <w:pStyle w:val="Heading1"/>
        <w:keepNext w:val="1"/>
        <w:rPr/>
      </w:pPr>
      <w:r w:rsidDel="00000000" w:rsidR="00000000" w:rsidRPr="00000000">
        <w:rPr>
          <w:rtl w:val="0"/>
        </w:rPr>
        <w:t xml:space="preserve">7. Data Model and API Changes</w:t>
      </w:r>
    </w:p>
    <w:p w:rsidR="00000000" w:rsidDel="00000000" w:rsidP="00000000" w:rsidRDefault="00000000" w:rsidRPr="00000000" w14:paraId="000000C7">
      <w:pPr>
        <w:rPr/>
      </w:pPr>
      <w:r w:rsidDel="00000000" w:rsidR="00000000" w:rsidRPr="00000000">
        <w:rPr>
          <w:rtl w:val="0"/>
        </w:rPr>
        <w:t>Keep the existing BrandProfile/BrandVoice and ContentBrief/ContentDraft data. Add a thin CreatorContext layer above the existing brand intelligence rather than replacing it, then add Project/ContentItem, reusable template, checkpoint, versioning, and operational media models around the current content flow. BrandAsset remains evidence used for Voice DNA; MediaAsset represents operational creator content.</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0C8">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Entity</w:t>
            </w:r>
            <w:r w:rsidDel="00000000" w:rsidR="00000000" w:rsidRPr="00000000">
              <w:rPr>
                <w:rtl w:val="0"/>
              </w:rPr>
            </w:r>
          </w:p>
        </w:tc>
        <w:tc>
          <w:tcPr>
            <w:shd w:fill="4b2e83" w:val="clear"/>
            <w:vAlign w:val="top"/>
          </w:tcPr>
          <w:p w:rsidR="00000000" w:rsidDel="00000000" w:rsidP="00000000" w:rsidRDefault="00000000" w:rsidRPr="00000000" w14:paraId="000000C9">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Purpose</w:t>
            </w:r>
            <w:r w:rsidDel="00000000" w:rsidR="00000000" w:rsidRPr="00000000">
              <w:rPr>
                <w:rtl w:val="0"/>
              </w:rPr>
            </w:r>
          </w:p>
        </w:tc>
        <w:tc>
          <w:tcPr>
            <w:shd w:fill="4b2e83" w:val="clear"/>
            <w:vAlign w:val="top"/>
          </w:tcPr>
          <w:p w:rsidR="00000000" w:rsidDel="00000000" w:rsidP="00000000" w:rsidRDefault="00000000" w:rsidRPr="00000000" w14:paraId="000000CA">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Important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Project</w:t>
            </w:r>
            <w:r w:rsidDel="00000000" w:rsidR="00000000" w:rsidRPr="00000000">
              <w:rPr>
                <w:rtl w:val="0"/>
              </w:rPr>
            </w:r>
          </w:p>
        </w:tc>
        <w:tc>
          <w:tcPr>
            <w:vAlign w:val="top"/>
          </w:tcPr>
          <w:p w:rsidR="00000000" w:rsidDel="00000000" w:rsidP="00000000" w:rsidRDefault="00000000" w:rsidRPr="00000000" w14:paraId="000000C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Campaign or bounded body of work</w:t>
            </w:r>
            <w:r w:rsidDel="00000000" w:rsidR="00000000" w:rsidRPr="00000000">
              <w:rPr>
                <w:rtl w:val="0"/>
              </w:rPr>
            </w:r>
          </w:p>
        </w:tc>
        <w:tc>
          <w:tcPr>
            <w:vAlign w:val="top"/>
          </w:tcPr>
          <w:p w:rsidR="00000000" w:rsidDel="00000000" w:rsidP="00000000" w:rsidRDefault="00000000" w:rsidRPr="00000000" w14:paraId="000000C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workspace, creator_context, brand_profile, name, status, goal, current_focus, dates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C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ContentItem</w:t>
            </w:r>
            <w:r w:rsidDel="00000000" w:rsidR="00000000" w:rsidRPr="00000000">
              <w:rPr>
                <w:rtl w:val="0"/>
              </w:rPr>
            </w:r>
          </w:p>
        </w:tc>
        <w:tc>
          <w:tcPr>
            <w:shd w:fill="fafafb" w:val="clear"/>
            <w:vAlign w:val="top"/>
          </w:tcPr>
          <w:p w:rsidR="00000000" w:rsidDel="00000000" w:rsidP="00000000" w:rsidRDefault="00000000" w:rsidRPr="00000000" w14:paraId="000000C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One post/video/image moving through the pipeline</w:t>
            </w:r>
            <w:r w:rsidDel="00000000" w:rsidR="00000000" w:rsidRPr="00000000">
              <w:rPr>
                <w:rtl w:val="0"/>
              </w:rPr>
            </w:r>
          </w:p>
        </w:tc>
        <w:tc>
          <w:tcPr>
            <w:shd w:fill="fafafb" w:val="clear"/>
            <w:vAlign w:val="top"/>
          </w:tcPr>
          <w:p w:rsidR="00000000" w:rsidDel="00000000" w:rsidP="00000000" w:rsidRDefault="00000000" w:rsidRPr="00000000" w14:paraId="000000D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project, title, type/template, workflow_stage, next_action, target_platform, current_text_version, current_media_version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MediaAsset</w:t>
            </w:r>
            <w:r w:rsidDel="00000000" w:rsidR="00000000" w:rsidRPr="00000000">
              <w:rPr>
                <w:rtl w:val="0"/>
              </w:rPr>
            </w:r>
          </w:p>
        </w:tc>
        <w:tc>
          <w:tcPr>
            <w:vAlign w:val="top"/>
          </w:tcPr>
          <w:p w:rsidR="00000000" w:rsidDel="00000000" w:rsidP="00000000" w:rsidRDefault="00000000" w:rsidRPr="00000000" w14:paraId="000000D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Operational original or rendered media</w:t>
            </w:r>
            <w:r w:rsidDel="00000000" w:rsidR="00000000" w:rsidRPr="00000000">
              <w:rPr>
                <w:rtl w:val="0"/>
              </w:rPr>
            </w:r>
          </w:p>
        </w:tc>
        <w:tc>
          <w:tcPr>
            <w:vAlign w:val="top"/>
          </w:tcPr>
          <w:p w:rsidR="00000000" w:rsidDel="00000000" w:rsidP="00000000" w:rsidRDefault="00000000" w:rsidRPr="00000000" w14:paraId="000000D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workspace, content_item, storage_key, mime_type, duration, width/height, checksum, source, status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D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MediaEdit</w:t>
            </w:r>
            <w:r w:rsidDel="00000000" w:rsidR="00000000" w:rsidRPr="00000000">
              <w:rPr>
                <w:rtl w:val="0"/>
              </w:rPr>
            </w:r>
          </w:p>
        </w:tc>
        <w:tc>
          <w:tcPr>
            <w:shd w:fill="fafafb" w:val="clear"/>
            <w:vAlign w:val="top"/>
          </w:tcPr>
          <w:p w:rsidR="00000000" w:rsidDel="00000000" w:rsidP="00000000" w:rsidRDefault="00000000" w:rsidRPr="00000000" w14:paraId="000000D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Non-destructive edit recipe</w:t>
            </w:r>
            <w:r w:rsidDel="00000000" w:rsidR="00000000" w:rsidRPr="00000000">
              <w:rPr>
                <w:rtl w:val="0"/>
              </w:rPr>
            </w:r>
          </w:p>
        </w:tc>
        <w:tc>
          <w:tcPr>
            <w:shd w:fill="fafafb" w:val="clear"/>
            <w:vAlign w:val="top"/>
          </w:tcPr>
          <w:p w:rsidR="00000000" w:rsidDel="00000000" w:rsidP="00000000" w:rsidRDefault="00000000" w:rsidRPr="00000000" w14:paraId="000000D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source assets, timeline JSON, crop/filter/text/audio settings, version, creator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MediaRenderJob</w:t>
            </w:r>
            <w:r w:rsidDel="00000000" w:rsidR="00000000" w:rsidRPr="00000000">
              <w:rPr>
                <w:rtl w:val="0"/>
              </w:rPr>
            </w:r>
          </w:p>
        </w:tc>
        <w:tc>
          <w:tcPr>
            <w:vAlign w:val="top"/>
          </w:tcPr>
          <w:p w:rsidR="00000000" w:rsidDel="00000000" w:rsidP="00000000" w:rsidRDefault="00000000" w:rsidRPr="00000000" w14:paraId="000000D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Canonical export job</w:t>
            </w:r>
            <w:r w:rsidDel="00000000" w:rsidR="00000000" w:rsidRPr="00000000">
              <w:rPr>
                <w:rtl w:val="0"/>
              </w:rPr>
            </w:r>
          </w:p>
        </w:tc>
        <w:tc>
          <w:tcPr>
            <w:vAlign w:val="top"/>
          </w:tcPr>
          <w:p w:rsidR="00000000" w:rsidDel="00000000" w:rsidP="00000000" w:rsidRDefault="00000000" w:rsidRPr="00000000" w14:paraId="000000D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 status, attempts, error_code, started/finished, output_asset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D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DraftVersion</w:t>
            </w:r>
            <w:r w:rsidDel="00000000" w:rsidR="00000000" w:rsidRPr="00000000">
              <w:rPr>
                <w:rtl w:val="0"/>
              </w:rPr>
            </w:r>
          </w:p>
        </w:tc>
        <w:tc>
          <w:tcPr>
            <w:shd w:fill="fafafb" w:val="clear"/>
            <w:vAlign w:val="top"/>
          </w:tcPr>
          <w:p w:rsidR="00000000" w:rsidDel="00000000" w:rsidP="00000000" w:rsidRDefault="00000000" w:rsidRPr="00000000" w14:paraId="000000D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Versioned caption/text baseline</w:t>
            </w:r>
            <w:r w:rsidDel="00000000" w:rsidR="00000000" w:rsidRPr="00000000">
              <w:rPr>
                <w:rtl w:val="0"/>
              </w:rPr>
            </w:r>
          </w:p>
        </w:tc>
        <w:tc>
          <w:tcPr>
            <w:shd w:fill="fafafb" w:val="clear"/>
            <w:vAlign w:val="top"/>
          </w:tcPr>
          <w:p w:rsidR="00000000" w:rsidDel="00000000" w:rsidP="00000000" w:rsidRDefault="00000000" w:rsidRPr="00000000" w14:paraId="000000D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draft, version, content, source, ai_run, created_by, created_at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ShareLink</w:t>
            </w:r>
            <w:r w:rsidDel="00000000" w:rsidR="00000000" w:rsidRPr="00000000">
              <w:rPr>
                <w:rtl w:val="0"/>
              </w:rPr>
            </w:r>
          </w:p>
        </w:tc>
        <w:tc>
          <w:tcPr>
            <w:vAlign w:val="top"/>
          </w:tcPr>
          <w:p w:rsidR="00000000" w:rsidDel="00000000" w:rsidP="00000000" w:rsidRDefault="00000000" w:rsidRPr="00000000" w14:paraId="000000D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Private review access</w:t>
            </w:r>
            <w:r w:rsidDel="00000000" w:rsidR="00000000" w:rsidRPr="00000000">
              <w:rPr>
                <w:rtl w:val="0"/>
              </w:rPr>
            </w:r>
          </w:p>
        </w:tc>
        <w:tc>
          <w:tcPr>
            <w:vAlign w:val="top"/>
          </w:tcPr>
          <w:p w:rsidR="00000000" w:rsidDel="00000000" w:rsidP="00000000" w:rsidRDefault="00000000" w:rsidRPr="00000000" w14:paraId="000000D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asset, token_hash, expires_at, permission, revoked_at</w:t>
            </w:r>
            <w:r w:rsidDel="00000000" w:rsidR="00000000" w:rsidRPr="00000000">
              <w:rPr>
                <w:rtl w:val="0"/>
              </w:rPr>
            </w:r>
          </w:p>
        </w:tc>
      </w:tr>
    </w:tbl>
    <w:p>
      <w:pPr>
        <w:pageBreakBefore/>
      </w:pP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0C8">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Entity</w:t>
            </w:r>
            <w:r w:rsidDel="00000000" w:rsidR="00000000" w:rsidRPr="00000000">
              <w:rPr>
                <w:rtl w:val="0"/>
              </w:rPr>
            </w:r>
          </w:p>
        </w:tc>
        <w:tc>
          <w:tcPr>
            <w:shd w:fill="4b2e83" w:val="clear"/>
            <w:vAlign w:val="top"/>
          </w:tcPr>
          <w:p w:rsidR="00000000" w:rsidDel="00000000" w:rsidP="00000000" w:rsidRDefault="00000000" w:rsidRPr="00000000" w14:paraId="000000C9">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Purpose</w:t>
            </w:r>
            <w:r w:rsidDel="00000000" w:rsidR="00000000" w:rsidRPr="00000000">
              <w:rPr>
                <w:rtl w:val="0"/>
              </w:rPr>
            </w:r>
          </w:p>
        </w:tc>
        <w:tc>
          <w:tcPr>
            <w:shd w:fill="4b2e83" w:val="clear"/>
            <w:vAlign w:val="top"/>
          </w:tcPr>
          <w:p w:rsidR="00000000" w:rsidDel="00000000" w:rsidP="00000000" w:rsidRDefault="00000000" w:rsidRPr="00000000" w14:paraId="000000CA">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Important fields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E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ContentProvenance</w:t>
            </w:r>
            <w:r w:rsidDel="00000000" w:rsidR="00000000" w:rsidRPr="00000000">
              <w:rPr>
                <w:rtl w:val="0"/>
              </w:rPr>
            </w:r>
          </w:p>
        </w:tc>
        <w:tc>
          <w:tcPr>
            <w:shd w:fill="fafafb" w:val="clear"/>
            <w:vAlign w:val="top"/>
          </w:tcPr>
          <w:p w:rsidR="00000000" w:rsidDel="00000000" w:rsidP="00000000" w:rsidRDefault="00000000" w:rsidRPr="00000000" w14:paraId="000000E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Human/AI/import history</w:t>
            </w:r>
            <w:r w:rsidDel="00000000" w:rsidR="00000000" w:rsidRPr="00000000">
              <w:rPr>
                <w:rtl w:val="0"/>
              </w:rPr>
            </w:r>
          </w:p>
        </w:tc>
        <w:tc>
          <w:tcPr>
            <w:shd w:fill="fafafb" w:val="clear"/>
            <w:vAlign w:val="top"/>
          </w:tcPr>
          <w:p w:rsidR="00000000" w:rsidDel="00000000" w:rsidP="00000000" w:rsidRDefault="00000000" w:rsidRPr="00000000" w14:paraId="000000E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content_item, ai_run, model/provider, human_reviewed, approved_at</w:t>
            </w:r>
            <w:r w:rsidDel="00000000" w:rsidR="00000000" w:rsidRPr="00000000">
              <w:rPr>
                <w:rtl w:val="0"/>
              </w:rPr>
            </w:r>
          </w:p>
        </w:tc>
      </w:tr>
      <w:tr>
        <w:trPr>
          <w:cantSplit/>
        </w:trPr>
        <w:tc>
          <w:tcPr>
            <w:tcW w:type="dxa" w:w="3360"/>
          </w:tcPr>
          <w:p>
            <w:pPr>
              <w:keepLines/>
            </w:pPr>
            <w:r>
              <w:t>CreatorContext</w:t>
            </w:r>
          </w:p>
        </w:tc>
        <w:tc>
          <w:tcPr>
            <w:tcW w:type="dxa" w:w="3360"/>
          </w:tcPr>
          <w:p>
            <w:pPr>
              <w:keepLines/>
            </w:pPr>
            <w:r>
              <w:t>User-approved execution context that can evolve without replacing BrandVoice</w:t>
            </w:r>
          </w:p>
        </w:tc>
        <w:tc>
          <w:tcPr>
            <w:tcW w:type="dxa" w:w="3360"/>
          </w:tcPr>
          <w:p>
            <w:pPr>
              <w:keepLines/>
            </w:pPr>
            <w:r>
              <w:t>workspace/user, active_brand_profile, north_star, current_goal, values/boundaries, workflow_preferences, approved_at</w:t>
            </w:r>
          </w:p>
        </w:tc>
      </w:tr>
      <w:tr>
        <w:trPr>
          <w:cantSplit/>
        </w:trPr>
        <w:tc>
          <w:tcPr>
            <w:tcW w:type="dxa" w:w="3360"/>
          </w:tcPr>
          <w:p>
            <w:pPr>
              <w:keepLines/>
            </w:pPr>
            <w:r>
              <w:t>CreatorDNAProposal</w:t>
            </w:r>
          </w:p>
        </w:tc>
        <w:tc>
          <w:tcPr>
            <w:tcW w:type="dxa" w:w="3360"/>
          </w:tcPr>
          <w:p>
            <w:pPr>
              <w:keepLines/>
            </w:pPr>
            <w:r>
              <w:t>Proposed context change from interview, assets or observed patterns</w:t>
            </w:r>
          </w:p>
        </w:tc>
        <w:tc>
          <w:tcPr>
            <w:tcW w:type="dxa" w:w="3360"/>
          </w:tcPr>
          <w:p>
            <w:pPr>
              <w:keepLines/>
            </w:pPr>
            <w:r>
              <w:t>creator_context, proposed_changes, evidence, ai_run, status, reviewed_at</w:t>
            </w:r>
          </w:p>
        </w:tc>
      </w:tr>
      <w:tr>
        <w:trPr>
          <w:cantSplit/>
        </w:trPr>
        <w:tc>
          <w:tcPr>
            <w:tcW w:type="dxa" w:w="3360"/>
          </w:tcPr>
          <w:p>
            <w:pPr>
              <w:keepLines/>
            </w:pPr>
            <w:r>
              <w:t>ContentTemplate</w:t>
            </w:r>
          </w:p>
        </w:tc>
        <w:tc>
          <w:tcPr>
            <w:tcW w:type="dxa" w:w="3360"/>
          </w:tcPr>
          <w:p>
            <w:pPr>
              <w:keepLines/>
            </w:pPr>
            <w:r>
              <w:t>Reusable structure for a content type so the creator does not rebuild the process</w:t>
            </w:r>
          </w:p>
        </w:tc>
        <w:tc>
          <w:tcPr>
            <w:tcW w:type="dxa" w:w="3360"/>
          </w:tcPr>
          <w:p>
            <w:pPr>
              <w:keepLines/>
            </w:pPr>
            <w:r>
              <w:t>workspace/creator_context, name, platform, content_type, structure, defaults, active</w:t>
            </w:r>
          </w:p>
        </w:tc>
      </w:tr>
      <w:tr>
        <w:trPr>
          <w:cantSplit/>
        </w:trPr>
        <w:tc>
          <w:tcPr>
            <w:tcW w:type="dxa" w:w="3360"/>
          </w:tcPr>
          <w:p>
            <w:pPr>
              <w:keepLines/>
            </w:pPr>
            <w:r>
              <w:t>ExecutionCheckpoint</w:t>
            </w:r>
          </w:p>
        </w:tc>
        <w:tc>
          <w:tcPr>
            <w:tcW w:type="dxa" w:w="3360"/>
          </w:tcPr>
          <w:p>
            <w:pPr>
              <w:keepLines/>
            </w:pPr>
            <w:r>
              <w:t>Resume state for a content item</w:t>
            </w:r>
          </w:p>
        </w:tc>
        <w:tc>
          <w:tcPr>
            <w:tcW w:type="dxa" w:w="3360"/>
          </w:tcPr>
          <w:p>
            <w:pPr>
              <w:keepLines/>
            </w:pPr>
            <w:r>
              <w:t>content_item, summary, last_decision, open_questions, next_action, updated_at</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keepNext w:val="1"/>
        <w:rPr/>
      </w:pPr>
      <w:r w:rsidDel="00000000" w:rsidR="00000000" w:rsidRPr="00000000">
        <w:rPr>
          <w:rtl w:val="0"/>
        </w:rPr>
        <w:t xml:space="preserve">7.1 API sketch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40" w:line="276" w:lineRule="auto"/>
        <w:ind w:left="259" w:right="259"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GET    /api/creator-context/</w:t>
        <w:br/>
        <w:t>GET    /api/creator-context/proposals/</w:t>
        <w:br/>
        <w:t>POST   /api/creator-context/proposals/{id}/accept/</w:t>
        <w:br/>
        <w:t>POST   /api/creator-context/proposals/{id}/reject/</w:t>
        <w:br/>
        <w:t>POST   /api/ideas/</w:t>
        <w:br/>
        <w:t>POST   /api/projects/</w:t>
        <w:br/>
        <w:t>POST   /api/content-items/</w:t>
        <w:br/>
        <w:t>GET    /api/content-items/{id}/context/</w:t>
        <w:br/>
        <w:t>POST   /api/content-items/{id}/checkpoint/</w:t>
        <w:br/>
        <w:t>PATCH  /api/content-items/{id}/stage/</w:t>
        <w:br/>
        <w:t>GET    /api/content-templates/</w:t>
        <w:br/>
        <w:t>POST   /api/media-assets/upload-url/</w:t>
        <w:br/>
        <w:t>POST   /api/media-assets/{id}/complete/</w:t>
        <w:br/>
        <w:t>POST   /api/media-edits/</w:t>
        <w:br/>
        <w:t>PATCH  /api/media-edits/{id}/</w:t>
        <w:br/>
        <w:t>POST   /api/media-edits/{id}/render/</w:t>
        <w:br/>
        <w:t>GET    /api/media-render-jobs/{id}/</w:t>
        <w:br/>
        <w:t>GET    /api/drafts/{id}/versions/</w:t>
        <w:br/>
        <w:t>POST   /api/drafts/{id}/versions/</w:t>
        <w:br/>
        <w:t>POST   /api/drafts/{id}/suggest-edit/</w:t>
        <w:br/>
        <w:t>POST   /api/drafts/{id}/finalize/</w:t>
        <w:br/>
        <w:t>POST   /api/share-links/</w:t>
        <w:br/>
        <w:t>DELETE /api/share-links/{id}/</w:t>
      </w:r>
    </w:p>
    <w:p w:rsidR="00000000" w:rsidDel="00000000" w:rsidP="00000000" w:rsidRDefault="00000000" w:rsidRPr="00000000" w14:paraId="000000E6">
      <w:pPr>
        <w:pStyle w:val="Heading1"/>
        <w:keepNext w:val="1"/>
        <w:rPr/>
      </w:pPr>
      <w:r w:rsidDel="00000000" w:rsidR="00000000" w:rsidRPr="00000000">
        <w:rPr>
          <w:rtl w:val="0"/>
        </w:rPr>
        <w:t xml:space="preserve">8. Harmonie Phase 1: Feasible Release Scope</w:t>
      </w:r>
    </w:p>
    <w:p w:rsidR="00000000" w:rsidDel="00000000" w:rsidP="00000000" w:rsidRDefault="00000000" w:rsidRPr="00000000" w14:paraId="000000E7">
      <w:pPr>
        <w:rPr/>
      </w:pPr>
      <w:r w:rsidDel="00000000" w:rsidR="00000000" w:rsidRPr="00000000">
        <w:rPr>
          <w:rtl w:val="0"/>
        </w:rPr>
        <w:t>The objective is to preserve Harmonie’s full platform direction while making the first sellable experience prove a specific market outcome: the creator should not restart from zero, should know what to do next, should produce a voice-matched LinkedIn post faster, and should leave the project with reusable context for the next session. Media and automation features support that loop rather than competing with it.</w:t>
      </w:r>
    </w:p>
    <w:p>
      <w:pPr>
        <w:pageBreakBefore/>
      </w:pP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0E8">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Spec page / capability</w:t>
            </w:r>
            <w:r w:rsidDel="00000000" w:rsidR="00000000" w:rsidRPr="00000000">
              <w:rPr>
                <w:rtl w:val="0"/>
              </w:rPr>
            </w:r>
          </w:p>
        </w:tc>
        <w:tc>
          <w:tcPr>
            <w:shd w:fill="4b2e83" w:val="clear"/>
            <w:vAlign w:val="top"/>
          </w:tcPr>
          <w:p w:rsidR="00000000" w:rsidDel="00000000" w:rsidP="00000000" w:rsidRDefault="00000000" w:rsidRPr="00000000" w14:paraId="000000E9">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Release treatment</w:t>
            </w:r>
            <w:r w:rsidDel="00000000" w:rsidR="00000000" w:rsidRPr="00000000">
              <w:rPr>
                <w:rtl w:val="0"/>
              </w:rPr>
            </w:r>
          </w:p>
        </w:tc>
        <w:tc>
          <w:tcPr>
            <w:shd w:fill="4b2e83" w:val="clear"/>
            <w:vAlign w:val="top"/>
          </w:tcPr>
          <w:p w:rsidR="00000000" w:rsidDel="00000000" w:rsidP="00000000" w:rsidRDefault="00000000" w:rsidRPr="00000000" w14:paraId="000000EA">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What is feasible now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Welcome / Home</w:t>
            </w:r>
            <w:r w:rsidDel="00000000" w:rsidR="00000000" w:rsidRPr="00000000">
              <w:rPr>
                <w:rtl w:val="0"/>
              </w:rPr>
            </w:r>
          </w:p>
        </w:tc>
        <w:tc>
          <w:tcPr>
            <w:vAlign w:val="top"/>
          </w:tcPr>
          <w:p w:rsidR="00000000" w:rsidDel="00000000" w:rsidP="00000000" w:rsidRDefault="00000000" w:rsidRPr="00000000" w14:paraId="000000E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vAlign w:val="top"/>
          </w:tcPr>
          <w:p w:rsidR="00000000" w:rsidDel="00000000" w:rsidP="00000000" w:rsidRDefault="00000000" w:rsidRPr="00000000" w14:paraId="000000E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Simple calm entry; no cinematic world-building required</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E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Discover Me</w:t>
            </w:r>
            <w:r w:rsidDel="00000000" w:rsidR="00000000" w:rsidRPr="00000000">
              <w:rPr>
                <w:rtl w:val="0"/>
              </w:rPr>
            </w:r>
          </w:p>
        </w:tc>
        <w:tc>
          <w:tcPr>
            <w:shd w:fill="fafafb" w:val="clear"/>
            <w:vAlign w:val="top"/>
          </w:tcPr>
          <w:p w:rsidR="00000000" w:rsidDel="00000000" w:rsidP="00000000" w:rsidRDefault="00000000" w:rsidRPr="00000000" w14:paraId="000000E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shd w:fill="fafafb" w:val="clear"/>
            <w:vAlign w:val="top"/>
          </w:tcPr>
          <w:p w:rsidR="00000000" w:rsidDel="00000000" w:rsidP="00000000" w:rsidRDefault="00000000" w:rsidRPr="00000000" w14:paraId="000000F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Guided conversation/form that captures only context needed for the first workflow; consultation remains a service path. End with an explicit Creator DNA/communication-guide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Creator DNA</w:t>
            </w:r>
            <w:r w:rsidDel="00000000" w:rsidR="00000000" w:rsidRPr="00000000">
              <w:rPr>
                <w:rtl w:val="0"/>
              </w:rPr>
            </w:r>
          </w:p>
        </w:tc>
        <w:tc>
          <w:tcPr>
            <w:vAlign w:val="top"/>
          </w:tcPr>
          <w:p w:rsidR="00000000" w:rsidDel="00000000" w:rsidP="00000000" w:rsidRDefault="00000000" w:rsidRPr="00000000" w14:paraId="000000F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vAlign w:val="top"/>
          </w:tcPr>
          <w:p w:rsidR="00000000" w:rsidDel="00000000" w:rsidP="00000000" w:rsidRDefault="00000000" w:rsidRPr="00000000" w14:paraId="000000F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High priority. Reuse structured Voice DNA and add only user-approved purpose/boundary/workflow context needed for execution. New learning becomes proposals, not silent changes.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F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Brand Kit Guide</w:t>
            </w:r>
            <w:r w:rsidDel="00000000" w:rsidR="00000000" w:rsidRPr="00000000">
              <w:rPr>
                <w:rtl w:val="0"/>
              </w:rPr>
            </w:r>
          </w:p>
        </w:tc>
        <w:tc>
          <w:tcPr>
            <w:shd w:fill="fafafb" w:val="clear"/>
            <w:vAlign w:val="top"/>
          </w:tcPr>
          <w:p w:rsidR="00000000" w:rsidDel="00000000" w:rsidP="00000000" w:rsidRDefault="00000000" w:rsidRPr="00000000" w14:paraId="000000F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Release — high priority</w:t>
            </w:r>
            <w:r w:rsidDel="00000000" w:rsidR="00000000" w:rsidRPr="00000000">
              <w:rPr>
                <w:rtl w:val="0"/>
              </w:rPr>
            </w:r>
          </w:p>
        </w:tc>
        <w:tc>
          <w:tcPr>
            <w:shd w:fill="fafafb" w:val="clear"/>
            <w:vAlign w:val="top"/>
          </w:tcPr>
          <w:p w:rsidR="00000000" w:rsidDel="00000000" w:rsidP="00000000" w:rsidRDefault="00000000" w:rsidRPr="00000000" w14:paraId="000000F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Communication handbook generated from approved context: tone, never-dos, common phrases, visual rules and platform guidance. Directly requested by Sandra.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Brand Asset Kit</w:t>
            </w:r>
            <w:r w:rsidDel="00000000" w:rsidR="00000000" w:rsidRPr="00000000">
              <w:rPr>
                <w:rtl w:val="0"/>
              </w:rPr>
            </w:r>
          </w:p>
        </w:tc>
        <w:tc>
          <w:tcPr>
            <w:vAlign w:val="top"/>
          </w:tcPr>
          <w:p w:rsidR="00000000" w:rsidDel="00000000" w:rsidP="00000000" w:rsidRDefault="00000000" w:rsidRPr="00000000" w14:paraId="000000F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vAlign w:val="top"/>
          </w:tcPr>
          <w:p w:rsidR="00000000" w:rsidDel="00000000" w:rsidP="00000000" w:rsidRDefault="00000000" w:rsidRPr="00000000" w14:paraId="000000F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Colors, fonts, logos/watermarks, caption/text presets and campaign defaults. No generative-image dependency for the pilot.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0F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 Content Portal</w:t>
            </w:r>
            <w:r w:rsidDel="00000000" w:rsidR="00000000" w:rsidRPr="00000000">
              <w:rPr>
                <w:rtl w:val="0"/>
              </w:rPr>
            </w:r>
          </w:p>
        </w:tc>
        <w:tc>
          <w:tcPr>
            <w:shd w:fill="fafafb" w:val="clear"/>
            <w:vAlign w:val="top"/>
          </w:tcPr>
          <w:p w:rsidR="00000000" w:rsidDel="00000000" w:rsidP="00000000" w:rsidRDefault="00000000" w:rsidRPr="00000000" w14:paraId="000000F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Limited/defer</w:t>
            </w:r>
            <w:r w:rsidDel="00000000" w:rsidR="00000000" w:rsidRPr="00000000">
              <w:rPr>
                <w:rtl w:val="0"/>
              </w:rPr>
            </w:r>
          </w:p>
        </w:tc>
        <w:tc>
          <w:tcPr>
            <w:shd w:fill="fafafb" w:val="clear"/>
            <w:vAlign w:val="top"/>
          </w:tcPr>
          <w:p w:rsidR="00000000" w:rsidDel="00000000" w:rsidP="00000000" w:rsidRDefault="00000000" w:rsidRPr="00000000" w14:paraId="000000F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Store website-bound assets/tags only if needed; no website builder/audit in first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Import My World</w:t>
            </w:r>
            <w:r w:rsidDel="00000000" w:rsidR="00000000" w:rsidRPr="00000000">
              <w:rPr>
                <w:rtl w:val="0"/>
              </w:rPr>
            </w:r>
          </w:p>
        </w:tc>
        <w:tc>
          <w:tcPr>
            <w:vAlign w:val="top"/>
          </w:tcPr>
          <w:p w:rsidR="00000000" w:rsidDel="00000000" w:rsidP="00000000" w:rsidRDefault="00000000" w:rsidRPr="00000000" w14:paraId="000000F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 - basic</w:t>
            </w:r>
            <w:r w:rsidDel="00000000" w:rsidR="00000000" w:rsidRPr="00000000">
              <w:rPr>
                <w:rtl w:val="0"/>
              </w:rPr>
            </w:r>
          </w:p>
        </w:tc>
        <w:tc>
          <w:tcPr>
            <w:vAlign w:val="top"/>
          </w:tcPr>
          <w:p w:rsidR="00000000" w:rsidDel="00000000" w:rsidP="00000000" w:rsidRDefault="00000000" w:rsidRPr="00000000" w14:paraId="000000F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Direct upload first; Google Drive Picker second. Prior posts, brand-workshop material and existing media become organized evidence/assets instead of being re-entered manually.</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0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The Tornado</w:t>
            </w:r>
            <w:r w:rsidDel="00000000" w:rsidR="00000000" w:rsidRPr="00000000">
              <w:rPr>
                <w:rtl w:val="0"/>
              </w:rPr>
            </w:r>
          </w:p>
        </w:tc>
        <w:tc>
          <w:tcPr>
            <w:shd w:fill="fafafb" w:val="clear"/>
            <w:vAlign w:val="top"/>
          </w:tcPr>
          <w:p w:rsidR="00000000" w:rsidDel="00000000" w:rsidP="00000000" w:rsidRDefault="00000000" w:rsidRPr="00000000" w14:paraId="0000010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 - cosmetic</w:t>
            </w:r>
            <w:r w:rsidDel="00000000" w:rsidR="00000000" w:rsidRPr="00000000">
              <w:rPr>
                <w:rtl w:val="0"/>
              </w:rPr>
            </w:r>
          </w:p>
        </w:tc>
        <w:tc>
          <w:tcPr>
            <w:shd w:fill="fafafb" w:val="clear"/>
            <w:vAlign w:val="top"/>
          </w:tcPr>
          <w:p w:rsidR="00000000" w:rsidDel="00000000" w:rsidP="00000000" w:rsidRDefault="00000000" w:rsidRPr="00000000" w14:paraId="0000010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Short transition after import; never on critical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 Workspace / Pipeline</w:t>
            </w:r>
            <w:r w:rsidDel="00000000" w:rsidR="00000000" w:rsidRPr="00000000">
              <w:rPr>
                <w:rtl w:val="0"/>
              </w:rPr>
            </w:r>
          </w:p>
        </w:tc>
        <w:tc>
          <w:tcPr>
            <w:vAlign w:val="top"/>
          </w:tcPr>
          <w:p w:rsidR="00000000" w:rsidDel="00000000" w:rsidP="00000000" w:rsidRDefault="00000000" w:rsidRPr="00000000" w14:paraId="0000010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Release — primary value</w:t>
            </w:r>
            <w:r w:rsidDel="00000000" w:rsidR="00000000" w:rsidRPr="00000000">
              <w:rPr>
                <w:rtl w:val="0"/>
              </w:rPr>
            </w:r>
          </w:p>
        </w:tc>
        <w:tc>
          <w:tcPr>
            <w:vAlign w:val="top"/>
          </w:tcPr>
          <w:p w:rsidR="00000000" w:rsidDel="00000000" w:rsidP="00000000" w:rsidRDefault="00000000" w:rsidRPr="00000000" w14:paraId="0000010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ContentItem stages plus execution-context summary, current version, prior decisions, open questions and one clear next action. Premade media can enter at Edit/Review.</w:t>
            </w:r>
            <w:r w:rsidDel="00000000" w:rsidR="00000000" w:rsidRPr="00000000">
              <w:rPr>
                <w:rtl w:val="0"/>
              </w:rPr>
            </w:r>
          </w:p>
        </w:tc>
      </w:tr>
    </w:tbl>
    <w:p>
      <w:pPr>
        <w:pageBreakBefore/>
      </w:pP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0E8">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Spec page / capability</w:t>
            </w:r>
            <w:r w:rsidDel="00000000" w:rsidR="00000000" w:rsidRPr="00000000">
              <w:rPr>
                <w:rtl w:val="0"/>
              </w:rPr>
            </w:r>
          </w:p>
        </w:tc>
        <w:tc>
          <w:tcPr>
            <w:shd w:fill="4b2e83" w:val="clear"/>
            <w:vAlign w:val="top"/>
          </w:tcPr>
          <w:p w:rsidR="00000000" w:rsidDel="00000000" w:rsidP="00000000" w:rsidRDefault="00000000" w:rsidRPr="00000000" w14:paraId="000000E9">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Release treatment</w:t>
            </w:r>
            <w:r w:rsidDel="00000000" w:rsidR="00000000" w:rsidRPr="00000000">
              <w:rPr>
                <w:rtl w:val="0"/>
              </w:rPr>
            </w:r>
          </w:p>
        </w:tc>
        <w:tc>
          <w:tcPr>
            <w:shd w:fill="4b2e83" w:val="clear"/>
            <w:vAlign w:val="top"/>
          </w:tcPr>
          <w:p w:rsidR="00000000" w:rsidDel="00000000" w:rsidP="00000000" w:rsidRDefault="00000000" w:rsidRPr="00000000" w14:paraId="000000EA">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What is feasible now</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0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Single-Post Editor Layer 1</w:t>
            </w:r>
            <w:r w:rsidDel="00000000" w:rsidR="00000000" w:rsidRPr="00000000">
              <w:rPr>
                <w:rtl w:val="0"/>
              </w:rPr>
            </w:r>
          </w:p>
        </w:tc>
        <w:tc>
          <w:tcPr>
            <w:shd w:fill="fafafb" w:val="clear"/>
            <w:vAlign w:val="top"/>
          </w:tcPr>
          <w:p w:rsidR="00000000" w:rsidDel="00000000" w:rsidP="00000000" w:rsidRDefault="00000000" w:rsidRPr="00000000" w14:paraId="0000010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shd w:fill="fafafb" w:val="clear"/>
            <w:vAlign w:val="top"/>
          </w:tcPr>
          <w:p w:rsidR="00000000" w:rsidDel="00000000" w:rsidP="00000000" w:rsidRDefault="00000000" w:rsidRPr="00000000" w14:paraId="0000010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Status/resume view: current media, title/caption, version history, template, outstanding decision and finalization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Single-Post Editor Layer 2</w:t>
            </w:r>
            <w:r w:rsidDel="00000000" w:rsidR="00000000" w:rsidRPr="00000000">
              <w:rPr>
                <w:rtl w:val="0"/>
              </w:rPr>
            </w:r>
          </w:p>
        </w:tc>
        <w:tc>
          <w:tcPr>
            <w:vAlign w:val="top"/>
          </w:tcPr>
          <w:p w:rsidR="00000000" w:rsidDel="00000000" w:rsidP="00000000" w:rsidRDefault="00000000" w:rsidRPr="00000000" w14:paraId="0000010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Release — staged</w:t>
            </w:r>
            <w:r w:rsidDel="00000000" w:rsidR="00000000" w:rsidRPr="00000000">
              <w:rPr>
                <w:rtl w:val="0"/>
              </w:rPr>
            </w:r>
          </w:p>
        </w:tc>
        <w:tc>
          <w:tcPr>
            <w:vAlign w:val="top"/>
          </w:tcPr>
          <w:p w:rsidR="00000000" w:rsidDel="00000000" w:rsidP="00000000" w:rsidRDefault="00000000" w:rsidRPr="00000000" w14:paraId="0000010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a-f production core under strict short-form limits; g-j enabled after quality gate or via maintained editor fallback. Layer 2 does not block the context/caption pilot loop.</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0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Caption / Text Editor</w:t>
            </w:r>
            <w:r w:rsidDel="00000000" w:rsidR="00000000" w:rsidRPr="00000000">
              <w:rPr>
                <w:rtl w:val="0"/>
              </w:rPr>
            </w:r>
          </w:p>
        </w:tc>
        <w:tc>
          <w:tcPr>
            <w:shd w:fill="fafafb" w:val="clear"/>
            <w:vAlign w:val="top"/>
          </w:tcPr>
          <w:p w:rsidR="00000000" w:rsidDel="00000000" w:rsidP="00000000" w:rsidRDefault="00000000" w:rsidRPr="00000000" w14:paraId="0000010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Release — primary value</w:t>
            </w:r>
            <w:r w:rsidDel="00000000" w:rsidR="00000000" w:rsidRPr="00000000">
              <w:rPr>
                <w:rtl w:val="0"/>
              </w:rPr>
            </w:r>
          </w:p>
        </w:tc>
        <w:tc>
          <w:tcPr>
            <w:shd w:fill="fafafb" w:val="clear"/>
            <w:vAlign w:val="top"/>
          </w:tcPr>
          <w:p w:rsidR="00000000" w:rsidDel="00000000" w:rsidP="00000000" w:rsidRDefault="00000000" w:rsidRPr="00000000" w14:paraId="0000010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Versioned current/suggested comparison, accept/reject/alternative, restore previous version, explain why a suggestion was made, and learn repeated corrections through explicit proposals.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Gallery</w:t>
            </w:r>
            <w:r w:rsidDel="00000000" w:rsidR="00000000" w:rsidRPr="00000000">
              <w:rPr>
                <w:rtl w:val="0"/>
              </w:rPr>
            </w:r>
          </w:p>
        </w:tc>
        <w:tc>
          <w:tcPr>
            <w:vAlign w:val="top"/>
          </w:tcPr>
          <w:p w:rsidR="00000000" w:rsidDel="00000000" w:rsidP="00000000" w:rsidRDefault="00000000" w:rsidRPr="00000000" w14:paraId="0000011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vAlign w:val="top"/>
          </w:tcPr>
          <w:p w:rsidR="00000000" w:rsidDel="00000000" w:rsidP="00000000" w:rsidRDefault="00000000" w:rsidRPr="00000000" w14:paraId="0000011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Private organized library with original/rendered versions, project/category tags and expiring review links. Focus on finding/reusing assets, not public hosting.</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1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Idea Box</w:t>
            </w:r>
            <w:r w:rsidDel="00000000" w:rsidR="00000000" w:rsidRPr="00000000">
              <w:rPr>
                <w:rtl w:val="0"/>
              </w:rPr>
            </w:r>
          </w:p>
        </w:tc>
        <w:tc>
          <w:tcPr>
            <w:shd w:fill="fafafb" w:val="clear"/>
            <w:vAlign w:val="top"/>
          </w:tcPr>
          <w:p w:rsidR="00000000" w:rsidDel="00000000" w:rsidP="00000000" w:rsidRDefault="00000000" w:rsidRPr="00000000" w14:paraId="0000011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 - basic</w:t>
            </w:r>
            <w:r w:rsidDel="00000000" w:rsidR="00000000" w:rsidRPr="00000000">
              <w:rPr>
                <w:rtl w:val="0"/>
              </w:rPr>
            </w:r>
          </w:p>
        </w:tc>
        <w:tc>
          <w:tcPr>
            <w:shd w:fill="fafafb" w:val="clear"/>
            <w:vAlign w:val="top"/>
          </w:tcPr>
          <w:p w:rsidR="00000000" w:rsidDel="00000000" w:rsidP="00000000" w:rsidRDefault="00000000" w:rsidRPr="00000000" w14:paraId="0000011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Fast idea capture, source/reference, status and convert-to-content-item. Reusable idea/problem-bank patterns can evolve later.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 Prep &amp; Organizer</w:t>
            </w:r>
            <w:r w:rsidDel="00000000" w:rsidR="00000000" w:rsidRPr="00000000">
              <w:rPr>
                <w:rtl w:val="0"/>
              </w:rPr>
            </w:r>
          </w:p>
        </w:tc>
        <w:tc>
          <w:tcPr>
            <w:vAlign w:val="top"/>
          </w:tcPr>
          <w:p w:rsidR="00000000" w:rsidDel="00000000" w:rsidP="00000000" w:rsidRDefault="00000000" w:rsidRPr="00000000" w14:paraId="0000011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Optional after core</w:t>
            </w:r>
            <w:r w:rsidDel="00000000" w:rsidR="00000000" w:rsidRPr="00000000">
              <w:rPr>
                <w:rtl w:val="0"/>
              </w:rPr>
            </w:r>
          </w:p>
        </w:tc>
        <w:tc>
          <w:tcPr>
            <w:vAlign w:val="top"/>
          </w:tcPr>
          <w:p w:rsidR="00000000" w:rsidDel="00000000" w:rsidP="00000000" w:rsidRDefault="00000000" w:rsidRPr="00000000" w14:paraId="0000011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Simple checklist only if Sandra pilot proves it is required; no collaborator automation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1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Platform Selection / Routing</w:t>
            </w:r>
            <w:r w:rsidDel="00000000" w:rsidR="00000000" w:rsidRPr="00000000">
              <w:rPr>
                <w:rtl w:val="0"/>
              </w:rPr>
            </w:r>
          </w:p>
        </w:tc>
        <w:tc>
          <w:tcPr>
            <w:shd w:fill="fafafb" w:val="clear"/>
            <w:vAlign w:val="top"/>
          </w:tcPr>
          <w:p w:rsidR="00000000" w:rsidDel="00000000" w:rsidP="00000000" w:rsidRDefault="00000000" w:rsidRPr="00000000" w14:paraId="0000011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Release — LinkedIn first</w:t>
            </w:r>
            <w:r w:rsidDel="00000000" w:rsidR="00000000" w:rsidRPr="00000000">
              <w:rPr>
                <w:rtl w:val="0"/>
              </w:rPr>
            </w:r>
          </w:p>
        </w:tc>
        <w:tc>
          <w:tcPr>
            <w:shd w:fill="fafafb" w:val="clear"/>
            <w:vAlign w:val="top"/>
          </w:tcPr>
          <w:p w:rsidR="00000000" w:rsidDel="00000000" w:rsidP="00000000" w:rsidRDefault="00000000" w:rsidRPr="00000000" w14:paraId="0000011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LinkedIn-specific format/structure checks and export package. Other platforms use separate future rules; direct posting follows a separate integration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Creator Dashboard</w:t>
            </w:r>
            <w:r w:rsidDel="00000000" w:rsidR="00000000" w:rsidRPr="00000000">
              <w:rPr>
                <w:rtl w:val="0"/>
              </w:rPr>
            </w:r>
          </w:p>
        </w:tc>
        <w:tc>
          <w:tcPr>
            <w:vAlign w:val="top"/>
          </w:tcPr>
          <w:p w:rsidR="00000000" w:rsidDel="00000000" w:rsidP="00000000" w:rsidRDefault="00000000" w:rsidRPr="00000000" w14:paraId="0000011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w:t>
            </w:r>
            <w:r w:rsidDel="00000000" w:rsidR="00000000" w:rsidRPr="00000000">
              <w:rPr>
                <w:rtl w:val="0"/>
              </w:rPr>
            </w:r>
          </w:p>
        </w:tc>
        <w:tc>
          <w:tcPr>
            <w:vAlign w:val="top"/>
          </w:tcPr>
          <w:p w:rsidR="00000000" w:rsidDel="00000000" w:rsidP="00000000" w:rsidRDefault="00000000" w:rsidRPr="00000000" w14:paraId="0000011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Resume-oriented home: where work stands, one next action, review queue and current weekly plan. Avoid broad vanity analytics in the first release.</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1"/>
        <w:keepNext w:val="1"/>
        <w:rPr/>
      </w:pPr>
      <w:r w:rsidDel="00000000" w:rsidR="00000000" w:rsidRPr="00000000">
        <w:rPr>
          <w:rtl w:val="0"/>
        </w:rPr>
        <w:t xml:space="preserve">9. EU Day-0 Compliance Baseline</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fce8e8" w:val="clear"/>
          </w:tcPr>
          <w:p w:rsidR="00000000" w:rsidDel="00000000" w:rsidP="00000000" w:rsidRDefault="00000000" w:rsidRPr="00000000" w14:paraId="00000120">
            <w:pPr>
              <w:keepLines/>
              <w:spacing w:after="40" w:lineRule="auto"/>
              <w:rPr/>
            </w:pPr>
            <w:r w:rsidDel="00000000" w:rsidR="00000000" w:rsidRPr="00000000">
              <w:rPr>
                <w:b w:val="1"/>
                <w:bCs w:val="1"/>
                <w:color w:val="2e1b55"/>
                <w:sz w:val="18"/>
                <w:szCs w:val="18"/>
                <w:rtl w:val="0"/>
              </w:rPr>
              <w:t xml:space="preserve">Important</w:t>
            </w:r>
            <w:r w:rsidDel="00000000" w:rsidR="00000000" w:rsidRPr="00000000">
              <w:rPr>
                <w:rtl w:val="0"/>
              </w:rPr>
            </w:r>
          </w:p>
          <w:p w:rsidR="00000000" w:rsidDel="00000000" w:rsidP="00000000" w:rsidRDefault="00000000" w:rsidRPr="00000000" w14:paraId="00000121">
            <w:pPr>
              <w:keepLines/>
              <w:spacing w:after="20" w:lineRule="auto"/>
              <w:rPr/>
            </w:pPr>
            <w:r w:rsidDel="00000000" w:rsidR="00000000" w:rsidRPr="00000000">
              <w:rPr>
                <w:sz w:val="17"/>
                <w:szCs w:val="17"/>
                <w:rtl w:val="0"/>
              </w:rPr>
              <w:t xml:space="preserve">“EU compliant” cannot be guaranteed by architecture alone. The plan below is the minimum engineering and governance baseline for release in Germany/EU. A qualified privacy/legal review must confirm controller/processor roles, lawful bases, contracts, notices, and any AI/DSA duties for the final product behavior.</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pPr>
        <w:rPr/>
      </w:pPr>
      <w:r>
        <w:t>Market alignment: Sandra’s client workflow shows that European data location and data sovereignty influence tool choice. THE LUXE should launch EU-resident by default and keep the architecture portable enough for a later German-only or customer-managed deployment profile. This is a product trust requirement as well as a compliance requirement.</w:t>
      </w:r>
    </w:p>
    <w:p w:rsidR="00000000" w:rsidDel="00000000" w:rsidP="00000000" w:rsidRDefault="00000000" w:rsidRPr="00000000" w14:paraId="00000123">
      <w:pPr>
        <w:pStyle w:val="Heading2"/>
        <w:keepNext w:val="1"/>
        <w:rPr/>
      </w:pPr>
      <w:r w:rsidDel="00000000" w:rsidR="00000000" w:rsidRPr="00000000">
        <w:rPr>
          <w:rtl w:val="0"/>
        </w:rPr>
        <w:t xml:space="preserve">9.1 GDPR / privacy-by-design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Create a data inventory before production: account data, Creator DNA, media, transcripts, content, telemetry, AI prompts/results, share-link activity and support data.</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Document purpose and lawful basis per data category; do not reuse creator media or DNA for model training by default.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Use an EU-resident data plane by default for account data, Creator DNA, operational content and media. Sign DPAs with processors, maintain a subprocessor register, and do not send creator/client content to an AI provider until its processing location, retention/training terms and contractual role have been reviewed.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Collect only data required for the current workflow. Avoid personality/biometric inference in the first release.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Implement user/workspace export and deletion. Deletion must cover database rows, object storage, render outputs, share links and downstream processor data where applicable.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Set retention rules. Temporary render files and failed uploads should expire automatically.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Use encryption in transit; managed encryption at rest; encrypted secrets; least-privilege service accounts.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Do not make a founder laptop or local Ollama instance a production dependency. Production AI must be self-hosted in an approved EU environment or use an approved processor configuration with documented data handling and failover behavior.</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Run a DPIA screening before pilot. Perform a full DPIA if the final data flows are likely to create high risk to people’s rights and freedoms.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6"/>
          <w:szCs w:val="16"/>
          <w:u w:val="none"/>
          <w:shd w:fill="auto" w:val="clear"/>
          <w:vertAlign w:val="baseline"/>
          <w:rtl w:val="0"/>
        </w:rPr>
        <w:t xml:space="preserve">Regulatory basis: GDPR Article 25 privacy by design/default; Article 32 risk-appropriate security; EDPB Guidelines 4/2019.</w:t>
      </w:r>
    </w:p>
    <w:p w:rsidR="00000000" w:rsidDel="00000000" w:rsidP="00000000" w:rsidRDefault="00000000" w:rsidRPr="00000000" w14:paraId="0000012D">
      <w:pPr>
        <w:pStyle w:val="Heading2"/>
        <w:keepNext w:val="1"/>
        <w:rPr/>
      </w:pPr>
      <w:r w:rsidDel="00000000" w:rsidR="00000000" w:rsidRPr="00000000">
        <w:rPr>
          <w:rtl w:val="0"/>
        </w:rPr>
        <w:t xml:space="preserve">9.2 AI Act baseline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Clearly tell users when they are interacting with AI or receiving AI-generated suggestions where the fact is not already obvious.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Store AI provenance: provider/model, AI run ID, source inputs, whether a human reviewed it, and which version was approved.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 not silently change Creator DNA based on AI inference. Create a proposal and require explicit acceptance.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Treat generated captions/text/media as AI-assisted content in the internal provenance model; preserve the original human/source material.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 not add high-risk biometric, emotion-recognition or identity-verification features in the MVP. Harmonie’s identity-protection concept requires a separate legal/technical study.</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Keep internal AI usage guidance and basic AI literacy for the team operating the system.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6"/>
          <w:szCs w:val="16"/>
          <w:u w:val="none"/>
          <w:shd w:fill="auto" w:val="clear"/>
          <w:vertAlign w:val="baseline"/>
          <w:rtl w:val="0"/>
        </w:rPr>
        <w:t xml:space="preserve">Regulatory basis: EU AI Act Regulation (EU) 2024/1689. The regulation generally applies from 2 Aug 2026; Article 50 contains transparency duties for certain AI systems/content.</w:t>
      </w:r>
    </w:p>
    <w:p w:rsidR="00000000" w:rsidDel="00000000" w:rsidP="00000000" w:rsidRDefault="00000000" w:rsidRPr="00000000" w14:paraId="00000135">
      <w:pPr>
        <w:pStyle w:val="Heading2"/>
        <w:keepNext w:val="1"/>
        <w:rPr/>
      </w:pPr>
      <w:r w:rsidDel="00000000" w:rsidR="00000000" w:rsidRPr="00000000">
        <w:rPr>
          <w:rtl w:val="0"/>
        </w:rPr>
        <w:t xml:space="preserve">9.3 Germany: cookies and device storage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Use only strictly necessary cookies/storage by default for the pilot (session, security, user-requested preferences).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 not activate non-essential analytics/advertising trackers before consent. If product analytics is added, either use an appropriate consent flow or a configuration that genuinely avoids non-essential terminal access and personal tracking, confirmed with counsel.</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Document each browser storage mechanism, including editor project cache/IndexedDB if used.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6"/>
          <w:szCs w:val="16"/>
          <w:u w:val="none"/>
          <w:shd w:fill="auto" w:val="clear"/>
          <w:vertAlign w:val="baseline"/>
          <w:rtl w:val="0"/>
        </w:rPr>
        <w:t xml:space="preserve">Germany basis: TDDDG §25 requires consent for storing/accessing information on end-user devices unless an exception applies for transmission or a strictly necessary requested digital service.</w:t>
      </w:r>
    </w:p>
    <w:p w:rsidR="00000000" w:rsidDel="00000000" w:rsidP="00000000" w:rsidRDefault="00000000" w:rsidRPr="00000000" w14:paraId="0000013A">
      <w:pPr>
        <w:pStyle w:val="Heading2"/>
        <w:keepNext w:val="1"/>
        <w:rPr/>
      </w:pPr>
      <w:r w:rsidDel="00000000" w:rsidR="00000000" w:rsidRPr="00000000">
        <w:rPr>
          <w:rtl w:val="0"/>
        </w:rPr>
        <w:t xml:space="preserve">9.4 Gallery/share links and DSA risk</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Start with private, expiring, non-indexed review links and invite-only access rather than public creator hosting.</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Provide report/revoke controls for shared content and clear Terms covering illegal or infringing uploads.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Before public user-generated pages or a public media-hosting product, perform a DSA classification review. Hosting services have notice/action obligations under the DSA; online-platform duties increase if content is disseminated publicly.</w:t>
      </w:r>
    </w:p>
    <w:p w:rsidR="00000000" w:rsidDel="00000000" w:rsidP="00000000" w:rsidRDefault="00000000" w:rsidRPr="00000000" w14:paraId="0000013E">
      <w:pPr>
        <w:pStyle w:val="Heading2"/>
        <w:keepNext w:val="1"/>
        <w:rPr/>
      </w:pPr>
      <w:r w:rsidDel="00000000" w:rsidR="00000000" w:rsidRPr="00000000">
        <w:rPr>
          <w:rtl w:val="0"/>
        </w:rPr>
        <w:t xml:space="preserve">9.5 Rights, likeness and IP</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At upload/import, require the user to confirm they own the material, have permission, or have authority to process it. Preserve that declaration with the asset.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Do not provide face reconstruction, face swapping or biometric identity verification in the MVP.</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Allow assets containing third parties to be marked as “permission required / unknown” and block final release when the workflow requires review.</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Keep copyright/license metadata for music and external assets. Do not ship a music library until licensing terms are clear.</w:t>
      </w:r>
    </w:p>
    <w:p w:rsidR="00000000" w:rsidDel="00000000" w:rsidP="00000000" w:rsidRDefault="00000000" w:rsidRPr="00000000" w14:paraId="00000143">
      <w:pPr>
        <w:pStyle w:val="Heading1"/>
        <w:keepNext w:val="1"/>
        <w:rPr/>
      </w:pPr>
      <w:r w:rsidDel="00000000" w:rsidR="00000000" w:rsidRPr="00000000">
        <w:rPr>
          <w:rtl w:val="0"/>
        </w:rPr>
        <w:t xml:space="preserve">10. Dependability and Production Quality</w:t>
      </w:r>
    </w:p>
    <w:p w:rsidR="00000000" w:rsidDel="00000000" w:rsidP="00000000" w:rsidRDefault="00000000" w:rsidRPr="00000000" w14:paraId="00000144">
      <w:pPr>
        <w:pStyle w:val="Heading2"/>
        <w:keepNext w:val="1"/>
        <w:rPr/>
      </w:pPr>
      <w:r w:rsidDel="00000000" w:rsidR="00000000" w:rsidRPr="00000000">
        <w:rPr>
          <w:rtl w:val="0"/>
        </w:rPr>
        <w:t xml:space="preserve">10.1 Production safeguards</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4b2e83" w:val="clear"/>
            <w:vAlign w:val="top"/>
          </w:tcPr>
          <w:p w:rsidR="00000000" w:rsidDel="00000000" w:rsidP="00000000" w:rsidRDefault="00000000" w:rsidRPr="00000000" w14:paraId="00000145">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Area</w:t>
            </w:r>
            <w:r w:rsidDel="00000000" w:rsidR="00000000" w:rsidRPr="00000000">
              <w:rPr>
                <w:rtl w:val="0"/>
              </w:rPr>
            </w:r>
          </w:p>
        </w:tc>
        <w:tc>
          <w:tcPr>
            <w:shd w:fill="4b2e83" w:val="clear"/>
            <w:vAlign w:val="top"/>
          </w:tcPr>
          <w:p w:rsidR="00000000" w:rsidDel="00000000" w:rsidP="00000000" w:rsidRDefault="00000000" w:rsidRPr="00000000" w14:paraId="00000146">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Minimum release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Data integrity</w:t>
            </w:r>
            <w:r w:rsidDel="00000000" w:rsidR="00000000" w:rsidRPr="00000000">
              <w:rPr>
                <w:rtl w:val="0"/>
              </w:rPr>
            </w:r>
          </w:p>
        </w:tc>
        <w:tc>
          <w:tcPr>
            <w:vAlign w:val="top"/>
          </w:tcPr>
          <w:p w:rsidR="00000000" w:rsidDel="00000000" w:rsidP="00000000" w:rsidRDefault="00000000" w:rsidRPr="00000000" w14:paraId="0000014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Original media immutable; checksums; edit versions; database transactions for state changes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4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Uploads</w:t>
            </w:r>
            <w:r w:rsidDel="00000000" w:rsidR="00000000" w:rsidRPr="00000000">
              <w:rPr>
                <w:rtl w:val="0"/>
              </w:rPr>
            </w:r>
          </w:p>
        </w:tc>
        <w:tc>
          <w:tcPr>
            <w:shd w:fill="fafafb" w:val="clear"/>
            <w:vAlign w:val="top"/>
          </w:tcPr>
          <w:p w:rsidR="00000000" w:rsidDel="00000000" w:rsidP="00000000" w:rsidRDefault="00000000" w:rsidRPr="00000000" w14:paraId="0000014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Direct signed upload, size/type validation, MIME sniffing, malware scan, checksum, failed-upload cleanup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Access control</w:t>
            </w:r>
            <w:r w:rsidDel="00000000" w:rsidR="00000000" w:rsidRPr="00000000">
              <w:rPr>
                <w:rtl w:val="0"/>
              </w:rPr>
            </w:r>
          </w:p>
        </w:tc>
        <w:tc>
          <w:tcPr>
            <w:vAlign w:val="top"/>
          </w:tcPr>
          <w:p w:rsidR="00000000" w:rsidDel="00000000" w:rsidP="00000000" w:rsidRDefault="00000000" w:rsidRPr="00000000" w14:paraId="0000014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Workspace-scoped authorization on every asset/edit/render/share operation; no ID-only trust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4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Rendering</w:t>
            </w:r>
            <w:r w:rsidDel="00000000" w:rsidR="00000000" w:rsidRPr="00000000">
              <w:rPr>
                <w:rtl w:val="0"/>
              </w:rPr>
            </w:r>
          </w:p>
        </w:tc>
        <w:tc>
          <w:tcPr>
            <w:shd w:fill="fafafb" w:val="clear"/>
            <w:vAlign w:val="top"/>
          </w:tcPr>
          <w:p w:rsidR="00000000" w:rsidDel="00000000" w:rsidP="00000000" w:rsidRDefault="00000000" w:rsidRPr="00000000" w14:paraId="0000014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Persisted job state, idempotency key, retries with maximum attempts, explicit failure code, timeout, output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Production mode</w:t>
            </w:r>
            <w:r w:rsidDel="00000000" w:rsidR="00000000" w:rsidRPr="00000000">
              <w:rPr>
                <w:rtl w:val="0"/>
              </w:rPr>
            </w:r>
          </w:p>
        </w:tc>
        <w:tc>
          <w:tcPr>
            <w:vAlign w:val="top"/>
          </w:tcPr>
          <w:p w:rsidR="00000000" w:rsidDel="00000000" w:rsidP="00000000" w:rsidRDefault="00000000" w:rsidRPr="00000000" w14:paraId="0000015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No mock/demo fallback on API errors; demo accounts are explicitly separated and labeled</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5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Backups</w:t>
            </w:r>
            <w:r w:rsidDel="00000000" w:rsidR="00000000" w:rsidRPr="00000000">
              <w:rPr>
                <w:rtl w:val="0"/>
              </w:rPr>
            </w:r>
          </w:p>
        </w:tc>
        <w:tc>
          <w:tcPr>
            <w:shd w:fill="fafafb" w:val="clear"/>
            <w:vAlign w:val="top"/>
          </w:tcPr>
          <w:p w:rsidR="00000000" w:rsidDel="00000000" w:rsidP="00000000" w:rsidRDefault="00000000" w:rsidRPr="00000000" w14:paraId="0000015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Managed PostgreSQL backup + tested restore procedure; object lifecycle/version policy appropriate to originals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Monitoring</w:t>
            </w:r>
            <w:r w:rsidDel="00000000" w:rsidR="00000000" w:rsidRPr="00000000">
              <w:rPr>
                <w:rtl w:val="0"/>
              </w:rPr>
            </w:r>
          </w:p>
        </w:tc>
        <w:tc>
          <w:tcPr>
            <w:vAlign w:val="top"/>
          </w:tcPr>
          <w:p w:rsidR="00000000" w:rsidDel="00000000" w:rsidP="00000000" w:rsidRDefault="00000000" w:rsidRPr="00000000" w14:paraId="0000015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API error rate, render failure rate, job duration, upload failure, storage errors, auth failures; alerts without logging creator content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5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Secrets</w:t>
            </w:r>
            <w:r w:rsidDel="00000000" w:rsidR="00000000" w:rsidRPr="00000000">
              <w:rPr>
                <w:rtl w:val="0"/>
              </w:rPr>
            </w:r>
          </w:p>
        </w:tc>
        <w:tc>
          <w:tcPr>
            <w:shd w:fill="fafafb" w:val="clear"/>
            <w:vAlign w:val="top"/>
          </w:tcPr>
          <w:p w:rsidR="00000000" w:rsidDel="00000000" w:rsidP="00000000" w:rsidRDefault="00000000" w:rsidRPr="00000000" w14:paraId="0000015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Environment/secret manager only; token rotation; no secrets in repository or browser bundle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Rate limits</w:t>
            </w:r>
            <w:r w:rsidDel="00000000" w:rsidR="00000000" w:rsidRPr="00000000">
              <w:rPr>
                <w:rtl w:val="0"/>
              </w:rPr>
            </w:r>
          </w:p>
        </w:tc>
        <w:tc>
          <w:tcPr>
            <w:vAlign w:val="top"/>
          </w:tcPr>
          <w:p w:rsidR="00000000" w:rsidDel="00000000" w:rsidP="00000000" w:rsidRDefault="00000000" w:rsidRPr="00000000" w14:paraId="0000015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Upload/render/AI endpoints rate-limited per workspace/user; file-size and project limits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5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Release process</w:t>
            </w:r>
            <w:r w:rsidDel="00000000" w:rsidR="00000000" w:rsidRPr="00000000">
              <w:rPr>
                <w:rtl w:val="0"/>
              </w:rPr>
            </w:r>
          </w:p>
        </w:tc>
        <w:tc>
          <w:tcPr>
            <w:shd w:fill="fafafb" w:val="clear"/>
            <w:vAlign w:val="top"/>
          </w:tcPr>
          <w:p w:rsidR="00000000" w:rsidDel="00000000" w:rsidP="00000000" w:rsidRDefault="00000000" w:rsidRPr="00000000" w14:paraId="0000015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CI typecheck/lint/tests; migration check; smoke test; rollback plan; feature flags for integrations</w:t>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pPr>
        <w:pStyle w:val="Heading2"/>
      </w:pPr>
      <w:r>
        <w:t>10.1A Context and state reliability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Save an ExecutionCheckpoint whenever a meaningful step, version or approval changes so a user can recover the current state after refresh, logout or interruption.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Creator DNA, current draft version and final media version must use explicit active/current references; no background process may silently replace them.</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Every AI suggestion and accepted/rejected correction must be traceable to an AIRun/version so repeated correction patterns can be evaluated without rewriting history.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Use feature flags for higher-risk media capabilities g-j and external integrations. A disabled feature must not leave partial data or corrupt a content item.</w:t>
      </w:r>
    </w:p>
    <w:p w:rsidR="00000000" w:rsidDel="00000000" w:rsidP="00000000" w:rsidRDefault="00000000" w:rsidRPr="00000000" w14:paraId="0000015C">
      <w:pPr>
        <w:pStyle w:val="Heading2"/>
        <w:keepNext w:val="1"/>
        <w:rPr/>
      </w:pPr>
      <w:r w:rsidDel="00000000" w:rsidR="00000000" w:rsidRPr="00000000">
        <w:rPr>
          <w:rtl w:val="0"/>
        </w:rPr>
        <w:t xml:space="preserve">10.2 Media reliability strategy</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Normalize or reject unsupported input before the user invests time editing it.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Keep preview resolution lower than final render where needed for smooth interaction.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Save the edit recipe frequently; a browser refresh should not destroy work.</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Generate the official final media through the server worker and validate duration, dimensions, codec and file integrity.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Maintain a fixed media regression set covering phone videos, landscape/portrait, images, audio/no-audio, variable frame rate, and common codecs.</w:t>
      </w:r>
    </w:p>
    <w:p w:rsidR="00000000" w:rsidDel="00000000" w:rsidP="00000000" w:rsidRDefault="00000000" w:rsidRPr="00000000" w14:paraId="00000162">
      <w:pPr>
        <w:pStyle w:val="Heading1"/>
        <w:keepNext w:val="1"/>
        <w:rPr/>
      </w:pPr>
      <w:r w:rsidDel="00000000" w:rsidR="00000000" w:rsidRPr="00000000">
        <w:rPr>
          <w:rtl w:val="0"/>
        </w:rPr>
        <w:t xml:space="preserve">11. Delivery Roadmap</w:t>
      </w:r>
    </w:p>
    <w:p w:rsidR="00000000" w:rsidDel="00000000" w:rsidP="00000000" w:rsidRDefault="00000000" w:rsidRPr="00000000" w14:paraId="00000163">
      <w:pPr>
        <w:rPr/>
      </w:pPr>
      <w:r w:rsidDel="00000000" w:rsidR="00000000" w:rsidRPr="00000000">
        <w:rPr>
          <w:rtl w:val="0"/>
        </w:rPr>
        <w:t>Estimates are planning ranges for one senior technical lead using focused AI-assisted development. The context/caption core and the media spike should run as separate validation tracks so media uncertainty does not block product validation.</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164">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Milestone</w:t>
            </w:r>
            <w:r w:rsidDel="00000000" w:rsidR="00000000" w:rsidRPr="00000000">
              <w:rPr>
                <w:rtl w:val="0"/>
              </w:rPr>
            </w:r>
          </w:p>
        </w:tc>
        <w:tc>
          <w:tcPr>
            <w:shd w:fill="4b2e83" w:val="clear"/>
            <w:vAlign w:val="top"/>
          </w:tcPr>
          <w:p w:rsidR="00000000" w:rsidDel="00000000" w:rsidP="00000000" w:rsidRDefault="00000000" w:rsidRPr="00000000" w14:paraId="00000165">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Duration</w:t>
            </w:r>
            <w:r w:rsidDel="00000000" w:rsidR="00000000" w:rsidRPr="00000000">
              <w:rPr>
                <w:rtl w:val="0"/>
              </w:rPr>
            </w:r>
          </w:p>
        </w:tc>
        <w:tc>
          <w:tcPr>
            <w:shd w:fill="4b2e83" w:val="clear"/>
            <w:vAlign w:val="top"/>
          </w:tcPr>
          <w:p w:rsidR="00000000" w:rsidDel="00000000" w:rsidP="00000000" w:rsidRDefault="00000000" w:rsidRPr="00000000" w14:paraId="00000166">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Outcome / release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M0 - Realign product source of truth</w:t>
            </w:r>
            <w:r w:rsidDel="00000000" w:rsidR="00000000" w:rsidRPr="00000000">
              <w:rPr>
                <w:rtl w:val="0"/>
              </w:rPr>
            </w:r>
          </w:p>
        </w:tc>
        <w:tc>
          <w:tcPr>
            <w:vAlign w:val="top"/>
          </w:tcPr>
          <w:p w:rsidR="00000000" w:rsidDel="00000000" w:rsidP="00000000" w:rsidRDefault="00000000" w:rsidRPr="00000000" w14:paraId="0000016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3–5 days</w:t>
            </w:r>
            <w:r w:rsidDel="00000000" w:rsidR="00000000" w:rsidRPr="00000000">
              <w:rPr>
                <w:rtl w:val="0"/>
              </w:rPr>
            </w:r>
          </w:p>
        </w:tc>
        <w:tc>
          <w:tcPr>
            <w:vAlign w:val="top"/>
          </w:tcPr>
          <w:p w:rsidR="00000000" w:rsidDel="00000000" w:rsidP="00000000" w:rsidRDefault="00000000" w:rsidRPr="00000000" w14:paraId="0000016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Lock the context-first product thesis, Sandra success measures, Creator/Brand identity boundary, staged a-j release gate, and update repository docs/issues.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6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M1 - Core execution context and workflow</w:t>
            </w:r>
            <w:r w:rsidDel="00000000" w:rsidR="00000000" w:rsidRPr="00000000">
              <w:rPr>
                <w:rtl w:val="0"/>
              </w:rPr>
            </w:r>
          </w:p>
        </w:tc>
        <w:tc>
          <w:tcPr>
            <w:shd w:fill="fafafb" w:val="clear"/>
            <w:vAlign w:val="top"/>
          </w:tcPr>
          <w:p w:rsidR="00000000" w:rsidDel="00000000" w:rsidP="00000000" w:rsidRDefault="00000000" w:rsidRPr="00000000" w14:paraId="0000016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1–2 weeks</w:t>
            </w:r>
            <w:r w:rsidDel="00000000" w:rsidR="00000000" w:rsidRPr="00000000">
              <w:rPr>
                <w:rtl w:val="0"/>
              </w:rPr>
            </w:r>
          </w:p>
        </w:tc>
        <w:tc>
          <w:tcPr>
            <w:shd w:fill="fafafb" w:val="clear"/>
            <w:vAlign w:val="top"/>
          </w:tcPr>
          <w:p w:rsidR="00000000" w:rsidDel="00000000" w:rsidP="00000000" w:rsidRDefault="00000000" w:rsidRPr="00000000" w14:paraId="0000016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CreatorContext/proposals, Project/ContentItem, ContentTemplate, DraftVersion and ExecutionCheckpoint; no-mock production behavior; context restore endpoint.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M2 - EU production foundation</w:t>
            </w:r>
            <w:r w:rsidDel="00000000" w:rsidR="00000000" w:rsidRPr="00000000">
              <w:rPr>
                <w:rtl w:val="0"/>
              </w:rPr>
            </w:r>
          </w:p>
        </w:tc>
        <w:tc>
          <w:tcPr>
            <w:vAlign w:val="top"/>
          </w:tcPr>
          <w:p w:rsidR="00000000" w:rsidDel="00000000" w:rsidP="00000000" w:rsidRDefault="00000000" w:rsidRPr="00000000" w14:paraId="0000016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1–2 weeks</w:t>
            </w:r>
            <w:r w:rsidDel="00000000" w:rsidR="00000000" w:rsidRPr="00000000">
              <w:rPr>
                <w:rtl w:val="0"/>
              </w:rPr>
            </w:r>
          </w:p>
        </w:tc>
        <w:tc>
          <w:tcPr>
            <w:vAlign w:val="top"/>
          </w:tcPr>
          <w:p w:rsidR="00000000" w:rsidDel="00000000" w:rsidP="00000000" w:rsidRDefault="00000000" w:rsidRPr="00000000" w14:paraId="0000016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EU app/database/storage, signed private assets, retention/delete/export, approved production AI path, monitoring, backups and render worker foundation.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7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M3 - Sandra core value loop</w:t>
            </w:r>
            <w:r w:rsidDel="00000000" w:rsidR="00000000" w:rsidRPr="00000000">
              <w:rPr>
                <w:rtl w:val="0"/>
              </w:rPr>
            </w:r>
          </w:p>
        </w:tc>
        <w:tc>
          <w:tcPr>
            <w:shd w:fill="fafafb" w:val="clear"/>
            <w:vAlign w:val="top"/>
          </w:tcPr>
          <w:p w:rsidR="00000000" w:rsidDel="00000000" w:rsidP="00000000" w:rsidRDefault="00000000" w:rsidRPr="00000000" w14:paraId="0000017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1–2 weeks</w:t>
            </w:r>
            <w:r w:rsidDel="00000000" w:rsidR="00000000" w:rsidRPr="00000000">
              <w:rPr>
                <w:rtl w:val="0"/>
              </w:rPr>
            </w:r>
          </w:p>
        </w:tc>
        <w:tc>
          <w:tcPr>
            <w:shd w:fill="fafafb" w:val="clear"/>
            <w:vAlign w:val="top"/>
          </w:tcPr>
          <w:p w:rsidR="00000000" w:rsidDel="00000000" w:rsidP="00000000" w:rsidRDefault="00000000" w:rsidRPr="00000000" w14:paraId="0000017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Discover Me → communication guide → LinkedIn-first content item/template → versioned caption suggestions → approval → export; first-party time/correction instrumentation.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M4 - Media Finalizer a–f</w:t>
            </w:r>
            <w:r w:rsidDel="00000000" w:rsidR="00000000" w:rsidRPr="00000000">
              <w:rPr>
                <w:rtl w:val="0"/>
              </w:rPr>
            </w:r>
          </w:p>
        </w:tc>
        <w:tc>
          <w:tcPr>
            <w:vAlign w:val="top"/>
          </w:tcPr>
          <w:p w:rsidR="00000000" w:rsidDel="00000000" w:rsidP="00000000" w:rsidRDefault="00000000" w:rsidRPr="00000000" w14:paraId="0000017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1–2 weeks</w:t>
            </w:r>
            <w:r w:rsidDel="00000000" w:rsidR="00000000" w:rsidRPr="00000000">
              <w:rPr>
                <w:rtl w:val="0"/>
              </w:rPr>
            </w:r>
          </w:p>
        </w:tc>
        <w:tc>
          <w:tcPr>
            <w:vAlign w:val="top"/>
          </w:tcPr>
          <w:p w:rsidR="00000000" w:rsidDel="00000000" w:rsidP="00000000" w:rsidRDefault="00000000" w:rsidRPr="00000000" w14:paraId="0000017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Trim, crop/resize, captions, logo, text overlay and basic color with recipe persistence, recovery and canonical MP4/image export.</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7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M5 - Extended media g–j</w:t>
            </w:r>
            <w:r w:rsidDel="00000000" w:rsidR="00000000" w:rsidRPr="00000000">
              <w:rPr>
                <w:rtl w:val="0"/>
              </w:rPr>
            </w:r>
          </w:p>
        </w:tc>
        <w:tc>
          <w:tcPr>
            <w:shd w:fill="fafafb" w:val="clear"/>
            <w:vAlign w:val="top"/>
          </w:tcPr>
          <w:p w:rsidR="00000000" w:rsidDel="00000000" w:rsidP="00000000" w:rsidRDefault="00000000" w:rsidRPr="00000000" w14:paraId="0000017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2–3 weeks</w:t>
            </w:r>
            <w:r w:rsidDel="00000000" w:rsidR="00000000" w:rsidRPr="00000000">
              <w:rPr>
                <w:rtl w:val="0"/>
              </w:rPr>
            </w:r>
          </w:p>
        </w:tc>
        <w:tc>
          <w:tcPr>
            <w:shd w:fill="fafafb" w:val="clear"/>
            <w:vAlign w:val="top"/>
          </w:tcPr>
          <w:p w:rsidR="00000000" w:rsidDel="00000000" w:rsidP="00000000" w:rsidRDefault="00000000" w:rsidRPr="00000000" w14:paraId="0000017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Combine clips, one audio track, limited transitions and 3-layer timeline. Enable only after compatibility/render quality gate; otherwise activate maintained SDK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M6 - Gallery, routing, dashboard and pilot hardening</w:t>
            </w:r>
            <w:r w:rsidDel="00000000" w:rsidR="00000000" w:rsidRPr="00000000">
              <w:rPr>
                <w:rtl w:val="0"/>
              </w:rPr>
            </w:r>
          </w:p>
        </w:tc>
        <w:tc>
          <w:tcPr>
            <w:vAlign w:val="top"/>
          </w:tcPr>
          <w:p w:rsidR="00000000" w:rsidDel="00000000" w:rsidP="00000000" w:rsidRDefault="00000000" w:rsidRPr="00000000" w14:paraId="0000017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1–2 weeks</w:t>
            </w:r>
            <w:r w:rsidDel="00000000" w:rsidR="00000000" w:rsidRPr="00000000">
              <w:rPr>
                <w:rtl w:val="0"/>
              </w:rPr>
            </w:r>
          </w:p>
        </w:tc>
        <w:tc>
          <w:tcPr>
            <w:vAlign w:val="top"/>
          </w:tcPr>
          <w:p w:rsidR="00000000" w:rsidDel="00000000" w:rsidP="00000000" w:rsidRDefault="00000000" w:rsidRPr="00000000" w14:paraId="0000017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Private Gallery/import, resume-oriented dashboard, LinkedIn routing, E2E/core media tests, backup restore drill and Sandra pilot release.</w:t>
            </w:r>
            <w:r w:rsidDel="00000000" w:rsidR="00000000" w:rsidRPr="00000000">
              <w:rPr>
                <w:rtl w:val="0"/>
              </w:rPr>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af1fa" w:val="clear"/>
          </w:tcPr>
          <w:p w:rsidR="00000000" w:rsidDel="00000000" w:rsidP="00000000" w:rsidRDefault="00000000" w:rsidRPr="00000000" w14:paraId="0000017D">
            <w:pPr>
              <w:keepLines/>
              <w:spacing w:after="40" w:lineRule="auto"/>
              <w:rPr/>
            </w:pPr>
            <w:r w:rsidDel="00000000" w:rsidR="00000000" w:rsidRPr="00000000">
              <w:rPr>
                <w:b w:val="1"/>
                <w:bCs w:val="1"/>
                <w:color w:val="2e1b55"/>
                <w:sz w:val="18"/>
                <w:szCs w:val="18"/>
                <w:rtl w:val="0"/>
              </w:rPr>
              <w:t>Planning range</w:t>
              <w:br/>
              <w:t>A dependable context-first Sandra pilot can target roughly 5–7 weeks after scope lock if the release focuses on the core workflow plus a-f media finalization. The full constrained a-j capability envelope remains approximately 8–12 weeks for one senior engineer, depending on the editor spike. This is a planning estimate, not a committed delivery date.</w:t>
            </w:r>
            <w:r w:rsidDel="00000000" w:rsidR="00000000" w:rsidRPr="00000000">
              <w:rPr>
                <w:rtl w:val="0"/>
              </w:rPr>
            </w:r>
          </w:p>
          <w:p w:rsidR="00000000" w:rsidDel="00000000" w:rsidP="00000000" w:rsidRDefault="00000000" w:rsidRPr="00000000" w14:paraId="0000017E">
            <w:pPr>
              <w:keepLines/>
              <w:spacing w:after="20" w:lineRule="auto"/>
              <w:rPr/>
            </w:pPr>
            <w:r w:rsidDel="00000000" w:rsidR="00000000" w:rsidRPr="00000000">
              <w:rPr>
                <w:sz w:val="17"/>
                <w:szCs w:val="17"/>
                <w:rtl w:val="0"/>
              </w:rPr>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1"/>
        <w:keepNext w:val="1"/>
        <w:rPr/>
      </w:pPr>
      <w:r w:rsidDel="00000000" w:rsidR="00000000" w:rsidRPr="00000000">
        <w:rPr>
          <w:rtl w:val="0"/>
        </w:rPr>
        <w:t xml:space="preserve">12. Implementation Backlog</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4b2e83" w:val="clear"/>
            <w:vAlign w:val="top"/>
          </w:tcPr>
          <w:p w:rsidR="00000000" w:rsidDel="00000000" w:rsidP="00000000" w:rsidRDefault="00000000" w:rsidRPr="00000000" w14:paraId="00000181">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ID</w:t>
            </w:r>
            <w:r w:rsidDel="00000000" w:rsidR="00000000" w:rsidRPr="00000000">
              <w:rPr>
                <w:rtl w:val="0"/>
              </w:rPr>
            </w:r>
          </w:p>
        </w:tc>
        <w:tc>
          <w:tcPr>
            <w:shd w:fill="4b2e83" w:val="clear"/>
            <w:vAlign w:val="top"/>
          </w:tcPr>
          <w:p w:rsidR="00000000" w:rsidDel="00000000" w:rsidP="00000000" w:rsidRDefault="00000000" w:rsidRPr="00000000" w14:paraId="00000182">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Task</w:t>
            </w:r>
            <w:r w:rsidDel="00000000" w:rsidR="00000000" w:rsidRPr="00000000">
              <w:rPr>
                <w:rtl w:val="0"/>
              </w:rPr>
            </w:r>
          </w:p>
        </w:tc>
        <w:tc>
          <w:tcPr>
            <w:shd w:fill="4b2e83" w:val="clear"/>
            <w:vAlign w:val="top"/>
          </w:tcPr>
          <w:p w:rsidR="00000000" w:rsidDel="00000000" w:rsidP="00000000" w:rsidRDefault="00000000" w:rsidRPr="00000000" w14:paraId="00000183">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Priority</w:t>
            </w:r>
            <w:r w:rsidDel="00000000" w:rsidR="00000000" w:rsidRPr="00000000">
              <w:rPr>
                <w:rtl w:val="0"/>
              </w:rPr>
            </w:r>
          </w:p>
        </w:tc>
        <w:tc>
          <w:tcPr>
            <w:shd w:fill="4b2e83" w:val="clear"/>
            <w:vAlign w:val="top"/>
          </w:tcPr>
          <w:p w:rsidR="00000000" w:rsidDel="00000000" w:rsidP="00000000" w:rsidRDefault="00000000" w:rsidRPr="00000000" w14:paraId="00000184">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Complexity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ADR-012</w:t>
            </w:r>
            <w:r w:rsidDel="00000000" w:rsidR="00000000" w:rsidRPr="00000000">
              <w:rPr>
                <w:rtl w:val="0"/>
              </w:rPr>
            </w:r>
          </w:p>
        </w:tc>
        <w:tc>
          <w:tcPr>
            <w:vAlign w:val="top"/>
          </w:tcPr>
          <w:p w:rsidR="00000000" w:rsidDel="00000000" w:rsidP="00000000" w:rsidRDefault="00000000" w:rsidRPr="00000000" w14:paraId="0000018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Lock context-first Creator/CEO MVP, Sandra success measures and staged Media Finalizer limits</w:t>
            </w:r>
            <w:r w:rsidDel="00000000" w:rsidR="00000000" w:rsidRPr="00000000">
              <w:rPr>
                <w:rtl w:val="0"/>
              </w:rPr>
            </w:r>
          </w:p>
        </w:tc>
        <w:tc>
          <w:tcPr>
            <w:vAlign w:val="top"/>
          </w:tcPr>
          <w:p w:rsidR="00000000" w:rsidDel="00000000" w:rsidP="00000000" w:rsidRDefault="00000000" w:rsidRPr="00000000" w14:paraId="0000018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8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8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DOC-REALIGN</w:t>
            </w:r>
            <w:r w:rsidDel="00000000" w:rsidR="00000000" w:rsidRPr="00000000">
              <w:rPr>
                <w:rtl w:val="0"/>
              </w:rPr>
            </w:r>
          </w:p>
        </w:tc>
        <w:tc>
          <w:tcPr>
            <w:shd w:fill="fafafb" w:val="clear"/>
            <w:vAlign w:val="top"/>
          </w:tcPr>
          <w:p w:rsidR="00000000" w:rsidDel="00000000" w:rsidP="00000000" w:rsidRDefault="00000000" w:rsidRPr="00000000" w14:paraId="0000018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Update project brief, architecture, decisions, next actions and issue hierarchy</w:t>
            </w:r>
            <w:r w:rsidDel="00000000" w:rsidR="00000000" w:rsidRPr="00000000">
              <w:rPr>
                <w:rtl w:val="0"/>
              </w:rPr>
            </w:r>
          </w:p>
        </w:tc>
        <w:tc>
          <w:tcPr>
            <w:shd w:fill="fafafb" w:val="clear"/>
            <w:vAlign w:val="top"/>
          </w:tcPr>
          <w:p w:rsidR="00000000" w:rsidDel="00000000" w:rsidP="00000000" w:rsidRDefault="00000000" w:rsidRPr="00000000" w14:paraId="0000018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8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MEDIA-001</w:t>
            </w:r>
            <w:r w:rsidDel="00000000" w:rsidR="00000000" w:rsidRPr="00000000">
              <w:rPr>
                <w:rtl w:val="0"/>
              </w:rPr>
            </w:r>
          </w:p>
        </w:tc>
        <w:tc>
          <w:tcPr>
            <w:vAlign w:val="top"/>
          </w:tcPr>
          <w:p w:rsidR="00000000" w:rsidDel="00000000" w:rsidP="00000000" w:rsidRDefault="00000000" w:rsidRPr="00000000" w14:paraId="0000018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Add Project, ContentItem, MediaAsset, MediaEdit, MediaRenderJob models</w:t>
            </w:r>
            <w:r w:rsidDel="00000000" w:rsidR="00000000" w:rsidRPr="00000000">
              <w:rPr>
                <w:rtl w:val="0"/>
              </w:rPr>
            </w:r>
          </w:p>
        </w:tc>
        <w:tc>
          <w:tcPr>
            <w:vAlign w:val="top"/>
          </w:tcPr>
          <w:p w:rsidR="00000000" w:rsidDel="00000000" w:rsidP="00000000" w:rsidRDefault="00000000" w:rsidRPr="00000000" w14:paraId="0000018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P1</w:t>
            </w:r>
            <w:r w:rsidDel="00000000" w:rsidR="00000000" w:rsidRPr="00000000">
              <w:rPr>
                <w:rtl w:val="0"/>
              </w:rPr>
            </w:r>
          </w:p>
        </w:tc>
        <w:tc>
          <w:tcPr>
            <w:vAlign w:val="top"/>
          </w:tcPr>
          <w:p w:rsidR="00000000" w:rsidDel="00000000" w:rsidP="00000000" w:rsidRDefault="00000000" w:rsidRPr="00000000" w14:paraId="0000019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9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MEDIA-002</w:t>
            </w:r>
            <w:r w:rsidDel="00000000" w:rsidR="00000000" w:rsidRPr="00000000">
              <w:rPr>
                <w:rtl w:val="0"/>
              </w:rPr>
            </w:r>
          </w:p>
        </w:tc>
        <w:tc>
          <w:tcPr>
            <w:shd w:fill="fafafb" w:val="clear"/>
            <w:vAlign w:val="top"/>
          </w:tcPr>
          <w:p w:rsidR="00000000" w:rsidDel="00000000" w:rsidP="00000000" w:rsidRDefault="00000000" w:rsidRPr="00000000" w14:paraId="0000019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EU object storage adapter + signed uploads/downloads</w:t>
            </w:r>
            <w:r w:rsidDel="00000000" w:rsidR="00000000" w:rsidRPr="00000000">
              <w:rPr>
                <w:rtl w:val="0"/>
              </w:rPr>
            </w:r>
          </w:p>
        </w:tc>
        <w:tc>
          <w:tcPr>
            <w:shd w:fill="fafafb" w:val="clear"/>
            <w:vAlign w:val="top"/>
          </w:tcPr>
          <w:p w:rsidR="00000000" w:rsidDel="00000000" w:rsidP="00000000" w:rsidRDefault="00000000" w:rsidRPr="00000000" w14:paraId="0000019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9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MEDIA-003</w:t>
            </w:r>
            <w:r w:rsidDel="00000000" w:rsidR="00000000" w:rsidRPr="00000000">
              <w:rPr>
                <w:rtl w:val="0"/>
              </w:rPr>
            </w:r>
          </w:p>
        </w:tc>
        <w:tc>
          <w:tcPr>
            <w:vAlign w:val="top"/>
          </w:tcPr>
          <w:p w:rsidR="00000000" w:rsidDel="00000000" w:rsidP="00000000" w:rsidRDefault="00000000" w:rsidRPr="00000000" w14:paraId="0000019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Upload validation, checksum, malware scan and metadata extraction</w:t>
            </w:r>
            <w:r w:rsidDel="00000000" w:rsidR="00000000" w:rsidRPr="00000000">
              <w:rPr>
                <w:rtl w:val="0"/>
              </w:rPr>
            </w:r>
          </w:p>
        </w:tc>
        <w:tc>
          <w:tcPr>
            <w:vAlign w:val="top"/>
          </w:tcPr>
          <w:p w:rsidR="00000000" w:rsidDel="00000000" w:rsidP="00000000" w:rsidRDefault="00000000" w:rsidRPr="00000000" w14:paraId="0000019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9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9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MEDIA-004</w:t>
            </w:r>
            <w:r w:rsidDel="00000000" w:rsidR="00000000" w:rsidRPr="00000000">
              <w:rPr>
                <w:rtl w:val="0"/>
              </w:rPr>
            </w:r>
          </w:p>
        </w:tc>
        <w:tc>
          <w:tcPr>
            <w:shd w:fill="fafafb" w:val="clear"/>
            <w:vAlign w:val="top"/>
          </w:tcPr>
          <w:p w:rsidR="00000000" w:rsidDel="00000000" w:rsidP="00000000" w:rsidRDefault="00000000" w:rsidRPr="00000000" w14:paraId="0000019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Render worker + FFmpeg image/video export + retries</w:t>
            </w:r>
            <w:r w:rsidDel="00000000" w:rsidR="00000000" w:rsidRPr="00000000">
              <w:rPr>
                <w:rtl w:val="0"/>
              </w:rPr>
            </w:r>
          </w:p>
        </w:tc>
        <w:tc>
          <w:tcPr>
            <w:shd w:fill="fafafb" w:val="clear"/>
            <w:vAlign w:val="top"/>
          </w:tcPr>
          <w:p w:rsidR="00000000" w:rsidDel="00000000" w:rsidP="00000000" w:rsidRDefault="00000000" w:rsidRPr="00000000" w14:paraId="0000019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P1</w:t>
            </w:r>
            <w:r w:rsidDel="00000000" w:rsidR="00000000" w:rsidRPr="00000000">
              <w:rPr>
                <w:rtl w:val="0"/>
              </w:rPr>
            </w:r>
          </w:p>
        </w:tc>
        <w:tc>
          <w:tcPr>
            <w:shd w:fill="fafafb" w:val="clear"/>
            <w:vAlign w:val="top"/>
          </w:tcPr>
          <w:p w:rsidR="00000000" w:rsidDel="00000000" w:rsidP="00000000" w:rsidRDefault="00000000" w:rsidRPr="00000000" w14:paraId="0000019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EDITOR-001</w:t>
            </w:r>
            <w:r w:rsidDel="00000000" w:rsidR="00000000" w:rsidRPr="00000000">
              <w:rPr>
                <w:rtl w:val="0"/>
              </w:rPr>
            </w:r>
          </w:p>
        </w:tc>
        <w:tc>
          <w:tcPr>
            <w:vAlign w:val="top"/>
          </w:tcPr>
          <w:p w:rsidR="00000000" w:rsidDel="00000000" w:rsidP="00000000" w:rsidRDefault="00000000" w:rsidRPr="00000000" w14:paraId="0000019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WebAV feasibility spike inside Next.js 16 / React 19</w:t>
            </w:r>
            <w:r w:rsidDel="00000000" w:rsidR="00000000" w:rsidRPr="00000000">
              <w:rPr>
                <w:rtl w:val="0"/>
              </w:rPr>
            </w:r>
          </w:p>
        </w:tc>
        <w:tc>
          <w:tcPr>
            <w:vAlign w:val="top"/>
          </w:tcPr>
          <w:p w:rsidR="00000000" w:rsidDel="00000000" w:rsidP="00000000" w:rsidRDefault="00000000" w:rsidRPr="00000000" w14:paraId="0000019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A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A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EDITOR-002</w:t>
            </w:r>
            <w:r w:rsidDel="00000000" w:rsidR="00000000" w:rsidRPr="00000000">
              <w:rPr>
                <w:rtl w:val="0"/>
              </w:rPr>
            </w:r>
          </w:p>
        </w:tc>
        <w:tc>
          <w:tcPr>
            <w:shd w:fill="fafafb" w:val="clear"/>
            <w:vAlign w:val="top"/>
          </w:tcPr>
          <w:p w:rsidR="00000000" w:rsidDel="00000000" w:rsidP="00000000" w:rsidRDefault="00000000" w:rsidRPr="00000000" w14:paraId="000001A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Single-clip preview + trim/crop + recipe persistence</w:t>
            </w:r>
            <w:r w:rsidDel="00000000" w:rsidR="00000000" w:rsidRPr="00000000">
              <w:rPr>
                <w:rtl w:val="0"/>
              </w:rPr>
            </w:r>
          </w:p>
        </w:tc>
        <w:tc>
          <w:tcPr>
            <w:shd w:fill="fafafb" w:val="clear"/>
            <w:vAlign w:val="top"/>
          </w:tcPr>
          <w:p w:rsidR="00000000" w:rsidDel="00000000" w:rsidP="00000000" w:rsidRDefault="00000000" w:rsidRPr="00000000" w14:paraId="000001A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A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EDITOR-003</w:t>
            </w:r>
            <w:r w:rsidDel="00000000" w:rsidR="00000000" w:rsidRPr="00000000">
              <w:rPr>
                <w:rtl w:val="0"/>
              </w:rPr>
            </w:r>
          </w:p>
        </w:tc>
        <w:tc>
          <w:tcPr>
            <w:vAlign w:val="top"/>
          </w:tcPr>
          <w:p w:rsidR="00000000" w:rsidDel="00000000" w:rsidP="00000000" w:rsidRDefault="00000000" w:rsidRPr="00000000" w14:paraId="000001A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Captions, logo/watermark and text overlay</w:t>
            </w:r>
            <w:r w:rsidDel="00000000" w:rsidR="00000000" w:rsidRPr="00000000">
              <w:rPr>
                <w:rtl w:val="0"/>
              </w:rPr>
            </w:r>
          </w:p>
        </w:tc>
        <w:tc>
          <w:tcPr>
            <w:vAlign w:val="top"/>
          </w:tcPr>
          <w:p w:rsidR="00000000" w:rsidDel="00000000" w:rsidP="00000000" w:rsidRDefault="00000000" w:rsidRPr="00000000" w14:paraId="000001A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A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A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EDITOR-004</w:t>
            </w:r>
            <w:r w:rsidDel="00000000" w:rsidR="00000000" w:rsidRPr="00000000">
              <w:rPr>
                <w:rtl w:val="0"/>
              </w:rPr>
            </w:r>
          </w:p>
        </w:tc>
        <w:tc>
          <w:tcPr>
            <w:shd w:fill="fafafb" w:val="clear"/>
            <w:vAlign w:val="top"/>
          </w:tcPr>
          <w:p w:rsidR="00000000" w:rsidDel="00000000" w:rsidP="00000000" w:rsidRDefault="00000000" w:rsidRPr="00000000" w14:paraId="000001A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Basic color controls + reset</w:t>
            </w:r>
            <w:r w:rsidDel="00000000" w:rsidR="00000000" w:rsidRPr="00000000">
              <w:rPr>
                <w:rtl w:val="0"/>
              </w:rPr>
            </w:r>
          </w:p>
        </w:tc>
        <w:tc>
          <w:tcPr>
            <w:shd w:fill="fafafb" w:val="clear"/>
            <w:vAlign w:val="top"/>
          </w:tcPr>
          <w:p w:rsidR="00000000" w:rsidDel="00000000" w:rsidP="00000000" w:rsidRDefault="00000000" w:rsidRPr="00000000" w14:paraId="000001A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P1</w:t>
            </w:r>
            <w:r w:rsidDel="00000000" w:rsidR="00000000" w:rsidRPr="00000000">
              <w:rPr>
                <w:rtl w:val="0"/>
              </w:rPr>
            </w:r>
          </w:p>
        </w:tc>
        <w:tc>
          <w:tcPr>
            <w:shd w:fill="fafafb" w:val="clear"/>
            <w:vAlign w:val="top"/>
          </w:tcPr>
          <w:p w:rsidR="00000000" w:rsidDel="00000000" w:rsidP="00000000" w:rsidRDefault="00000000" w:rsidRPr="00000000" w14:paraId="000001A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EDITOR-005</w:t>
            </w:r>
            <w:r w:rsidDel="00000000" w:rsidR="00000000" w:rsidRPr="00000000">
              <w:rPr>
                <w:rtl w:val="0"/>
              </w:rPr>
            </w:r>
          </w:p>
        </w:tc>
        <w:tc>
          <w:tcPr>
            <w:vAlign w:val="top"/>
          </w:tcPr>
          <w:p w:rsidR="00000000" w:rsidDel="00000000" w:rsidP="00000000" w:rsidRDefault="00000000" w:rsidRPr="00000000" w14:paraId="000001A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Multi-clip timeline, reorder and split</w:t>
            </w:r>
            <w:r w:rsidDel="00000000" w:rsidR="00000000" w:rsidRPr="00000000">
              <w:rPr>
                <w:rtl w:val="0"/>
              </w:rPr>
            </w:r>
          </w:p>
        </w:tc>
        <w:tc>
          <w:tcPr>
            <w:vAlign w:val="top"/>
          </w:tcPr>
          <w:p w:rsidR="00000000" w:rsidDel="00000000" w:rsidP="00000000" w:rsidRDefault="00000000" w:rsidRPr="00000000" w14:paraId="000001A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P1</w:t>
            </w:r>
            <w:r w:rsidDel="00000000" w:rsidR="00000000" w:rsidRPr="00000000">
              <w:rPr>
                <w:rtl w:val="0"/>
              </w:rPr>
            </w:r>
          </w:p>
        </w:tc>
        <w:tc>
          <w:tcPr>
            <w:vAlign w:val="top"/>
          </w:tcPr>
          <w:p w:rsidR="00000000" w:rsidDel="00000000" w:rsidP="00000000" w:rsidRDefault="00000000" w:rsidRPr="00000000" w14:paraId="000001B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B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EDITOR-006</w:t>
            </w:r>
            <w:r w:rsidDel="00000000" w:rsidR="00000000" w:rsidRPr="00000000">
              <w:rPr>
                <w:rtl w:val="0"/>
              </w:rPr>
            </w:r>
          </w:p>
        </w:tc>
        <w:tc>
          <w:tcPr>
            <w:shd w:fill="fafafb" w:val="clear"/>
            <w:vAlign w:val="top"/>
          </w:tcPr>
          <w:p w:rsidR="00000000" w:rsidDel="00000000" w:rsidP="00000000" w:rsidRDefault="00000000" w:rsidRPr="00000000" w14:paraId="000001B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One audio/music track, volume and fades</w:t>
            </w:r>
            <w:r w:rsidDel="00000000" w:rsidR="00000000" w:rsidRPr="00000000">
              <w:rPr>
                <w:rtl w:val="0"/>
              </w:rPr>
            </w:r>
          </w:p>
        </w:tc>
        <w:tc>
          <w:tcPr>
            <w:shd w:fill="fafafb" w:val="clear"/>
            <w:vAlign w:val="top"/>
          </w:tcPr>
          <w:p w:rsidR="00000000" w:rsidDel="00000000" w:rsidP="00000000" w:rsidRDefault="00000000" w:rsidRPr="00000000" w14:paraId="000001B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P1</w:t>
            </w:r>
            <w:r w:rsidDel="00000000" w:rsidR="00000000" w:rsidRPr="00000000">
              <w:rPr>
                <w:rtl w:val="0"/>
              </w:rPr>
            </w:r>
          </w:p>
        </w:tc>
        <w:tc>
          <w:tcPr>
            <w:shd w:fill="fafafb" w:val="clear"/>
            <w:vAlign w:val="top"/>
          </w:tcPr>
          <w:p w:rsidR="00000000" w:rsidDel="00000000" w:rsidP="00000000" w:rsidRDefault="00000000" w:rsidRPr="00000000" w14:paraId="000001B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EDITOR-007</w:t>
            </w:r>
            <w:r w:rsidDel="00000000" w:rsidR="00000000" w:rsidRPr="00000000">
              <w:rPr>
                <w:rtl w:val="0"/>
              </w:rPr>
            </w:r>
          </w:p>
        </w:tc>
        <w:tc>
          <w:tcPr>
            <w:vAlign w:val="top"/>
          </w:tcPr>
          <w:p w:rsidR="00000000" w:rsidDel="00000000" w:rsidP="00000000" w:rsidRDefault="00000000" w:rsidRPr="00000000" w14:paraId="000001B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Crossfade/dip transitions</w:t>
            </w:r>
            <w:r w:rsidDel="00000000" w:rsidR="00000000" w:rsidRPr="00000000">
              <w:rPr>
                <w:rtl w:val="0"/>
              </w:rPr>
            </w:r>
          </w:p>
        </w:tc>
        <w:tc>
          <w:tcPr>
            <w:vAlign w:val="top"/>
          </w:tcPr>
          <w:p w:rsidR="00000000" w:rsidDel="00000000" w:rsidP="00000000" w:rsidRDefault="00000000" w:rsidRPr="00000000" w14:paraId="000001B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P2</w:t>
            </w:r>
            <w:r w:rsidDel="00000000" w:rsidR="00000000" w:rsidRPr="00000000">
              <w:rPr>
                <w:rtl w:val="0"/>
              </w:rPr>
            </w:r>
          </w:p>
        </w:tc>
        <w:tc>
          <w:tcPr>
            <w:vAlign w:val="top"/>
          </w:tcPr>
          <w:p w:rsidR="00000000" w:rsidDel="00000000" w:rsidP="00000000" w:rsidRDefault="00000000" w:rsidRPr="00000000" w14:paraId="000001B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B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EDITOR-008</w:t>
            </w:r>
            <w:r w:rsidDel="00000000" w:rsidR="00000000" w:rsidRPr="00000000">
              <w:rPr>
                <w:rtl w:val="0"/>
              </w:rPr>
            </w:r>
          </w:p>
        </w:tc>
        <w:tc>
          <w:tcPr>
            <w:shd w:fill="fafafb" w:val="clear"/>
            <w:vAlign w:val="top"/>
          </w:tcPr>
          <w:p w:rsidR="00000000" w:rsidDel="00000000" w:rsidP="00000000" w:rsidRDefault="00000000" w:rsidRPr="00000000" w14:paraId="000001B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Undo/redo + auto-save + browser crash recovery</w:t>
            </w:r>
            <w:r w:rsidDel="00000000" w:rsidR="00000000" w:rsidRPr="00000000">
              <w:rPr>
                <w:rtl w:val="0"/>
              </w:rPr>
            </w:r>
          </w:p>
        </w:tc>
        <w:tc>
          <w:tcPr>
            <w:shd w:fill="fafafb" w:val="clear"/>
            <w:vAlign w:val="top"/>
          </w:tcPr>
          <w:p w:rsidR="00000000" w:rsidDel="00000000" w:rsidP="00000000" w:rsidRDefault="00000000" w:rsidRPr="00000000" w14:paraId="000001B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B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CONTENT-001</w:t>
            </w:r>
            <w:r w:rsidDel="00000000" w:rsidR="00000000" w:rsidRPr="00000000">
              <w:rPr>
                <w:rtl w:val="0"/>
              </w:rPr>
            </w:r>
          </w:p>
        </w:tc>
        <w:tc>
          <w:tcPr>
            <w:vAlign w:val="top"/>
          </w:tcPr>
          <w:p w:rsidR="00000000" w:rsidDel="00000000" w:rsidP="00000000" w:rsidRDefault="00000000" w:rsidRPr="00000000" w14:paraId="000001B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DraftVersion model and caption comparison/accept-reject loop</w:t>
            </w:r>
            <w:r w:rsidDel="00000000" w:rsidR="00000000" w:rsidRPr="00000000">
              <w:rPr>
                <w:rtl w:val="0"/>
              </w:rPr>
            </w:r>
          </w:p>
        </w:tc>
        <w:tc>
          <w:tcPr>
            <w:vAlign w:val="top"/>
          </w:tcPr>
          <w:p w:rsidR="00000000" w:rsidDel="00000000" w:rsidP="00000000" w:rsidRDefault="00000000" w:rsidRPr="00000000" w14:paraId="000001B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C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C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FLOW-001</w:t>
            </w:r>
            <w:r w:rsidDel="00000000" w:rsidR="00000000" w:rsidRPr="00000000">
              <w:rPr>
                <w:rtl w:val="0"/>
              </w:rPr>
            </w:r>
          </w:p>
        </w:tc>
        <w:tc>
          <w:tcPr>
            <w:shd w:fill="fafafb" w:val="clear"/>
            <w:vAlign w:val="top"/>
          </w:tcPr>
          <w:p w:rsidR="00000000" w:rsidDel="00000000" w:rsidP="00000000" w:rsidRDefault="00000000" w:rsidRPr="00000000" w14:paraId="000001C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Project/ContentItem pipeline and stage transitions</w:t>
            </w:r>
            <w:r w:rsidDel="00000000" w:rsidR="00000000" w:rsidRPr="00000000">
              <w:rPr>
                <w:rtl w:val="0"/>
              </w:rPr>
            </w:r>
          </w:p>
        </w:tc>
        <w:tc>
          <w:tcPr>
            <w:shd w:fill="fafafb" w:val="clear"/>
            <w:vAlign w:val="top"/>
          </w:tcPr>
          <w:p w:rsidR="00000000" w:rsidDel="00000000" w:rsidP="00000000" w:rsidRDefault="00000000" w:rsidRPr="00000000" w14:paraId="000001C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C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GALLERY-001</w:t>
            </w:r>
            <w:r w:rsidDel="00000000" w:rsidR="00000000" w:rsidRPr="00000000">
              <w:rPr>
                <w:rtl w:val="0"/>
              </w:rPr>
            </w:r>
          </w:p>
        </w:tc>
        <w:tc>
          <w:tcPr>
            <w:vAlign w:val="top"/>
          </w:tcPr>
          <w:p w:rsidR="00000000" w:rsidDel="00000000" w:rsidP="00000000" w:rsidRDefault="00000000" w:rsidRPr="00000000" w14:paraId="000001C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Gallery with original/rendered versions and private review links</w:t>
            </w:r>
            <w:r w:rsidDel="00000000" w:rsidR="00000000" w:rsidRPr="00000000">
              <w:rPr>
                <w:rtl w:val="0"/>
              </w:rPr>
            </w:r>
          </w:p>
        </w:tc>
        <w:tc>
          <w:tcPr>
            <w:vAlign w:val="top"/>
          </w:tcPr>
          <w:p w:rsidR="00000000" w:rsidDel="00000000" w:rsidP="00000000" w:rsidRDefault="00000000" w:rsidRPr="00000000" w14:paraId="000001C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C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C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PUBLISH-001</w:t>
            </w:r>
            <w:r w:rsidDel="00000000" w:rsidR="00000000" w:rsidRPr="00000000">
              <w:rPr>
                <w:rtl w:val="0"/>
              </w:rPr>
            </w:r>
          </w:p>
        </w:tc>
        <w:tc>
          <w:tcPr>
            <w:shd w:fill="fafafb" w:val="clear"/>
            <w:vAlign w:val="top"/>
          </w:tcPr>
          <w:p w:rsidR="00000000" w:rsidDel="00000000" w:rsidP="00000000" w:rsidRDefault="00000000" w:rsidRPr="00000000" w14:paraId="000001C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LinkedIn-specific format/structure checks + export package</w:t>
            </w:r>
            <w:r w:rsidDel="00000000" w:rsidR="00000000" w:rsidRPr="00000000">
              <w:rPr>
                <w:rtl w:val="0"/>
              </w:rPr>
            </w:r>
          </w:p>
        </w:tc>
        <w:tc>
          <w:tcPr>
            <w:shd w:fill="fafafb" w:val="clear"/>
            <w:vAlign w:val="top"/>
          </w:tcPr>
          <w:p w:rsidR="00000000" w:rsidDel="00000000" w:rsidP="00000000" w:rsidRDefault="00000000" w:rsidRPr="00000000" w14:paraId="000001C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P0</w:t>
            </w:r>
            <w:r w:rsidDel="00000000" w:rsidR="00000000" w:rsidRPr="00000000">
              <w:rPr>
                <w:rtl w:val="0"/>
              </w:rPr>
            </w:r>
          </w:p>
        </w:tc>
        <w:tc>
          <w:tcPr>
            <w:shd w:fill="fafafb" w:val="clear"/>
            <w:vAlign w:val="top"/>
          </w:tcPr>
          <w:p w:rsidR="00000000" w:rsidDel="00000000" w:rsidP="00000000" w:rsidRDefault="00000000" w:rsidRPr="00000000" w14:paraId="000001C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DASH-001</w:t>
            </w:r>
            <w:r w:rsidDel="00000000" w:rsidR="00000000" w:rsidRPr="00000000">
              <w:rPr>
                <w:rtl w:val="0"/>
              </w:rPr>
            </w:r>
          </w:p>
        </w:tc>
        <w:tc>
          <w:tcPr>
            <w:vAlign w:val="top"/>
          </w:tcPr>
          <w:p w:rsidR="00000000" w:rsidDel="00000000" w:rsidP="00000000" w:rsidRDefault="00000000" w:rsidRPr="00000000" w14:paraId="000001C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Resume-oriented dashboard aggregate: current work, weekly plan, next action</w:t>
            </w:r>
            <w:r w:rsidDel="00000000" w:rsidR="00000000" w:rsidRPr="00000000">
              <w:rPr>
                <w:rtl w:val="0"/>
              </w:rPr>
            </w:r>
          </w:p>
        </w:tc>
        <w:tc>
          <w:tcPr>
            <w:vAlign w:val="top"/>
          </w:tcPr>
          <w:p w:rsidR="00000000" w:rsidDel="00000000" w:rsidP="00000000" w:rsidRDefault="00000000" w:rsidRPr="00000000" w14:paraId="000001C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P1</w:t>
            </w:r>
            <w:r w:rsidDel="00000000" w:rsidR="00000000" w:rsidRPr="00000000">
              <w:rPr>
                <w:rtl w:val="0"/>
              </w:rPr>
            </w:r>
          </w:p>
        </w:tc>
        <w:tc>
          <w:tcPr>
            <w:vAlign w:val="top"/>
          </w:tcPr>
          <w:p w:rsidR="00000000" w:rsidDel="00000000" w:rsidP="00000000" w:rsidRDefault="00000000" w:rsidRPr="00000000" w14:paraId="000001D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D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PRIV-001</w:t>
            </w:r>
            <w:r w:rsidDel="00000000" w:rsidR="00000000" w:rsidRPr="00000000">
              <w:rPr>
                <w:rtl w:val="0"/>
              </w:rPr>
            </w:r>
          </w:p>
        </w:tc>
        <w:tc>
          <w:tcPr>
            <w:shd w:fill="fafafb" w:val="clear"/>
            <w:vAlign w:val="top"/>
          </w:tcPr>
          <w:p w:rsidR="00000000" w:rsidDel="00000000" w:rsidP="00000000" w:rsidRDefault="00000000" w:rsidRPr="00000000" w14:paraId="000001D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Data inventory, retention/delete/export, processor register, privacy release checklist</w:t>
            </w:r>
            <w:r w:rsidDel="00000000" w:rsidR="00000000" w:rsidRPr="00000000">
              <w:rPr>
                <w:rtl w:val="0"/>
              </w:rPr>
            </w:r>
          </w:p>
        </w:tc>
        <w:tc>
          <w:tcPr>
            <w:shd w:fill="fafafb" w:val="clear"/>
            <w:vAlign w:val="top"/>
          </w:tcPr>
          <w:p w:rsidR="00000000" w:rsidDel="00000000" w:rsidP="00000000" w:rsidRDefault="00000000" w:rsidRPr="00000000" w14:paraId="000001D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D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AI-TRANS-001</w:t>
            </w:r>
            <w:r w:rsidDel="00000000" w:rsidR="00000000" w:rsidRPr="00000000">
              <w:rPr>
                <w:rtl w:val="0"/>
              </w:rPr>
            </w:r>
          </w:p>
        </w:tc>
        <w:tc>
          <w:tcPr>
            <w:vAlign w:val="top"/>
          </w:tcPr>
          <w:p w:rsidR="00000000" w:rsidDel="00000000" w:rsidP="00000000" w:rsidRDefault="00000000" w:rsidRPr="00000000" w14:paraId="000001D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AI disclosure/provenance and explicit human approval states</w:t>
            </w:r>
            <w:r w:rsidDel="00000000" w:rsidR="00000000" w:rsidRPr="00000000">
              <w:rPr>
                <w:rtl w:val="0"/>
              </w:rPr>
            </w:r>
          </w:p>
        </w:tc>
        <w:tc>
          <w:tcPr>
            <w:vAlign w:val="top"/>
          </w:tcPr>
          <w:p w:rsidR="00000000" w:rsidDel="00000000" w:rsidP="00000000" w:rsidRDefault="00000000" w:rsidRPr="00000000" w14:paraId="000001D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D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D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REL-001</w:t>
            </w:r>
            <w:r w:rsidDel="00000000" w:rsidR="00000000" w:rsidRPr="00000000">
              <w:rPr>
                <w:rtl w:val="0"/>
              </w:rPr>
            </w:r>
          </w:p>
        </w:tc>
        <w:tc>
          <w:tcPr>
            <w:shd w:fill="fafafb" w:val="clear"/>
            <w:vAlign w:val="top"/>
          </w:tcPr>
          <w:p w:rsidR="00000000" w:rsidDel="00000000" w:rsidP="00000000" w:rsidRDefault="00000000" w:rsidRPr="00000000" w14:paraId="000001D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Production no-mock policy, monitoring, backups and rollback runbook</w:t>
            </w:r>
            <w:r w:rsidDel="00000000" w:rsidR="00000000" w:rsidRPr="00000000">
              <w:rPr>
                <w:rtl w:val="0"/>
              </w:rPr>
            </w:r>
          </w:p>
        </w:tc>
        <w:tc>
          <w:tcPr>
            <w:shd w:fill="fafafb" w:val="clear"/>
            <w:vAlign w:val="top"/>
          </w:tcPr>
          <w:p w:rsidR="00000000" w:rsidDel="00000000" w:rsidP="00000000" w:rsidRDefault="00000000" w:rsidRPr="00000000" w14:paraId="000001D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shd w:fill="fafafb" w:val="clear"/>
            <w:vAlign w:val="top"/>
          </w:tcPr>
          <w:p w:rsidR="00000000" w:rsidDel="00000000" w:rsidP="00000000" w:rsidRDefault="00000000" w:rsidRPr="00000000" w14:paraId="000001D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TEST-001</w:t>
            </w:r>
            <w:r w:rsidDel="00000000" w:rsidR="00000000" w:rsidRPr="00000000">
              <w:rPr>
                <w:rtl w:val="0"/>
              </w:rPr>
            </w:r>
          </w:p>
        </w:tc>
        <w:tc>
          <w:tcPr>
            <w:vAlign w:val="top"/>
          </w:tcPr>
          <w:p w:rsidR="00000000" w:rsidDel="00000000" w:rsidP="00000000" w:rsidRDefault="00000000" w:rsidRPr="00000000" w14:paraId="000001D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 golden fixtures + E2E core flow + render regression suite</w:t>
            </w:r>
            <w:r w:rsidDel="00000000" w:rsidR="00000000" w:rsidRPr="00000000">
              <w:rPr>
                <w:rtl w:val="0"/>
              </w:rPr>
            </w:r>
          </w:p>
        </w:tc>
        <w:tc>
          <w:tcPr>
            <w:vAlign w:val="top"/>
          </w:tcPr>
          <w:p w:rsidR="00000000" w:rsidDel="00000000" w:rsidP="00000000" w:rsidRDefault="00000000" w:rsidRPr="00000000" w14:paraId="000001D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P0</w:t>
            </w:r>
            <w:r w:rsidDel="00000000" w:rsidR="00000000" w:rsidRPr="00000000">
              <w:rPr>
                <w:rtl w:val="0"/>
              </w:rPr>
            </w:r>
          </w:p>
        </w:tc>
        <w:tc>
          <w:tcPr>
            <w:vAlign w:val="top"/>
          </w:tcPr>
          <w:p w:rsidR="00000000" w:rsidDel="00000000" w:rsidP="00000000" w:rsidRDefault="00000000" w:rsidRPr="00000000" w14:paraId="000001E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L</w:t>
            </w:r>
            <w:r w:rsidDel="00000000" w:rsidR="00000000" w:rsidRPr="00000000">
              <w:rPr>
                <w:rtl w:val="0"/>
              </w:rPr>
            </w:r>
          </w:p>
        </w:tc>
      </w:tr>
      <w:tr>
        <w:trPr>
          <w:cantSplit/>
        </w:trPr>
        <w:tc>
          <w:tcPr>
            <w:tcW w:type="dxa" w:w="2520"/>
          </w:tcPr>
          <w:p>
            <w:pPr>
              <w:keepLines/>
            </w:pPr>
            <w:r>
              <w:t>CONTEXT-001</w:t>
            </w:r>
          </w:p>
        </w:tc>
        <w:tc>
          <w:tcPr>
            <w:tcW w:type="dxa" w:w="2520"/>
          </w:tcPr>
          <w:p>
            <w:pPr>
              <w:keepLines/>
            </w:pPr>
            <w:r>
              <w:t>Add CreatorContext + CreatorDNAProposal without replacing current BrandVoice</w:t>
            </w:r>
          </w:p>
        </w:tc>
        <w:tc>
          <w:tcPr>
            <w:tcW w:type="dxa" w:w="2520"/>
          </w:tcPr>
          <w:p>
            <w:pPr>
              <w:keepLines/>
            </w:pPr>
            <w:r>
              <w:t>P0</w:t>
            </w:r>
          </w:p>
        </w:tc>
        <w:tc>
          <w:tcPr>
            <w:tcW w:type="dxa" w:w="2520"/>
          </w:tcPr>
          <w:p>
            <w:pPr>
              <w:keepLines/>
            </w:pPr>
            <w:r>
              <w:t>M</w:t>
            </w:r>
          </w:p>
        </w:tc>
      </w:tr>
      <w:tr>
        <w:trPr>
          <w:cantSplit/>
        </w:trPr>
        <w:tc>
          <w:tcPr>
            <w:tcW w:type="dxa" w:w="2520"/>
          </w:tcPr>
          <w:p>
            <w:pPr>
              <w:keepLines/>
            </w:pPr>
            <w:r>
              <w:t>CONTEXT-002</w:t>
            </w:r>
          </w:p>
        </w:tc>
        <w:tc>
          <w:tcPr>
            <w:tcW w:type="dxa" w:w="2520"/>
          </w:tcPr>
          <w:p>
            <w:pPr>
              <w:keepLines/>
            </w:pPr>
            <w:r>
              <w:t>Execution context assembler + ExecutionCheckpoint recovery endpoint</w:t>
            </w:r>
          </w:p>
        </w:tc>
        <w:tc>
          <w:tcPr>
            <w:tcW w:type="dxa" w:w="2520"/>
          </w:tcPr>
          <w:p>
            <w:pPr>
              <w:keepLines/>
            </w:pPr>
            <w:r>
              <w:t>P0</w:t>
            </w:r>
          </w:p>
        </w:tc>
        <w:tc>
          <w:tcPr>
            <w:tcW w:type="dxa" w:w="2520"/>
          </w:tcPr>
          <w:p>
            <w:pPr>
              <w:keepLines/>
            </w:pPr>
            <w:r>
              <w:t>M</w:t>
            </w:r>
          </w:p>
        </w:tc>
      </w:tr>
      <w:tr>
        <w:trPr>
          <w:cantSplit/>
        </w:trPr>
        <w:tc>
          <w:tcPr>
            <w:tcW w:type="dxa" w:w="2520"/>
          </w:tcPr>
          <w:p>
            <w:pPr>
              <w:keepLines/>
            </w:pPr>
            <w:r>
              <w:t>TEMPLATE-001</w:t>
            </w:r>
          </w:p>
        </w:tc>
        <w:tc>
          <w:tcPr>
            <w:tcW w:type="dxa" w:w="2520"/>
          </w:tcPr>
          <w:p>
            <w:pPr>
              <w:keepLines/>
            </w:pPr>
            <w:r>
              <w:t>Reusable LinkedIn/content-type templates and creator defaults</w:t>
            </w:r>
          </w:p>
        </w:tc>
        <w:tc>
          <w:tcPr>
            <w:tcW w:type="dxa" w:w="2520"/>
          </w:tcPr>
          <w:p>
            <w:pPr>
              <w:keepLines/>
            </w:pPr>
            <w:r>
              <w:t>P0</w:t>
            </w:r>
          </w:p>
        </w:tc>
        <w:tc>
          <w:tcPr>
            <w:tcW w:type="dxa" w:w="2520"/>
          </w:tcPr>
          <w:p>
            <w:pPr>
              <w:keepLines/>
            </w:pPr>
            <w:r>
              <w:t>M</w:t>
            </w:r>
          </w:p>
        </w:tc>
      </w:tr>
      <w:tr>
        <w:trPr>
          <w:cantSplit/>
        </w:trPr>
        <w:tc>
          <w:tcPr>
            <w:tcW w:type="dxa" w:w="2520"/>
          </w:tcPr>
          <w:p>
            <w:pPr>
              <w:keepLines/>
            </w:pPr>
            <w:r>
              <w:t>GUIDE-001</w:t>
            </w:r>
          </w:p>
        </w:tc>
        <w:tc>
          <w:tcPr>
            <w:tcW w:type="dxa" w:w="2520"/>
          </w:tcPr>
          <w:p>
            <w:pPr>
              <w:keepLines/>
            </w:pPr>
            <w:r>
              <w:t>Generate/read communication handbook from approved Creator/Voice DNA</w:t>
            </w:r>
          </w:p>
        </w:tc>
        <w:tc>
          <w:tcPr>
            <w:tcW w:type="dxa" w:w="2520"/>
          </w:tcPr>
          <w:p>
            <w:pPr>
              <w:keepLines/>
            </w:pPr>
            <w:r>
              <w:t>P0</w:t>
            </w:r>
          </w:p>
        </w:tc>
        <w:tc>
          <w:tcPr>
            <w:tcW w:type="dxa" w:w="2520"/>
          </w:tcPr>
          <w:p>
            <w:pPr>
              <w:keepLines/>
            </w:pPr>
            <w:r>
              <w:t>M</w:t>
            </w:r>
          </w:p>
        </w:tc>
      </w:tr>
      <w:tr>
        <w:trPr>
          <w:cantSplit/>
        </w:trPr>
        <w:tc>
          <w:tcPr>
            <w:tcW w:type="dxa" w:w="2520"/>
          </w:tcPr>
          <w:p>
            <w:pPr>
              <w:keepLines/>
            </w:pPr>
            <w:r>
              <w:t>METRIC-001</w:t>
            </w:r>
          </w:p>
        </w:tc>
        <w:tc>
          <w:tcPr>
            <w:tcW w:type="dxa" w:w="2520"/>
          </w:tcPr>
          <w:p>
            <w:pPr>
              <w:keepLines/>
            </w:pPr>
            <w:r>
              <w:t>First-party pilot metrics: time per stage, resume time, corrections and completion</w:t>
            </w:r>
          </w:p>
        </w:tc>
        <w:tc>
          <w:tcPr>
            <w:tcW w:type="dxa" w:w="2520"/>
          </w:tcPr>
          <w:p>
            <w:pPr>
              <w:keepLines/>
            </w:pPr>
            <w:r>
              <w:t>P0</w:t>
            </w:r>
          </w:p>
        </w:tc>
        <w:tc>
          <w:tcPr>
            <w:tcW w:type="dxa" w:w="2520"/>
          </w:tcPr>
          <w:p>
            <w:pPr>
              <w:keepLines/>
            </w:pPr>
            <w:r>
              <w:t>S</w:t>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1"/>
        <w:keepNext w:val="1"/>
        <w:rPr/>
      </w:pPr>
      <w:r w:rsidDel="00000000" w:rsidR="00000000" w:rsidRPr="00000000">
        <w:rPr>
          <w:rtl w:val="0"/>
        </w:rPr>
        <w:t xml:space="preserve">13. Release Acceptance Criteria</w:t>
      </w:r>
    </w:p>
    <w:p w:rsidR="00000000" w:rsidDel="00000000" w:rsidP="00000000" w:rsidRDefault="00000000" w:rsidRPr="00000000" w14:paraId="000001E3">
      <w:pPr>
        <w:pStyle w:val="Heading2"/>
        <w:keepNext w:val="1"/>
        <w:rPr/>
      </w:pPr>
      <w:r w:rsidDel="00000000" w:rsidR="00000000" w:rsidRPr="00000000">
        <w:rPr>
          <w:rtl w:val="0"/>
        </w:rPr>
        <w:t xml:space="preserve">13.1 Functional</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A new creator can complete Discover Me/Creator DNA review, open a reusable content template, create or resume a content item with clear context/next action, refine caption text, finalize supported media, approve the result, and obtain a LinkedIn-ready output without demo data.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Capabilities a-f work for every supported pilot media fixture. Capabilities g-j are enabled for the full MVP only after their documented quality gate passes; feature-flagged or SDK-backed behavior must be explicit.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The current edit survives refresh/re-login and can be restored from a previous version.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The original media is never changed or deleted by editing actions.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Finalization produces a valid MP4/image and clearly reports failure if it cannot.</w:t>
      </w:r>
    </w:p>
    <w:p w:rsidR="00000000" w:rsidDel="00000000" w:rsidP="00000000" w:rsidRDefault="00000000" w:rsidRPr="00000000" w14:paraId="000001E9">
      <w:pPr>
        <w:pStyle w:val="Heading2"/>
        <w:keepNext w:val="1"/>
        <w:rPr/>
      </w:pPr>
      <w:r w:rsidDel="00000000" w:rsidR="00000000" w:rsidRPr="00000000">
        <w:rPr>
          <w:rtl w:val="0"/>
        </w:rPr>
        <w:t xml:space="preserve">13.2 Reliability</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No known P0/P1 defects in the core flow.</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Backend and frontend automated tests pass; one Playwright path covers the real persisted core flow.</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 fixed media fixture suite passes on every release.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Render jobs are retry-safe and cannot create uncontrolled duplicate final assets.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 database restore drill and an asset recovery check have been completed before paying users.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Production errors never replace real data with mocks.</w:t>
      </w:r>
    </w:p>
    <w:p w:rsidR="00000000" w:rsidDel="00000000" w:rsidP="00000000" w:rsidRDefault="00000000" w:rsidRPr="00000000" w14:paraId="000001F0">
      <w:pPr>
        <w:pStyle w:val="Heading2"/>
        <w:keepNext w:val="1"/>
        <w:rPr/>
      </w:pPr>
      <w:r w:rsidDel="00000000" w:rsidR="00000000" w:rsidRPr="00000000">
        <w:rPr>
          <w:rtl w:val="0"/>
        </w:rPr>
        <w:t xml:space="preserve">13.3 EU/privacy release gate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Privacy notice and Terms reflect actual data flows and AI behavior.</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Data inventory, processor/subprocessor register and DPAs are complete.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EU storage/processing configuration is verified in provider dashboards/configuration.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User deletion and export have been tested end-to-end.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Only necessary cookies/storage are active before consent; any non-essential tracking has an approved consent/legal basis.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AI interactions/suggestions are disclosed appropriately and AI provenance is recorded.</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Public share links remain disabled until the DSA classification/notice process is reviewed; pilot sharing is private/expiring.</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No biometric identity verification or face reconstruction is enabled.</w:t>
      </w:r>
    </w:p>
    <w:p>
      <w:pPr>
        <w:pStyle w:val="Heading2"/>
      </w:pPr>
      <w:r>
        <w:t>13.4 Market value / pilot evidence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pilot records Sandra’s existing ~90-minute post workflow as a baseline and measures the new workflow without promising an arbitrary percentage reduction before real data exists.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creator can return to an unfinished content item and understand the goal, current version, prior decisions and next action without re-entering the same context.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creator can complete at least one planned, non-improvised LinkedIn post per week during the pilot workflow, subject to her real schedule and content availability.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Creator DNA / communication-guide self-recognition is explicitly reviewed, and repeated correction categories are tracked so the team can see whether the system is learning useful approved context.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Pilot reporting distinguishes product-value metrics (time, completion, correction, resume friction) from vanity metrics such as follower count.</w:t>
      </w:r>
    </w:p>
    <w:p w:rsidR="00000000" w:rsidDel="00000000" w:rsidP="00000000" w:rsidRDefault="00000000" w:rsidRPr="00000000" w14:paraId="000001F9">
      <w:pPr>
        <w:pStyle w:val="Heading1"/>
        <w:keepNext w:val="1"/>
        <w:rPr/>
      </w:pPr>
      <w:r w:rsidDel="00000000" w:rsidR="00000000" w:rsidRPr="00000000">
        <w:rPr>
          <w:rtl w:val="0"/>
        </w:rPr>
        <w:t xml:space="preserve">14. What Can Be Added Later</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4b2e83" w:val="clear"/>
            <w:vAlign w:val="top"/>
          </w:tcPr>
          <w:p w:rsidR="00000000" w:rsidDel="00000000" w:rsidP="00000000" w:rsidRDefault="00000000" w:rsidRPr="00000000" w14:paraId="000001FA">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Area</w:t>
            </w:r>
            <w:r w:rsidDel="00000000" w:rsidR="00000000" w:rsidRPr="00000000">
              <w:rPr>
                <w:rtl w:val="0"/>
              </w:rPr>
            </w:r>
          </w:p>
        </w:tc>
        <w:tc>
          <w:tcPr>
            <w:shd w:fill="4b2e83" w:val="clear"/>
            <w:vAlign w:val="top"/>
          </w:tcPr>
          <w:p w:rsidR="00000000" w:rsidDel="00000000" w:rsidP="00000000" w:rsidRDefault="00000000" w:rsidRPr="00000000" w14:paraId="000001FB">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Later additions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Media editing</w:t>
            </w:r>
            <w:r w:rsidDel="00000000" w:rsidR="00000000" w:rsidRPr="00000000">
              <w:rPr>
                <w:rtl w:val="0"/>
              </w:rPr>
            </w:r>
          </w:p>
        </w:tc>
        <w:tc>
          <w:tcPr>
            <w:vAlign w:val="top"/>
          </w:tcPr>
          <w:p w:rsidR="00000000" w:rsidDel="00000000" w:rsidP="00000000" w:rsidRDefault="00000000" w:rsidRPr="00000000" w14:paraId="000001F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3-minute and later long-form editing, unlimited tracks, keyframes, advanced transitions, LUTs, masks, chroma key, motion tracking, mobile editing</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1F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AI</w:t>
            </w:r>
            <w:r w:rsidDel="00000000" w:rsidR="00000000" w:rsidRPr="00000000">
              <w:rPr>
                <w:rtl w:val="0"/>
              </w:rPr>
            </w:r>
          </w:p>
        </w:tc>
        <w:tc>
          <w:tcPr>
            <w:shd w:fill="fafafb" w:val="clear"/>
            <w:vAlign w:val="top"/>
          </w:tcPr>
          <w:p w:rsidR="00000000" w:rsidDel="00000000" w:rsidP="00000000" w:rsidRDefault="00000000" w:rsidRPr="00000000" w14:paraId="000001F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Automatic transcription, clip suggestions, smart reframing, voice cleanup, content structure suggestions, evaluated cloud providers, task routing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Brand automation</w:t>
            </w:r>
            <w:r w:rsidDel="00000000" w:rsidR="00000000" w:rsidRPr="00000000">
              <w:rPr>
                <w:rtl w:val="0"/>
              </w:rPr>
            </w:r>
          </w:p>
        </w:tc>
        <w:tc>
          <w:tcPr>
            <w:vAlign w:val="top"/>
          </w:tcPr>
          <w:p w:rsidR="00000000" w:rsidDel="00000000" w:rsidP="00000000" w:rsidRDefault="00000000" w:rsidRPr="00000000" w14:paraId="0000020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Reusable visual templates, automatic logo/caption placement by campaign/platform, locked brand rules, asset recommendations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0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Publishing</w:t>
            </w:r>
            <w:r w:rsidDel="00000000" w:rsidR="00000000" w:rsidRPr="00000000">
              <w:rPr>
                <w:rtl w:val="0"/>
              </w:rPr>
            </w:r>
          </w:p>
        </w:tc>
        <w:tc>
          <w:tcPr>
            <w:shd w:fill="fafafb" w:val="clear"/>
            <w:vAlign w:val="top"/>
          </w:tcPr>
          <w:p w:rsidR="00000000" w:rsidDel="00000000" w:rsidP="00000000" w:rsidRDefault="00000000" w:rsidRPr="00000000" w14:paraId="0000020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Direct LinkedIn posting, then TikTok/YouTube Shorts/Instagram after platform-by-platform API and compliance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Collaboration</w:t>
            </w:r>
            <w:r w:rsidDel="00000000" w:rsidR="00000000" w:rsidRPr="00000000">
              <w:rPr>
                <w:rtl w:val="0"/>
              </w:rPr>
            </w:r>
          </w:p>
        </w:tc>
        <w:tc>
          <w:tcPr>
            <w:vAlign w:val="top"/>
          </w:tcPr>
          <w:p w:rsidR="00000000" w:rsidDel="00000000" w:rsidP="00000000" w:rsidRDefault="00000000" w:rsidRPr="00000000" w14:paraId="0000020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Comments, reviewer roles, team approvals, agency multi-client access, real-time collaboration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0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Creator OS</w:t>
            </w:r>
            <w:r w:rsidDel="00000000" w:rsidR="00000000" w:rsidRPr="00000000">
              <w:rPr>
                <w:rtl w:val="0"/>
              </w:rPr>
            </w:r>
          </w:p>
        </w:tc>
        <w:tc>
          <w:tcPr>
            <w:shd w:fill="fafafb" w:val="clear"/>
            <w:vAlign w:val="top"/>
          </w:tcPr>
          <w:p w:rsidR="00000000" w:rsidDel="00000000" w:rsidP="00000000" w:rsidRDefault="00000000" w:rsidRPr="00000000" w14:paraId="0000020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Rooms, Today’s Mission, Deep Work Mode, milestones, reminders, automatic context restoration, long-term memory proposals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Website</w:t>
            </w:r>
            <w:r w:rsidDel="00000000" w:rsidR="00000000" w:rsidRPr="00000000">
              <w:rPr>
                <w:rtl w:val="0"/>
              </w:rPr>
            </w:r>
          </w:p>
        </w:tc>
        <w:tc>
          <w:tcPr>
            <w:vAlign w:val="top"/>
          </w:tcPr>
          <w:p w:rsidR="00000000" w:rsidDel="00000000" w:rsidP="00000000" w:rsidRDefault="00000000" w:rsidRPr="00000000" w14:paraId="0000020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Web Content Portal expansion, audits, templates and live-site integration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0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Safety/compliance</w:t>
            </w:r>
            <w:r w:rsidDel="00000000" w:rsidR="00000000" w:rsidRPr="00000000">
              <w:rPr>
                <w:rtl w:val="0"/>
              </w:rPr>
            </w:r>
          </w:p>
        </w:tc>
        <w:tc>
          <w:tcPr>
            <w:shd w:fill="fafafb" w:val="clear"/>
            <w:vAlign w:val="top"/>
          </w:tcPr>
          <w:p w:rsidR="00000000" w:rsidDel="00000000" w:rsidP="00000000" w:rsidRDefault="00000000" w:rsidRPr="00000000" w14:paraId="0000020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Content compliance review, consent/rights workflow, identity protection after dedicated research and legal assessment</w:t>
            </w:r>
            <w:r w:rsidDel="00000000" w:rsidR="00000000" w:rsidRPr="00000000">
              <w:rPr>
                <w:rtl w:val="0"/>
              </w:rPr>
            </w:r>
          </w:p>
        </w:tc>
      </w:tr>
      <w:tr>
        <w:trPr>
          <w:cantSplit/>
        </w:trPr>
        <w:tc>
          <w:tcPr>
            <w:tcW w:type="dxa" w:w="5040"/>
          </w:tcPr>
          <w:p>
            <w:pPr>
              <w:keepLines/>
            </w:pPr>
            <w:r>
              <w:t>Calibration / learning</w:t>
            </w:r>
          </w:p>
        </w:tc>
        <w:tc>
          <w:tcPr>
            <w:tcW w:type="dxa" w:w="5040"/>
          </w:tcPr>
          <w:p>
            <w:pPr>
              <w:keepLines/>
            </w:pPr>
            <w:r>
              <w:t>Platform-specific post-mortems, hook coaching, creator-specific pattern learning and outcome-informed Creator DNA/template proposals after enough real content history exists</w:t>
            </w:r>
          </w:p>
        </w:tc>
      </w:tr>
      <w:tr>
        <w:trPr>
          <w:cantSplit/>
        </w:trPr>
        <w:tc>
          <w:tcPr>
            <w:tcW w:type="dxa" w:w="5040"/>
          </w:tcPr>
          <w:p>
            <w:pPr>
              <w:keepLines/>
            </w:pPr>
            <w:r>
              <w:t>Enterprise data sovereignty</w:t>
            </w:r>
          </w:p>
        </w:tc>
        <w:tc>
          <w:tcPr>
            <w:tcW w:type="dxa" w:w="5040"/>
          </w:tcPr>
          <w:p>
            <w:pPr>
              <w:keepLines/>
            </w:pPr>
            <w:r>
              <w:t>German-only/self-hosted deployment profile, customer-managed storage/model endpoints and stricter agency/client isolation when sales demand it</w:t>
            </w:r>
          </w:p>
        </w:tc>
      </w:tr>
    </w:tbl>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1"/>
        <w:keepNext w:val="1"/>
        <w:rPr/>
      </w:pPr>
      <w:r w:rsidDel="00000000" w:rsidR="00000000" w:rsidRPr="00000000">
        <w:rPr>
          <w:rtl w:val="0"/>
        </w:rPr>
        <w:t xml:space="preserve">15. Proposed Technical Decisions</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20E">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Decision</w:t>
            </w:r>
            <w:r w:rsidDel="00000000" w:rsidR="00000000" w:rsidRPr="00000000">
              <w:rPr>
                <w:rtl w:val="0"/>
              </w:rPr>
            </w:r>
          </w:p>
        </w:tc>
        <w:tc>
          <w:tcPr>
            <w:shd w:fill="4b2e83" w:val="clear"/>
            <w:vAlign w:val="top"/>
          </w:tcPr>
          <w:p w:rsidR="00000000" w:rsidDel="00000000" w:rsidP="00000000" w:rsidRDefault="00000000" w:rsidRPr="00000000" w14:paraId="0000020F">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Proposal</w:t>
            </w:r>
            <w:r w:rsidDel="00000000" w:rsidR="00000000" w:rsidRPr="00000000">
              <w:rPr>
                <w:rtl w:val="0"/>
              </w:rPr>
            </w:r>
          </w:p>
        </w:tc>
        <w:tc>
          <w:tcPr>
            <w:shd w:fill="4b2e83" w:val="clear"/>
            <w:vAlign w:val="top"/>
          </w:tcPr>
          <w:p w:rsidR="00000000" w:rsidDel="00000000" w:rsidP="00000000" w:rsidRDefault="00000000" w:rsidRPr="00000000" w14:paraId="00000210">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TD-01</w:t>
            </w:r>
            <w:r w:rsidDel="00000000" w:rsidR="00000000" w:rsidRPr="00000000">
              <w:rPr>
                <w:rtl w:val="0"/>
              </w:rPr>
            </w:r>
          </w:p>
        </w:tc>
        <w:tc>
          <w:tcPr>
            <w:vAlign w:val="top"/>
          </w:tcPr>
          <w:p w:rsidR="00000000" w:rsidDel="00000000" w:rsidP="00000000" w:rsidRDefault="00000000" w:rsidRPr="00000000" w14:paraId="0000021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Context-preserving execution is the primary MVP architecture; Page 10b is a supporting subsystem</w:t>
            </w:r>
            <w:r w:rsidDel="00000000" w:rsidR="00000000" w:rsidRPr="00000000">
              <w:rPr>
                <w:rtl w:val="0"/>
              </w:rPr>
            </w:r>
          </w:p>
        </w:tc>
        <w:tc>
          <w:tcPr>
            <w:vAlign w:val="top"/>
          </w:tcPr>
          <w:p w:rsidR="00000000" w:rsidDel="00000000" w:rsidP="00000000" w:rsidRDefault="00000000" w:rsidRPr="00000000" w14:paraId="0000021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Directly matches Sandra’s restart-from-zero, time and organization pain while preserving Harmonie’s Creator OS vision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1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TD-02</w:t>
            </w:r>
            <w:r w:rsidDel="00000000" w:rsidR="00000000" w:rsidRPr="00000000">
              <w:rPr>
                <w:rtl w:val="0"/>
              </w:rPr>
            </w:r>
          </w:p>
        </w:tc>
        <w:tc>
          <w:tcPr>
            <w:shd w:fill="fafafb" w:val="clear"/>
            <w:vAlign w:val="top"/>
          </w:tcPr>
          <w:p w:rsidR="00000000" w:rsidDel="00000000" w:rsidP="00000000" w:rsidRDefault="00000000" w:rsidRPr="00000000" w14:paraId="0000021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Treat Page 10b as a short-form Media Finalizer, not a CapCut clone</w:t>
            </w:r>
            <w:r w:rsidDel="00000000" w:rsidR="00000000" w:rsidRPr="00000000">
              <w:rPr>
                <w:rtl w:val="0"/>
              </w:rPr>
            </w:r>
          </w:p>
        </w:tc>
        <w:tc>
          <w:tcPr>
            <w:shd w:fill="fafafb" w:val="clear"/>
            <w:vAlign w:val="top"/>
          </w:tcPr>
          <w:p w:rsidR="00000000" w:rsidDel="00000000" w:rsidP="00000000" w:rsidRDefault="00000000" w:rsidRPr="00000000" w14:paraId="0000021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Keeps editing useful without making another full NLE the product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TD-03</w:t>
            </w:r>
            <w:r w:rsidDel="00000000" w:rsidR="00000000" w:rsidRPr="00000000">
              <w:rPr>
                <w:rtl w:val="0"/>
              </w:rPr>
            </w:r>
          </w:p>
        </w:tc>
        <w:tc>
          <w:tcPr>
            <w:vAlign w:val="top"/>
          </w:tcPr>
          <w:p w:rsidR="00000000" w:rsidDel="00000000" w:rsidP="00000000" w:rsidRDefault="00000000" w:rsidRPr="00000000" w14:paraId="0000021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Open-source-first editor: WebAV + optional Mediabunny; FFmpeg canonical server render</w:t>
            </w:r>
            <w:r w:rsidDel="00000000" w:rsidR="00000000" w:rsidRPr="00000000">
              <w:rPr>
                <w:rtl w:val="0"/>
              </w:rPr>
            </w:r>
          </w:p>
        </w:tc>
        <w:tc>
          <w:tcPr>
            <w:vAlign w:val="top"/>
          </w:tcPr>
          <w:p w:rsidR="00000000" w:rsidDel="00000000" w:rsidP="00000000" w:rsidRDefault="00000000" w:rsidRPr="00000000" w14:paraId="0000021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Avoids Adobe dependency, keeps control and provides a dependable final export path</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1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TD-04</w:t>
            </w:r>
            <w:r w:rsidDel="00000000" w:rsidR="00000000" w:rsidRPr="00000000">
              <w:rPr>
                <w:rtl w:val="0"/>
              </w:rPr>
            </w:r>
          </w:p>
        </w:tc>
        <w:tc>
          <w:tcPr>
            <w:shd w:fill="fafafb" w:val="clear"/>
            <w:vAlign w:val="top"/>
          </w:tcPr>
          <w:p w:rsidR="00000000" w:rsidDel="00000000" w:rsidP="00000000" w:rsidRDefault="00000000" w:rsidRPr="00000000" w14:paraId="0000021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Stage a-j: a-f are core pilot; g-j require a quality gate or maintained SDK fallback</w:t>
            </w:r>
            <w:r w:rsidDel="00000000" w:rsidR="00000000" w:rsidRPr="00000000">
              <w:rPr>
                <w:rtl w:val="0"/>
              </w:rPr>
            </w:r>
          </w:p>
        </w:tc>
        <w:tc>
          <w:tcPr>
            <w:shd w:fill="fafafb" w:val="clear"/>
            <w:vAlign w:val="top"/>
          </w:tcPr>
          <w:p w:rsidR="00000000" w:rsidDel="00000000" w:rsidP="00000000" w:rsidRDefault="00000000" w:rsidRPr="00000000" w14:paraId="0000021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Preserves the full capability target without letting timeline complexity delay market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TD-05</w:t>
            </w:r>
            <w:r w:rsidDel="00000000" w:rsidR="00000000" w:rsidRPr="00000000">
              <w:rPr>
                <w:rtl w:val="0"/>
              </w:rPr>
            </w:r>
          </w:p>
        </w:tc>
        <w:tc>
          <w:tcPr>
            <w:vAlign w:val="top"/>
          </w:tcPr>
          <w:p w:rsidR="00000000" w:rsidDel="00000000" w:rsidP="00000000" w:rsidRDefault="00000000" w:rsidRPr="00000000" w14:paraId="0000021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Original media, text versions and approved DNA are non-destructive/versioned</w:t>
            </w:r>
            <w:r w:rsidDel="00000000" w:rsidR="00000000" w:rsidRPr="00000000">
              <w:rPr>
                <w:rtl w:val="0"/>
              </w:rPr>
            </w:r>
          </w:p>
        </w:tc>
        <w:tc>
          <w:tcPr>
            <w:vAlign w:val="top"/>
          </w:tcPr>
          <w:p w:rsidR="00000000" w:rsidDel="00000000" w:rsidP="00000000" w:rsidRDefault="00000000" w:rsidRPr="00000000" w14:paraId="0000021F">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Safety, auditability, rollback and creator control</w:t>
            </w:r>
            <w:r w:rsidDel="00000000" w:rsidR="00000000" w:rsidRPr="00000000">
              <w:rPr>
                <w:rtl w:val="0"/>
              </w:rPr>
            </w:r>
          </w:p>
        </w:tc>
      </w:tr>
    </w:tbl>
    <w:p>
      <w:pPr>
        <w:pageBreakBefore/>
      </w:pP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4b2e83" w:val="clear"/>
            <w:vAlign w:val="top"/>
          </w:tcPr>
          <w:p w:rsidR="00000000" w:rsidDel="00000000" w:rsidP="00000000" w:rsidRDefault="00000000" w:rsidRPr="00000000" w14:paraId="0000020E">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Decision</w:t>
            </w:r>
            <w:r w:rsidDel="00000000" w:rsidR="00000000" w:rsidRPr="00000000">
              <w:rPr>
                <w:rtl w:val="0"/>
              </w:rPr>
            </w:r>
          </w:p>
        </w:tc>
        <w:tc>
          <w:tcPr>
            <w:shd w:fill="4b2e83" w:val="clear"/>
            <w:vAlign w:val="top"/>
          </w:tcPr>
          <w:p w:rsidR="00000000" w:rsidDel="00000000" w:rsidP="00000000" w:rsidRDefault="00000000" w:rsidRPr="00000000" w14:paraId="0000020F">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Proposal</w:t>
            </w:r>
            <w:r w:rsidDel="00000000" w:rsidR="00000000" w:rsidRPr="00000000">
              <w:rPr>
                <w:rtl w:val="0"/>
              </w:rPr>
            </w:r>
          </w:p>
        </w:tc>
        <w:tc>
          <w:tcPr>
            <w:shd w:fill="4b2e83" w:val="clear"/>
            <w:vAlign w:val="top"/>
          </w:tcPr>
          <w:p w:rsidR="00000000" w:rsidDel="00000000" w:rsidP="00000000" w:rsidRDefault="00000000" w:rsidRPr="00000000" w14:paraId="00000210">
            <w:pPr>
              <w:keepLines/>
              <w:spacing w:after="20" w:lineRule="auto"/>
              <w:rPr/>
            </w:pPr>
            <w:r w:rsidDel="00000000" w:rsidR="00000000" w:rsidRPr="00000000">
              <w:rPr>
                <w:rFonts w:ascii="Liberation Sans" w:cs="Liberation Sans" w:eastAsia="Liberation Sans" w:hAnsi="Liberation Sans"/>
                <w:b w:val="1"/>
                <w:bCs w:val="1"/>
                <w:color w:val="ffffff"/>
                <w:sz w:val="16"/>
                <w:szCs w:val="16"/>
                <w:rtl w:val="0"/>
              </w:rPr>
              <w:t xml:space="preserve">Reason</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20">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TD-06</w:t>
            </w:r>
            <w:r w:rsidDel="00000000" w:rsidR="00000000" w:rsidRPr="00000000">
              <w:rPr>
                <w:rtl w:val="0"/>
              </w:rPr>
            </w:r>
          </w:p>
        </w:tc>
        <w:tc>
          <w:tcPr>
            <w:shd w:fill="fafafb" w:val="clear"/>
            <w:vAlign w:val="top"/>
          </w:tcPr>
          <w:p w:rsidR="00000000" w:rsidDel="00000000" w:rsidP="00000000" w:rsidRDefault="00000000" w:rsidRPr="00000000" w14:paraId="00000221">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Separate BrandAsset (DNA evidence) from MediaAsset (operational content)</w:t>
            </w:r>
            <w:r w:rsidDel="00000000" w:rsidR="00000000" w:rsidRPr="00000000">
              <w:rPr>
                <w:rtl w:val="0"/>
              </w:rPr>
            </w:r>
          </w:p>
        </w:tc>
        <w:tc>
          <w:tcPr>
            <w:shd w:fill="fafafb" w:val="clear"/>
            <w:vAlign w:val="top"/>
          </w:tcPr>
          <w:p w:rsidR="00000000" w:rsidDel="00000000" w:rsidP="00000000" w:rsidRDefault="00000000" w:rsidRPr="00000000" w14:paraId="00000222">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Prevents one model from serving incompatible purposes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TD-07</w:t>
            </w:r>
            <w:r w:rsidDel="00000000" w:rsidR="00000000" w:rsidRPr="00000000">
              <w:rPr>
                <w:rtl w:val="0"/>
              </w:rPr>
            </w:r>
          </w:p>
        </w:tc>
        <w:tc>
          <w:tcPr>
            <w:vAlign w:val="top"/>
          </w:tcPr>
          <w:p w:rsidR="00000000" w:rsidDel="00000000" w:rsidP="00000000" w:rsidRDefault="00000000" w:rsidRPr="00000000" w14:paraId="00000224">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Canonical final media render is server-side in an EU environment</w:t>
            </w:r>
            <w:r w:rsidDel="00000000" w:rsidR="00000000" w:rsidRPr="00000000">
              <w:rPr>
                <w:rtl w:val="0"/>
              </w:rPr>
            </w:r>
          </w:p>
        </w:tc>
        <w:tc>
          <w:tcPr>
            <w:vAlign w:val="top"/>
          </w:tcPr>
          <w:p w:rsidR="00000000" w:rsidDel="00000000" w:rsidP="00000000" w:rsidRDefault="00000000" w:rsidRPr="00000000" w14:paraId="00000225">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Consistent output and retryability across browsers</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26">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TD-08</w:t>
            </w:r>
            <w:r w:rsidDel="00000000" w:rsidR="00000000" w:rsidRPr="00000000">
              <w:rPr>
                <w:rtl w:val="0"/>
              </w:rPr>
            </w:r>
          </w:p>
        </w:tc>
        <w:tc>
          <w:tcPr>
            <w:shd w:fill="fafafb" w:val="clear"/>
            <w:vAlign w:val="top"/>
          </w:tcPr>
          <w:p w:rsidR="00000000" w:rsidDel="00000000" w:rsidP="00000000" w:rsidRDefault="00000000" w:rsidRPr="00000000" w14:paraId="00000227">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EU-resident data plane is the default; production AI must be approved/self-hosted in the EU</w:t>
            </w:r>
            <w:r w:rsidDel="00000000" w:rsidR="00000000" w:rsidRPr="00000000">
              <w:rPr>
                <w:rtl w:val="0"/>
              </w:rPr>
            </w:r>
          </w:p>
        </w:tc>
        <w:tc>
          <w:tcPr>
            <w:shd w:fill="fafafb" w:val="clear"/>
            <w:vAlign w:val="top"/>
          </w:tcPr>
          <w:p w:rsidR="00000000" w:rsidDel="00000000" w:rsidP="00000000" w:rsidRDefault="00000000" w:rsidRPr="00000000" w14:paraId="00000228">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Matches compliance needs and observed customer data-sovereignty expectations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9">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TD-09</w:t>
            </w:r>
            <w:r w:rsidDel="00000000" w:rsidR="00000000" w:rsidRPr="00000000">
              <w:rPr>
                <w:rtl w:val="0"/>
              </w:rPr>
            </w:r>
          </w:p>
        </w:tc>
        <w:tc>
          <w:tcPr>
            <w:vAlign w:val="top"/>
          </w:tcPr>
          <w:p w:rsidR="00000000" w:rsidDel="00000000" w:rsidP="00000000" w:rsidRDefault="00000000" w:rsidRPr="00000000" w14:paraId="0000022A">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Private/expiring review sharing first; no public media hosting at launch</w:t>
            </w:r>
            <w:r w:rsidDel="00000000" w:rsidR="00000000" w:rsidRPr="00000000">
              <w:rPr>
                <w:rtl w:val="0"/>
              </w:rPr>
            </w:r>
          </w:p>
        </w:tc>
        <w:tc>
          <w:tcPr>
            <w:vAlign w:val="top"/>
          </w:tcPr>
          <w:p w:rsidR="00000000" w:rsidDel="00000000" w:rsidP="00000000" w:rsidRDefault="00000000" w:rsidRPr="00000000" w14:paraId="0000022B">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Reduces leakage and DSA operational scope while preserving review value</w:t>
            </w:r>
            <w:r w:rsidDel="00000000" w:rsidR="00000000" w:rsidRPr="00000000">
              <w:rPr>
                <w:rtl w:val="0"/>
              </w:rPr>
            </w:r>
          </w:p>
        </w:tc>
      </w:tr>
      <w:tr>
        <w:trPr>
          <w:cantSplit w:val="0"/>
          <w:tblHeader w:val="0"/>
        </w:trPr>
        <w:tc>
          <w:tcPr>
            <w:shd w:fill="fafafb" w:val="clear"/>
            <w:vAlign w:val="top"/>
          </w:tcPr>
          <w:p w:rsidR="00000000" w:rsidDel="00000000" w:rsidP="00000000" w:rsidRDefault="00000000" w:rsidRPr="00000000" w14:paraId="0000022C">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 xml:space="preserve">TD-10</w:t>
            </w:r>
            <w:r w:rsidDel="00000000" w:rsidR="00000000" w:rsidRPr="00000000">
              <w:rPr>
                <w:rtl w:val="0"/>
              </w:rPr>
            </w:r>
          </w:p>
        </w:tc>
        <w:tc>
          <w:tcPr>
            <w:shd w:fill="fafafb" w:val="clear"/>
            <w:vAlign w:val="top"/>
          </w:tcPr>
          <w:p w:rsidR="00000000" w:rsidDel="00000000" w:rsidP="00000000" w:rsidRDefault="00000000" w:rsidRPr="00000000" w14:paraId="0000022D">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AI proposes; humans approve; provenance is stored; production never falls back to mocks</w:t>
            </w:r>
            <w:r w:rsidDel="00000000" w:rsidR="00000000" w:rsidRPr="00000000">
              <w:rPr>
                <w:rtl w:val="0"/>
              </w:rPr>
            </w:r>
          </w:p>
        </w:tc>
        <w:tc>
          <w:tcPr>
            <w:shd w:fill="fafafb" w:val="clear"/>
            <w:vAlign w:val="top"/>
          </w:tcPr>
          <w:p w:rsidR="00000000" w:rsidDel="00000000" w:rsidP="00000000" w:rsidRDefault="00000000" w:rsidRPr="00000000" w14:paraId="0000022E">
            <w:pPr>
              <w:keepLines/>
              <w:spacing w:after="20" w:lineRule="auto"/>
              <w:rPr/>
            </w:pPr>
            <w:r w:rsidDel="00000000" w:rsidR="00000000" w:rsidRPr="00000000">
              <w:rPr>
                <w:rFonts w:ascii="Liberation Sans" w:cs="Liberation Sans" w:eastAsia="Liberation Sans" w:hAnsi="Liberation Sans"/>
                <w:b w:val="0"/>
                <w:bCs w:val="0"/>
                <w:color w:val="111827"/>
                <w:sz w:val="16"/>
                <w:szCs w:val="16"/>
                <w:rtl w:val="0"/>
              </w:rPr>
              <w:t>Matches Creator-First authorship and dependable paid-product behavior</w:t>
            </w:r>
            <w:r w:rsidDel="00000000" w:rsidR="00000000" w:rsidRPr="00000000">
              <w:rPr>
                <w:rtl w:val="0"/>
              </w:rPr>
            </w:r>
          </w:p>
        </w:tc>
      </w:tr>
      <w:tr>
        <w:trPr>
          <w:cantSplit/>
        </w:trPr>
        <w:tc>
          <w:tcPr>
            <w:tcW w:type="dxa" w:w="3360"/>
          </w:tcPr>
          <w:p>
            <w:pPr>
              <w:keepLines/>
            </w:pPr>
            <w:r>
              <w:t>TD-11</w:t>
            </w:r>
          </w:p>
        </w:tc>
        <w:tc>
          <w:tcPr>
            <w:tcW w:type="dxa" w:w="3360"/>
          </w:tcPr>
          <w:p>
            <w:pPr>
              <w:keepLines/>
            </w:pPr>
            <w:r>
              <w:t>Use first-party pilot metrics before broad third-party analytics</w:t>
            </w:r>
          </w:p>
        </w:tc>
        <w:tc>
          <w:tcPr>
            <w:tcW w:type="dxa" w:w="3360"/>
          </w:tcPr>
          <w:p>
            <w:pPr>
              <w:keepLines/>
            </w:pPr>
            <w:r>
              <w:t>Measures the real value hypothesis while minimizing unnecessary tracking and creator-content exposure</w:t>
            </w:r>
          </w:p>
        </w:tc>
      </w:tr>
      <w:tr>
        <w:trPr>
          <w:cantSplit/>
        </w:trPr>
        <w:tc>
          <w:tcPr>
            <w:tcW w:type="dxa" w:w="3360"/>
          </w:tcPr>
          <w:p>
            <w:pPr>
              <w:keepLines/>
            </w:pPr>
            <w:r>
              <w:t>TD-12</w:t>
            </w:r>
          </w:p>
        </w:tc>
        <w:tc>
          <w:tcPr>
            <w:tcW w:type="dxa" w:w="3360"/>
          </w:tcPr>
          <w:p>
            <w:pPr>
              <w:keepLines/>
            </w:pPr>
            <w:r>
              <w:t>CreatorContext extends rather than replaces structured BrandVoice</w:t>
            </w:r>
          </w:p>
        </w:tc>
        <w:tc>
          <w:tcPr>
            <w:tcW w:type="dxa" w:w="3360"/>
          </w:tcPr>
          <w:p>
            <w:pPr>
              <w:keepLines/>
            </w:pPr>
            <w:r>
              <w:t>Preserves current engineering investment and keeps creator identity, brand voice and future multi-brand needs separable</w:t>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Liberation Sans" w:cs="Liberation Sans" w:eastAsia="Liberation Sans" w:hAnsi="Liberation Sans"/>
          <w:b w:val="0"/>
          <w:bCs w:val="0"/>
          <w:i w:val="0"/>
          <w:iCs w:val="0"/>
          <w:smallCaps w:val="0"/>
          <w:strike w:val="0"/>
          <w:color w:val="6b72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0">
      <w:pPr>
        <w:pStyle w:val="Heading2"/>
        <w:keepNext w:val="1"/>
        <w:rPr/>
      </w:pPr>
      <w:r w:rsidDel="00000000" w:rsidR="00000000" w:rsidRPr="00000000">
        <w:rPr>
          <w:rtl w:val="0"/>
        </w:rPr>
        <w:t xml:space="preserve">15.1 Decisions still open</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Creator identity versus multiple brand identities under one account/workspace.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Whether direct LinkedIn publishing is part of the first paid release or the first follow-up release.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Whether auto-transcription runs locally/self-hosted or through an approved EU-configured processor.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Final application/database host after cost and DPA review.</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Whether the editor open-source spike is sufficient or CE.SDK is activated as a schedule fallback.</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Exact CreatorContext boundary: what belongs to the person across projects versus what belongs to one BrandProfile or campaign.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Which g-j capabilities Sandra actually uses often enough to justify keeping them visible by default rather than behind an advanced-edit mode.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Pilot success threshold after baseline measurement: agree with Harmonie and Sandra what time reduction and weekly workflow reliability count as meaningful.</w:t>
      </w:r>
    </w:p>
    <w:p w:rsidR="00000000" w:rsidDel="00000000" w:rsidP="00000000" w:rsidRDefault="00000000" w:rsidRPr="00000000" w14:paraId="00000236">
      <w:pPr>
        <w:pStyle w:val="Heading1"/>
        <w:keepNext w:val="1"/>
        <w:rPr/>
      </w:pPr>
      <w:r w:rsidDel="00000000" w:rsidR="00000000" w:rsidRPr="00000000">
        <w:rPr>
          <w:rtl w:val="0"/>
        </w:rPr>
        <w:t xml:space="preserve">16. Sources and Research Notes</w:t>
      </w:r>
    </w:p>
    <w:p w:rsidR="00000000" w:rsidDel="00000000" w:rsidP="00000000" w:rsidRDefault="00000000" w:rsidRPr="00000000" w14:paraId="00000237">
      <w:pPr>
        <w:pStyle w:val="Heading2"/>
        <w:keepNext w:val="1"/>
        <w:rPr/>
      </w:pPr>
      <w:r w:rsidDel="00000000" w:rsidR="00000000" w:rsidRPr="00000000">
        <w:rPr>
          <w:rtl w:val="0"/>
        </w:rPr>
        <w:t>16.1 Product, pilot, and repository sources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Harmonie Joy Willis, THE LUXE Final Specs — Mario Reference, 6 Aug 2026.</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Harmonie Joy Willis, THE LUXE Mario Builder Spec with UX/UI Mockup Slots, 6 Aug 2026.</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Liberation Sans" w:cs="Liberation Sans" w:eastAsia="Liberation Sans" w:hAnsi="Liberation Sans"/>
          <w:b w:val="0"/>
          <w:bCs w:val="0"/>
          <w:i w:val="0"/>
          <w:iCs w:val="0"/>
          <w:smallCaps w:val="0"/>
          <w:strike w:val="0"/>
          <w:color w:val="000000"/>
          <w:sz w:val="19"/>
          <w:szCs w:val="19"/>
          <w:u w:val="none"/>
          <w:shd w:fill="auto" w:val="clear"/>
          <w:vertAlign w:val="baseline"/>
          <w:rtl w:val="0"/>
        </w:rPr>
        <w:t xml:space="preserve">GitHub repository mario-ah-salamanca/theluxe: project brief, architecture, decision log, Brand Voice models, content models, routes, onboarding, Draft Studio and frontend package configuration, reviewed 10 Aug 2026.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LUXE, Customer Case Study #001 — Sandra Vieth, built from April–July 2026 interviews and research.</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LUXE, Sandra Vieth — Session Documentation, Interview Session #1, 22 Jul 2026.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LUXE, Sandra — Call #2 Decision Record, 23 Jul 2026, including live timing and data-sovereignty findings.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t>THE LUXE, Codie Sanchez Research — Insights &amp; Outreach, Jul 2026. Used as a secondary experienced-creator reference, not direct customer validation.</w:t>
      </w:r>
    </w:p>
    <w:p w:rsidR="00000000" w:rsidDel="00000000" w:rsidP="00000000" w:rsidRDefault="00000000" w:rsidRPr="00000000" w14:paraId="0000023B">
      <w:pPr>
        <w:pStyle w:val="Heading2"/>
        <w:keepNext w:val="1"/>
        <w:rPr/>
      </w:pPr>
      <w:r w:rsidDel="00000000" w:rsidR="00000000" w:rsidRPr="00000000">
        <w:rPr>
          <w:rtl w:val="0"/>
        </w:rPr>
        <w:t xml:space="preserve">16.2 Open-source / technical research</w:t>
      </w:r>
    </w:p>
    <w:p w:rsidR="00000000" w:rsidDel="00000000" w:rsidP="00000000" w:rsidRDefault="00000000" w:rsidRPr="00000000" w14:paraId="0000023C">
      <w:pPr>
        <w:rPr/>
      </w:pPr>
      <w:r w:rsidDel="00000000" w:rsidR="00000000" w:rsidRPr="00000000">
        <w:rPr>
          <w:b w:val="1"/>
          <w:bCs w:val="1"/>
          <w:rtl w:val="0"/>
        </w:rPr>
        <w:t xml:space="preserve">WebAV-Tech/WebAV — </w:t>
      </w:r>
      <w:r w:rsidDel="00000000" w:rsidR="00000000" w:rsidRPr="00000000">
        <w:rPr>
          <w:rtl w:val="0"/>
        </w:rPr>
        <w:t xml:space="preserve">MIT-licensed WebCodecs editing SDK; browser-side composition, clips, canvas, watermark/subtitle/concatenation examples. https://github.com/WebAV-Tech/WebAV</w:t>
      </w:r>
    </w:p>
    <w:p w:rsidR="00000000" w:rsidDel="00000000" w:rsidP="00000000" w:rsidRDefault="00000000" w:rsidRPr="00000000" w14:paraId="0000023D">
      <w:pPr>
        <w:rPr/>
      </w:pPr>
      <w:r w:rsidDel="00000000" w:rsidR="00000000" w:rsidRPr="00000000">
        <w:rPr>
          <w:b w:val="1"/>
          <w:bCs w:val="1"/>
          <w:rtl w:val="0"/>
        </w:rPr>
        <w:t xml:space="preserve">Vanilagy/mediabunny — </w:t>
      </w:r>
      <w:r w:rsidDel="00000000" w:rsidR="00000000" w:rsidRPr="00000000">
        <w:rPr>
          <w:rtl w:val="0"/>
        </w:rPr>
        <w:t xml:space="preserve">MPL-2.0 TypeScript media toolkit for codecs, conversion, trim/crop/resize, streaming and browser/server media operations. https://github.com/Vanilagy/mediabunny</w:t>
      </w:r>
    </w:p>
    <w:p w:rsidR="00000000" w:rsidDel="00000000" w:rsidP="00000000" w:rsidRDefault="00000000" w:rsidRPr="00000000" w14:paraId="0000023E">
      <w:pPr>
        <w:rPr/>
      </w:pPr>
      <w:r w:rsidDel="00000000" w:rsidR="00000000" w:rsidRPr="00000000">
        <w:rPr>
          <w:b w:val="1"/>
          <w:bCs w:val="1"/>
          <w:rtl w:val="0"/>
        </w:rPr>
        <w:t xml:space="preserve">walterlow/freecut — </w:t>
      </w:r>
      <w:r w:rsidDel="00000000" w:rsidR="00000000" w:rsidRPr="00000000">
        <w:rPr>
          <w:rtl w:val="0"/>
        </w:rPr>
        <w:t xml:space="preserve">MIT browser editor, React 19, multi-track timeline, effects, audio, captions, transitions and WebCodecs/WebGPU export. https://github.com/walterlow/freecut</w:t>
      </w:r>
    </w:p>
    <w:p w:rsidR="00000000" w:rsidDel="00000000" w:rsidP="00000000" w:rsidRDefault="00000000" w:rsidRPr="00000000" w14:paraId="0000023F">
      <w:pPr>
        <w:rPr/>
      </w:pPr>
      <w:r w:rsidDel="00000000" w:rsidR="00000000" w:rsidRPr="00000000">
        <w:rPr>
          <w:b w:val="1"/>
          <w:bCs w:val="1"/>
          <w:rtl w:val="0"/>
        </w:rPr>
        <w:t xml:space="preserve">Augani/openreel-video — </w:t>
      </w:r>
      <w:r w:rsidDel="00000000" w:rsidR="00000000" w:rsidRPr="00000000">
        <w:rPr>
          <w:rtl w:val="0"/>
        </w:rPr>
        <w:t xml:space="preserve">MIT browser-based multi-track editor using React/TypeScript/WebCodecs/WebGPU. https://github.com/Augani/openreel-video</w:t>
      </w:r>
    </w:p>
    <w:p w:rsidR="00000000" w:rsidDel="00000000" w:rsidP="00000000" w:rsidRDefault="00000000" w:rsidRPr="00000000" w14:paraId="00000240">
      <w:pPr>
        <w:rPr/>
      </w:pPr>
      <w:r w:rsidDel="00000000" w:rsidR="00000000" w:rsidRPr="00000000">
        <w:rPr>
          <w:b w:val="1"/>
          <w:bCs w:val="1"/>
          <w:rtl w:val="0"/>
        </w:rPr>
        <w:t xml:space="preserve">openvideodev/openvideo — </w:t>
      </w:r>
      <w:r w:rsidDel="00000000" w:rsidR="00000000" w:rsidRPr="00000000">
        <w:rPr>
          <w:rtl w:val="0"/>
        </w:rPr>
        <w:t xml:space="preserve">Headless/timeline editor SDK and renderer; commercial licensing conditions must be reviewed. https://github.com/openvideodev/openvideo</w:t>
      </w:r>
    </w:p>
    <w:p w:rsidR="00000000" w:rsidDel="00000000" w:rsidP="00000000" w:rsidRDefault="00000000" w:rsidRPr="00000000" w14:paraId="00000241">
      <w:pPr>
        <w:rPr/>
      </w:pPr>
      <w:r w:rsidDel="00000000" w:rsidR="00000000" w:rsidRPr="00000000">
        <w:rPr>
          <w:b w:val="1"/>
          <w:bCs w:val="1"/>
          <w:rtl w:val="0"/>
        </w:rPr>
        <w:t xml:space="preserve">W3C WebCodecs — </w:t>
      </w:r>
      <w:r w:rsidDel="00000000" w:rsidR="00000000" w:rsidRPr="00000000">
        <w:rPr>
          <w:rtl w:val="0"/>
        </w:rPr>
        <w:t xml:space="preserve">Browser API designed for flexible encoding/decoding and media editing/transcoding use cases. https://github.com/w3c/webcodecs</w:t>
      </w:r>
    </w:p>
    <w:p w:rsidR="00000000" w:rsidDel="00000000" w:rsidP="00000000" w:rsidRDefault="00000000" w:rsidRPr="00000000" w14:paraId="00000242">
      <w:pPr>
        <w:pStyle w:val="Heading2"/>
        <w:keepNext w:val="1"/>
        <w:rPr/>
      </w:pPr>
      <w:r w:rsidDel="00000000" w:rsidR="00000000" w:rsidRPr="00000000">
        <w:rPr>
          <w:rtl w:val="0"/>
        </w:rPr>
        <w:t xml:space="preserve">16.3 EU / Germany regulatory sources</w:t>
      </w:r>
    </w:p>
    <w:p w:rsidR="00000000" w:rsidDel="00000000" w:rsidP="00000000" w:rsidRDefault="00000000" w:rsidRPr="00000000" w14:paraId="00000243">
      <w:pPr>
        <w:rPr/>
      </w:pPr>
      <w:r w:rsidDel="00000000" w:rsidR="00000000" w:rsidRPr="00000000">
        <w:rPr>
          <w:b w:val="1"/>
          <w:bCs w:val="1"/>
          <w:rtl w:val="0"/>
        </w:rPr>
        <w:t xml:space="preserve">GDPR Regulation (EU) 2016/679 — </w:t>
      </w:r>
      <w:r w:rsidDel="00000000" w:rsidR="00000000" w:rsidRPr="00000000">
        <w:rPr>
          <w:rtl w:val="0"/>
        </w:rPr>
        <w:t xml:space="preserve">Privacy by design/default, processor governance, security, rights and DPIA framework. https://eur-lex.europa.eu/eli/reg/2016/679/oj</w:t>
      </w:r>
    </w:p>
    <w:p w:rsidR="00000000" w:rsidDel="00000000" w:rsidP="00000000" w:rsidRDefault="00000000" w:rsidRPr="00000000" w14:paraId="00000244">
      <w:pPr>
        <w:rPr/>
      </w:pPr>
      <w:r w:rsidDel="00000000" w:rsidR="00000000" w:rsidRPr="00000000">
        <w:rPr>
          <w:b w:val="1"/>
          <w:bCs w:val="1"/>
          <w:rtl w:val="0"/>
        </w:rPr>
        <w:t xml:space="preserve">EDPB Guidelines 4/2019 — </w:t>
      </w:r>
      <w:r w:rsidDel="00000000" w:rsidR="00000000" w:rsidRPr="00000000">
        <w:rPr>
          <w:rtl w:val="0"/>
        </w:rPr>
        <w:t xml:space="preserve">Final guidance on Article 25 data protection by design and by default. https://www.edpb.europa.eu/documents/guideline/guidelines-42019-on-article-25-data-protection-by-design-and-by-default_en</w:t>
      </w:r>
    </w:p>
    <w:p w:rsidR="00000000" w:rsidDel="00000000" w:rsidP="00000000" w:rsidRDefault="00000000" w:rsidRPr="00000000" w14:paraId="00000245">
      <w:pPr>
        <w:rPr/>
      </w:pPr>
      <w:r w:rsidDel="00000000" w:rsidR="00000000" w:rsidRPr="00000000">
        <w:rPr>
          <w:b w:val="1"/>
          <w:bCs w:val="1"/>
          <w:rtl w:val="0"/>
        </w:rPr>
        <w:t xml:space="preserve">EU AI Act Regulation (EU) 2024/1689 — </w:t>
      </w:r>
      <w:r w:rsidDel="00000000" w:rsidR="00000000" w:rsidRPr="00000000">
        <w:rPr>
          <w:rtl w:val="0"/>
        </w:rPr>
        <w:t xml:space="preserve">General application from 2 Aug 2026 with staged exceptions; Article 50 transparency obligations for certain AI systems/content. https://eur-lex.europa.eu/eli/reg/2024/1689/oj</w:t>
      </w:r>
    </w:p>
    <w:p w:rsidR="00000000" w:rsidDel="00000000" w:rsidP="00000000" w:rsidRDefault="00000000" w:rsidRPr="00000000" w14:paraId="00000246">
      <w:pPr>
        <w:rPr/>
      </w:pPr>
      <w:r w:rsidDel="00000000" w:rsidR="00000000" w:rsidRPr="00000000">
        <w:rPr>
          <w:b w:val="1"/>
          <w:bCs w:val="1"/>
          <w:rtl w:val="0"/>
        </w:rPr>
        <w:t xml:space="preserve">German TDDDG §25 — </w:t>
      </w:r>
      <w:r w:rsidDel="00000000" w:rsidR="00000000" w:rsidRPr="00000000">
        <w:rPr>
          <w:rtl w:val="0"/>
        </w:rPr>
        <w:t xml:space="preserve">Consent requirement for storing/accessing end-user device information unless a statutory exception applies. https://www.gesetze-im-internet.de/ttdsg/__25.html</w:t>
      </w:r>
    </w:p>
    <w:p w:rsidR="00000000" w:rsidDel="00000000" w:rsidP="00000000" w:rsidRDefault="00000000" w:rsidRPr="00000000" w14:paraId="00000247">
      <w:pPr>
        <w:rPr/>
      </w:pPr>
      <w:r w:rsidDel="00000000" w:rsidR="00000000" w:rsidRPr="00000000">
        <w:rPr>
          <w:b w:val="1"/>
          <w:bCs w:val="1"/>
          <w:rtl w:val="0"/>
        </w:rPr>
        <w:t xml:space="preserve">Digital Services Act Regulation (EU) 2022/2065 — </w:t>
      </w:r>
      <w:r w:rsidDel="00000000" w:rsidR="00000000" w:rsidRPr="00000000">
        <w:rPr>
          <w:rtl w:val="0"/>
        </w:rPr>
        <w:t xml:space="preserve">Hosting-service notice/action and related obligations relevant if THE LUXE hosts user content for others/public access. https://eur-lex.europa.eu/eli/reg/2022/2065/oj</w:t>
      </w:r>
    </w:p>
    <w:p w:rsidR="00000000" w:rsidDel="00000000" w:rsidP="00000000" w:rsidRDefault="00000000" w:rsidRPr="00000000" w14:paraId="00000248">
      <w:pPr>
        <w:rPr/>
      </w:pPr>
      <w:r w:rsidDel="00000000" w:rsidR="00000000" w:rsidRPr="00000000">
        <w:rPr>
          <w:b w:val="1"/>
          <w:bCs w:val="1"/>
          <w:rtl w:val="0"/>
        </w:rPr>
        <w:t xml:space="preserve">Cloudflare R2 data-location documentation — </w:t>
      </w:r>
      <w:r w:rsidDel="00000000" w:rsidR="00000000" w:rsidRPr="00000000">
        <w:rPr>
          <w:rtl w:val="0"/>
        </w:rPr>
        <w:t xml:space="preserve">EU jurisdiction option guarantees objects are stored and processed within the EU jurisdiction. https://developers.cloudflare.com/r2/reference/data-location/</w:t>
      </w:r>
    </w:p>
    <w:p w:rsidR="00000000" w:rsidDel="00000000" w:rsidP="00000000" w:rsidRDefault="00000000" w:rsidRPr="00000000" w14:paraId="00000249">
      <w:pPr>
        <w:rPr/>
      </w:pPr>
      <w:r w:rsidDel="00000000" w:rsidR="00000000" w:rsidRPr="00000000">
        <w:rPr>
          <w:b w:val="1"/>
          <w:bCs w:val="1"/>
          <w:rtl w:val="0"/>
        </w:rPr>
        <w:t xml:space="preserve">Render regions documentation — </w:t>
      </w:r>
      <w:r w:rsidDel="00000000" w:rsidR="00000000" w:rsidRPr="00000000">
        <w:rPr>
          <w:rtl w:val="0"/>
        </w:rPr>
        <w:t xml:space="preserve">Frankfurt, Germany region is available for services/datastores. https://render.com/docs/regions</w:t>
      </w:r>
    </w:p>
    <w:p w:rsidR="00000000" w:rsidDel="00000000" w:rsidP="00000000" w:rsidRDefault="00000000" w:rsidRPr="00000000" w14:paraId="0000024A">
      <w:pPr>
        <w:rPr/>
      </w:pPr>
      <w:r w:rsidDel="00000000" w:rsidR="00000000" w:rsidRPr="00000000">
        <w:rPr>
          <w:b w:val="1"/>
          <w:bCs w:val="1"/>
          <w:rtl w:val="0"/>
        </w:rPr>
        <w:t xml:space="preserve">Hetzner Object Storage documentation — </w:t>
      </w:r>
      <w:r w:rsidDel="00000000" w:rsidR="00000000" w:rsidRPr="00000000">
        <w:rPr>
          <w:rtl w:val="0"/>
        </w:rPr>
        <w:t xml:space="preserve">Object Storage currently available only in Nuremberg, Falkenstein and Helsinki; data remains in selected location. https://docs.hetzner.com/storage/object-storage/faq/general/</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1"/>
        </w:trPr>
        <w:tc>
          <w:tcPr>
            <w:shd w:fill="eaf7ec" w:val="clear"/>
          </w:tcPr>
          <w:p w:rsidR="00000000" w:rsidDel="00000000" w:rsidP="00000000" w:rsidRDefault="00000000" w:rsidRPr="00000000" w14:paraId="0000024B">
            <w:pPr>
              <w:keepLines/>
              <w:spacing w:after="40" w:lineRule="auto"/>
              <w:rPr/>
            </w:pPr>
            <w:r w:rsidDel="00000000" w:rsidR="00000000" w:rsidRPr="00000000">
              <w:rPr>
                <w:b w:val="1"/>
                <w:bCs w:val="1"/>
                <w:color w:val="2e1b55"/>
                <w:sz w:val="18"/>
                <w:szCs w:val="18"/>
                <w:rtl w:val="0"/>
              </w:rPr>
              <w:t>Final recommendation to founders</w:t>
              <w:br/>
              <w:t>Approve the context-first market loop and Sandra success measures before expanding architecture. Build the communication guide, reusable workflow/template, content checkpoint/versioning and caption approval loop as the first product value slice. In parallel, run the staged media spike. Ship the pilot when the creator can reliably resume work, create a voice-matched LinkedIn post, finalize supported media and leave reusable context behind. Complete g-j inside the same MVP program only after their quality gate passes or through a maintained editor fallback. This preserves Harmonie’s broader Creator OS vision while proving the smallest valuable system first.</w:t>
            </w:r>
            <w:r w:rsidDel="00000000" w:rsidR="00000000" w:rsidRPr="00000000">
              <w:rPr>
                <w:rtl w:val="0"/>
              </w:rPr>
            </w:r>
          </w:p>
          <w:p w:rsidR="00000000" w:rsidDel="00000000" w:rsidP="00000000" w:rsidRDefault="00000000" w:rsidRPr="00000000" w14:paraId="0000024C">
            <w:pPr>
              <w:keepLines/>
              <w:spacing w:after="20" w:lineRule="auto"/>
              <w:rPr/>
            </w:pPr>
            <w:r w:rsidDel="00000000" w:rsidR="00000000" w:rsidRPr="00000000">
              <w:rPr>
                <w:sz w:val="17"/>
                <w:szCs w:val="17"/>
                <w:rtl w:val="0"/>
              </w:rPr>
            </w: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color w:val="6b7280"/>
          <w:sz w:val="16"/>
          <w:szCs w:val="16"/>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color w:val="6b7280"/>
          <w:sz w:val="16"/>
          <w:szCs w:val="16"/>
        </w:rPr>
      </w:pPr>
      <w:r w:rsidDel="00000000" w:rsidR="00000000" w:rsidRPr="00000000">
        <w:rPr>
          <w:rtl w:val="0"/>
        </w:rPr>
      </w:r>
    </w:p>
    <w:sectPr>
      <w:headerReference r:id="rId7" w:type="default"/>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Mono"/>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000000"/>
        <w:sz w:val="19"/>
        <w:szCs w:val="19"/>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4"/>
        <w:szCs w:val="14"/>
        <w:u w:val="none"/>
        <w:shd w:fill="auto" w:val="clear"/>
        <w:vertAlign w:val="baseline"/>
        <w:rtl w:val="0"/>
      </w:rPr>
      <w:t xml:space="preserve">CONFIDENTIAL - Internal founder/engineering planning - 10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000000"/>
        <w:sz w:val="19"/>
        <w:szCs w:val="19"/>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b7280"/>
        <w:sz w:val="15"/>
        <w:szCs w:val="15"/>
        <w:u w:val="none"/>
        <w:shd w:fill="auto" w:val="clear"/>
        <w:vertAlign w:val="baseline"/>
        <w:rtl w:val="0"/>
      </w:rPr>
      <w:t xml:space="preserve">THE LUXE  |  Technical Feasibility &amp; EU-Ready MVP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Liberation Sans" w:cs="Liberation Sans" w:eastAsia="Liberation Sans" w:hAnsi="Liberation Sans"/>
      <w:b w:val="1"/>
      <w:bCs w:val="1"/>
      <w:color w:val="2e1b55"/>
      <w:sz w:val="36"/>
      <w:szCs w:val="36"/>
    </w:rPr>
  </w:style>
  <w:style w:type="paragraph" w:styleId="Heading2">
    <w:name w:val="heading 2"/>
    <w:basedOn w:val="Normal"/>
    <w:next w:val="Normal"/>
    <w:pPr>
      <w:keepNext w:val="1"/>
      <w:keepLines w:val="1"/>
      <w:spacing w:after="100" w:before="160" w:lineRule="auto"/>
    </w:pPr>
    <w:rPr>
      <w:rFonts w:ascii="Liberation Sans" w:cs="Liberation Sans" w:eastAsia="Liberation Sans" w:hAnsi="Liberation Sans"/>
      <w:b w:val="1"/>
      <w:bCs w:val="1"/>
      <w:color w:val="4b2e83"/>
      <w:sz w:val="26"/>
      <w:szCs w:val="26"/>
    </w:rPr>
  </w:style>
  <w:style w:type="paragraph" w:styleId="Heading3">
    <w:name w:val="heading 3"/>
    <w:basedOn w:val="Normal"/>
    <w:next w:val="Normal"/>
    <w:pPr>
      <w:keepNext w:val="1"/>
      <w:keepLines w:val="1"/>
      <w:spacing w:after="100" w:before="160" w:lineRule="auto"/>
    </w:pPr>
    <w:rPr>
      <w:rFonts w:ascii="Liberation Sans" w:cs="Liberation Sans" w:eastAsia="Liberation Sans" w:hAnsi="Liberation Sans"/>
      <w:b w:val="1"/>
      <w:bCs w:val="1"/>
      <w:color w:val="4b2e8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Liberation Sans" w:cs="Liberation Sans" w:eastAsia="Liberation Sans" w:hAnsi="Liberation Sans"/>
      <w:b w:val="1"/>
      <w:bCs w:val="1"/>
      <w:color w:val="2e1b55"/>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80"/>
    </w:pPr>
    <w:rPr>
      <w:rFonts w:ascii="Liberation Sans" w:hAnsi="Liberation Sans"/>
      <w:color w:val="6b7280"/>
      <w:sz w:val="16"/>
    </w:rPr>
  </w:style>
  <w:style w:type="paragraph" w:styleId="CodeBlock" w:customStyle="1">
    <w:name w:val="Code Block"/>
    <w:pPr>
      <w:spacing w:after="80" w:before="40"/>
      <w:ind w:left="259" w:right="259"/>
    </w:pPr>
    <w:rPr>
      <w:rFonts w:ascii="Liberation Mono" w:hAnsi="Liberation Mono"/>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NAgA5mBHb2rDk0QcqfzCtqBHw==">CgMxLjA4AHIhMVJDcFhUTlNNcWlRUVJ1QXNxbVBUMksxQ1lPaXl5c2p6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THE LUXE Technical Planning</dc:creator>
  <dc:subject>Context-preserving Creator OS, short-form production, EU-ready MVP feasibility</dc:subject>
</cp:coreProperties>
</file>