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GAD-7 Anxiety </w:t>
      </w:r>
      <w:r>
        <w:rPr/>
        <w:t>Questionnaire</w:t>
      </w:r>
    </w:p>
    <w:p>
      <w:pPr>
        <w:pStyle w:val="Normal"/>
        <w:bidi w:val="0"/>
        <w:jc w:val="left"/>
        <w:rPr/>
      </w:pPr>
      <w:r>
        <w:rPr/>
        <w:t xml:space="preserve">Over the last two weeks, how often have you been bothered by the following problems?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at all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Several days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than half the days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Nearly every day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 Feeling nervous, anxious, or on edge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 Not being able to stop or control worrying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 Worrying too much about different things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4. Trouble relaxing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5. Being so restless that it is hard to sit still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6. Becoming easily annoyed or irritable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7. Feeling afraid, as if something awful might happen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83</Words>
  <Characters>389</Characters>
  <CharactersWithSpaces>460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2023-12-07T12:24:26Z</dcterms:created>
  <dc:creator/>
  <dc:description/>
  <dc:language>en-GB</dc:language>
  <cp:lastModifiedBy/>
  <dcterms:modified xsi:type="dcterms:W3CDTF">2023-12-07T12:26:55Z</dcterms:modified>
  <cp:revision>1</cp:revision>
  <dc:subject/>
  <dc:title/>
</cp:coreProperties>
</file>