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S Gothic" w:cs="MS Gothic" w:eastAsia="MS Gothic" w:hAnsi="MS Gothic"/>
          <w:b/>
          <w:bCs/>
          <w:color w:val="2E75B6"/>
          <w:sz w:val="48"/>
          <w:szCs w:val="48"/>
        </w:rPr>
        <w:t xml:space="preserve">DevNext テスト設計書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 テスト設計書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2026-03-28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 Web アプリケーション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1. テスト方針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1.1 基本方針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ユニットテストを主体とし、外部依存（DB・SMTP 等）はモックで代替する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CommonLibrary の共通機能はテスト可能な純粋関数として設計し、単体テストで網羅する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テスト可能な設計（Testable Design）を前提とし、DI によって依存を差し替え可能にする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境界値・異常系を含む複数パターンを [Theory] / [InlineData] でまとめて検証する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1.2 テスト対象の優先度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CommonLibrary の拡張メソッド・ユーティリティ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全機能で横断的に使用されるため、バグの影響範囲が広い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サービス層のビジネスロジック（状態遷移・認可）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承認ワークフローなど複雑なロジックを含む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リポジトリ層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EF Core に大きく依存するため、統合テストが必要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コントローラー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UI ロジックはミニマムに保ち、サービス層に委譲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2. テスト範囲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2.1 テスト対象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プロジェクト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テスト対象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テスト種別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CommonLibrary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StringExtensions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ユニットテスト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CommonLibrary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Util（共通関数）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ユニットテスト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CommonLibrary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EnumUtility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ユニットテスト（今後追加予定）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サービス層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ユニットテスト（今後追加予定）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3. テスト環境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テストフレームワーク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xUnit 2.9.3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モックライブラリ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Moq 4.20.72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プロジェクト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Tests/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実行コマンド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cd Tests &amp;&amp; dotnet test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4. テストケース一覧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4.1 StringExtensions テスト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ファイル: Tests/StringExtensionsTests.cs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テストクラス: StringExtensionsTests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HtmlEncode / HtmlDecode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テストメソッド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期待値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HtmlEncode_WithSpecialChars_ReturnsEncoded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&lt;&gt;&amp;" などの特殊文字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HTML エンティティに変換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正常系：XSS 対策の変換確認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HtmlEncode_Null_ReturnsNull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null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異常系：null 安全性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HtmlDecode_WithEntities_ReturnsDecoded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&amp;lt;&amp;gt;&amp;amp; など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元の文字に復元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正常系：デコード確認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HtmlDecode_Null_ReturnsNull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null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異常系：null 安全性</w:t>
            </w:r>
          </w:p>
        </w:tc>
      </w:tr>
    </w:tbl>
    <w:p>
      <w:r>
        <w:t xml:space="preserve"/>
      </w:r>
    </w:p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ContainsAll / ContainsAny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6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テストメソッド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期待値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ContainsAll_AllValuesPresent_ReturnsTrue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全て含む文字列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true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正常系：全一致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ContainsAll_SomeValuesMissing_ReturnsFalse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一部欠ける文字列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false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正常系：部分不一致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ContainsAny_OneValuePresent_ReturnsTrue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1 つ以上含む文字列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true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正常系：いずれか一致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ContainsAny_NonePresent_ReturnsFalse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一つも含まない文字列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false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正常系：全不一致</w:t>
            </w:r>
          </w:p>
        </w:tc>
      </w:tr>
    </w:tbl>
    <w:p>
      <w:r>
        <w:t xml:space="preserve"/>
      </w:r>
    </w:p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Left / Right / Mid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2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テストメソッド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期待値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Left_ReturnsExpected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文字列と文字数（複数パターン）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左から N 文字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正常系・境界値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Right_ReturnsExpected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文字列と文字数（複数パターン）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右から N 文字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正常系・境界値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Mid_ReturnsSubstring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文字列・開始位置・長さ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部分文字列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4.2 Util テスト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ファイル: Tests/UtilTests.cs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テストクラス: UtilTests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CalcMd5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テストメソッド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期待値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CalcMd5_KnownInput_ReturnsExpectedHash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既知の文字列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既知の MD5 ハッシュ値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正常系：ハッシュ値の正確性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CalcMd5_SameInputTwice_ReturnsSameHash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同一文字列を 2 回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同一ハッシュ値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正常系：ハッシュの冪等性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CalcMd5_DifferentInputs_ReturnDifferentHashes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異なる 2 つの文字列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異なるハッシュ値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正常系：一意性</w:t>
            </w:r>
          </w:p>
        </w:tc>
      </w:tr>
    </w:tbl>
    <w:p>
      <w:r>
        <w:t xml:space="preserve"/>
      </w:r>
    </w:p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IsSafePath（セキュリティ）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1000"/>
        <w:gridCol w:w="2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テストメソッド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期待値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IsSafePath_ReturnsExpected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安全パス・トラバーサルパス（複数パターン）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セキュリティ：パストラバーサル検出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IsSafePath_NullOrEmpty_ReturnsFalse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null / 空文字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false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異常系：null 安全性</w:t>
            </w:r>
          </w:p>
        </w:tc>
      </w:tr>
    </w:tbl>
    <w:p>
      <w:r>
        <w:t xml:space="preserve"/>
      </w:r>
    </w:p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CreateSummary（ページング）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2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テストメソッド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期待値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CreateSummary_FirstPage_ReturnsCorrectRange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1 ページ目、総件数 100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1〜10 件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境界値：先頭ページ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CreateSummary_LastPage_EndRecordClampsToTotal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最終ページ、総件数 95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91〜95 件（端数）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境界値：最終ページの端数処理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CreateSummary_SummaryStringIsFormatted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ページ情報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フォーマット済み文字列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正常系：表示文字列の形式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5. テスト観点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5.1 セキュリティ観点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テストで確認している内容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XSS 対策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HtmlEncode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特殊文字がエンティティに変換されることを確認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パストラバーサル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IsSafePath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../ などの危険なパスを拒否することを確認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5.2 境界値観点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テストで確認している内容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文字列切り出し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Left / Right / Mid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0 文字・最大文字数・超過文字数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ページング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CreateSummary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先頭ページ・最終ページ・端数処理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6. テスト実行方法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6.1 基本実行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Tests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test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6.2 詳細出力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Tests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test --logger "console;verbosity=detailed"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6.3 特定クラスのみ実行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Tests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test --filter "FullyQualifiedName~StringExtensionsTests"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7. 今後のテスト拡張方針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7.1 優先度 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追加すべきテスト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ApprovalWorkflowService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状態遷移テスト（Draft→Pending→Approved/Rejected）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複雑なビジネスロジックを含む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ApprovalWorkflowService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権限チェック（Admin 以外が承認できないこと）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セキュリティ要件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通知生成ロジック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Admin 全員通知・申請者への通知</w:t>
            </w:r>
          </w:p>
        </w:tc>
      </w:tr>
    </w:tbl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7.2 優先度 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追加すべきテスト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EnumUtility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Enum 表示名取得・ドロップダウン生成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全画面で利用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DatabaseSampleService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CRUD の正常系・異常系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基本機能の品質保証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ExportService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CSV / Excel 出力内容の検証</w:t>
            </w:r>
          </w:p>
        </w:tc>
        <w:tc>
          <w:tcPr>
            <w:tcW w:type="dxa" w:w="4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帳票出力の正確性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S Gothic" w:cs="MS Gothic" w:eastAsia="MS Gothic" w:hAnsi="MS Gothic"/>
        <w:sz w:val="18"/>
        <w:szCs w:val="18"/>
      </w:rPr>
      <w:t xml:space="preserve">- </w:t>
    </w:r>
    <w:r>
      <w:rPr>
        <w:rFonts w:ascii="MS Gothic" w:cs="MS Gothic" w:eastAsia="MS Gothic" w:hAnsi="MS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Gothic" w:cs="MS Gothic" w:eastAsia="MS Gothic" w:hAnsi="MS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S Gothic" w:cs="MS Gothic" w:eastAsia="MS Gothic" w:hAnsi="MS Gothic"/>
        <w:color w:val="666666"/>
        <w:sz w:val="18"/>
        <w:szCs w:val="18"/>
      </w:rPr>
      <w:t xml:space="preserve">DevNext テスト設計書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MS Gothic" w:cs="MS Gothic" w:eastAsia="MS Gothic" w:hAnsi="MS Gothic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S Gothic" w:cs="MS Gothic" w:eastAsia="MS Gothic" w:hAnsi="MS Gothic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S Gothic" w:cs="MS Gothic" w:eastAsia="MS Gothic" w:hAnsi="MS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2026-03-28T01:56:18.953Z</dcterms:created>
  <dcterms:modified xsi:type="dcterms:W3CDTF">2026-03-28T01:56:18.953Z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