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Nov 24, 2025</w:t>
      </w:r>
      <w:r w:rsidDel="00000000" w:rsidR="00000000" w:rsidRPr="00000000">
        <w:rPr>
          <w:rtl w:val="0"/>
        </w:rPr>
      </w:r>
    </w:p>
    <w:p w:rsidR="00000000" w:rsidDel="00000000" w:rsidP="00000000" w:rsidRDefault="00000000" w:rsidRPr="00000000" w14:paraId="00000002">
      <w:pPr>
        <w:pStyle w:val="Heading2"/>
        <w:rPr/>
      </w:pPr>
      <w:bookmarkStart w:colFirst="0" w:colLast="0" w:name="_qmlv1ir7634z" w:id="0"/>
      <w:bookmarkEnd w:id="0"/>
      <w:r w:rsidDel="00000000" w:rsidR="00000000" w:rsidRPr="00000000">
        <w:rPr>
          <w:rtl w:val="0"/>
        </w:rPr>
        <w:t xml:space="preserve">Donald and Lisa 3/4  Career Booster </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Donald Pirie</w:t>
        </w:r>
      </w:hyperlink>
      <w:r w:rsidDel="00000000" w:rsidR="00000000" w:rsidRPr="00000000">
        <w:rPr>
          <w:rtl w:val="0"/>
        </w:rPr>
        <w:t xml:space="preserve"> </w:t>
      </w:r>
      <w:hyperlink r:id="rId7">
        <w:r w:rsidDel="00000000" w:rsidR="00000000" w:rsidRPr="00000000">
          <w:rPr>
            <w:color w:val="0000ee"/>
            <w:u w:val="single"/>
            <w:rtl w:val="0"/>
          </w:rPr>
          <w:t xml:space="preserve">Lisa Gills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Donald and Lisa 3/4  Career Booster </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mbxwt6u3raiq" w:id="1"/>
      <w:bookmarkEnd w:id="1"/>
      <w:r w:rsidDel="00000000" w:rsidR="00000000" w:rsidRPr="00000000">
        <w:rPr>
          <w:rtl w:val="0"/>
        </w:rPr>
        <w:t xml:space="preserve">Summary</w:t>
      </w:r>
    </w:p>
    <w:p w:rsidR="00000000" w:rsidDel="00000000" w:rsidP="00000000" w:rsidRDefault="00000000" w:rsidRPr="00000000" w14:paraId="00000007">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Donald Pirie and Lisa Gills discussed Donald Pirie's professional needs, including a potential freelance opportunity with Adelman, which Donald Pirie noted was moving slowly due to the company's private structure and ongoing reorganization. Lisa Gills emphasized the value of their current joint process for self-reflection and defining professional boundaries, suggesting that Donald Pirie create a "manifesto" of 'green lights' and 'red flags' for future opportunities, while also providing a CV template and the ongoing blueprint document for tracking progress. They agreed to meet in person next to use the "spark your potential" tool and continue working on Donald Pirie's positioning, with Lisa Gills also agreeing to send the content framework, CV template, and next steps via email, along with providing feedback on Donald Pirie's submitted materials.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y5mznsx7cyc" w:id="2"/>
      <w:bookmarkEnd w:id="2"/>
      <w:r w:rsidDel="00000000" w:rsidR="00000000" w:rsidRPr="00000000">
        <w:rPr>
          <w:rtl w:val="0"/>
        </w:rPr>
        <w:t xml:space="preserve">Details</w:t>
      </w:r>
    </w:p>
    <w:p w:rsidR="00000000" w:rsidDel="00000000" w:rsidP="00000000" w:rsidRDefault="00000000" w:rsidRPr="00000000" w14:paraId="0000000A">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Initial Check-in and Weekend Updates</w:t>
      </w:r>
      <w:r w:rsidDel="00000000" w:rsidR="00000000" w:rsidRPr="00000000">
        <w:rPr>
          <w:rFonts w:ascii="Roboto" w:cs="Roboto" w:eastAsia="Roboto" w:hAnsi="Roboto"/>
          <w:sz w:val="24"/>
          <w:szCs w:val="24"/>
          <w:rtl w:val="0"/>
        </w:rPr>
        <w:t xml:space="preserve"> Donald Pirie and Lisa Gills started with a brief check-in, confirming that Donald Pirie was feeling energized and had resolved a laptop issue for the call. Lisa Gills shared that they had looked at a house in Sussex as part of a required move. Donald Pirie noted an interesting work development over the weekend with Adelman, an organization they had previously discussed, which reached out to them for immediate assistance.</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Adelman Opportunity and Strategic Value</w:t>
      </w:r>
      <w:r w:rsidDel="00000000" w:rsidR="00000000" w:rsidRPr="00000000">
        <w:rPr>
          <w:rFonts w:ascii="Roboto" w:cs="Roboto" w:eastAsia="Roboto" w:hAnsi="Roboto"/>
          <w:sz w:val="24"/>
          <w:szCs w:val="24"/>
          <w:rtl w:val="0"/>
        </w:rPr>
        <w:t xml:space="preserve"> The Adelman opportunity was presented as a positive development, although Donald Pirie cautioned that the contract was not finalized. Lisa Gills emphasized that their current joint process remains valuable regardless of the outcome, providing a framework for future evaluation and offering clarity on Donald Pirie's professional needs. They discussed that the process is not a waste of time as it helps with self-reflection and recognizing personal accomplishments.</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Adelman Context and Private Company Structure</w:t>
      </w:r>
      <w:r w:rsidDel="00000000" w:rsidR="00000000" w:rsidRPr="00000000">
        <w:rPr>
          <w:rFonts w:ascii="Roboto" w:cs="Roboto" w:eastAsia="Roboto" w:hAnsi="Roboto"/>
          <w:sz w:val="24"/>
          <w:szCs w:val="24"/>
          <w:rtl w:val="0"/>
        </w:rPr>
        <w:t xml:space="preserve"> Donald Pirie provided context on the Adelman outreach, explaining that they had followed up on a previous conversation about a larger role, proposing a "try before you buy" freelance approach in the meantime. They further detailed that Adelman is not a typical holding company ad agency, and its private company status is significant because it allows them to be more strategic and less reactive to quarterly shareholder pressures. However, this structure also means that things can take a long time to happen.</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Reflecting on Agency Work and Boundaries</w:t>
      </w:r>
      <w:r w:rsidDel="00000000" w:rsidR="00000000" w:rsidRPr="00000000">
        <w:rPr>
          <w:rFonts w:ascii="Roboto" w:cs="Roboto" w:eastAsia="Roboto" w:hAnsi="Roboto"/>
          <w:sz w:val="24"/>
          <w:szCs w:val="24"/>
          <w:rtl w:val="0"/>
        </w:rPr>
        <w:t xml:space="preserve"> Lisa Gills noted that while Donald Pirie seemed to be leaning away from agency work, reality checks must consider live opportunities. Donald Pirie confirmed the importance of having clear boundaries regarding what they will and will not enjoy or thrive in. They acknowledged that the agency environment is "not all bad" and, having reflected, recognized positive aspects of the environment, particularly noting Adelman's differences from the classic agency model.</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Future Session Planning and Positioning</w:t>
      </w:r>
      <w:r w:rsidDel="00000000" w:rsidR="00000000" w:rsidRPr="00000000">
        <w:rPr>
          <w:rFonts w:ascii="Roboto" w:cs="Roboto" w:eastAsia="Roboto" w:hAnsi="Roboto"/>
          <w:sz w:val="24"/>
          <w:szCs w:val="24"/>
          <w:rtl w:val="0"/>
        </w:rPr>
        <w:t xml:space="preserve"> Lisa Gills suggested meeting up in person for their next session in Sfield to utilize the "spark your potential" tool, which helps in recognizing strengths and moving forward. They agreed to continue working on Donald Pirie's positioning, which is crucial for defining themself more clearly in the "hidden job market". Donald Pirie requested Lisa Gills' feedback on the written materials they had previously submitted.</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 of Process and Documentation</w:t>
      </w:r>
      <w:r w:rsidDel="00000000" w:rsidR="00000000" w:rsidRPr="00000000">
        <w:rPr>
          <w:rFonts w:ascii="Roboto" w:cs="Roboto" w:eastAsia="Roboto" w:hAnsi="Roboto"/>
          <w:sz w:val="24"/>
          <w:szCs w:val="24"/>
          <w:rtl w:val="0"/>
        </w:rPr>
        <w:t xml:space="preserve"> Lisa Gills shared the ongoing blueprint document, which tracks the progress of the weeks, including pattern analysis and evidence collection from the tool. They emphasized the importance of recognizing Donald Pirie's professional strengths and high emotional intelligence (EQ). Donald Pirie asked where these materials and progress reports are stored, as they had lost track of some documentation, and Lisa Gills confirmed they had a folder and an online tool for storing the information and sharing it to allow Donald Pirie to see the blueprint coming together.</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Defining the Authentic Role</w:t>
      </w:r>
      <w:r w:rsidDel="00000000" w:rsidR="00000000" w:rsidRPr="00000000">
        <w:rPr>
          <w:rFonts w:ascii="Roboto" w:cs="Roboto" w:eastAsia="Roboto" w:hAnsi="Roboto"/>
          <w:sz w:val="24"/>
          <w:szCs w:val="24"/>
          <w:rtl w:val="0"/>
        </w:rPr>
        <w:t xml:space="preserve"> Lisa Gills reviewed the description of a "fully authentic role" for Donald Pirie, which includes shaping brands, helping organizations rediscover conviction, and proving the commercial power of creativity. This role requires being fully immersed and on a journey with the business, suggesting a need for psychological stability and teamwork. They noted that the Adelman opportunity, rated 8/10 for authenticity, aligns with this need to build a larger strategic offering and help organizations rediscover conviction.</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Professional Needs and Environment Preferences</w:t>
      </w:r>
      <w:r w:rsidDel="00000000" w:rsidR="00000000" w:rsidRPr="00000000">
        <w:rPr>
          <w:rFonts w:ascii="Roboto" w:cs="Roboto" w:eastAsia="Roboto" w:hAnsi="Roboto"/>
          <w:sz w:val="24"/>
          <w:szCs w:val="24"/>
          <w:rtl w:val="0"/>
        </w:rPr>
        <w:t xml:space="preserve"> Donald Pirie expressed a genuine love for organizations with cultural purpose and meaning, which aligns with their "real needs". Lisa Gills reviewed the 'red flags' and 'green lights' framework, noting that while perfection is unattainable, this framework helps Donald Pirie identify what is acceptable and what constitutes a professional "no". The discussion also covered the distinction between 'freelance' and 'fractional' roles, with Lisa Gills explaining that 'fractional' is often used by more senior, client-side professionals who prefer not to use the term 'freelance,' sometimes indicating work for multiple businesses simultaneously.</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The Importance of Company Ownership</w:t>
      </w:r>
      <w:r w:rsidDel="00000000" w:rsidR="00000000" w:rsidRPr="00000000">
        <w:rPr>
          <w:rFonts w:ascii="Roboto" w:cs="Roboto" w:eastAsia="Roboto" w:hAnsi="Roboto"/>
          <w:sz w:val="24"/>
          <w:szCs w:val="24"/>
          <w:rtl w:val="0"/>
        </w:rPr>
        <w:t xml:space="preserve"> The conversation touched upon previous roles, including VML, where Donald Pirie felt frustrated by structural issues, such as manual work processes and the client's junior status within the roster, which lowered their motivation. Lisa Gills highlighted that company ownership is key, as big conglomerates often have a different ethos than independently owned agencies.</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Reviewing Pre-Session Tasks and Strategy</w:t>
      </w:r>
      <w:r w:rsidDel="00000000" w:rsidR="00000000" w:rsidRPr="00000000">
        <w:rPr>
          <w:rFonts w:ascii="Roboto" w:cs="Roboto" w:eastAsia="Roboto" w:hAnsi="Roboto"/>
          <w:sz w:val="24"/>
          <w:szCs w:val="24"/>
          <w:rtl w:val="0"/>
        </w:rPr>
        <w:t xml:space="preserve"> The meeting encountered a brief technical delay while Lisa Gills located the decision-making answers and positioning materials Donald Pirie had sent prior to the session. They then reviewed the submitted pre-task, including the headline "Donald problem solver makes changes for the better," and confirmed the plan to craft positioning. They discussed the challenge strategists face in crafting narratives about themselves, which Donald Pirie acknowledged, stating that the process forces them to stop and listen to themself.</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The 'I Am / I Am Not' Framework</w:t>
      </w:r>
      <w:r w:rsidDel="00000000" w:rsidR="00000000" w:rsidRPr="00000000">
        <w:rPr>
          <w:rFonts w:ascii="Roboto" w:cs="Roboto" w:eastAsia="Roboto" w:hAnsi="Roboto"/>
          <w:sz w:val="24"/>
          <w:szCs w:val="24"/>
          <w:rtl w:val="0"/>
        </w:rPr>
        <w:t xml:space="preserve"> Donald Pirie found the "I am and I am not" exercise particularly useful, as it forced them to think in a binary way about their qualities, distinguishing the tasks they dislike from those that provide energy and value. Lisa Gills noted that Donald Pirie's self-reflection indicates that strategy is a good fit, but they now have the opportunity to be more discerning about the kind of strategy and environment they choose.</w:t>
      </w:r>
    </w:p>
    <w:p w:rsidR="00000000" w:rsidDel="00000000" w:rsidP="00000000" w:rsidRDefault="00000000" w:rsidRPr="00000000" w14:paraId="0000001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Personal Manifesto and Values Alignment</w:t>
      </w:r>
      <w:r w:rsidDel="00000000" w:rsidR="00000000" w:rsidRPr="00000000">
        <w:rPr>
          <w:rFonts w:ascii="Roboto" w:cs="Roboto" w:eastAsia="Roboto" w:hAnsi="Roboto"/>
          <w:sz w:val="24"/>
          <w:szCs w:val="24"/>
          <w:rtl w:val="0"/>
        </w:rPr>
        <w:t xml:space="preserve"> Lisa Gills recommended that Donald Pirie keep their list of 'green lights' and 'red flags' (what charges and drains their energy) readily available as a "manifesto" to measure opportunities against, ensuring they align with their values and what makes them feel good about work. They also touched on the importance of being honest and transparent when discussing career moves without being overly negative about past experiences.</w:t>
      </w:r>
    </w:p>
    <w:p w:rsidR="00000000" w:rsidDel="00000000" w:rsidP="00000000" w:rsidRDefault="00000000" w:rsidRPr="00000000" w14:paraId="0000001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CV Template and Case Study Integration</w:t>
      </w:r>
      <w:r w:rsidDel="00000000" w:rsidR="00000000" w:rsidRPr="00000000">
        <w:rPr>
          <w:rFonts w:ascii="Roboto" w:cs="Roboto" w:eastAsia="Roboto" w:hAnsi="Roboto"/>
          <w:sz w:val="24"/>
          <w:szCs w:val="24"/>
          <w:rtl w:val="0"/>
        </w:rPr>
        <w:t xml:space="preserve"> Lisa Gills concluded the session by sharing a CV template built from successful examples, designed to help Donald Pirie integrate the insights from the blueprint process. This template includes sections for skills, highlights, experience, testimonials, and dedicated space for case studies. Lisa Gills explained that the layout is designed to prioritize key information, acknowledging that recruiters often don't read beyond the first page.</w:t>
      </w:r>
    </w:p>
    <w:p w:rsidR="00000000" w:rsidDel="00000000" w:rsidP="00000000" w:rsidRDefault="00000000" w:rsidRPr="00000000" w14:paraId="0000001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Content Strategy and Positioning</w:t>
      </w:r>
      <w:r w:rsidDel="00000000" w:rsidR="00000000" w:rsidRPr="00000000">
        <w:rPr>
          <w:rFonts w:ascii="Roboto" w:cs="Roboto" w:eastAsia="Roboto" w:hAnsi="Roboto"/>
          <w:sz w:val="24"/>
          <w:szCs w:val="24"/>
          <w:rtl w:val="0"/>
        </w:rPr>
        <w:t xml:space="preserve"> Lisa Gills discussed developing the professional proposition, unique selling proposition (USP), and a blurb, emphasizing the inclusion of approximately six ROI or brand-related points, as these elements are volume and value related. They also noted that the blueprint will contain these elements and showed Donald Pirie how it will work.</w:t>
      </w:r>
    </w:p>
    <w:p w:rsidR="00000000" w:rsidDel="00000000" w:rsidP="00000000" w:rsidRDefault="00000000" w:rsidRPr="00000000" w14:paraId="0000001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Update on Adelman Freelance Opportunity</w:t>
      </w:r>
      <w:r w:rsidDel="00000000" w:rsidR="00000000" w:rsidRPr="00000000">
        <w:rPr>
          <w:rFonts w:ascii="Roboto" w:cs="Roboto" w:eastAsia="Roboto" w:hAnsi="Roboto"/>
          <w:sz w:val="24"/>
          <w:szCs w:val="24"/>
          <w:rtl w:val="0"/>
        </w:rPr>
        <w:t xml:space="preserve"> Donald Pirie provided an update on the potential freelance role at Adelman, noting that they had already completed several interviews for a potential permanent position that may or may not happen. Pirie confirmed that the US Head of Strategy seemed ready to bring them in on a freelance basis, but they were unsure if further interviews were required and would not know until the US woke up.</w:t>
      </w:r>
    </w:p>
    <w:p w:rsidR="00000000" w:rsidDel="00000000" w:rsidP="00000000" w:rsidRDefault="00000000" w:rsidRPr="00000000" w14:paraId="0000001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Agency Dynamics and Strategy</w:t>
      </w:r>
      <w:r w:rsidDel="00000000" w:rsidR="00000000" w:rsidRPr="00000000">
        <w:rPr>
          <w:rFonts w:ascii="Roboto" w:cs="Roboto" w:eastAsia="Roboto" w:hAnsi="Roboto"/>
          <w:sz w:val="24"/>
          <w:szCs w:val="24"/>
          <w:rtl w:val="0"/>
        </w:rPr>
        <w:t xml:space="preserve"> Donald Pirie explained that the freelance opportunity came through a recommendation, and they seem to be a rational fit, ticking boxes like being experienced and understanding B2B marketing. Pirie noted that the process is slow because Adelman is a private company undergoing a massive reorg, making them "painfully slow" compared to public groups.</w:t>
      </w:r>
    </w:p>
    <w:p w:rsidR="00000000" w:rsidDel="00000000" w:rsidP="00000000" w:rsidRDefault="00000000" w:rsidRPr="00000000" w14:paraId="0000001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Recommendations for Solidifying the Role</w:t>
      </w:r>
      <w:r w:rsidDel="00000000" w:rsidR="00000000" w:rsidRPr="00000000">
        <w:rPr>
          <w:rFonts w:ascii="Roboto" w:cs="Roboto" w:eastAsia="Roboto" w:hAnsi="Roboto"/>
          <w:sz w:val="24"/>
          <w:szCs w:val="24"/>
          <w:rtl w:val="0"/>
        </w:rPr>
        <w:t xml:space="preserve"> Lisa Gills suggested that once Donald Pirie is in the freelance role, they could offer to present a 90-day plan on how they would transform the business or a department/project, as a way to cement their position. Pirie welcomed this idea, recognizing it as an opportunity to prove their worth and a "good nudge" to come up with a point of view on how to improve things.</w:t>
      </w:r>
    </w:p>
    <w:p w:rsidR="00000000" w:rsidDel="00000000" w:rsidP="00000000" w:rsidRDefault="00000000" w:rsidRPr="00000000" w14:paraId="0000001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Utilizing the "Spark Your Potential" Toolkit</w:t>
      </w:r>
      <w:r w:rsidDel="00000000" w:rsidR="00000000" w:rsidRPr="00000000">
        <w:rPr>
          <w:rFonts w:ascii="Roboto" w:cs="Roboto" w:eastAsia="Roboto" w:hAnsi="Roboto"/>
          <w:sz w:val="24"/>
          <w:szCs w:val="24"/>
          <w:rtl w:val="0"/>
        </w:rPr>
        <w:t xml:space="preserve"> Lisa Gills explained that the design of the "Spark Your Potential" toolkit allows for flexibility, enabling the language and answers to be interchanged to fit different profiles, CVs, or required bios. They emphasized that strategists often struggle to showcase their value and impact, but the work they have done together helps to effectively demonstrate this. Donald Pirie noted that their narrative is becoming sharper, allowing them to stitch together "commerciality with creativity" and think 360 degrees to extract what matters to an organization.</w:t>
      </w:r>
    </w:p>
    <w:p w:rsidR="00000000" w:rsidDel="00000000" w:rsidP="00000000" w:rsidRDefault="00000000" w:rsidRPr="00000000" w14:paraId="0000001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Developing Role Identity and CVs</w:t>
      </w:r>
      <w:r w:rsidDel="00000000" w:rsidR="00000000" w:rsidRPr="00000000">
        <w:rPr>
          <w:rFonts w:ascii="Roboto" w:cs="Roboto" w:eastAsia="Roboto" w:hAnsi="Roboto"/>
          <w:sz w:val="24"/>
          <w:szCs w:val="24"/>
          <w:rtl w:val="0"/>
        </w:rPr>
        <w:t xml:space="preserve"> Donald Pirie suggested developing the role identity framework after the session, with Lisa Gills providing guidance first, because they were feeling tired after over an hour of discussion. Gills agreed, noting that the framework is extensive and could be adapted into multiple versions—a universal CV and tweaked versions for specific roles. Gills recommended creating a "master CV" (parent CV) containing everything, from which "child CVs" tailored for client-side or agency jobs could be derived.</w:t>
      </w:r>
    </w:p>
    <w:p w:rsidR="00000000" w:rsidDel="00000000" w:rsidP="00000000" w:rsidRDefault="00000000" w:rsidRPr="00000000" w14:paraId="0000001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Next Steps and Wrap-up</w:t>
      </w:r>
      <w:r w:rsidDel="00000000" w:rsidR="00000000" w:rsidRPr="00000000">
        <w:rPr>
          <w:rFonts w:ascii="Roboto" w:cs="Roboto" w:eastAsia="Roboto" w:hAnsi="Roboto"/>
          <w:sz w:val="24"/>
          <w:szCs w:val="24"/>
          <w:rtl w:val="0"/>
        </w:rPr>
        <w:t xml:space="preserve"> Lisa Gills confirmed they would send over the content framework and CV template, including where to drop in information, noting that the portfolio outcomes come from the evidence collection. Donald Pirie requested that Gills send the links and an email clearly outlining the next steps. Gills also agreed to update the blueprint by removing the Royal Society section to ensure clarity for Pirie.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gecdihimuyby" w:id="3"/>
      <w:bookmarkEnd w:id="3"/>
      <w:r w:rsidDel="00000000" w:rsidR="00000000" w:rsidRPr="00000000">
        <w:rPr>
          <w:rtl w:val="0"/>
        </w:rPr>
        <w:t xml:space="preserve">Suggested next steps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Lisa Gills will provide feedback on what Donald Pirie sent and wrote, and challenge it with fresh thinking.</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Lisa Gills will send a CV template through to Donald Pirie so he can use the blueprint to update his CV.</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Lisa Gills will load some of the content onto an online tool with access from the ODHD coaching course.</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Donald Pirie and Lisa Gills will continue to work on the positioning.</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Lisa Gills will provide guidance to Donald Pirie on how to fill in the boxes for the role identity to allow for reflection before completion.</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Lisa Gills will send Donald Pirie the content framework, CV template, a link to the CV and the positioning statement.</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Lisa Gills will update the blueprint to remove the section on the Royal Society.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A">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SRJZs5HuflKRtau-qscjDxIQOAIIigIgABgD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SRJZs5HuflKRtau-qscjDxIQOAIIigIgABgD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donaldpirie111@hotmail.co.uk" TargetMode="External"/><Relationship Id="rId7" Type="http://schemas.openxmlformats.org/officeDocument/2006/relationships/hyperlink" Target="mailto:lisa@harnessthespark.com" TargetMode="External"/><Relationship Id="rId8" Type="http://schemas.openxmlformats.org/officeDocument/2006/relationships/hyperlink" Target="https://www.google.com/calendar/event?eid=MzVvNHMyYWUyMXRiZHE3cWdpb2hiaGlmbWQgbGlzYUBoYXJuZXNzdGhlc3Bhcms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