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2EAB" w:rsidRPr="00892EAB" w:rsidRDefault="00892EAB" w:rsidP="00892EAB">
      <w:pPr>
        <w:pBdr>
          <w:bottom w:val="single" w:sz="12" w:space="1" w:color="auto"/>
        </w:pBdr>
        <w:spacing w:after="0"/>
        <w:jc w:val="center"/>
        <w:rPr>
          <w:rFonts w:ascii="Nirmala UI" w:hAnsi="Nirmala UI" w:cs="Nirmala UI" w:hint="cs"/>
          <w:b/>
          <w:color w:val="000000" w:themeColor="text1"/>
          <w:sz w:val="36"/>
          <w:szCs w:val="36"/>
          <w:cs/>
          <w:lang w:val="en-US" w:bidi="kn-IN"/>
        </w:rPr>
      </w:pPr>
      <w:r w:rsidRPr="00892EAB">
        <w:rPr>
          <w:rFonts w:ascii="Nirmala UI" w:hAnsi="Nirmala UI" w:cs="Nirmala UI"/>
          <w:b/>
          <w:color w:val="000000" w:themeColor="text1"/>
          <w:sz w:val="36"/>
          <w:szCs w:val="36"/>
          <w:cs/>
          <w:lang w:val="en-US" w:bidi="kn-IN"/>
        </w:rPr>
        <w:t xml:space="preserve">ಮಹಾತ್ಮ ಪದವಿ ಪೂರ್ವ ಕಾಲೇಜು, </w:t>
      </w:r>
    </w:p>
    <w:p w:rsidR="00ED6EA0" w:rsidRDefault="00892EAB" w:rsidP="00892EAB">
      <w:pPr>
        <w:pBdr>
          <w:bottom w:val="single" w:sz="12" w:space="1" w:color="auto"/>
        </w:pBdr>
        <w:spacing w:after="0"/>
        <w:jc w:val="center"/>
        <w:rPr>
          <w:rFonts w:ascii="Nirmala UI" w:hAnsi="Nirmala UI" w:cs="Nirmala UI" w:hint="cs"/>
          <w:b/>
          <w:color w:val="000000" w:themeColor="text1"/>
          <w:sz w:val="24"/>
          <w:szCs w:val="28"/>
          <w:cs/>
          <w:lang w:val="en-US" w:bidi="kn-IN"/>
        </w:rPr>
      </w:pPr>
      <w:r w:rsidRPr="00892EAB">
        <w:rPr>
          <w:rFonts w:ascii="Nirmala UI" w:hAnsi="Nirmala UI" w:cs="Nirmala UI"/>
          <w:b/>
          <w:color w:val="000000" w:themeColor="text1"/>
          <w:sz w:val="24"/>
          <w:szCs w:val="28"/>
          <w:cs/>
          <w:lang w:val="en-US" w:bidi="kn-IN"/>
        </w:rPr>
        <w:t>ಹಾರೋಹಳ್ಳಿ, ಬೆಂಗಳೂರು ದಕ್ಷಿಣ ಜಿಲ್ಲೆ.</w:t>
      </w:r>
    </w:p>
    <w:p w:rsidR="00892EAB" w:rsidRPr="00892EAB" w:rsidRDefault="00892EAB" w:rsidP="00892EAB">
      <w:pPr>
        <w:spacing w:after="0"/>
        <w:jc w:val="center"/>
        <w:rPr>
          <w:rFonts w:ascii="Nirmala UI" w:hAnsi="Nirmala UI" w:cs="Nirmala UI"/>
          <w:b/>
          <w:color w:val="000000" w:themeColor="text1"/>
          <w:sz w:val="24"/>
          <w:szCs w:val="28"/>
          <w:cs/>
          <w:lang w:val="en-US" w:bidi="kn-IN"/>
        </w:rPr>
      </w:pPr>
    </w:p>
    <w:p w:rsidR="00892EAB" w:rsidRDefault="00892EAB" w:rsidP="00892EAB">
      <w:pPr>
        <w:spacing w:after="0"/>
        <w:jc w:val="both"/>
        <w:rPr>
          <w:rFonts w:cs="Tunga" w:hint="cs"/>
          <w:sz w:val="24"/>
          <w:szCs w:val="24"/>
          <w:cs/>
          <w:lang w:val="en-US" w:bidi="kn-IN"/>
        </w:rPr>
      </w:pPr>
      <w:r>
        <w:rPr>
          <w:rFonts w:cs="Tunga" w:hint="cs"/>
          <w:sz w:val="24"/>
          <w:szCs w:val="24"/>
          <w:cs/>
          <w:lang w:val="en-US" w:bidi="kn-IN"/>
        </w:rPr>
        <w:tab/>
        <w:t xml:space="preserve">ಹಾರೋಹಳ್ಳಿ ವಿದ್ಯಾಸಂಸ್ಥೆಯ ಆಶ್ರಯದಲ್ಲಿ ೨೦೧೫-೧೬ ನೇ ಸಾಲಿನಲ್ಲಿ ಮಹಾತ್ಮ ಪದವಿ ಪೂರ್ವ ಕಾಲೇಜನ್ನು ಪ್ರಾರಂಭಿಸಲಾಯಿತು. ಪ್ರಾರಂಭದಲ್ಲಿ ಕಲಾ ವಿಭಾಗದಲ್ಲಿ </w:t>
      </w:r>
      <w:r>
        <w:rPr>
          <w:rFonts w:cs="Tunga"/>
          <w:sz w:val="24"/>
          <w:szCs w:val="24"/>
          <w:lang w:val="en-US" w:bidi="kn-IN"/>
        </w:rPr>
        <w:t xml:space="preserve">HEGP </w:t>
      </w:r>
      <w:r>
        <w:rPr>
          <w:rFonts w:cs="Tunga" w:hint="cs"/>
          <w:sz w:val="24"/>
          <w:szCs w:val="24"/>
          <w:cs/>
          <w:lang w:val="en-US" w:bidi="kn-IN"/>
        </w:rPr>
        <w:t xml:space="preserve">ಹಾಗೂ ವಾಣಿಜ್ಯ ವಿಭಾಗದಲ್ಲಿ </w:t>
      </w:r>
      <w:r>
        <w:rPr>
          <w:rFonts w:cs="Tunga"/>
          <w:sz w:val="24"/>
          <w:szCs w:val="24"/>
          <w:lang w:val="en-US" w:bidi="kn-IN"/>
        </w:rPr>
        <w:t>EGBA</w:t>
      </w:r>
      <w:r>
        <w:rPr>
          <w:rFonts w:cs="Tunga" w:hint="cs"/>
          <w:sz w:val="24"/>
          <w:szCs w:val="24"/>
          <w:cs/>
          <w:lang w:val="en-US" w:bidi="kn-IN"/>
        </w:rPr>
        <w:t xml:space="preserve"> ಸಂಯೋಜನೆಗಳಿಗೆ ಮಾನ್ಯತೆ ಪಡೆದುಕೊಳ್ಳಲಾಗಿತ್ತು. ನಂತರದ ದಿನಗಳಲ್ಲಿ ಪೋಷಕರ, ವಿದ್ಯಾರ್ಥಿಗಳ ಆಶಯಗಳಿಗೆ ಅನುಗುಣವಾಗಿ ಆಡಳಿತ ಮಂಡಳಿಯವರು ಸೈನ್ಸ್ ಒಳಗೊಂಡ </w:t>
      </w:r>
      <w:r>
        <w:rPr>
          <w:rFonts w:cs="Tunga"/>
          <w:sz w:val="24"/>
          <w:szCs w:val="24"/>
          <w:lang w:val="en-US" w:bidi="kn-IN"/>
        </w:rPr>
        <w:t>EBACS</w:t>
      </w:r>
      <w:r>
        <w:rPr>
          <w:rFonts w:cs="Tunga" w:hint="cs"/>
          <w:sz w:val="24"/>
          <w:szCs w:val="24"/>
          <w:cs/>
          <w:lang w:val="en-US" w:bidi="kn-IN"/>
        </w:rPr>
        <w:t xml:space="preserve"> ಸಂಯೋಜನೆಯನ್ನು ೨೦೨೩-೨೪ ನೇ ಸಾಲಿನಿಂದ ಪ್ರಾರಂಭಿಸಲಾಗಿದೆ. ೨೦೨೬ ಕ್ಕೆ ೧೧ ವರ್ಷಗಳನ್ನು ಯಶಸ್ವಿಯಾಗಿ ಪೂರೈಸಿ ಮುನ್ನುಗ್ಗುತ್ತಿದ</w:t>
      </w:r>
      <w:r w:rsidR="00D4070F">
        <w:rPr>
          <w:rFonts w:cs="Tunga" w:hint="cs"/>
          <w:sz w:val="24"/>
          <w:szCs w:val="24"/>
          <w:cs/>
          <w:lang w:val="en-US" w:bidi="kn-IN"/>
        </w:rPr>
        <w:t xml:space="preserve">್ದೇವೆ. ನಮ್ಮ ಕಾಲೇಜಿನಲ್ಲಿ ಸರಾಸರಿ ೯೦% ಫಲಿತಾಂಶವನ್ನು ಪಡೆಯುತ್ತಾ ಬಂದಿರುತ್ತದೆ. ಉತ್ತಮ ಕಂಪ್ಯೂಟರ್ ಲ್ಯಾಬ್ ಅನ್ನು ಹಾಗೂ ಲೈಬ್ರರಿ ಸೌಲಭ್ಯ ಹೊಂದಿದೆ. ನುರಿತ ಬೋಧಕ ವರ್ಗವಿದ್ದು ಮೂಲಭೂತ ಸೌಕರ್ಯಗಳನ್ನು ಹೊಂದಿದೆ. </w:t>
      </w:r>
      <w:r w:rsidR="00DB64AB">
        <w:rPr>
          <w:rFonts w:cs="Tunga" w:hint="cs"/>
          <w:sz w:val="24"/>
          <w:szCs w:val="24"/>
          <w:cs/>
          <w:lang w:val="en-US" w:bidi="kn-IN"/>
        </w:rPr>
        <w:t>ವಿದ್ಯಾರ್ಥಿಗಳಿಗೆ ಉತ್ತಮ ಫಲಿತಾಂಶದೊಂದಿಗೆ ಶಿಸ್ತು, ಸಂಸ್ಕಾರ್, ಜೀವನ ಕೌಶಲಗಳನ್ನು ತಿಳಿಸಿಕೊಡಲಾಗುತ್ತಿದೆ. ನಮ್ಮ ಕಾಲೇಜಿನಲ್ಲಿ ವ್ಯಾಸಂಗ ಮಾಡಿದ ಹಲವಾರು ವಿದ್ಯಾರ್ಥಿಗಳು ಪತ್ರಿಕೋದ್ಯಮ, ನ್ಯಾಯಾಂಗ, ವಾಣಿಜ್ಯ ಹಾಗೂ ಇತರೆ ಕ್ಷೇತ್ರಗಳಲ್ಲಿ ಉದ್ಯೋಗ ಪಡೆದುಕೊಂಡು ಉತ್ತಮ ಜೀವನ ರೂಪಿಸಿಕೊಂಡಿದ್ದಾರೆ. ಈ ಎಲ್ಲಾ ಕಾರ್ಯಗಳಿಗೆ ನಮ್ಮ ಆಡಳಿತ ಮಂಡಳಿಯವರ ಸಂಪೂರ್ಣ ಸಹಕಾರವೇ ಕಾರಣವಾಗಿದೆ.</w:t>
      </w:r>
    </w:p>
    <w:p w:rsidR="00A9431A" w:rsidRDefault="00A9431A" w:rsidP="00892EAB">
      <w:pPr>
        <w:spacing w:after="0"/>
        <w:jc w:val="both"/>
        <w:rPr>
          <w:rFonts w:cs="Tunga" w:hint="cs"/>
          <w:sz w:val="24"/>
          <w:szCs w:val="24"/>
          <w:cs/>
          <w:lang w:val="en-US" w:bidi="kn-IN"/>
        </w:rPr>
      </w:pPr>
    </w:p>
    <w:p w:rsidR="00A9431A" w:rsidRDefault="00A9431A" w:rsidP="00892EAB">
      <w:pPr>
        <w:spacing w:after="0"/>
        <w:jc w:val="both"/>
        <w:rPr>
          <w:rFonts w:cs="Tunga" w:hint="cs"/>
          <w:sz w:val="24"/>
          <w:szCs w:val="24"/>
          <w:cs/>
          <w:lang w:val="en-US" w:bidi="kn-IN"/>
        </w:rPr>
      </w:pPr>
    </w:p>
    <w:p w:rsidR="00A9431A" w:rsidRDefault="00A9431A" w:rsidP="00892EAB">
      <w:pPr>
        <w:spacing w:after="0"/>
        <w:jc w:val="both"/>
        <w:rPr>
          <w:rFonts w:cs="Tunga" w:hint="cs"/>
          <w:sz w:val="24"/>
          <w:szCs w:val="24"/>
          <w:cs/>
          <w:lang w:val="en-US" w:bidi="kn-IN"/>
        </w:rPr>
      </w:pPr>
    </w:p>
    <w:p w:rsidR="00A9431A" w:rsidRDefault="00A9431A" w:rsidP="00892EAB">
      <w:pPr>
        <w:spacing w:after="0"/>
        <w:jc w:val="both"/>
        <w:rPr>
          <w:rFonts w:cs="Tunga" w:hint="cs"/>
          <w:sz w:val="24"/>
          <w:szCs w:val="24"/>
          <w:cs/>
          <w:lang w:val="en-US" w:bidi="kn-IN"/>
        </w:rPr>
      </w:pPr>
    </w:p>
    <w:p w:rsidR="00A9431A" w:rsidRDefault="00A9431A" w:rsidP="00892EAB">
      <w:pPr>
        <w:spacing w:after="0"/>
        <w:jc w:val="both"/>
        <w:rPr>
          <w:rFonts w:cs="Tunga" w:hint="cs"/>
          <w:sz w:val="24"/>
          <w:szCs w:val="24"/>
          <w:cs/>
          <w:lang w:val="en-US" w:bidi="kn-IN"/>
        </w:rPr>
      </w:pPr>
    </w:p>
    <w:p w:rsidR="00A9431A" w:rsidRDefault="00A9431A" w:rsidP="00892EAB">
      <w:pPr>
        <w:spacing w:after="0"/>
        <w:jc w:val="both"/>
        <w:rPr>
          <w:rFonts w:cs="Tunga" w:hint="cs"/>
          <w:sz w:val="24"/>
          <w:szCs w:val="24"/>
          <w:cs/>
          <w:lang w:val="en-US" w:bidi="kn-IN"/>
        </w:rPr>
      </w:pPr>
    </w:p>
    <w:p w:rsidR="00A9431A" w:rsidRDefault="00A9431A" w:rsidP="00892EAB">
      <w:pPr>
        <w:spacing w:after="0"/>
        <w:jc w:val="both"/>
        <w:rPr>
          <w:rFonts w:cs="Tunga" w:hint="cs"/>
          <w:sz w:val="24"/>
          <w:szCs w:val="24"/>
          <w:cs/>
          <w:lang w:val="en-US" w:bidi="kn-IN"/>
        </w:rPr>
      </w:pPr>
    </w:p>
    <w:p w:rsidR="00A9431A" w:rsidRDefault="00A9431A" w:rsidP="00892EAB">
      <w:pPr>
        <w:spacing w:after="0"/>
        <w:jc w:val="both"/>
        <w:rPr>
          <w:rFonts w:cs="Tunga" w:hint="cs"/>
          <w:sz w:val="24"/>
          <w:szCs w:val="24"/>
          <w:cs/>
          <w:lang w:val="en-US" w:bidi="kn-IN"/>
        </w:rPr>
      </w:pPr>
    </w:p>
    <w:p w:rsidR="00A9431A" w:rsidRDefault="00A9431A" w:rsidP="00892EAB">
      <w:pPr>
        <w:spacing w:after="0"/>
        <w:jc w:val="both"/>
        <w:rPr>
          <w:rFonts w:cs="Tunga" w:hint="cs"/>
          <w:sz w:val="24"/>
          <w:szCs w:val="24"/>
          <w:cs/>
          <w:lang w:val="en-US" w:bidi="kn-IN"/>
        </w:rPr>
      </w:pPr>
    </w:p>
    <w:p w:rsidR="00A9431A" w:rsidRDefault="00A9431A" w:rsidP="00892EAB">
      <w:pPr>
        <w:spacing w:after="0"/>
        <w:jc w:val="both"/>
        <w:rPr>
          <w:rFonts w:cs="Tunga" w:hint="cs"/>
          <w:sz w:val="24"/>
          <w:szCs w:val="24"/>
          <w:cs/>
          <w:lang w:val="en-US" w:bidi="kn-IN"/>
        </w:rPr>
      </w:pPr>
    </w:p>
    <w:p w:rsidR="00A9431A" w:rsidRDefault="00A9431A" w:rsidP="00892EAB">
      <w:pPr>
        <w:spacing w:after="0"/>
        <w:jc w:val="both"/>
        <w:rPr>
          <w:rFonts w:cs="Tunga" w:hint="cs"/>
          <w:sz w:val="24"/>
          <w:szCs w:val="24"/>
          <w:cs/>
          <w:lang w:val="en-US" w:bidi="kn-IN"/>
        </w:rPr>
      </w:pPr>
    </w:p>
    <w:p w:rsidR="00A9431A" w:rsidRDefault="00A9431A" w:rsidP="00892EAB">
      <w:pPr>
        <w:spacing w:after="0"/>
        <w:jc w:val="both"/>
        <w:rPr>
          <w:rFonts w:cs="Tunga" w:hint="cs"/>
          <w:sz w:val="24"/>
          <w:szCs w:val="24"/>
          <w:cs/>
          <w:lang w:val="en-US" w:bidi="kn-IN"/>
        </w:rPr>
      </w:pPr>
    </w:p>
    <w:p w:rsidR="00A9431A" w:rsidRDefault="00A9431A" w:rsidP="00892EAB">
      <w:pPr>
        <w:spacing w:after="0"/>
        <w:jc w:val="both"/>
        <w:rPr>
          <w:rFonts w:cs="Tunga" w:hint="cs"/>
          <w:sz w:val="24"/>
          <w:szCs w:val="24"/>
          <w:cs/>
          <w:lang w:val="en-US" w:bidi="kn-IN"/>
        </w:rPr>
      </w:pPr>
    </w:p>
    <w:p w:rsidR="00A9431A" w:rsidRDefault="00A9431A" w:rsidP="00892EAB">
      <w:pPr>
        <w:spacing w:after="0"/>
        <w:jc w:val="both"/>
        <w:rPr>
          <w:rFonts w:cs="Tunga" w:hint="cs"/>
          <w:sz w:val="24"/>
          <w:szCs w:val="24"/>
          <w:cs/>
          <w:lang w:val="en-US" w:bidi="kn-IN"/>
        </w:rPr>
      </w:pPr>
    </w:p>
    <w:p w:rsidR="00A9431A" w:rsidRDefault="00A9431A" w:rsidP="00892EAB">
      <w:pPr>
        <w:spacing w:after="0"/>
        <w:jc w:val="both"/>
        <w:rPr>
          <w:rFonts w:cs="Tunga" w:hint="cs"/>
          <w:sz w:val="24"/>
          <w:szCs w:val="24"/>
          <w:cs/>
          <w:lang w:val="en-US" w:bidi="kn-IN"/>
        </w:rPr>
      </w:pPr>
    </w:p>
    <w:p w:rsidR="00A9431A" w:rsidRDefault="00A9431A" w:rsidP="00892EAB">
      <w:pPr>
        <w:spacing w:after="0"/>
        <w:jc w:val="both"/>
        <w:rPr>
          <w:rFonts w:cs="Tunga" w:hint="cs"/>
          <w:sz w:val="24"/>
          <w:szCs w:val="24"/>
          <w:cs/>
          <w:lang w:val="en-US" w:bidi="kn-IN"/>
        </w:rPr>
      </w:pPr>
    </w:p>
    <w:p w:rsidR="00A9431A" w:rsidRDefault="00A9431A" w:rsidP="00892EAB">
      <w:pPr>
        <w:spacing w:after="0"/>
        <w:jc w:val="both"/>
        <w:rPr>
          <w:rFonts w:cs="Tunga" w:hint="cs"/>
          <w:sz w:val="24"/>
          <w:szCs w:val="24"/>
          <w:cs/>
          <w:lang w:val="en-US" w:bidi="kn-IN"/>
        </w:rPr>
      </w:pPr>
    </w:p>
    <w:p w:rsidR="00A9431A" w:rsidRDefault="00A9431A" w:rsidP="00892EAB">
      <w:pPr>
        <w:spacing w:after="0"/>
        <w:jc w:val="both"/>
        <w:rPr>
          <w:rFonts w:cs="Tunga" w:hint="cs"/>
          <w:sz w:val="24"/>
          <w:szCs w:val="24"/>
          <w:cs/>
          <w:lang w:val="en-US" w:bidi="kn-IN"/>
        </w:rPr>
      </w:pPr>
    </w:p>
    <w:p w:rsidR="00A9431A" w:rsidRDefault="00A9431A" w:rsidP="00A9431A">
      <w:pPr>
        <w:pBdr>
          <w:bottom w:val="single" w:sz="12" w:space="1" w:color="auto"/>
        </w:pBdr>
        <w:spacing w:after="0"/>
        <w:jc w:val="center"/>
        <w:rPr>
          <w:rStyle w:val="Strong"/>
          <w:rFonts w:ascii="Bookman Old Style" w:hAnsi="Bookman Old Style" w:cs="Tunga" w:hint="cs"/>
          <w:color w:val="0A0A0A"/>
          <w:sz w:val="32"/>
          <w:shd w:val="clear" w:color="auto" w:fill="FFFFFF"/>
          <w:cs/>
          <w:lang w:bidi="kn-IN"/>
        </w:rPr>
      </w:pPr>
      <w:r w:rsidRPr="00A9431A">
        <w:rPr>
          <w:rStyle w:val="Strong"/>
          <w:rFonts w:ascii="Bookman Old Style" w:hAnsi="Bookman Old Style" w:cs="Arial"/>
          <w:color w:val="0A0A0A"/>
          <w:sz w:val="44"/>
          <w:shd w:val="clear" w:color="auto" w:fill="FFFFFF"/>
        </w:rPr>
        <w:lastRenderedPageBreak/>
        <w:t>Mahatma</w:t>
      </w:r>
      <w:r w:rsidRPr="00A9431A">
        <w:rPr>
          <w:rStyle w:val="Strong"/>
          <w:rFonts w:ascii="Bookman Old Style" w:hAnsi="Bookman Old Style" w:cs="Tunga"/>
          <w:color w:val="0A0A0A"/>
          <w:sz w:val="44"/>
          <w:shd w:val="clear" w:color="auto" w:fill="FFFFFF"/>
          <w:cs/>
          <w:lang w:bidi="kn-IN"/>
        </w:rPr>
        <w:t xml:space="preserve"> </w:t>
      </w:r>
      <w:r w:rsidRPr="00A9431A">
        <w:rPr>
          <w:rStyle w:val="Strong"/>
          <w:rFonts w:ascii="Bookman Old Style" w:hAnsi="Bookman Old Style" w:cs="Arial"/>
          <w:color w:val="0A0A0A"/>
          <w:sz w:val="44"/>
          <w:shd w:val="clear" w:color="auto" w:fill="FFFFFF"/>
        </w:rPr>
        <w:t>Pre-University</w:t>
      </w:r>
      <w:r w:rsidRPr="00A9431A">
        <w:rPr>
          <w:rStyle w:val="Strong"/>
          <w:rFonts w:ascii="Bookman Old Style" w:hAnsi="Bookman Old Style" w:cs="Tunga"/>
          <w:color w:val="0A0A0A"/>
          <w:sz w:val="44"/>
          <w:shd w:val="clear" w:color="auto" w:fill="FFFFFF"/>
          <w:cs/>
          <w:lang w:bidi="kn-IN"/>
        </w:rPr>
        <w:t xml:space="preserve"> </w:t>
      </w:r>
      <w:r w:rsidRPr="00A9431A">
        <w:rPr>
          <w:rStyle w:val="Strong"/>
          <w:rFonts w:ascii="Bookman Old Style" w:hAnsi="Bookman Old Style" w:cs="Arial"/>
          <w:color w:val="0A0A0A"/>
          <w:sz w:val="44"/>
          <w:shd w:val="clear" w:color="auto" w:fill="FFFFFF"/>
        </w:rPr>
        <w:t>College</w:t>
      </w:r>
      <w:proofErr w:type="gramStart"/>
      <w:r w:rsidRPr="00A9431A">
        <w:rPr>
          <w:rStyle w:val="Strong"/>
          <w:rFonts w:ascii="Bookman Old Style" w:hAnsi="Bookman Old Style" w:cs="Arial"/>
          <w:color w:val="0A0A0A"/>
          <w:sz w:val="44"/>
          <w:shd w:val="clear" w:color="auto" w:fill="FFFFFF"/>
        </w:rPr>
        <w:t>,</w:t>
      </w:r>
      <w:proofErr w:type="gramEnd"/>
      <w:r w:rsidRPr="00A9431A">
        <w:rPr>
          <w:rFonts w:ascii="Bookman Old Style" w:hAnsi="Bookman Old Style" w:cs="Arial"/>
          <w:color w:val="0A0A0A"/>
          <w:sz w:val="44"/>
        </w:rPr>
        <w:br/>
      </w:r>
      <w:proofErr w:type="spellStart"/>
      <w:r w:rsidRPr="00A9431A">
        <w:rPr>
          <w:rStyle w:val="Strong"/>
          <w:rFonts w:ascii="Bookman Old Style" w:hAnsi="Bookman Old Style" w:cs="Arial"/>
          <w:color w:val="0A0A0A"/>
          <w:sz w:val="32"/>
          <w:shd w:val="clear" w:color="auto" w:fill="FFFFFF"/>
        </w:rPr>
        <w:t>Harohalli</w:t>
      </w:r>
      <w:proofErr w:type="spellEnd"/>
      <w:r w:rsidRPr="00A9431A">
        <w:rPr>
          <w:rStyle w:val="Strong"/>
          <w:rFonts w:ascii="Bookman Old Style" w:hAnsi="Bookman Old Style" w:cs="Arial"/>
          <w:color w:val="0A0A0A"/>
          <w:sz w:val="32"/>
          <w:shd w:val="clear" w:color="auto" w:fill="FFFFFF"/>
        </w:rPr>
        <w:t>, Bangalore South District.</w:t>
      </w:r>
    </w:p>
    <w:p w:rsidR="00A9431A" w:rsidRDefault="00A9431A" w:rsidP="00A9431A">
      <w:pPr>
        <w:shd w:val="clear" w:color="auto" w:fill="FFFFFF"/>
        <w:spacing w:after="0" w:line="360" w:lineRule="auto"/>
        <w:ind w:firstLine="720"/>
        <w:jc w:val="both"/>
        <w:rPr>
          <w:rFonts w:ascii="Bookman Old Style" w:eastAsia="Times New Roman" w:hAnsi="Bookman Old Style" w:cs="Tunga" w:hint="cs"/>
          <w:color w:val="0A0A0A"/>
          <w:sz w:val="28"/>
          <w:szCs w:val="24"/>
          <w:cs/>
          <w:lang w:eastAsia="en-IN" w:bidi="kn-IN"/>
        </w:rPr>
      </w:pPr>
    </w:p>
    <w:p w:rsidR="00A9431A" w:rsidRPr="00A9431A" w:rsidRDefault="00A9431A" w:rsidP="00A9431A">
      <w:pPr>
        <w:shd w:val="clear" w:color="auto" w:fill="FFFFFF"/>
        <w:spacing w:after="0" w:line="360" w:lineRule="auto"/>
        <w:ind w:firstLine="720"/>
        <w:jc w:val="both"/>
        <w:rPr>
          <w:rFonts w:ascii="Bookman Old Style" w:eastAsia="Times New Roman" w:hAnsi="Bookman Old Style" w:cs="Arial"/>
          <w:color w:val="0A0A0A"/>
          <w:sz w:val="28"/>
          <w:szCs w:val="24"/>
          <w:lang w:eastAsia="en-IN"/>
        </w:rPr>
      </w:pPr>
      <w:bookmarkStart w:id="0" w:name="_GoBack"/>
      <w:bookmarkEnd w:id="0"/>
      <w:r w:rsidRPr="00A9431A">
        <w:rPr>
          <w:rFonts w:ascii="Bookman Old Style" w:eastAsia="Times New Roman" w:hAnsi="Bookman Old Style" w:cs="Arial"/>
          <w:color w:val="0A0A0A"/>
          <w:sz w:val="28"/>
          <w:szCs w:val="24"/>
          <w:lang w:eastAsia="en-IN"/>
        </w:rPr>
        <w:t>"Mahatma Pre-University College was established in the academic year 2015-16 under the aegis of </w:t>
      </w:r>
      <w:proofErr w:type="spellStart"/>
      <w:r w:rsidRPr="00A9431A">
        <w:rPr>
          <w:rFonts w:ascii="Bookman Old Style" w:eastAsia="Times New Roman" w:hAnsi="Bookman Old Style" w:cs="Arial"/>
          <w:b/>
          <w:bCs/>
          <w:color w:val="0A0A0A"/>
          <w:sz w:val="28"/>
          <w:szCs w:val="24"/>
          <w:lang w:eastAsia="en-IN"/>
        </w:rPr>
        <w:t>Harohalli</w:t>
      </w:r>
      <w:proofErr w:type="spellEnd"/>
      <w:r w:rsidRPr="00A9431A">
        <w:rPr>
          <w:rFonts w:ascii="Bookman Old Style" w:eastAsia="Times New Roman" w:hAnsi="Bookman Old Style" w:cs="Arial"/>
          <w:b/>
          <w:bCs/>
          <w:color w:val="0A0A0A"/>
          <w:sz w:val="28"/>
          <w:szCs w:val="24"/>
          <w:lang w:eastAsia="en-IN"/>
        </w:rPr>
        <w:t xml:space="preserve"> Educational Institution</w:t>
      </w:r>
      <w:r w:rsidRPr="00A9431A">
        <w:rPr>
          <w:rFonts w:ascii="Bookman Old Style" w:eastAsia="Times New Roman" w:hAnsi="Bookman Old Style" w:cs="Arial"/>
          <w:color w:val="0A0A0A"/>
          <w:sz w:val="28"/>
          <w:szCs w:val="24"/>
          <w:lang w:eastAsia="en-IN"/>
        </w:rPr>
        <w:t>. Initially, recognition was obtained for </w:t>
      </w:r>
      <w:r w:rsidRPr="00A9431A">
        <w:rPr>
          <w:rFonts w:ascii="Bookman Old Style" w:eastAsia="Times New Roman" w:hAnsi="Bookman Old Style" w:cs="Arial"/>
          <w:b/>
          <w:bCs/>
          <w:color w:val="0A0A0A"/>
          <w:sz w:val="28"/>
          <w:szCs w:val="24"/>
          <w:lang w:eastAsia="en-IN"/>
        </w:rPr>
        <w:t>HEGP</w:t>
      </w:r>
      <w:r w:rsidRPr="00A9431A">
        <w:rPr>
          <w:rFonts w:ascii="Bookman Old Style" w:eastAsia="Times New Roman" w:hAnsi="Bookman Old Style" w:cs="Arial"/>
          <w:color w:val="0A0A0A"/>
          <w:sz w:val="28"/>
          <w:szCs w:val="24"/>
          <w:lang w:eastAsia="en-IN"/>
        </w:rPr>
        <w:t> (Arts) and </w:t>
      </w:r>
      <w:r w:rsidRPr="00A9431A">
        <w:rPr>
          <w:rFonts w:ascii="Bookman Old Style" w:eastAsia="Times New Roman" w:hAnsi="Bookman Old Style" w:cs="Arial"/>
          <w:b/>
          <w:bCs/>
          <w:color w:val="0A0A0A"/>
          <w:sz w:val="28"/>
          <w:szCs w:val="24"/>
          <w:lang w:eastAsia="en-IN"/>
        </w:rPr>
        <w:t>EGBA</w:t>
      </w:r>
      <w:r w:rsidRPr="00A9431A">
        <w:rPr>
          <w:rFonts w:ascii="Bookman Old Style" w:eastAsia="Times New Roman" w:hAnsi="Bookman Old Style" w:cs="Arial"/>
          <w:color w:val="0A0A0A"/>
          <w:sz w:val="28"/>
          <w:szCs w:val="24"/>
          <w:lang w:eastAsia="en-IN"/>
        </w:rPr>
        <w:t> (Commerce) combinations. Later, fulfilling the aspirations of parents and students, the management introduced the </w:t>
      </w:r>
      <w:r w:rsidRPr="00A9431A">
        <w:rPr>
          <w:rFonts w:ascii="Bookman Old Style" w:eastAsia="Times New Roman" w:hAnsi="Bookman Old Style" w:cs="Arial"/>
          <w:b/>
          <w:bCs/>
          <w:color w:val="0A0A0A"/>
          <w:sz w:val="28"/>
          <w:szCs w:val="24"/>
          <w:lang w:eastAsia="en-IN"/>
        </w:rPr>
        <w:t>EBACS</w:t>
      </w:r>
      <w:r w:rsidRPr="00A9431A">
        <w:rPr>
          <w:rFonts w:ascii="Bookman Old Style" w:eastAsia="Times New Roman" w:hAnsi="Bookman Old Style" w:cs="Arial"/>
          <w:color w:val="0A0A0A"/>
          <w:sz w:val="28"/>
          <w:szCs w:val="24"/>
          <w:lang w:eastAsia="en-IN"/>
        </w:rPr>
        <w:t> (Commerce with Computer Science) combination from the academic year 2023-24.</w:t>
      </w:r>
    </w:p>
    <w:p w:rsidR="00A9431A" w:rsidRPr="00A9431A" w:rsidRDefault="00A9431A" w:rsidP="00A9431A">
      <w:pPr>
        <w:shd w:val="clear" w:color="auto" w:fill="FFFFFF"/>
        <w:spacing w:after="0" w:line="360" w:lineRule="auto"/>
        <w:ind w:firstLine="720"/>
        <w:jc w:val="both"/>
        <w:rPr>
          <w:rFonts w:ascii="Bookman Old Style" w:eastAsia="Times New Roman" w:hAnsi="Bookman Old Style" w:cs="Arial"/>
          <w:color w:val="0A0A0A"/>
          <w:sz w:val="28"/>
          <w:szCs w:val="24"/>
          <w:lang w:eastAsia="en-IN"/>
        </w:rPr>
      </w:pPr>
      <w:r w:rsidRPr="00A9431A">
        <w:rPr>
          <w:rFonts w:ascii="Bookman Old Style" w:eastAsia="Times New Roman" w:hAnsi="Bookman Old Style" w:cs="Arial"/>
          <w:color w:val="0A0A0A"/>
          <w:sz w:val="28"/>
          <w:szCs w:val="24"/>
          <w:lang w:eastAsia="en-IN"/>
        </w:rPr>
        <w:t>By 2026, we will successfully complete </w:t>
      </w:r>
      <w:r w:rsidRPr="00A9431A">
        <w:rPr>
          <w:rFonts w:ascii="Bookman Old Style" w:eastAsia="Times New Roman" w:hAnsi="Bookman Old Style" w:cs="Arial"/>
          <w:b/>
          <w:bCs/>
          <w:color w:val="0A0A0A"/>
          <w:sz w:val="28"/>
          <w:szCs w:val="24"/>
          <w:lang w:eastAsia="en-IN"/>
        </w:rPr>
        <w:t>11 years</w:t>
      </w:r>
      <w:r w:rsidRPr="00A9431A">
        <w:rPr>
          <w:rFonts w:ascii="Bookman Old Style" w:eastAsia="Times New Roman" w:hAnsi="Bookman Old Style" w:cs="Arial"/>
          <w:color w:val="0A0A0A"/>
          <w:sz w:val="28"/>
          <w:szCs w:val="24"/>
          <w:lang w:eastAsia="en-IN"/>
        </w:rPr>
        <w:t> of excellence. Our college consistently maintains an average result of </w:t>
      </w:r>
      <w:r w:rsidRPr="00A9431A">
        <w:rPr>
          <w:rFonts w:ascii="Bookman Old Style" w:eastAsia="Times New Roman" w:hAnsi="Bookman Old Style" w:cs="Arial"/>
          <w:b/>
          <w:bCs/>
          <w:color w:val="0A0A0A"/>
          <w:sz w:val="28"/>
          <w:szCs w:val="24"/>
          <w:lang w:eastAsia="en-IN"/>
        </w:rPr>
        <w:t>90%</w:t>
      </w:r>
      <w:r w:rsidRPr="00A9431A">
        <w:rPr>
          <w:rFonts w:ascii="Bookman Old Style" w:eastAsia="Times New Roman" w:hAnsi="Bookman Old Style" w:cs="Arial"/>
          <w:color w:val="0A0A0A"/>
          <w:sz w:val="28"/>
          <w:szCs w:val="24"/>
          <w:lang w:eastAsia="en-IN"/>
        </w:rPr>
        <w:t xml:space="preserve">. We are equipped with a well-furnished computer lab, library facilities, experienced faculty, and necessary infrastructure. Along with academic excellence, we </w:t>
      </w:r>
      <w:proofErr w:type="spellStart"/>
      <w:r w:rsidRPr="00A9431A">
        <w:rPr>
          <w:rFonts w:ascii="Bookman Old Style" w:eastAsia="Times New Roman" w:hAnsi="Bookman Old Style" w:cs="Arial"/>
          <w:color w:val="0A0A0A"/>
          <w:sz w:val="28"/>
          <w:szCs w:val="24"/>
          <w:lang w:eastAsia="en-IN"/>
        </w:rPr>
        <w:t>instill</w:t>
      </w:r>
      <w:proofErr w:type="spellEnd"/>
      <w:r w:rsidRPr="00A9431A">
        <w:rPr>
          <w:rFonts w:ascii="Bookman Old Style" w:eastAsia="Times New Roman" w:hAnsi="Bookman Old Style" w:cs="Arial"/>
          <w:color w:val="0A0A0A"/>
          <w:sz w:val="28"/>
          <w:szCs w:val="24"/>
          <w:lang w:eastAsia="en-IN"/>
        </w:rPr>
        <w:t xml:space="preserve"> discipline, values, and life skills in our students. Many of our alumni have built successful careers in </w:t>
      </w:r>
      <w:r w:rsidRPr="00A9431A">
        <w:rPr>
          <w:rFonts w:ascii="Bookman Old Style" w:eastAsia="Times New Roman" w:hAnsi="Bookman Old Style" w:cs="Arial"/>
          <w:b/>
          <w:bCs/>
          <w:color w:val="0A0A0A"/>
          <w:sz w:val="28"/>
          <w:szCs w:val="24"/>
          <w:lang w:eastAsia="en-IN"/>
        </w:rPr>
        <w:t>journalism, the judiciary, commerce</w:t>
      </w:r>
      <w:r w:rsidRPr="00A9431A">
        <w:rPr>
          <w:rFonts w:ascii="Bookman Old Style" w:eastAsia="Times New Roman" w:hAnsi="Bookman Old Style" w:cs="Arial"/>
          <w:color w:val="0A0A0A"/>
          <w:sz w:val="28"/>
          <w:szCs w:val="24"/>
          <w:lang w:eastAsia="en-IN"/>
        </w:rPr>
        <w:t>, and various other fields. The complete support of our Management Committee is the reason behind all these achievements."</w:t>
      </w:r>
    </w:p>
    <w:p w:rsidR="00A9431A" w:rsidRDefault="00A9431A" w:rsidP="00892EAB">
      <w:pPr>
        <w:spacing w:after="0"/>
        <w:jc w:val="both"/>
        <w:rPr>
          <w:rFonts w:cs="Tunga" w:hint="cs"/>
          <w:sz w:val="24"/>
          <w:szCs w:val="24"/>
          <w:cs/>
          <w:lang w:val="en-US" w:bidi="kn-IN"/>
        </w:rPr>
      </w:pPr>
    </w:p>
    <w:p w:rsidR="00A9431A" w:rsidRDefault="00A9431A" w:rsidP="00892EAB">
      <w:pPr>
        <w:spacing w:after="0"/>
        <w:jc w:val="both"/>
        <w:rPr>
          <w:rFonts w:cs="Tunga" w:hint="cs"/>
          <w:sz w:val="24"/>
          <w:szCs w:val="24"/>
          <w:cs/>
          <w:lang w:val="en-US" w:bidi="kn-IN"/>
        </w:rPr>
      </w:pPr>
    </w:p>
    <w:p w:rsidR="00DB64AB" w:rsidRPr="00892EAB" w:rsidRDefault="00DB64AB" w:rsidP="00892EAB">
      <w:pPr>
        <w:spacing w:after="0"/>
        <w:jc w:val="both"/>
        <w:rPr>
          <w:rFonts w:cs="Tunga" w:hint="cs"/>
          <w:sz w:val="24"/>
          <w:szCs w:val="24"/>
          <w:cs/>
          <w:lang w:val="en-US" w:bidi="kn-IN"/>
        </w:rPr>
      </w:pPr>
    </w:p>
    <w:sectPr w:rsidR="00DB64AB" w:rsidRPr="00892EAB" w:rsidSect="00892EAB">
      <w:pgSz w:w="11906" w:h="16838"/>
      <w:pgMar w:top="851" w:right="707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2EAB"/>
    <w:rsid w:val="00892EAB"/>
    <w:rsid w:val="00A9431A"/>
    <w:rsid w:val="00D4070F"/>
    <w:rsid w:val="00DB64AB"/>
    <w:rsid w:val="00ED6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9431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943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198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4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2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HRK</dc:creator>
  <cp:lastModifiedBy>HRK</cp:lastModifiedBy>
  <cp:revision>1</cp:revision>
  <dcterms:created xsi:type="dcterms:W3CDTF">2026-01-29T05:07:00Z</dcterms:created>
  <dcterms:modified xsi:type="dcterms:W3CDTF">2026-01-29T12:01:00Z</dcterms:modified>
</cp:coreProperties>
</file>