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31A" w:rsidRDefault="00A9431A" w:rsidP="00A9431A">
      <w:pPr>
        <w:pBdr>
          <w:bottom w:val="single" w:sz="12" w:space="1" w:color="auto"/>
        </w:pBdr>
        <w:spacing w:after="0"/>
        <w:jc w:val="center"/>
        <w:rPr>
          <w:rStyle w:val="Strong"/>
          <w:rFonts w:ascii="Bookman Old Style" w:hAnsi="Bookman Old Style" w:cs="Tunga" w:hint="cs"/>
          <w:color w:val="0A0A0A"/>
          <w:sz w:val="32"/>
          <w:shd w:val="clear" w:color="auto" w:fill="FFFFFF"/>
          <w:cs/>
          <w:lang w:bidi="kn-IN"/>
        </w:rPr>
      </w:pPr>
      <w:bookmarkStart w:id="0" w:name="_GoBack"/>
      <w:bookmarkEnd w:id="0"/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t>Mahatma</w:t>
      </w:r>
      <w:r w:rsidRPr="00A9431A">
        <w:rPr>
          <w:rStyle w:val="Strong"/>
          <w:rFonts w:ascii="Bookman Old Style" w:hAnsi="Bookman Old Style" w:cs="Tunga"/>
          <w:color w:val="0A0A0A"/>
          <w:sz w:val="44"/>
          <w:shd w:val="clear" w:color="auto" w:fill="FFFFFF"/>
          <w:cs/>
          <w:lang w:bidi="kn-IN"/>
        </w:rPr>
        <w:t xml:space="preserve"> </w:t>
      </w:r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t>Pre-University</w:t>
      </w:r>
      <w:r w:rsidRPr="00A9431A">
        <w:rPr>
          <w:rStyle w:val="Strong"/>
          <w:rFonts w:ascii="Bookman Old Style" w:hAnsi="Bookman Old Style" w:cs="Tunga"/>
          <w:color w:val="0A0A0A"/>
          <w:sz w:val="44"/>
          <w:shd w:val="clear" w:color="auto" w:fill="FFFFFF"/>
          <w:cs/>
          <w:lang w:bidi="kn-IN"/>
        </w:rPr>
        <w:t xml:space="preserve"> </w:t>
      </w:r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t>College</w:t>
      </w:r>
      <w:proofErr w:type="gramStart"/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t>,</w:t>
      </w:r>
      <w:proofErr w:type="gramEnd"/>
      <w:r w:rsidRPr="00A9431A">
        <w:rPr>
          <w:rFonts w:ascii="Bookman Old Style" w:hAnsi="Bookman Old Style" w:cs="Arial"/>
          <w:color w:val="0A0A0A"/>
          <w:sz w:val="44"/>
        </w:rPr>
        <w:br/>
      </w:r>
      <w:proofErr w:type="spellStart"/>
      <w:r w:rsidRPr="00A9431A">
        <w:rPr>
          <w:rStyle w:val="Strong"/>
          <w:rFonts w:ascii="Bookman Old Style" w:hAnsi="Bookman Old Style" w:cs="Arial"/>
          <w:color w:val="0A0A0A"/>
          <w:sz w:val="32"/>
          <w:shd w:val="clear" w:color="auto" w:fill="FFFFFF"/>
        </w:rPr>
        <w:t>Harohalli</w:t>
      </w:r>
      <w:proofErr w:type="spellEnd"/>
      <w:r w:rsidRPr="00A9431A">
        <w:rPr>
          <w:rStyle w:val="Strong"/>
          <w:rFonts w:ascii="Bookman Old Style" w:hAnsi="Bookman Old Style" w:cs="Arial"/>
          <w:color w:val="0A0A0A"/>
          <w:sz w:val="32"/>
          <w:shd w:val="clear" w:color="auto" w:fill="FFFFFF"/>
        </w:rPr>
        <w:t>, Bangalore South District.</w:t>
      </w:r>
    </w:p>
    <w:p w:rsidR="00A9431A" w:rsidRDefault="00A9431A" w:rsidP="00A9431A">
      <w:pPr>
        <w:shd w:val="clear" w:color="auto" w:fill="FFFFFF"/>
        <w:spacing w:after="0" w:line="360" w:lineRule="auto"/>
        <w:ind w:firstLine="720"/>
        <w:jc w:val="both"/>
        <w:rPr>
          <w:rFonts w:ascii="Bookman Old Style" w:eastAsia="Times New Roman" w:hAnsi="Bookman Old Style" w:cs="Tunga" w:hint="cs"/>
          <w:color w:val="0A0A0A"/>
          <w:sz w:val="28"/>
          <w:szCs w:val="24"/>
          <w:cs/>
          <w:lang w:eastAsia="en-IN" w:bidi="kn-IN"/>
        </w:rPr>
      </w:pPr>
    </w:p>
    <w:p w:rsidR="00A9431A" w:rsidRPr="00A9431A" w:rsidRDefault="00A9431A" w:rsidP="00A9431A">
      <w:pPr>
        <w:shd w:val="clear" w:color="auto" w:fill="FFFFFF"/>
        <w:spacing w:after="0" w:line="360" w:lineRule="auto"/>
        <w:ind w:firstLine="720"/>
        <w:jc w:val="both"/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</w:pP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"Mahatma Pre-University College was established in the academic year 2015-16 under the aegis of </w:t>
      </w:r>
      <w:proofErr w:type="spellStart"/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Harohalli</w:t>
      </w:r>
      <w:proofErr w:type="spellEnd"/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 xml:space="preserve"> Educational Institution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. Initially, recognition was obtained for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HEGP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(Arts) and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EGBA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(Commerce) combinations. Later, fulfilling the aspirations of parents and students, the management introduced the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EBACS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(Commerce with Computer Science) combination from the academic year 2023-24.</w:t>
      </w:r>
    </w:p>
    <w:p w:rsidR="00A9431A" w:rsidRPr="00A9431A" w:rsidRDefault="00A9431A" w:rsidP="00A9431A">
      <w:pPr>
        <w:shd w:val="clear" w:color="auto" w:fill="FFFFFF"/>
        <w:spacing w:after="0" w:line="360" w:lineRule="auto"/>
        <w:ind w:firstLine="720"/>
        <w:jc w:val="both"/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</w:pP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By 2026, we will successfully complete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11 years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of excellence. Our college consistently maintains an average result of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90%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 xml:space="preserve">. We are equipped with a well-furnished computer lab, library facilities, experienced faculty, and necessary infrastructure. Along with academic excellence, we </w:t>
      </w:r>
      <w:proofErr w:type="spellStart"/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instill</w:t>
      </w:r>
      <w:proofErr w:type="spellEnd"/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 xml:space="preserve"> discipline, values, and life skills in our students. Many of our alumni have built successful careers in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journalism, the judiciary, commerce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, and various other fields. The complete support of our Management Committee is the reason behind all these achievements."</w:t>
      </w: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DB64AB" w:rsidRPr="00892EAB" w:rsidRDefault="00DB64AB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sectPr w:rsidR="00DB64AB" w:rsidRPr="00892EAB" w:rsidSect="00892EAB">
      <w:pgSz w:w="11906" w:h="16838"/>
      <w:pgMar w:top="851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AB"/>
    <w:rsid w:val="003230B8"/>
    <w:rsid w:val="00892EAB"/>
    <w:rsid w:val="00A9431A"/>
    <w:rsid w:val="00D4070F"/>
    <w:rsid w:val="00DB64AB"/>
    <w:rsid w:val="00ED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43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43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9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HRK</dc:creator>
  <cp:lastModifiedBy>HRK</cp:lastModifiedBy>
  <cp:revision>2</cp:revision>
  <dcterms:created xsi:type="dcterms:W3CDTF">2026-01-29T12:02:00Z</dcterms:created>
  <dcterms:modified xsi:type="dcterms:W3CDTF">2026-01-29T12:02:00Z</dcterms:modified>
</cp:coreProperties>
</file>