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מדגמית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וגרף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2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1 (40 </w:t>
      </w:r>
      <w:r w:rsidDel="00000000" w:rsidR="00000000" w:rsidRPr="00000000">
        <w:rPr>
          <w:b w:val="1"/>
          <w:u w:val="single"/>
          <w:rtl w:val="1"/>
        </w:rPr>
        <w:t xml:space="preserve">נקודות</w:t>
      </w:r>
      <w:r w:rsidDel="00000000" w:rsidR="00000000" w:rsidRPr="00000000">
        <w:rPr>
          <w:b w:val="1"/>
          <w:u w:val="single"/>
          <w:rtl w:val="1"/>
        </w:rPr>
        <w:t xml:space="preserve">)  - </w:t>
      </w:r>
      <w:r w:rsidDel="00000000" w:rsidR="00000000" w:rsidRPr="00000000">
        <w:rPr>
          <w:b w:val="1"/>
          <w:u w:val="single"/>
          <w:rtl w:val="0"/>
        </w:rPr>
        <w:t xml:space="preserve">Making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trees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work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u w:val="single"/>
          <w:rtl w:val="0"/>
        </w:rPr>
        <w:t xml:space="preserve">Unfortunately, you are at overfit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היפר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ספציפית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בודקים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ההשפעה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עומק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העץ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הסיווג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בעומק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b w:val="1"/>
          <w:rtl w:val="1"/>
        </w:rPr>
        <w:t xml:space="preserve">בבדיקה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max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bidi w:val="1"/>
        <w:ind w:left="1440" w:hanging="36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As you could see, at least one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בשיטה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Folds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מוזמנים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באינטרנט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). 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  <w:br w:type="textWrapping"/>
      </w:r>
      <w:r w:rsidDel="00000000" w:rsidR="00000000" w:rsidRPr="00000000">
        <w:rPr>
          <w:b w:val="1"/>
          <w:rtl w:val="1"/>
        </w:rPr>
        <w:t xml:space="preserve">בבדיקה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ויזואלית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הגרף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sklearn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model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selection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KFold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לולאה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שעוברת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KFold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split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איטרציה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ומתבצעת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accuracy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score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הבדיקה</w:t>
      </w:r>
      <w:r w:rsidDel="00000000" w:rsidR="00000000" w:rsidRPr="00000000">
        <w:rPr>
          <w:rtl w:val="1"/>
        </w:rPr>
        <w:t xml:space="preserve">. (10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התשובות</w:t>
      </w:r>
      <w:r w:rsidDel="00000000" w:rsidR="00000000" w:rsidRPr="00000000">
        <w:rPr>
          <w:rtl w:val="1"/>
        </w:rPr>
        <w:t xml:space="preserve"> (20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2 (30 </w:t>
      </w:r>
      <w:r w:rsidDel="00000000" w:rsidR="00000000" w:rsidRPr="00000000">
        <w:rPr>
          <w:b w:val="1"/>
          <w:u w:val="single"/>
          <w:rtl w:val="1"/>
        </w:rPr>
        <w:t xml:space="preserve">נקודות</w:t>
      </w:r>
      <w:r w:rsidDel="00000000" w:rsidR="00000000" w:rsidRPr="00000000">
        <w:rPr>
          <w:b w:val="1"/>
          <w:u w:val="single"/>
          <w:rtl w:val="1"/>
        </w:rPr>
        <w:t xml:space="preserve">) - </w:t>
      </w:r>
      <w:r w:rsidDel="00000000" w:rsidR="00000000" w:rsidRPr="00000000">
        <w:rPr>
          <w:b w:val="1"/>
          <w:u w:val="single"/>
          <w:rtl w:val="0"/>
        </w:rPr>
        <w:t xml:space="preserve">Extra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thinking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on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feature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importance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bidi w:val="1"/>
        <w:ind w:left="1440" w:hanging="360"/>
      </w:pPr>
      <w:r w:rsidDel="00000000" w:rsidR="00000000" w:rsidRPr="00000000">
        <w:rPr>
          <w:u w:val="single"/>
          <w:rtl w:val="0"/>
        </w:rPr>
        <w:t xml:space="preserve">Discuss the differences between the answers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בחלק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ומשווים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המילולית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שמבקשת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1"/>
        </w:rPr>
        <w:t xml:space="preserve">. </w:t>
        <w:br w:type="textWrapping"/>
      </w:r>
      <w:r w:rsidDel="00000000" w:rsidR="00000000" w:rsidRPr="00000000">
        <w:rPr>
          <w:b w:val="1"/>
          <w:rtl w:val="1"/>
        </w:rPr>
        <w:t xml:space="preserve">בבדיקה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לוודא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שהתשובה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בעץ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ההחלטה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0, </w:t>
      </w:r>
      <w:r w:rsidDel="00000000" w:rsidR="00000000" w:rsidRPr="00000000">
        <w:rPr>
          <w:rtl w:val="1"/>
        </w:rPr>
        <w:t xml:space="preserve">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היער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. (15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התשובות</w:t>
      </w:r>
      <w:r w:rsidDel="00000000" w:rsidR="00000000" w:rsidRPr="00000000">
        <w:rPr>
          <w:rtl w:val="1"/>
        </w:rPr>
        <w:t xml:space="preserve"> (15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bidi w:val="1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1"/>
        </w:rPr>
        <w:t xml:space="preserve">חלק</w:t>
      </w:r>
      <w:r w:rsidDel="00000000" w:rsidR="00000000" w:rsidRPr="00000000">
        <w:rPr>
          <w:b w:val="1"/>
          <w:u w:val="single"/>
          <w:rtl w:val="1"/>
        </w:rPr>
        <w:t xml:space="preserve"> 3 (30 </w:t>
      </w:r>
      <w:r w:rsidDel="00000000" w:rsidR="00000000" w:rsidRPr="00000000">
        <w:rPr>
          <w:b w:val="1"/>
          <w:u w:val="single"/>
          <w:rtl w:val="1"/>
        </w:rPr>
        <w:t xml:space="preserve">נקודות</w:t>
      </w:r>
      <w:r w:rsidDel="00000000" w:rsidR="00000000" w:rsidRPr="00000000">
        <w:rPr>
          <w:b w:val="1"/>
          <w:u w:val="single"/>
          <w:rtl w:val="1"/>
        </w:rPr>
        <w:t xml:space="preserve">) - </w:t>
      </w:r>
      <w:r w:rsidDel="00000000" w:rsidR="00000000" w:rsidRPr="00000000">
        <w:rPr>
          <w:b w:val="1"/>
          <w:u w:val="single"/>
          <w:rtl w:val="0"/>
        </w:rPr>
        <w:t xml:space="preserve">Ensemble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methods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and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stacking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bidi w:val="1"/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Our first experiment is as follows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בקוד</w:t>
      </w:r>
      <w:r w:rsidDel="00000000" w:rsidR="00000000" w:rsidRPr="00000000">
        <w:rPr>
          <w:rtl w:val="1"/>
        </w:rPr>
        <w:t xml:space="preserve">. (15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RandomForestClassifier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predict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proba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estimators</w:t>
      </w:r>
      <w:r w:rsidDel="00000000" w:rsidR="00000000" w:rsidRPr="00000000">
        <w:rPr>
          <w:rtl w:val="1"/>
        </w:rPr>
        <w:t xml:space="preserve">_,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concatenate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לשילוב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הוקטורים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bidi w:val="1"/>
        <w:ind w:left="2160" w:hanging="360"/>
        <w:rPr>
          <w:u w:val="none"/>
        </w:rPr>
      </w:pPr>
      <w:r w:rsidDel="00000000" w:rsidR="00000000" w:rsidRPr="00000000">
        <w:rPr>
          <w:rtl w:val="1"/>
        </w:rPr>
        <w:t xml:space="preserve">אימון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LogisticRegression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הזה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bidi w:val="1"/>
        <w:ind w:left="1440" w:hanging="360"/>
        <w:rPr>
          <w:u w:val="none"/>
        </w:rPr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התשובות</w:t>
      </w:r>
      <w:r w:rsidDel="00000000" w:rsidR="00000000" w:rsidRPr="00000000">
        <w:rPr>
          <w:rtl w:val="1"/>
        </w:rPr>
        <w:t xml:space="preserve"> (15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)</w:t>
      </w:r>
    </w:p>
    <w:sectPr>
      <w:pgSz w:h="15840" w:w="12240"/>
      <w:pgMar w:bottom="1440" w:top="1440" w:left="1440" w:right="1440" w:header="72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