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2467" w14:textId="77777777" w:rsidR="0011480F" w:rsidRDefault="00000000">
      <w:pPr>
        <w:spacing w:after="147"/>
        <w:ind w:left="-5" w:right="-10" w:firstLine="0"/>
      </w:pPr>
      <w:r>
        <w:rPr>
          <w:rFonts w:ascii="Calibri" w:eastAsia="Calibri" w:hAnsi="Calibri" w:cs="Calibri"/>
          <w:noProof/>
          <w:sz w:val="22"/>
        </w:rPr>
        <mc:AlternateContent>
          <mc:Choice Requires="wpg">
            <w:drawing>
              <wp:inline distT="0" distB="0" distL="0" distR="0" wp14:anchorId="2ABEAEF9" wp14:editId="704B41F3">
                <wp:extent cx="6034088" cy="5488568"/>
                <wp:effectExtent l="0" t="0" r="0" b="0"/>
                <wp:docPr id="4046" name="Group 4046"/>
                <wp:cNvGraphicFramePr/>
                <a:graphic xmlns:a="http://schemas.openxmlformats.org/drawingml/2006/main">
                  <a:graphicData uri="http://schemas.microsoft.com/office/word/2010/wordprocessingGroup">
                    <wpg:wgp>
                      <wpg:cNvGrpSpPr/>
                      <wpg:grpSpPr>
                        <a:xfrm>
                          <a:off x="0" y="0"/>
                          <a:ext cx="6034088" cy="5488568"/>
                          <a:chOff x="0" y="0"/>
                          <a:chExt cx="6034088" cy="5488568"/>
                        </a:xfrm>
                      </wpg:grpSpPr>
                      <wps:wsp>
                        <wps:cNvPr id="9" name="Rectangle 9"/>
                        <wps:cNvSpPr/>
                        <wps:spPr>
                          <a:xfrm>
                            <a:off x="3173" y="5081762"/>
                            <a:ext cx="3779328" cy="541052"/>
                          </a:xfrm>
                          <a:prstGeom prst="rect">
                            <a:avLst/>
                          </a:prstGeom>
                          <a:ln>
                            <a:noFill/>
                          </a:ln>
                        </wps:spPr>
                        <wps:txbx>
                          <w:txbxContent>
                            <w:p w14:paraId="5D1338A3" w14:textId="77777777" w:rsidR="0011480F" w:rsidRDefault="00000000">
                              <w:pPr>
                                <w:spacing w:after="160"/>
                                <w:ind w:left="0" w:firstLine="0"/>
                              </w:pPr>
                              <w:r>
                                <w:rPr>
                                  <w:sz w:val="56"/>
                                </w:rPr>
                                <w:t>Zusi - Objektalbum</w:t>
                              </w:r>
                            </w:p>
                          </w:txbxContent>
                        </wps:txbx>
                        <wps:bodyPr horzOverflow="overflow" vert="horz" lIns="0" tIns="0" rIns="0" bIns="0" rtlCol="0">
                          <a:noAutofit/>
                        </wps:bodyPr>
                      </wps:wsp>
                      <wps:wsp>
                        <wps:cNvPr id="10" name="Rectangle 10"/>
                        <wps:cNvSpPr/>
                        <wps:spPr>
                          <a:xfrm>
                            <a:off x="2855441" y="5081762"/>
                            <a:ext cx="131479" cy="541052"/>
                          </a:xfrm>
                          <a:prstGeom prst="rect">
                            <a:avLst/>
                          </a:prstGeom>
                          <a:ln>
                            <a:noFill/>
                          </a:ln>
                        </wps:spPr>
                        <wps:txbx>
                          <w:txbxContent>
                            <w:p w14:paraId="0DB7E092" w14:textId="77777777" w:rsidR="0011480F" w:rsidRDefault="00000000">
                              <w:pPr>
                                <w:spacing w:after="160"/>
                                <w:ind w:left="0" w:firstLine="0"/>
                              </w:pPr>
                              <w:r>
                                <w:rPr>
                                  <w:sz w:val="56"/>
                                </w:rPr>
                                <w:t xml:space="preserve"> </w:t>
                              </w:r>
                            </w:p>
                          </w:txbxContent>
                        </wps:txbx>
                        <wps:bodyPr horzOverflow="overflow" vert="horz" lIns="0" tIns="0" rIns="0" bIns="0" rtlCol="0">
                          <a:noAutofit/>
                        </wps:bodyPr>
                      </wps:wsp>
                      <pic:pic xmlns:pic="http://schemas.openxmlformats.org/drawingml/2006/picture">
                        <pic:nvPicPr>
                          <pic:cNvPr id="5569" name="Picture 5569"/>
                          <pic:cNvPicPr/>
                        </pic:nvPicPr>
                        <pic:blipFill>
                          <a:blip r:embed="rId7"/>
                          <a:stretch>
                            <a:fillRect/>
                          </a:stretch>
                        </pic:blipFill>
                        <pic:spPr>
                          <a:xfrm>
                            <a:off x="-889" y="-1946"/>
                            <a:ext cx="6035040" cy="4867657"/>
                          </a:xfrm>
                          <a:prstGeom prst="rect">
                            <a:avLst/>
                          </a:prstGeom>
                        </pic:spPr>
                      </pic:pic>
                      <wps:wsp>
                        <wps:cNvPr id="20" name="Shape 20"/>
                        <wps:cNvSpPr/>
                        <wps:spPr>
                          <a:xfrm>
                            <a:off x="0" y="0"/>
                            <a:ext cx="6032500" cy="4864100"/>
                          </a:xfrm>
                          <a:custGeom>
                            <a:avLst/>
                            <a:gdLst/>
                            <a:ahLst/>
                            <a:cxnLst/>
                            <a:rect l="0" t="0" r="0" b="0"/>
                            <a:pathLst>
                              <a:path w="6032500" h="4864100">
                                <a:moveTo>
                                  <a:pt x="0" y="0"/>
                                </a:moveTo>
                                <a:lnTo>
                                  <a:pt x="0" y="4864100"/>
                                </a:lnTo>
                                <a:lnTo>
                                  <a:pt x="6032500" y="4864100"/>
                                </a:lnTo>
                                <a:lnTo>
                                  <a:pt x="6032500" y="0"/>
                                </a:lnTo>
                                <a:lnTo>
                                  <a:pt x="0" y="0"/>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6" style="width:475.125pt;height:432.171pt;mso-position-horizontal-relative:char;mso-position-vertical-relative:line" coordsize="60340,54885">
                <v:rect id="Rectangle 9" style="position:absolute;width:37793;height:5410;left:31;top:50817;" filled="f" stroked="f">
                  <v:textbox inset="0,0,0,0">
                    <w:txbxContent>
                      <w:p>
                        <w:pPr>
                          <w:spacing w:before="0" w:after="160" w:line="259" w:lineRule="auto"/>
                          <w:ind w:left="0" w:firstLine="0"/>
                        </w:pPr>
                        <w:r>
                          <w:rPr>
                            <w:rFonts w:cs="Arial" w:hAnsi="Arial" w:eastAsia="Arial" w:ascii="Arial"/>
                            <w:sz w:val="56"/>
                          </w:rPr>
                          <w:t xml:space="preserve">Zusi - Objektalbum</w:t>
                        </w:r>
                      </w:p>
                    </w:txbxContent>
                  </v:textbox>
                </v:rect>
                <v:rect id="Rectangle 10" style="position:absolute;width:1314;height:5410;left:28554;top:50817;" filled="f" stroked="f">
                  <v:textbox inset="0,0,0,0">
                    <w:txbxContent>
                      <w:p>
                        <w:pPr>
                          <w:spacing w:before="0" w:after="160" w:line="259" w:lineRule="auto"/>
                          <w:ind w:left="0" w:firstLine="0"/>
                        </w:pPr>
                        <w:r>
                          <w:rPr>
                            <w:rFonts w:cs="Arial" w:hAnsi="Arial" w:eastAsia="Arial" w:ascii="Arial"/>
                            <w:sz w:val="56"/>
                          </w:rPr>
                          <w:t xml:space="preserve"> </w:t>
                        </w:r>
                      </w:p>
                    </w:txbxContent>
                  </v:textbox>
                </v:rect>
                <v:shape id="Picture 5569" style="position:absolute;width:60350;height:48676;left:-8;top:-19;" filled="f">
                  <v:imagedata r:id="rId13"/>
                </v:shape>
                <v:shape id="Shape 20" style="position:absolute;width:60325;height:48641;left:0;top:0;" coordsize="6032500,4864100" path="m0,0l0,4864100l6032500,4864100l6032500,0l0,0x">
                  <v:stroke weight="0.25pt" endcap="flat" joinstyle="miter" miterlimit="4" on="true" color="#000000"/>
                  <v:fill on="false" color="#000000" opacity="0"/>
                </v:shape>
              </v:group>
            </w:pict>
          </mc:Fallback>
        </mc:AlternateContent>
      </w:r>
    </w:p>
    <w:p w14:paraId="53603EE9" w14:textId="7DDC0830" w:rsidR="0011480F" w:rsidRPr="00790DE0" w:rsidRDefault="00000000">
      <w:pPr>
        <w:spacing w:after="71"/>
        <w:ind w:left="-5"/>
        <w:rPr>
          <w:lang w:val="en-GB"/>
        </w:rPr>
      </w:pPr>
      <w:r w:rsidRPr="00790DE0">
        <w:rPr>
          <w:lang w:val="en-GB"/>
        </w:rPr>
        <w:t xml:space="preserve">Version </w:t>
      </w:r>
      <w:r w:rsidR="00790DE0" w:rsidRPr="00790DE0">
        <w:rPr>
          <w:lang w:val="en-GB"/>
        </w:rPr>
        <w:t>8.0.6</w:t>
      </w:r>
      <w:r w:rsidRPr="00790DE0">
        <w:rPr>
          <w:lang w:val="en-GB"/>
        </w:rPr>
        <w:t xml:space="preserve"> </w:t>
      </w:r>
    </w:p>
    <w:p w14:paraId="2E5A5307" w14:textId="7A52E764" w:rsidR="0011480F" w:rsidRPr="00790DE0" w:rsidRDefault="00000000">
      <w:pPr>
        <w:spacing w:after="51"/>
        <w:ind w:left="-5"/>
        <w:rPr>
          <w:lang w:val="en-GB"/>
        </w:rPr>
      </w:pPr>
      <w:r w:rsidRPr="00790DE0">
        <w:rPr>
          <w:lang w:val="en-GB"/>
        </w:rPr>
        <w:t>Copyright © 2018</w:t>
      </w:r>
      <w:r w:rsidR="00790DE0" w:rsidRPr="00790DE0">
        <w:rPr>
          <w:lang w:val="en-GB"/>
        </w:rPr>
        <w:t>-2026</w:t>
      </w:r>
      <w:r w:rsidRPr="00790DE0">
        <w:rPr>
          <w:lang w:val="en-GB"/>
        </w:rPr>
        <w:t xml:space="preserve"> Holger Maaß</w:t>
      </w:r>
      <w:r w:rsidR="00790DE0" w:rsidRPr="00790DE0">
        <w:rPr>
          <w:lang w:val="en-GB"/>
        </w:rPr>
        <w:t>, Harold Linke</w:t>
      </w:r>
      <w:r w:rsidRPr="00790DE0">
        <w:rPr>
          <w:lang w:val="en-GB"/>
        </w:rPr>
        <w:t xml:space="preserve"> </w:t>
      </w:r>
    </w:p>
    <w:p w14:paraId="5A2FF9F9" w14:textId="6CDA6B94" w:rsidR="0011480F" w:rsidRDefault="00790DE0">
      <w:pPr>
        <w:spacing w:after="371"/>
        <w:ind w:left="-5"/>
      </w:pPr>
      <w:r>
        <w:t>29</w:t>
      </w:r>
      <w:r w:rsidR="00000000">
        <w:t xml:space="preserve">. </w:t>
      </w:r>
      <w:r>
        <w:t>September</w:t>
      </w:r>
      <w:r w:rsidR="00000000">
        <w:t xml:space="preserve"> 20</w:t>
      </w:r>
      <w:r>
        <w:t>26</w:t>
      </w:r>
      <w:r w:rsidR="00000000">
        <w:t xml:space="preserve"> </w:t>
      </w:r>
    </w:p>
    <w:p w14:paraId="7D95BBC4" w14:textId="77777777" w:rsidR="0011480F" w:rsidRDefault="00000000">
      <w:pPr>
        <w:ind w:left="-5"/>
      </w:pPr>
      <w:r>
        <w:t>Handbuch</w:t>
      </w:r>
      <w:r>
        <w:rPr>
          <w:rFonts w:ascii="Calibri" w:eastAsia="Calibri" w:hAnsi="Calibri" w:cs="Calibri"/>
        </w:rPr>
        <w:t> </w:t>
      </w:r>
    </w:p>
    <w:p w14:paraId="74514722" w14:textId="77777777" w:rsidR="0011480F" w:rsidRDefault="00000000">
      <w:pPr>
        <w:spacing w:after="0"/>
        <w:ind w:left="0" w:firstLine="0"/>
      </w:pPr>
      <w:r>
        <w:br w:type="page"/>
      </w:r>
    </w:p>
    <w:p w14:paraId="6D22EA25" w14:textId="77777777" w:rsidR="0011480F" w:rsidRDefault="00000000">
      <w:pPr>
        <w:spacing w:after="8"/>
        <w:ind w:left="0" w:firstLine="0"/>
      </w:pPr>
      <w:r>
        <w:rPr>
          <w:sz w:val="36"/>
        </w:rPr>
        <w:lastRenderedPageBreak/>
        <w:t xml:space="preserve">INHALTSVERZEICHNIS </w:t>
      </w:r>
    </w:p>
    <w:sdt>
      <w:sdtPr>
        <w:rPr>
          <w:rFonts w:ascii="Arial" w:eastAsia="Arial" w:hAnsi="Arial" w:cs="Arial"/>
          <w:sz w:val="20"/>
        </w:rPr>
        <w:id w:val="-1246719605"/>
        <w:docPartObj>
          <w:docPartGallery w:val="Table of Contents"/>
        </w:docPartObj>
      </w:sdtPr>
      <w:sdtContent>
        <w:p w14:paraId="6F7D84F3" w14:textId="77777777" w:rsidR="0011480F" w:rsidRDefault="00000000">
          <w:pPr>
            <w:pStyle w:val="Verzeichnis1"/>
            <w:tabs>
              <w:tab w:val="right" w:pos="9488"/>
            </w:tabs>
          </w:pPr>
          <w:r>
            <w:fldChar w:fldCharType="begin"/>
          </w:r>
          <w:r>
            <w:instrText xml:space="preserve"> TOC \o "1-3" \h \z \u </w:instrText>
          </w:r>
          <w:r>
            <w:fldChar w:fldCharType="separate"/>
          </w:r>
          <w:hyperlink w:anchor="_Toc6021">
            <w:r>
              <w:rPr>
                <w:rFonts w:ascii="Arial" w:eastAsia="Arial" w:hAnsi="Arial" w:cs="Arial"/>
                <w:sz w:val="24"/>
              </w:rPr>
              <w:t>Kurzfassung</w:t>
            </w:r>
            <w:r>
              <w:tab/>
            </w:r>
            <w:r>
              <w:fldChar w:fldCharType="begin"/>
            </w:r>
            <w:r>
              <w:instrText>PAGEREF _Toc6021 \h</w:instrText>
            </w:r>
            <w:r>
              <w:fldChar w:fldCharType="separate"/>
            </w:r>
            <w:r>
              <w:rPr>
                <w:rFonts w:ascii="Arial" w:eastAsia="Arial" w:hAnsi="Arial" w:cs="Arial"/>
                <w:sz w:val="24"/>
              </w:rPr>
              <w:t xml:space="preserve">4 </w:t>
            </w:r>
            <w:r>
              <w:fldChar w:fldCharType="end"/>
            </w:r>
          </w:hyperlink>
        </w:p>
        <w:p w14:paraId="3D6253B1" w14:textId="77777777" w:rsidR="0011480F" w:rsidRDefault="00000000">
          <w:pPr>
            <w:pStyle w:val="Verzeichnis2"/>
            <w:tabs>
              <w:tab w:val="right" w:pos="9488"/>
            </w:tabs>
          </w:pPr>
          <w:hyperlink w:anchor="_Toc6022">
            <w:r>
              <w:rPr>
                <w:rFonts w:ascii="Arial" w:eastAsia="Arial" w:hAnsi="Arial" w:cs="Arial"/>
                <w:sz w:val="20"/>
              </w:rPr>
              <w:t>Beschreibung</w:t>
            </w:r>
            <w:r>
              <w:tab/>
            </w:r>
            <w:r>
              <w:fldChar w:fldCharType="begin"/>
            </w:r>
            <w:r>
              <w:instrText>PAGEREF _Toc6022 \h</w:instrText>
            </w:r>
            <w:r>
              <w:fldChar w:fldCharType="separate"/>
            </w:r>
            <w:r>
              <w:rPr>
                <w:rFonts w:ascii="Arial" w:eastAsia="Arial" w:hAnsi="Arial" w:cs="Arial"/>
                <w:sz w:val="20"/>
              </w:rPr>
              <w:t xml:space="preserve">4 </w:t>
            </w:r>
            <w:r>
              <w:fldChar w:fldCharType="end"/>
            </w:r>
          </w:hyperlink>
        </w:p>
        <w:p w14:paraId="0031790F" w14:textId="77777777" w:rsidR="0011480F" w:rsidRDefault="00000000">
          <w:pPr>
            <w:pStyle w:val="Verzeichnis1"/>
            <w:tabs>
              <w:tab w:val="right" w:pos="9488"/>
            </w:tabs>
          </w:pPr>
          <w:hyperlink w:anchor="_Toc6023">
            <w:r>
              <w:rPr>
                <w:rFonts w:ascii="Arial" w:eastAsia="Arial" w:hAnsi="Arial" w:cs="Arial"/>
                <w:sz w:val="24"/>
              </w:rPr>
              <w:t>Bedienung</w:t>
            </w:r>
            <w:r>
              <w:tab/>
            </w:r>
            <w:r>
              <w:fldChar w:fldCharType="begin"/>
            </w:r>
            <w:r>
              <w:instrText>PAGEREF _Toc6023 \h</w:instrText>
            </w:r>
            <w:r>
              <w:fldChar w:fldCharType="separate"/>
            </w:r>
            <w:r>
              <w:rPr>
                <w:rFonts w:ascii="Arial" w:eastAsia="Arial" w:hAnsi="Arial" w:cs="Arial"/>
                <w:sz w:val="24"/>
              </w:rPr>
              <w:t xml:space="preserve">5 </w:t>
            </w:r>
            <w:r>
              <w:fldChar w:fldCharType="end"/>
            </w:r>
          </w:hyperlink>
        </w:p>
        <w:p w14:paraId="04FDDA11" w14:textId="77777777" w:rsidR="0011480F" w:rsidRDefault="00000000">
          <w:pPr>
            <w:pStyle w:val="Verzeichnis2"/>
            <w:tabs>
              <w:tab w:val="right" w:pos="9488"/>
            </w:tabs>
          </w:pPr>
          <w:hyperlink w:anchor="_Toc6024">
            <w:r>
              <w:rPr>
                <w:rFonts w:ascii="Arial" w:eastAsia="Arial" w:hAnsi="Arial" w:cs="Arial"/>
                <w:sz w:val="20"/>
              </w:rPr>
              <w:t>Allgemein</w:t>
            </w:r>
            <w:r>
              <w:tab/>
            </w:r>
            <w:r>
              <w:fldChar w:fldCharType="begin"/>
            </w:r>
            <w:r>
              <w:instrText>PAGEREF _Toc6024 \h</w:instrText>
            </w:r>
            <w:r>
              <w:fldChar w:fldCharType="separate"/>
            </w:r>
            <w:r>
              <w:rPr>
                <w:rFonts w:ascii="Arial" w:eastAsia="Arial" w:hAnsi="Arial" w:cs="Arial"/>
                <w:sz w:val="20"/>
              </w:rPr>
              <w:t xml:space="preserve">5 </w:t>
            </w:r>
            <w:r>
              <w:fldChar w:fldCharType="end"/>
            </w:r>
          </w:hyperlink>
        </w:p>
        <w:p w14:paraId="19A378B3" w14:textId="77777777" w:rsidR="0011480F" w:rsidRDefault="00000000">
          <w:pPr>
            <w:pStyle w:val="Verzeichnis2"/>
            <w:tabs>
              <w:tab w:val="right" w:pos="9488"/>
            </w:tabs>
          </w:pPr>
          <w:hyperlink w:anchor="_Toc6025">
            <w:r>
              <w:rPr>
                <w:rFonts w:ascii="Arial" w:eastAsia="Arial" w:hAnsi="Arial" w:cs="Arial"/>
                <w:sz w:val="20"/>
              </w:rPr>
              <w:t>Objektübersicht</w:t>
            </w:r>
            <w:r>
              <w:tab/>
            </w:r>
            <w:r>
              <w:fldChar w:fldCharType="begin"/>
            </w:r>
            <w:r>
              <w:instrText>PAGEREF _Toc6025 \h</w:instrText>
            </w:r>
            <w:r>
              <w:fldChar w:fldCharType="separate"/>
            </w:r>
            <w:r>
              <w:rPr>
                <w:rFonts w:ascii="Arial" w:eastAsia="Arial" w:hAnsi="Arial" w:cs="Arial"/>
                <w:sz w:val="20"/>
              </w:rPr>
              <w:t xml:space="preserve">6 </w:t>
            </w:r>
            <w:r>
              <w:fldChar w:fldCharType="end"/>
            </w:r>
          </w:hyperlink>
        </w:p>
        <w:p w14:paraId="2F5A278F" w14:textId="77777777" w:rsidR="0011480F" w:rsidRDefault="00000000">
          <w:pPr>
            <w:pStyle w:val="Verzeichnis3"/>
            <w:tabs>
              <w:tab w:val="right" w:pos="9488"/>
            </w:tabs>
          </w:pPr>
          <w:hyperlink w:anchor="_Toc6026">
            <w:r>
              <w:rPr>
                <w:rFonts w:ascii="Arial" w:eastAsia="Arial" w:hAnsi="Arial" w:cs="Arial"/>
                <w:i/>
                <w:sz w:val="20"/>
              </w:rPr>
              <w:t>Dateipfad in die Zwischenablage kopieren</w:t>
            </w:r>
            <w:r>
              <w:tab/>
            </w:r>
            <w:r>
              <w:fldChar w:fldCharType="begin"/>
            </w:r>
            <w:r>
              <w:instrText>PAGEREF _Toc6026 \h</w:instrText>
            </w:r>
            <w:r>
              <w:fldChar w:fldCharType="separate"/>
            </w:r>
            <w:r>
              <w:rPr>
                <w:rFonts w:ascii="Arial" w:eastAsia="Arial" w:hAnsi="Arial" w:cs="Arial"/>
                <w:i/>
                <w:sz w:val="20"/>
              </w:rPr>
              <w:t xml:space="preserve">6 </w:t>
            </w:r>
            <w:r>
              <w:fldChar w:fldCharType="end"/>
            </w:r>
          </w:hyperlink>
        </w:p>
        <w:p w14:paraId="30AC52E8" w14:textId="77777777" w:rsidR="0011480F" w:rsidRDefault="00000000">
          <w:pPr>
            <w:pStyle w:val="Verzeichnis3"/>
            <w:tabs>
              <w:tab w:val="right" w:pos="9488"/>
            </w:tabs>
          </w:pPr>
          <w:hyperlink w:anchor="_Toc6027">
            <w:r>
              <w:rPr>
                <w:rFonts w:ascii="Arial" w:eastAsia="Arial" w:hAnsi="Arial" w:cs="Arial"/>
                <w:i/>
                <w:sz w:val="20"/>
              </w:rPr>
              <w:t>Abschnitt umbenennen</w:t>
            </w:r>
            <w:r>
              <w:tab/>
            </w:r>
            <w:r>
              <w:fldChar w:fldCharType="begin"/>
            </w:r>
            <w:r>
              <w:instrText>PAGEREF _Toc6027 \h</w:instrText>
            </w:r>
            <w:r>
              <w:fldChar w:fldCharType="separate"/>
            </w:r>
            <w:r>
              <w:rPr>
                <w:rFonts w:ascii="Arial" w:eastAsia="Arial" w:hAnsi="Arial" w:cs="Arial"/>
                <w:i/>
                <w:sz w:val="20"/>
              </w:rPr>
              <w:t xml:space="preserve">6 </w:t>
            </w:r>
            <w:r>
              <w:fldChar w:fldCharType="end"/>
            </w:r>
          </w:hyperlink>
        </w:p>
        <w:p w14:paraId="5DF56815" w14:textId="77777777" w:rsidR="0011480F" w:rsidRDefault="00000000">
          <w:pPr>
            <w:pStyle w:val="Verzeichnis3"/>
            <w:tabs>
              <w:tab w:val="right" w:pos="9488"/>
            </w:tabs>
          </w:pPr>
          <w:hyperlink w:anchor="_Toc6028">
            <w:r>
              <w:rPr>
                <w:rFonts w:ascii="Arial" w:eastAsia="Arial" w:hAnsi="Arial" w:cs="Arial"/>
                <w:i/>
                <w:sz w:val="20"/>
              </w:rPr>
              <w:t>Objekt entfernen</w:t>
            </w:r>
            <w:r>
              <w:tab/>
            </w:r>
            <w:r>
              <w:fldChar w:fldCharType="begin"/>
            </w:r>
            <w:r>
              <w:instrText>PAGEREF _Toc6028 \h</w:instrText>
            </w:r>
            <w:r>
              <w:fldChar w:fldCharType="separate"/>
            </w:r>
            <w:r>
              <w:rPr>
                <w:rFonts w:ascii="Arial" w:eastAsia="Arial" w:hAnsi="Arial" w:cs="Arial"/>
                <w:i/>
                <w:sz w:val="20"/>
              </w:rPr>
              <w:t xml:space="preserve">6 </w:t>
            </w:r>
            <w:r>
              <w:fldChar w:fldCharType="end"/>
            </w:r>
          </w:hyperlink>
        </w:p>
        <w:p w14:paraId="2AA6CF00" w14:textId="77777777" w:rsidR="0011480F" w:rsidRDefault="00000000">
          <w:pPr>
            <w:pStyle w:val="Verzeichnis2"/>
            <w:tabs>
              <w:tab w:val="right" w:pos="9488"/>
            </w:tabs>
          </w:pPr>
          <w:hyperlink w:anchor="_Toc6029">
            <w:r>
              <w:rPr>
                <w:rFonts w:ascii="Arial" w:eastAsia="Arial" w:hAnsi="Arial" w:cs="Arial"/>
                <w:sz w:val="20"/>
              </w:rPr>
              <w:t>Objekteigenschaften</w:t>
            </w:r>
            <w:r>
              <w:tab/>
            </w:r>
            <w:r>
              <w:fldChar w:fldCharType="begin"/>
            </w:r>
            <w:r>
              <w:instrText>PAGEREF _Toc6029 \h</w:instrText>
            </w:r>
            <w:r>
              <w:fldChar w:fldCharType="separate"/>
            </w:r>
            <w:r>
              <w:rPr>
                <w:rFonts w:ascii="Arial" w:eastAsia="Arial" w:hAnsi="Arial" w:cs="Arial"/>
                <w:sz w:val="20"/>
              </w:rPr>
              <w:t xml:space="preserve">7 </w:t>
            </w:r>
            <w:r>
              <w:fldChar w:fldCharType="end"/>
            </w:r>
          </w:hyperlink>
        </w:p>
        <w:p w14:paraId="5C5FFB3B" w14:textId="77777777" w:rsidR="0011480F" w:rsidRDefault="00000000">
          <w:pPr>
            <w:pStyle w:val="Verzeichnis2"/>
            <w:tabs>
              <w:tab w:val="right" w:pos="9488"/>
            </w:tabs>
          </w:pPr>
          <w:hyperlink w:anchor="_Toc6030">
            <w:r>
              <w:rPr>
                <w:rFonts w:ascii="Arial" w:eastAsia="Arial" w:hAnsi="Arial" w:cs="Arial"/>
                <w:sz w:val="20"/>
              </w:rPr>
              <w:t>Anzeige</w:t>
            </w:r>
            <w:r>
              <w:tab/>
            </w:r>
            <w:r>
              <w:fldChar w:fldCharType="begin"/>
            </w:r>
            <w:r>
              <w:instrText>PAGEREF _Toc6030 \h</w:instrText>
            </w:r>
            <w:r>
              <w:fldChar w:fldCharType="separate"/>
            </w:r>
            <w:r>
              <w:rPr>
                <w:rFonts w:ascii="Arial" w:eastAsia="Arial" w:hAnsi="Arial" w:cs="Arial"/>
                <w:sz w:val="20"/>
              </w:rPr>
              <w:t xml:space="preserve">8 </w:t>
            </w:r>
            <w:r>
              <w:fldChar w:fldCharType="end"/>
            </w:r>
          </w:hyperlink>
        </w:p>
        <w:p w14:paraId="6935E42B" w14:textId="77777777" w:rsidR="0011480F" w:rsidRDefault="00000000">
          <w:pPr>
            <w:pStyle w:val="Verzeichnis2"/>
            <w:tabs>
              <w:tab w:val="right" w:pos="9488"/>
            </w:tabs>
          </w:pPr>
          <w:hyperlink w:anchor="_Toc6031">
            <w:r>
              <w:rPr>
                <w:rFonts w:ascii="Arial" w:eastAsia="Arial" w:hAnsi="Arial" w:cs="Arial"/>
                <w:sz w:val="20"/>
              </w:rPr>
              <w:t>Funktionen</w:t>
            </w:r>
            <w:r>
              <w:tab/>
            </w:r>
            <w:r>
              <w:fldChar w:fldCharType="begin"/>
            </w:r>
            <w:r>
              <w:instrText>PAGEREF _Toc6031 \h</w:instrText>
            </w:r>
            <w:r>
              <w:fldChar w:fldCharType="separate"/>
            </w:r>
            <w:r>
              <w:rPr>
                <w:rFonts w:ascii="Arial" w:eastAsia="Arial" w:hAnsi="Arial" w:cs="Arial"/>
                <w:sz w:val="20"/>
              </w:rPr>
              <w:t xml:space="preserve">9 </w:t>
            </w:r>
            <w:r>
              <w:fldChar w:fldCharType="end"/>
            </w:r>
          </w:hyperlink>
        </w:p>
        <w:p w14:paraId="537F2860" w14:textId="77777777" w:rsidR="0011480F" w:rsidRDefault="00000000">
          <w:pPr>
            <w:pStyle w:val="Verzeichnis3"/>
            <w:tabs>
              <w:tab w:val="right" w:pos="9488"/>
            </w:tabs>
          </w:pPr>
          <w:hyperlink w:anchor="_Toc6032">
            <w:r>
              <w:rPr>
                <w:rFonts w:ascii="Arial" w:eastAsia="Arial" w:hAnsi="Arial" w:cs="Arial"/>
                <w:i/>
                <w:sz w:val="20"/>
              </w:rPr>
              <w:t>Optionen der Objektanzeige</w:t>
            </w:r>
            <w:r>
              <w:tab/>
            </w:r>
            <w:r>
              <w:fldChar w:fldCharType="begin"/>
            </w:r>
            <w:r>
              <w:instrText>PAGEREF _Toc6032 \h</w:instrText>
            </w:r>
            <w:r>
              <w:fldChar w:fldCharType="separate"/>
            </w:r>
            <w:r>
              <w:rPr>
                <w:rFonts w:ascii="Arial" w:eastAsia="Arial" w:hAnsi="Arial" w:cs="Arial"/>
                <w:i/>
                <w:sz w:val="20"/>
              </w:rPr>
              <w:t xml:space="preserve">9 </w:t>
            </w:r>
            <w:r>
              <w:fldChar w:fldCharType="end"/>
            </w:r>
          </w:hyperlink>
        </w:p>
        <w:p w14:paraId="503CD426" w14:textId="77777777" w:rsidR="0011480F" w:rsidRDefault="00000000">
          <w:pPr>
            <w:pStyle w:val="Verzeichnis3"/>
            <w:tabs>
              <w:tab w:val="right" w:pos="9488"/>
            </w:tabs>
          </w:pPr>
          <w:hyperlink w:anchor="_Toc6033">
            <w:r>
              <w:rPr>
                <w:rFonts w:ascii="Arial" w:eastAsia="Arial" w:hAnsi="Arial" w:cs="Arial"/>
                <w:i/>
                <w:sz w:val="20"/>
              </w:rPr>
              <w:t>Objekt importieren</w:t>
            </w:r>
            <w:r>
              <w:tab/>
            </w:r>
            <w:r>
              <w:fldChar w:fldCharType="begin"/>
            </w:r>
            <w:r>
              <w:instrText>PAGEREF _Toc6033 \h</w:instrText>
            </w:r>
            <w:r>
              <w:fldChar w:fldCharType="separate"/>
            </w:r>
            <w:r>
              <w:rPr>
                <w:rFonts w:ascii="Arial" w:eastAsia="Arial" w:hAnsi="Arial" w:cs="Arial"/>
                <w:i/>
                <w:sz w:val="20"/>
              </w:rPr>
              <w:t xml:space="preserve">10 </w:t>
            </w:r>
            <w:r>
              <w:fldChar w:fldCharType="end"/>
            </w:r>
          </w:hyperlink>
        </w:p>
        <w:p w14:paraId="48A39783" w14:textId="77777777" w:rsidR="0011480F" w:rsidRDefault="00000000">
          <w:pPr>
            <w:pStyle w:val="Verzeichnis3"/>
            <w:tabs>
              <w:tab w:val="right" w:pos="9488"/>
            </w:tabs>
          </w:pPr>
          <w:hyperlink w:anchor="_Toc6034">
            <w:r>
              <w:rPr>
                <w:rFonts w:ascii="Arial" w:eastAsia="Arial" w:hAnsi="Arial" w:cs="Arial"/>
                <w:i/>
                <w:sz w:val="20"/>
              </w:rPr>
              <w:t>Objekte eines Ordners importieren</w:t>
            </w:r>
            <w:r>
              <w:tab/>
            </w:r>
            <w:r>
              <w:fldChar w:fldCharType="begin"/>
            </w:r>
            <w:r>
              <w:instrText>PAGEREF _Toc6034 \h</w:instrText>
            </w:r>
            <w:r>
              <w:fldChar w:fldCharType="separate"/>
            </w:r>
            <w:r>
              <w:rPr>
                <w:rFonts w:ascii="Arial" w:eastAsia="Arial" w:hAnsi="Arial" w:cs="Arial"/>
                <w:i/>
                <w:sz w:val="20"/>
              </w:rPr>
              <w:t xml:space="preserve">11 </w:t>
            </w:r>
            <w:r>
              <w:fldChar w:fldCharType="end"/>
            </w:r>
          </w:hyperlink>
        </w:p>
        <w:p w14:paraId="46F85109" w14:textId="77777777" w:rsidR="0011480F" w:rsidRDefault="00000000">
          <w:pPr>
            <w:pStyle w:val="Verzeichnis3"/>
            <w:tabs>
              <w:tab w:val="right" w:pos="9488"/>
            </w:tabs>
          </w:pPr>
          <w:hyperlink w:anchor="_Toc6035">
            <w:r>
              <w:rPr>
                <w:rFonts w:ascii="Arial" w:eastAsia="Arial" w:hAnsi="Arial" w:cs="Arial"/>
                <w:i/>
                <w:sz w:val="20"/>
              </w:rPr>
              <w:t>Dateipfade exportieren</w:t>
            </w:r>
            <w:r>
              <w:tab/>
            </w:r>
            <w:r>
              <w:fldChar w:fldCharType="begin"/>
            </w:r>
            <w:r>
              <w:instrText>PAGEREF _Toc6035 \h</w:instrText>
            </w:r>
            <w:r>
              <w:fldChar w:fldCharType="separate"/>
            </w:r>
            <w:r>
              <w:rPr>
                <w:rFonts w:ascii="Arial" w:eastAsia="Arial" w:hAnsi="Arial" w:cs="Arial"/>
                <w:i/>
                <w:sz w:val="20"/>
              </w:rPr>
              <w:t xml:space="preserve">12 </w:t>
            </w:r>
            <w:r>
              <w:fldChar w:fldCharType="end"/>
            </w:r>
          </w:hyperlink>
        </w:p>
        <w:p w14:paraId="3F4994F2" w14:textId="77777777" w:rsidR="0011480F" w:rsidRDefault="00000000">
          <w:pPr>
            <w:pStyle w:val="Verzeichnis1"/>
            <w:tabs>
              <w:tab w:val="right" w:pos="9488"/>
            </w:tabs>
          </w:pPr>
          <w:hyperlink w:anchor="_Toc6036">
            <w:r>
              <w:rPr>
                <w:rFonts w:ascii="Arial" w:eastAsia="Arial" w:hAnsi="Arial" w:cs="Arial"/>
                <w:sz w:val="24"/>
              </w:rPr>
              <w:t>Anhang</w:t>
            </w:r>
            <w:r>
              <w:tab/>
            </w:r>
            <w:r>
              <w:fldChar w:fldCharType="begin"/>
            </w:r>
            <w:r>
              <w:instrText>PAGEREF _Toc6036 \h</w:instrText>
            </w:r>
            <w:r>
              <w:fldChar w:fldCharType="separate"/>
            </w:r>
            <w:r>
              <w:rPr>
                <w:rFonts w:ascii="Arial" w:eastAsia="Arial" w:hAnsi="Arial" w:cs="Arial"/>
                <w:sz w:val="24"/>
              </w:rPr>
              <w:t xml:space="preserve">13 </w:t>
            </w:r>
            <w:r>
              <w:fldChar w:fldCharType="end"/>
            </w:r>
          </w:hyperlink>
        </w:p>
        <w:p w14:paraId="04E3D71E" w14:textId="77777777" w:rsidR="0011480F" w:rsidRDefault="00000000">
          <w:pPr>
            <w:pStyle w:val="Verzeichnis2"/>
            <w:tabs>
              <w:tab w:val="right" w:pos="9488"/>
            </w:tabs>
          </w:pPr>
          <w:hyperlink w:anchor="_Toc6037">
            <w:r>
              <w:rPr>
                <w:rFonts w:ascii="Arial" w:eastAsia="Arial" w:hAnsi="Arial" w:cs="Arial"/>
                <w:sz w:val="20"/>
              </w:rPr>
              <w:t>Hilfsmittel zur Fehlersuche</w:t>
            </w:r>
            <w:r>
              <w:tab/>
            </w:r>
            <w:r>
              <w:fldChar w:fldCharType="begin"/>
            </w:r>
            <w:r>
              <w:instrText>PAGEREF _Toc6037 \h</w:instrText>
            </w:r>
            <w:r>
              <w:fldChar w:fldCharType="separate"/>
            </w:r>
            <w:r>
              <w:rPr>
                <w:rFonts w:ascii="Arial" w:eastAsia="Arial" w:hAnsi="Arial" w:cs="Arial"/>
                <w:sz w:val="20"/>
              </w:rPr>
              <w:t>13</w:t>
            </w:r>
            <w:r>
              <w:fldChar w:fldCharType="end"/>
            </w:r>
          </w:hyperlink>
        </w:p>
        <w:p w14:paraId="33C04D27" w14:textId="77777777" w:rsidR="0011480F" w:rsidRDefault="00000000">
          <w:r>
            <w:fldChar w:fldCharType="end"/>
          </w:r>
        </w:p>
      </w:sdtContent>
    </w:sdt>
    <w:p w14:paraId="735C8DEF" w14:textId="77777777" w:rsidR="0011480F" w:rsidRDefault="00000000">
      <w:pPr>
        <w:pStyle w:val="berschrift1"/>
        <w:ind w:left="-5"/>
      </w:pPr>
      <w:bookmarkStart w:id="0" w:name="_Toc6021"/>
      <w:r>
        <w:t xml:space="preserve">KURZFASSUNG </w:t>
      </w:r>
      <w:bookmarkEnd w:id="0"/>
    </w:p>
    <w:p w14:paraId="40BDEF94" w14:textId="77777777" w:rsidR="0011480F" w:rsidRDefault="00000000">
      <w:pPr>
        <w:pStyle w:val="berschrift2"/>
        <w:ind w:left="-5"/>
      </w:pPr>
      <w:bookmarkStart w:id="1" w:name="_Toc6022"/>
      <w:r>
        <w:t xml:space="preserve">Beschreibung </w:t>
      </w:r>
      <w:bookmarkEnd w:id="1"/>
    </w:p>
    <w:p w14:paraId="519CCE04" w14:textId="6893E470" w:rsidR="0011480F" w:rsidRDefault="00000000">
      <w:pPr>
        <w:spacing w:after="313" w:line="320" w:lineRule="auto"/>
        <w:ind w:left="-5"/>
      </w:pPr>
      <w:r>
        <w:t>Zusi-Objektalbum dient zum Anzeigen der 3D-Objekte und derer wichtigsten Eigenschaften. Mit Zusi-Objektalbum können die 3D-Objekte nicht bearbeitet oder in einer anderen Weise manipuliert werden. Angezeigt werden alle Objekte aus den Ordnern „RailwayObjects“ und „Catenary“ sowie die Objekte aus den Objektordnern der einzelnen Strecken</w:t>
      </w:r>
      <w:r w:rsidR="00790DE0">
        <w:t>.</w:t>
      </w:r>
    </w:p>
    <w:p w14:paraId="42AAC77B" w14:textId="77777777" w:rsidR="00790DE0" w:rsidRDefault="00000000">
      <w:pPr>
        <w:spacing w:line="327" w:lineRule="auto"/>
        <w:ind w:left="-5"/>
      </w:pPr>
      <w:r>
        <w:t>Eigene Objekte können zur Anzeige von Hand hinzugefügt werden. Diese Objekte können entweder einzeln oder automatisiert alle Objekte eines Ordners importiert werden. Für diese Objekte wird in der Objektübersicht eine Gliederung „Eigene Objekte“ beim ersten Import angelegt. Beim Import kann angegeben werden, ob der Import dauerhaft oder nur für diese eine Sitzung sein soll.</w:t>
      </w:r>
    </w:p>
    <w:p w14:paraId="079853B6" w14:textId="44024AEC" w:rsidR="0011480F" w:rsidRDefault="00790DE0">
      <w:pPr>
        <w:spacing w:line="327" w:lineRule="auto"/>
        <w:ind w:left="-5"/>
      </w:pPr>
      <w:r>
        <w:t xml:space="preserve">Mit einem Schlagwortfilter kann die Objektliste gefiltert werden. Mit der Ähnlichkeitssuche können zu Fotos eines realen Objektes möglichst ähnliche 3D-Objekte </w:t>
      </w:r>
      <w:r w:rsidR="00000000">
        <w:t xml:space="preserve"> </w:t>
      </w:r>
      <w:r w:rsidR="00000000">
        <w:br w:type="page"/>
      </w:r>
    </w:p>
    <w:p w14:paraId="79D021F0" w14:textId="77777777" w:rsidR="0011480F" w:rsidRDefault="00000000">
      <w:pPr>
        <w:pStyle w:val="berschrift1"/>
        <w:ind w:left="-5"/>
      </w:pPr>
      <w:bookmarkStart w:id="2" w:name="_Toc6023"/>
      <w:r>
        <w:lastRenderedPageBreak/>
        <w:t xml:space="preserve">BEDIENUNG </w:t>
      </w:r>
      <w:bookmarkEnd w:id="2"/>
    </w:p>
    <w:p w14:paraId="40B2F690" w14:textId="77777777" w:rsidR="0011480F" w:rsidRDefault="00000000">
      <w:pPr>
        <w:pStyle w:val="berschrift2"/>
        <w:ind w:left="-5"/>
      </w:pPr>
      <w:bookmarkStart w:id="3" w:name="_Toc6024"/>
      <w:r>
        <w:t xml:space="preserve">Allgemein </w:t>
      </w:r>
      <w:bookmarkEnd w:id="3"/>
    </w:p>
    <w:p w14:paraId="2CA9CE40" w14:textId="77777777" w:rsidR="0011480F" w:rsidRDefault="00000000">
      <w:pPr>
        <w:spacing w:after="371"/>
        <w:ind w:left="-5"/>
      </w:pPr>
      <w:r>
        <w:t xml:space="preserve">Die Oberfläche gliedert sich in 4 Bereiche: </w:t>
      </w:r>
    </w:p>
    <w:p w14:paraId="095A4239" w14:textId="5F898F20" w:rsidR="0011480F" w:rsidRDefault="00000000">
      <w:pPr>
        <w:ind w:left="-5"/>
      </w:pPr>
      <w:r>
        <w:t xml:space="preserve">Objektübersicht </w:t>
      </w:r>
    </w:p>
    <w:p w14:paraId="66AB376E" w14:textId="3B44B1CA" w:rsidR="0011480F" w:rsidRDefault="00000000">
      <w:pPr>
        <w:tabs>
          <w:tab w:val="center" w:pos="2137"/>
        </w:tabs>
        <w:spacing w:after="231"/>
        <w:ind w:left="-15" w:firstLine="0"/>
      </w:pPr>
      <w:r>
        <w:tab/>
        <w:t xml:space="preserve">baumartige Struktur aller Objekte </w:t>
      </w:r>
    </w:p>
    <w:p w14:paraId="73F8FA3D" w14:textId="05B0A996" w:rsidR="00D7492E" w:rsidRDefault="00D7492E" w:rsidP="00D7492E">
      <w:pPr>
        <w:ind w:left="-5"/>
      </w:pPr>
      <w:r>
        <w:t>Objekt</w:t>
      </w:r>
      <w:r>
        <w:t>suche</w:t>
      </w:r>
      <w:r>
        <w:t xml:space="preserve"> </w:t>
      </w:r>
    </w:p>
    <w:p w14:paraId="31A4F251" w14:textId="782AF0D1" w:rsidR="00D7492E" w:rsidRDefault="00D7492E" w:rsidP="00D7492E">
      <w:pPr>
        <w:tabs>
          <w:tab w:val="center" w:pos="2137"/>
        </w:tabs>
        <w:spacing w:after="231"/>
        <w:ind w:left="-15" w:firstLine="0"/>
      </w:pPr>
      <w:r>
        <w:tab/>
      </w:r>
      <w:r>
        <w:t>Suche nach 3D-Objekten anhand von realen Objektfotos</w:t>
      </w:r>
      <w:r>
        <w:t xml:space="preserve"> </w:t>
      </w:r>
    </w:p>
    <w:p w14:paraId="517A760A" w14:textId="77777777" w:rsidR="0011480F" w:rsidRDefault="00000000">
      <w:pPr>
        <w:ind w:left="-5"/>
      </w:pPr>
      <w:r>
        <w:t xml:space="preserve">Objekteigenschaften </w:t>
      </w:r>
    </w:p>
    <w:p w14:paraId="620F39DE" w14:textId="77777777" w:rsidR="0011480F" w:rsidRDefault="00000000">
      <w:pPr>
        <w:tabs>
          <w:tab w:val="center" w:pos="3434"/>
        </w:tabs>
        <w:spacing w:after="231"/>
        <w:ind w:left="-15" w:firstLine="0"/>
      </w:pPr>
      <w:r>
        <w:tab/>
        <w:t xml:space="preserve">die wichtigsten Objekteigenschaften (Autor, Abmessungen etc.) </w:t>
      </w:r>
    </w:p>
    <w:p w14:paraId="7D2BEA7D" w14:textId="77777777" w:rsidR="0011480F" w:rsidRDefault="00000000">
      <w:pPr>
        <w:ind w:left="-5"/>
      </w:pPr>
      <w:r>
        <w:t xml:space="preserve">Funktionen </w:t>
      </w:r>
    </w:p>
    <w:p w14:paraId="18CFAC62" w14:textId="77777777" w:rsidR="0011480F" w:rsidRDefault="00000000">
      <w:pPr>
        <w:tabs>
          <w:tab w:val="center" w:pos="2559"/>
        </w:tabs>
        <w:spacing w:after="231"/>
        <w:ind w:left="-15" w:firstLine="0"/>
      </w:pPr>
      <w:r>
        <w:tab/>
        <w:t xml:space="preserve">Anzeigeoptionen und Objektimport/-export </w:t>
      </w:r>
    </w:p>
    <w:p w14:paraId="7214DF86" w14:textId="77777777" w:rsidR="0011480F" w:rsidRDefault="00000000">
      <w:pPr>
        <w:ind w:left="-5"/>
      </w:pPr>
      <w:r>
        <w:t xml:space="preserve">Anzeige </w:t>
      </w:r>
    </w:p>
    <w:p w14:paraId="25D0132A" w14:textId="77777777" w:rsidR="0011480F" w:rsidRDefault="00000000">
      <w:pPr>
        <w:tabs>
          <w:tab w:val="center" w:pos="2470"/>
        </w:tabs>
        <w:ind w:left="-15" w:firstLine="0"/>
      </w:pPr>
      <w:r>
        <w:tab/>
        <w:t xml:space="preserve">3D-Ansichten des ausgewählten Objekts </w:t>
      </w:r>
    </w:p>
    <w:p w14:paraId="3A7BF2EC" w14:textId="77777777" w:rsidR="0011480F" w:rsidRDefault="00000000">
      <w:pPr>
        <w:spacing w:after="0"/>
        <w:ind w:left="0" w:right="-12" w:firstLine="0"/>
      </w:pPr>
      <w:r>
        <w:rPr>
          <w:noProof/>
        </w:rPr>
        <w:drawing>
          <wp:inline distT="0" distB="0" distL="0" distR="0" wp14:anchorId="122DE9A9" wp14:editId="0669BEE8">
            <wp:extent cx="6032500" cy="3390900"/>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4"/>
                    <a:stretch>
                      <a:fillRect/>
                    </a:stretch>
                  </pic:blipFill>
                  <pic:spPr>
                    <a:xfrm>
                      <a:off x="0" y="0"/>
                      <a:ext cx="6032500" cy="3390900"/>
                    </a:xfrm>
                    <a:prstGeom prst="rect">
                      <a:avLst/>
                    </a:prstGeom>
                  </pic:spPr>
                </pic:pic>
              </a:graphicData>
            </a:graphic>
          </wp:inline>
        </w:drawing>
      </w:r>
    </w:p>
    <w:p w14:paraId="2C1E33A6" w14:textId="77777777" w:rsidR="00D7492E" w:rsidRDefault="00D7492E">
      <w:pPr>
        <w:spacing w:after="160" w:line="278" w:lineRule="auto"/>
        <w:ind w:left="0" w:firstLine="0"/>
        <w:rPr>
          <w:b/>
          <w:color w:val="357CA2"/>
          <w:sz w:val="24"/>
        </w:rPr>
      </w:pPr>
      <w:bookmarkStart w:id="4" w:name="_Toc6025"/>
      <w:r>
        <w:br w:type="page"/>
      </w:r>
    </w:p>
    <w:p w14:paraId="40231835" w14:textId="226587FA" w:rsidR="0011480F" w:rsidRDefault="00000000">
      <w:pPr>
        <w:pStyle w:val="berschrift2"/>
        <w:ind w:left="-5"/>
      </w:pPr>
      <w:r>
        <w:lastRenderedPageBreak/>
        <w:t xml:space="preserve">Objektübersicht </w:t>
      </w:r>
      <w:bookmarkEnd w:id="4"/>
    </w:p>
    <w:p w14:paraId="1D64863E" w14:textId="77777777" w:rsidR="0011480F" w:rsidRDefault="00000000">
      <w:pPr>
        <w:spacing w:after="233"/>
        <w:ind w:left="-5"/>
      </w:pPr>
      <w:r>
        <w:t xml:space="preserve">Die Objekte werden in vier Bereiche „RailwayObjects“, „Catenary“, „Streckenobjekte“ und „Eigene Objekte“ gegliedert. Der Bereich „Eigene Objekte“ erscheint erst, nachdem das erste eigene Objekt importiert wurde. </w:t>
      </w:r>
    </w:p>
    <w:p w14:paraId="347EBBF6" w14:textId="77777777" w:rsidR="0011480F" w:rsidRDefault="00000000">
      <w:pPr>
        <w:spacing w:after="113"/>
        <w:ind w:left="-5"/>
      </w:pPr>
      <w:r>
        <w:t xml:space="preserve">Sobald ein Objekt in der Übersicht ausgewählt wird, erscheint es in der 3D-Ansicht und die Eigenschaften werden ausgefüllt. Wenn Zusi-ObjektAlbum einmal ein Objekt nicht fehlerfrei einlesen kann, wird der entsprechende Eintrag in der Übersicht rot und kursiv dargestellt. Die Details des Fehlers werden in der LogDatei des Programms aufgezeichnet (siehe Anhang). </w:t>
      </w:r>
    </w:p>
    <w:p w14:paraId="7CFD921F" w14:textId="77777777" w:rsidR="0011480F" w:rsidRDefault="00000000">
      <w:pPr>
        <w:pStyle w:val="berschrift3"/>
        <w:ind w:left="-5"/>
      </w:pPr>
      <w:bookmarkStart w:id="5" w:name="_Toc6026"/>
      <w:r>
        <w:t xml:space="preserve">Dateipfad in die Zwischenablage kopieren </w:t>
      </w:r>
      <w:bookmarkEnd w:id="5"/>
    </w:p>
    <w:p w14:paraId="26DBB396" w14:textId="77777777" w:rsidR="0011480F" w:rsidRDefault="00000000">
      <w:pPr>
        <w:spacing w:after="113"/>
        <w:ind w:left="-5"/>
      </w:pPr>
      <w:r>
        <w:t xml:space="preserve">Der Dateipfad aller Objekte kann mit Hilfe des Kontextmenüs in die Zwischenablage kopiert werden. Windowstypisch kann auch Strg-V gedrückt werden, um den Dateipfad des aktuell ausgewählten Objekts in die Zwischenablage zu kopieren. </w:t>
      </w:r>
    </w:p>
    <w:p w14:paraId="558552F0" w14:textId="77777777" w:rsidR="0011480F" w:rsidRDefault="00000000">
      <w:pPr>
        <w:pStyle w:val="berschrift3"/>
        <w:ind w:left="-5"/>
      </w:pPr>
      <w:bookmarkStart w:id="6" w:name="_Toc6027"/>
      <w:r>
        <w:t xml:space="preserve">Abschnitt umbenennen </w:t>
      </w:r>
      <w:bookmarkEnd w:id="6"/>
    </w:p>
    <w:p w14:paraId="76CBAC08" w14:textId="77777777" w:rsidR="0011480F" w:rsidRDefault="00000000">
      <w:pPr>
        <w:spacing w:after="239"/>
        <w:ind w:left="-5"/>
      </w:pPr>
      <w:r>
        <w:t xml:space="preserve">Im Bereich „Eigene Objekte“ können die Namen der Abschnitte umbenannt werden. Wähle dazu zunächst den Abschnitt aus, der umbenannt werden soll. Nun gibt es drei Möglichkeiten: </w:t>
      </w:r>
    </w:p>
    <w:p w14:paraId="7E93AFDB" w14:textId="77777777" w:rsidR="0011480F" w:rsidRDefault="00000000">
      <w:pPr>
        <w:numPr>
          <w:ilvl w:val="0"/>
          <w:numId w:val="1"/>
        </w:numPr>
        <w:ind w:hanging="220"/>
      </w:pPr>
      <w:r>
        <w:t xml:space="preserve">klicke den Abschnittsnamen zweimal links an (kein Doppelklick!) oder </w:t>
      </w:r>
    </w:p>
    <w:p w14:paraId="02CE55A1" w14:textId="77777777" w:rsidR="0011480F" w:rsidRDefault="00000000">
      <w:pPr>
        <w:numPr>
          <w:ilvl w:val="0"/>
          <w:numId w:val="1"/>
        </w:numPr>
        <w:ind w:hanging="220"/>
      </w:pPr>
      <w:r>
        <w:t xml:space="preserve">drücke die Taste „F2“ oder </w:t>
      </w:r>
    </w:p>
    <w:p w14:paraId="40B7B8B6" w14:textId="77777777" w:rsidR="0011480F" w:rsidRDefault="00000000">
      <w:pPr>
        <w:numPr>
          <w:ilvl w:val="0"/>
          <w:numId w:val="1"/>
        </w:numPr>
        <w:spacing w:after="240"/>
        <w:ind w:hanging="220"/>
      </w:pPr>
      <w:r>
        <w:t xml:space="preserve">klicke den Abschnittsnamen rechts an und wähle aus dem Kontextmenü „Umbenennen“ </w:t>
      </w:r>
    </w:p>
    <w:p w14:paraId="6335F2F0" w14:textId="77777777" w:rsidR="0011480F" w:rsidRDefault="00000000">
      <w:pPr>
        <w:spacing w:after="100" w:line="330" w:lineRule="auto"/>
        <w:ind w:left="-5" w:right="88"/>
      </w:pPr>
      <w:r>
        <w:t xml:space="preserve">Beim Umbenennen dürfen die Anführungszeichen und der Schrägstrich nicht im Namen vorkommen. </w:t>
      </w:r>
    </w:p>
    <w:p w14:paraId="27B5C358" w14:textId="77777777" w:rsidR="0011480F" w:rsidRDefault="00000000">
      <w:pPr>
        <w:pStyle w:val="berschrift3"/>
        <w:spacing w:after="100" w:line="330" w:lineRule="auto"/>
        <w:ind w:left="-5" w:right="88"/>
      </w:pPr>
      <w:bookmarkStart w:id="7" w:name="_Toc6028"/>
      <w:r>
        <w:t xml:space="preserve">Objekt entfernen </w:t>
      </w:r>
      <w:bookmarkEnd w:id="7"/>
    </w:p>
    <w:p w14:paraId="722DD279" w14:textId="77777777" w:rsidR="00790DE0" w:rsidRDefault="00000000">
      <w:pPr>
        <w:spacing w:line="324" w:lineRule="auto"/>
        <w:ind w:left="-5" w:right="148"/>
      </w:pPr>
      <w:r>
        <w:t>Ein importiertes Objekt kann aus dem Bereich „Eigene Objekte“ wieder entfernt werden. Dabei wird nicht das Objekt selbst, sondern nur der Eintrag in der Übersicht gelöscht. Klicke das Objekt zum Entfernen mit der rechten Maustaste an und wähle aus dem Kontextmenü „Objekt aus der Übersicht entfernen“. Sobald ein Abschnitt keine Objekte mehr enthält, wird der Abschnitt automatisch gelöscht.</w:t>
      </w:r>
    </w:p>
    <w:p w14:paraId="0313DEDD" w14:textId="17A6B9AD" w:rsidR="0011480F" w:rsidRDefault="00000000">
      <w:pPr>
        <w:spacing w:line="324" w:lineRule="auto"/>
        <w:ind w:left="-5" w:right="148"/>
      </w:pPr>
      <w:r>
        <w:rPr>
          <w:rFonts w:ascii="Calibri" w:eastAsia="Calibri" w:hAnsi="Calibri" w:cs="Calibri"/>
        </w:rPr>
        <w:t> </w:t>
      </w:r>
    </w:p>
    <w:p w14:paraId="2C597A3C" w14:textId="77777777" w:rsidR="0011480F" w:rsidRDefault="00000000">
      <w:pPr>
        <w:pStyle w:val="berschrift2"/>
        <w:ind w:left="-5"/>
      </w:pPr>
      <w:bookmarkStart w:id="8" w:name="_Toc6029"/>
      <w:r>
        <w:t xml:space="preserve">Objekteigenschaften </w:t>
      </w:r>
      <w:bookmarkEnd w:id="8"/>
    </w:p>
    <w:p w14:paraId="7FB3213E" w14:textId="77777777" w:rsidR="0011480F" w:rsidRDefault="00000000">
      <w:pPr>
        <w:spacing w:after="140" w:line="313" w:lineRule="auto"/>
        <w:ind w:left="-5"/>
      </w:pPr>
      <w:r>
        <w:t xml:space="preserve">Sobald ein Objekt in der Objektübersicht ausgewählt wurde, werden seine wichtigsten Eigenschaften in drei Kategorien angezeigt. </w:t>
      </w:r>
    </w:p>
    <w:p w14:paraId="160F4961" w14:textId="77777777" w:rsidR="0011480F" w:rsidRDefault="00000000">
      <w:pPr>
        <w:spacing w:after="112"/>
        <w:ind w:left="-5"/>
      </w:pPr>
      <w:r>
        <w:rPr>
          <w:u w:val="single" w:color="000000"/>
        </w:rPr>
        <w:t>Kategorie Autor/Autoren</w:t>
      </w:r>
      <w:r>
        <w:t xml:space="preserve"> </w:t>
      </w:r>
    </w:p>
    <w:p w14:paraId="637EB978" w14:textId="77777777" w:rsidR="0011480F" w:rsidRDefault="00000000">
      <w:pPr>
        <w:spacing w:after="140" w:line="313" w:lineRule="auto"/>
        <w:ind w:left="-5"/>
      </w:pPr>
      <w:r>
        <w:t xml:space="preserve">In dieser Kategorie wird der Autor / werden die Autoren des Objekts mit Name und - wenn vorhanden - EMail-Adresse angezeigt. </w:t>
      </w:r>
    </w:p>
    <w:p w14:paraId="0F9E2962" w14:textId="77777777" w:rsidR="0011480F" w:rsidRDefault="00000000">
      <w:pPr>
        <w:spacing w:after="112"/>
        <w:ind w:left="-5"/>
      </w:pPr>
      <w:r>
        <w:rPr>
          <w:u w:val="single" w:color="000000"/>
        </w:rPr>
        <w:t>Abmessungen</w:t>
      </w:r>
      <w:r>
        <w:t xml:space="preserve"> </w:t>
      </w:r>
    </w:p>
    <w:p w14:paraId="41A64096" w14:textId="77777777" w:rsidR="0011480F" w:rsidRDefault="00000000">
      <w:pPr>
        <w:spacing w:after="140" w:line="313" w:lineRule="auto"/>
        <w:ind w:left="-5"/>
      </w:pPr>
      <w:r>
        <w:t xml:space="preserve">In dieser Kategorie werden die Abmessungen des Objekts in Meter angezeigt. Die Länge wird in Richtung der X-Achse, die Breite in Richtung der Y-Achse und die Höhe in Richtung der Z-Achse gemessen. </w:t>
      </w:r>
    </w:p>
    <w:p w14:paraId="220885DF" w14:textId="77777777" w:rsidR="0011480F" w:rsidRDefault="00000000">
      <w:pPr>
        <w:spacing w:after="112"/>
        <w:ind w:left="-5"/>
      </w:pPr>
      <w:r>
        <w:rPr>
          <w:u w:val="single" w:color="000000"/>
        </w:rPr>
        <w:t>Anzahl Dreiecke</w:t>
      </w:r>
      <w:r>
        <w:t xml:space="preserve"> </w:t>
      </w:r>
    </w:p>
    <w:p w14:paraId="3C048B83" w14:textId="1DB03921" w:rsidR="0011480F" w:rsidRDefault="00000000">
      <w:pPr>
        <w:spacing w:line="324" w:lineRule="auto"/>
        <w:ind w:left="-5"/>
      </w:pPr>
      <w:r>
        <w:lastRenderedPageBreak/>
        <w:t xml:space="preserve">In dieser Kategorie werden die Anzahl der Dreiecke, aus denen das Objekt besteht für die 4 LoD (Level of Distance) angezeigt. Wenn ein Objekt kein LoD 2 und/oder kein LoD 3 hat, wird in der Statuszeile am unteren Fensterrand eine entsprechende Warnung ausgegeben. </w:t>
      </w:r>
    </w:p>
    <w:p w14:paraId="017CC1A1" w14:textId="77777777" w:rsidR="00D7492E" w:rsidRDefault="00D7492E">
      <w:pPr>
        <w:spacing w:line="324" w:lineRule="auto"/>
        <w:ind w:left="-5"/>
      </w:pPr>
    </w:p>
    <w:p w14:paraId="1568EFB8" w14:textId="77777777" w:rsidR="0011480F" w:rsidRDefault="00000000">
      <w:pPr>
        <w:pStyle w:val="berschrift2"/>
        <w:ind w:left="-5"/>
      </w:pPr>
      <w:bookmarkStart w:id="9" w:name="_Toc6030"/>
      <w:r>
        <w:t xml:space="preserve">Anzeige </w:t>
      </w:r>
      <w:bookmarkEnd w:id="9"/>
    </w:p>
    <w:p w14:paraId="75C11220" w14:textId="77777777" w:rsidR="0011480F" w:rsidRDefault="00000000">
      <w:pPr>
        <w:spacing w:after="110" w:line="324" w:lineRule="auto"/>
        <w:ind w:left="-5"/>
      </w:pPr>
      <w:r>
        <w:t xml:space="preserve">Nachdem eine Objekt in der Übersicht ausgewählt wurde, wird es in diesem Bereich in 5 Ansichten dargestellt.  Dadurch das in einer 3D-Ansicht in der Regel von Oberflächen nur die Vorderseite sichtbar ist, kann es vorkommen, dass in den einzelnen Ansichten das Objekt oder Teile davon unsichtbar sind. Auch die Darstellung von transparenten Bereichen eines Objekts ist manchmal nicht korrekt. Das liegt an den Beschränkungen in der 3D-Darstellung, denen dieses Programm unterworfen ist. </w:t>
      </w:r>
    </w:p>
    <w:p w14:paraId="0AE13CE1" w14:textId="77777777" w:rsidR="0011480F" w:rsidRDefault="00000000">
      <w:pPr>
        <w:spacing w:after="112"/>
        <w:ind w:left="-5"/>
      </w:pPr>
      <w:r>
        <w:rPr>
          <w:u w:val="single" w:color="000000"/>
        </w:rPr>
        <w:t>linke Seite</w:t>
      </w:r>
      <w:r>
        <w:t xml:space="preserve"> </w:t>
      </w:r>
    </w:p>
    <w:p w14:paraId="7DE942E6" w14:textId="77777777" w:rsidR="0011480F" w:rsidRDefault="00000000">
      <w:pPr>
        <w:spacing w:after="191"/>
        <w:ind w:left="-5"/>
      </w:pPr>
      <w:r>
        <w:t xml:space="preserve">Diese Ansicht zeigt das Objekt in positiver Richtung der Y-Achse. </w:t>
      </w:r>
    </w:p>
    <w:p w14:paraId="78B87679" w14:textId="77777777" w:rsidR="0011480F" w:rsidRDefault="00000000">
      <w:pPr>
        <w:spacing w:after="112"/>
        <w:ind w:left="-5"/>
      </w:pPr>
      <w:r>
        <w:rPr>
          <w:u w:val="single" w:color="000000"/>
        </w:rPr>
        <w:t>Rückseite</w:t>
      </w:r>
      <w:r>
        <w:t xml:space="preserve"> </w:t>
      </w:r>
    </w:p>
    <w:p w14:paraId="57A60926" w14:textId="77777777" w:rsidR="0011480F" w:rsidRDefault="00000000">
      <w:pPr>
        <w:spacing w:after="171"/>
        <w:ind w:left="-5"/>
      </w:pPr>
      <w:r>
        <w:t xml:space="preserve">Diese Ansicht zeigt das Objekt in positiver Richtung der X-Achse. </w:t>
      </w:r>
    </w:p>
    <w:p w14:paraId="17B9E720" w14:textId="77777777" w:rsidR="0011480F" w:rsidRDefault="00000000">
      <w:pPr>
        <w:spacing w:after="112"/>
        <w:ind w:left="-5"/>
      </w:pPr>
      <w:r>
        <w:rPr>
          <w:u w:val="single" w:color="000000"/>
        </w:rPr>
        <w:t>rechte Seite</w:t>
      </w:r>
      <w:r>
        <w:t xml:space="preserve"> </w:t>
      </w:r>
    </w:p>
    <w:p w14:paraId="51E474D1" w14:textId="77777777" w:rsidR="0011480F" w:rsidRDefault="00000000">
      <w:pPr>
        <w:spacing w:after="191"/>
        <w:ind w:left="-5"/>
      </w:pPr>
      <w:r>
        <w:t xml:space="preserve">Diese Ansicht zeigt das Objekt in negativer Richtung der Y-Achse. </w:t>
      </w:r>
    </w:p>
    <w:p w14:paraId="446246A0" w14:textId="77777777" w:rsidR="0011480F" w:rsidRDefault="00000000">
      <w:pPr>
        <w:spacing w:after="112"/>
        <w:ind w:left="-5"/>
      </w:pPr>
      <w:r>
        <w:rPr>
          <w:u w:val="single" w:color="000000"/>
        </w:rPr>
        <w:t>Vorderseite</w:t>
      </w:r>
      <w:r>
        <w:t xml:space="preserve"> </w:t>
      </w:r>
    </w:p>
    <w:p w14:paraId="093C33A8" w14:textId="77777777" w:rsidR="0011480F" w:rsidRDefault="00000000">
      <w:pPr>
        <w:spacing w:after="171"/>
        <w:ind w:left="-5"/>
      </w:pPr>
      <w:r>
        <w:t xml:space="preserve">Diese Ansicht zeigt das Objekt in negativer Richtung der X-Achse. </w:t>
      </w:r>
    </w:p>
    <w:p w14:paraId="65966B1A" w14:textId="77777777" w:rsidR="0011480F" w:rsidRDefault="00000000">
      <w:pPr>
        <w:spacing w:after="112"/>
        <w:ind w:left="-5"/>
      </w:pPr>
      <w:r>
        <w:rPr>
          <w:u w:val="single" w:color="000000"/>
        </w:rPr>
        <w:t>Rundumsicht</w:t>
      </w:r>
      <w:r>
        <w:t xml:space="preserve"> </w:t>
      </w:r>
    </w:p>
    <w:p w14:paraId="5697B1B1" w14:textId="2A1CE3A1" w:rsidR="0011480F" w:rsidRDefault="00000000">
      <w:pPr>
        <w:ind w:left="-5"/>
      </w:pPr>
      <w:r>
        <w:t xml:space="preserve">In dieser Ansicht macht die Kamera einen endlosen 360°-Schwenk um das Objekt. </w:t>
      </w:r>
    </w:p>
    <w:p w14:paraId="32C784C6" w14:textId="77777777" w:rsidR="00D7492E" w:rsidRDefault="00D7492E">
      <w:pPr>
        <w:ind w:left="-5"/>
      </w:pPr>
    </w:p>
    <w:p w14:paraId="32CCF449" w14:textId="0C50BE3D" w:rsidR="00BA044B" w:rsidRDefault="00BA044B" w:rsidP="00BA044B">
      <w:pPr>
        <w:pStyle w:val="berschrift2"/>
        <w:ind w:left="-5"/>
      </w:pPr>
      <w:bookmarkStart w:id="10" w:name="_Toc6031"/>
      <w:r>
        <w:t>Objektsuche</w:t>
      </w:r>
    </w:p>
    <w:p w14:paraId="6CAB27E2" w14:textId="640B814F" w:rsidR="00D7492E" w:rsidRDefault="00BA044B" w:rsidP="00BA044B">
      <w:pPr>
        <w:spacing w:after="140" w:line="313" w:lineRule="auto"/>
        <w:ind w:left="-5"/>
      </w:pPr>
      <w:r>
        <w:t>Die Objektsuche ermöglicht die Suche nach 3D-Objekten, die möglichst ähnlich zu Fotos von  realen Objekten sind.</w:t>
      </w:r>
    </w:p>
    <w:p w14:paraId="35C5C80D" w14:textId="77777777" w:rsidR="00D7492E" w:rsidRDefault="00D7492E">
      <w:pPr>
        <w:pStyle w:val="berschrift2"/>
        <w:ind w:left="-5"/>
      </w:pPr>
    </w:p>
    <w:p w14:paraId="1488A6B3" w14:textId="7D25FF73" w:rsidR="0011480F" w:rsidRDefault="00000000">
      <w:pPr>
        <w:pStyle w:val="berschrift2"/>
        <w:ind w:left="-5"/>
      </w:pPr>
      <w:r>
        <w:t xml:space="preserve">Funktionen </w:t>
      </w:r>
      <w:bookmarkEnd w:id="10"/>
    </w:p>
    <w:p w14:paraId="596FDADF" w14:textId="77777777" w:rsidR="0011480F" w:rsidRDefault="00000000">
      <w:pPr>
        <w:spacing w:after="140" w:line="313" w:lineRule="auto"/>
        <w:ind w:left="-5"/>
      </w:pPr>
      <w:r>
        <w:t xml:space="preserve">Es gibt die drei Funktionsbereiche „Optionen der Objektanzeige“, „Objekt importieren“ und „Objekte eines Ordners importieren“. </w:t>
      </w:r>
    </w:p>
    <w:p w14:paraId="332C7F8B" w14:textId="77777777" w:rsidR="0011480F" w:rsidRDefault="00000000">
      <w:pPr>
        <w:pStyle w:val="berschrift3"/>
        <w:ind w:left="-5"/>
      </w:pPr>
      <w:bookmarkStart w:id="11" w:name="_Toc6032"/>
      <w:r>
        <w:t xml:space="preserve">Optionen der Objektanzeige </w:t>
      </w:r>
      <w:bookmarkEnd w:id="11"/>
    </w:p>
    <w:p w14:paraId="4D25CBDD" w14:textId="77777777" w:rsidR="0011480F" w:rsidRDefault="00000000">
      <w:pPr>
        <w:spacing w:line="313" w:lineRule="auto"/>
        <w:ind w:left="-5"/>
      </w:pPr>
      <w:r>
        <w:t xml:space="preserve">Mit Hilfe des Schalters „Hintergrund“ kann der Hintergrund der einzelnen Objektansichten zwischen „hell“ und „dunkel“ umgeschaltet werden. </w:t>
      </w:r>
    </w:p>
    <w:p w14:paraId="3E0ACB5B" w14:textId="77777777" w:rsidR="0011480F" w:rsidRDefault="00000000">
      <w:pPr>
        <w:spacing w:after="267"/>
        <w:ind w:left="300" w:firstLine="0"/>
      </w:pPr>
      <w:r>
        <w:rPr>
          <w:rFonts w:ascii="Calibri" w:eastAsia="Calibri" w:hAnsi="Calibri" w:cs="Calibri"/>
          <w:noProof/>
          <w:sz w:val="22"/>
        </w:rPr>
        <w:lastRenderedPageBreak/>
        <mc:AlternateContent>
          <mc:Choice Requires="wpg">
            <w:drawing>
              <wp:inline distT="0" distB="0" distL="0" distR="0" wp14:anchorId="21CD7AD6" wp14:editId="62EE3231">
                <wp:extent cx="5613400" cy="2959100"/>
                <wp:effectExtent l="0" t="0" r="0" b="0"/>
                <wp:docPr id="4461" name="Group 4461"/>
                <wp:cNvGraphicFramePr/>
                <a:graphic xmlns:a="http://schemas.openxmlformats.org/drawingml/2006/main">
                  <a:graphicData uri="http://schemas.microsoft.com/office/word/2010/wordprocessingGroup">
                    <wpg:wgp>
                      <wpg:cNvGrpSpPr/>
                      <wpg:grpSpPr>
                        <a:xfrm>
                          <a:off x="0" y="0"/>
                          <a:ext cx="5613400" cy="2959100"/>
                          <a:chOff x="0" y="0"/>
                          <a:chExt cx="5613400" cy="2959100"/>
                        </a:xfrm>
                      </wpg:grpSpPr>
                      <pic:pic xmlns:pic="http://schemas.openxmlformats.org/drawingml/2006/picture">
                        <pic:nvPicPr>
                          <pic:cNvPr id="294" name="Picture 294"/>
                          <pic:cNvPicPr/>
                        </pic:nvPicPr>
                        <pic:blipFill>
                          <a:blip r:embed="rId15"/>
                          <a:stretch>
                            <a:fillRect/>
                          </a:stretch>
                        </pic:blipFill>
                        <pic:spPr>
                          <a:xfrm>
                            <a:off x="0" y="0"/>
                            <a:ext cx="2692400" cy="2959100"/>
                          </a:xfrm>
                          <a:prstGeom prst="rect">
                            <a:avLst/>
                          </a:prstGeom>
                        </pic:spPr>
                      </pic:pic>
                      <pic:pic xmlns:pic="http://schemas.openxmlformats.org/drawingml/2006/picture">
                        <pic:nvPicPr>
                          <pic:cNvPr id="296" name="Picture 296"/>
                          <pic:cNvPicPr/>
                        </pic:nvPicPr>
                        <pic:blipFill>
                          <a:blip r:embed="rId16"/>
                          <a:stretch>
                            <a:fillRect/>
                          </a:stretch>
                        </pic:blipFill>
                        <pic:spPr>
                          <a:xfrm>
                            <a:off x="2933700" y="0"/>
                            <a:ext cx="2679700" cy="2959100"/>
                          </a:xfrm>
                          <a:prstGeom prst="rect">
                            <a:avLst/>
                          </a:prstGeom>
                        </pic:spPr>
                      </pic:pic>
                    </wpg:wgp>
                  </a:graphicData>
                </a:graphic>
              </wp:inline>
            </w:drawing>
          </mc:Choice>
          <mc:Fallback xmlns:a="http://schemas.openxmlformats.org/drawingml/2006/main">
            <w:pict>
              <v:group id="Group 4461" style="width:442pt;height:233pt;mso-position-horizontal-relative:char;mso-position-vertical-relative:line" coordsize="56134,29591">
                <v:shape id="Picture 294" style="position:absolute;width:26924;height:29591;left:0;top:0;" filled="f">
                  <v:imagedata r:id="rId17"/>
                </v:shape>
                <v:shape id="Picture 296" style="position:absolute;width:26797;height:29591;left:29337;top:0;" filled="f">
                  <v:imagedata r:id="rId18"/>
                </v:shape>
              </v:group>
            </w:pict>
          </mc:Fallback>
        </mc:AlternateContent>
      </w:r>
    </w:p>
    <w:p w14:paraId="3F283561" w14:textId="77777777" w:rsidR="0011480F" w:rsidRDefault="00000000">
      <w:pPr>
        <w:ind w:left="-5"/>
      </w:pPr>
      <w:r>
        <w:t xml:space="preserve">Mit dem Schalter „Bodenplatte“ wird eine Bodenplatte in die Ansicht eingeblendet. </w:t>
      </w:r>
    </w:p>
    <w:p w14:paraId="0494A37B" w14:textId="77777777" w:rsidR="0011480F" w:rsidRDefault="00000000">
      <w:pPr>
        <w:spacing w:after="0"/>
        <w:ind w:left="300" w:firstLine="0"/>
      </w:pPr>
      <w:r>
        <w:rPr>
          <w:rFonts w:ascii="Calibri" w:eastAsia="Calibri" w:hAnsi="Calibri" w:cs="Calibri"/>
          <w:noProof/>
          <w:sz w:val="22"/>
        </w:rPr>
        <mc:AlternateContent>
          <mc:Choice Requires="wpg">
            <w:drawing>
              <wp:inline distT="0" distB="0" distL="0" distR="0" wp14:anchorId="67086275" wp14:editId="47B6087B">
                <wp:extent cx="5623057" cy="2959100"/>
                <wp:effectExtent l="0" t="0" r="0" b="0"/>
                <wp:docPr id="4463" name="Group 4463"/>
                <wp:cNvGraphicFramePr/>
                <a:graphic xmlns:a="http://schemas.openxmlformats.org/drawingml/2006/main">
                  <a:graphicData uri="http://schemas.microsoft.com/office/word/2010/wordprocessingGroup">
                    <wpg:wgp>
                      <wpg:cNvGrpSpPr/>
                      <wpg:grpSpPr>
                        <a:xfrm>
                          <a:off x="0" y="0"/>
                          <a:ext cx="5623057" cy="2959100"/>
                          <a:chOff x="0" y="0"/>
                          <a:chExt cx="5623057" cy="2959100"/>
                        </a:xfrm>
                      </wpg:grpSpPr>
                      <pic:pic xmlns:pic="http://schemas.openxmlformats.org/drawingml/2006/picture">
                        <pic:nvPicPr>
                          <pic:cNvPr id="298" name="Picture 298"/>
                          <pic:cNvPicPr/>
                        </pic:nvPicPr>
                        <pic:blipFill>
                          <a:blip r:embed="rId19"/>
                          <a:stretch>
                            <a:fillRect/>
                          </a:stretch>
                        </pic:blipFill>
                        <pic:spPr>
                          <a:xfrm>
                            <a:off x="0" y="0"/>
                            <a:ext cx="2692400" cy="2959100"/>
                          </a:xfrm>
                          <a:prstGeom prst="rect">
                            <a:avLst/>
                          </a:prstGeom>
                        </pic:spPr>
                      </pic:pic>
                      <pic:pic xmlns:pic="http://schemas.openxmlformats.org/drawingml/2006/picture">
                        <pic:nvPicPr>
                          <pic:cNvPr id="5570" name="Picture 5570"/>
                          <pic:cNvPicPr/>
                        </pic:nvPicPr>
                        <pic:blipFill>
                          <a:blip r:embed="rId20"/>
                          <a:stretch>
                            <a:fillRect/>
                          </a:stretch>
                        </pic:blipFill>
                        <pic:spPr>
                          <a:xfrm>
                            <a:off x="2929636" y="-4063"/>
                            <a:ext cx="2694433" cy="2962656"/>
                          </a:xfrm>
                          <a:prstGeom prst="rect">
                            <a:avLst/>
                          </a:prstGeom>
                        </pic:spPr>
                      </pic:pic>
                    </wpg:wgp>
                  </a:graphicData>
                </a:graphic>
              </wp:inline>
            </w:drawing>
          </mc:Choice>
          <mc:Fallback xmlns:a="http://schemas.openxmlformats.org/drawingml/2006/main">
            <w:pict>
              <v:group id="Group 4463" style="width:442.76pt;height:233pt;mso-position-horizontal-relative:char;mso-position-vertical-relative:line" coordsize="56230,29591">
                <v:shape id="Picture 298" style="position:absolute;width:26924;height:29591;left:0;top:0;" filled="f">
                  <v:imagedata r:id="rId21"/>
                </v:shape>
                <v:shape id="Picture 5570" style="position:absolute;width:26944;height:29626;left:29296;top:-40;" filled="f">
                  <v:imagedata r:id="rId22"/>
                </v:shape>
              </v:group>
            </w:pict>
          </mc:Fallback>
        </mc:AlternateContent>
      </w:r>
    </w:p>
    <w:p w14:paraId="555065F9" w14:textId="77777777" w:rsidR="0011480F" w:rsidRDefault="00000000">
      <w:pPr>
        <w:pStyle w:val="berschrift3"/>
        <w:ind w:left="-5"/>
      </w:pPr>
      <w:bookmarkStart w:id="12" w:name="_Toc6033"/>
      <w:r>
        <w:t xml:space="preserve">Objekt importieren </w:t>
      </w:r>
      <w:bookmarkEnd w:id="12"/>
    </w:p>
    <w:p w14:paraId="0864D575" w14:textId="77777777" w:rsidR="0011480F" w:rsidRDefault="00000000">
      <w:pPr>
        <w:spacing w:after="320" w:line="313" w:lineRule="auto"/>
        <w:ind w:left="-5"/>
      </w:pPr>
      <w:r>
        <w:t xml:space="preserve">Über diese Funktion kann ein einzelnes Objekt in die Objektübersicht importiert werden. Ein importiertes Objekt erscheint in der Objektübersicht in der Gliederung „Eigene Objekte“. </w:t>
      </w:r>
    </w:p>
    <w:p w14:paraId="1F5D8E5F" w14:textId="77777777" w:rsidR="0011480F" w:rsidRDefault="00000000">
      <w:pPr>
        <w:spacing w:after="147" w:line="327" w:lineRule="auto"/>
        <w:ind w:left="-5" w:right="260"/>
      </w:pPr>
      <w:r>
        <w:t xml:space="preserve">Es ist möglich, die Gliederung für importierte Objekte weiter zu unterteilen. Dazu wird im Eingabefeld „Neuer Abschnitt“ der Name eine Abschnitts oder der Name eines gesamten Pfades eingegeben. Die Unterteilung beginnt dabei immer in „Eigene Objekte“. Beispiele </w:t>
      </w:r>
    </w:p>
    <w:p w14:paraId="632B9412" w14:textId="77777777" w:rsidR="0011480F" w:rsidRDefault="00000000">
      <w:pPr>
        <w:spacing w:after="51"/>
        <w:ind w:left="-5"/>
      </w:pPr>
      <w:r>
        <w:lastRenderedPageBreak/>
        <w:t xml:space="preserve">Wird „Neuer Abschnitt“ leer gelassen, dann wird das Objekt so importiert: </w:t>
      </w:r>
    </w:p>
    <w:p w14:paraId="19DC7445" w14:textId="77777777" w:rsidR="0011480F" w:rsidRDefault="00000000">
      <w:pPr>
        <w:spacing w:after="71"/>
        <w:ind w:left="-5"/>
      </w:pPr>
      <w:r>
        <w:t xml:space="preserve">Eigene Objekte </w:t>
      </w:r>
    </w:p>
    <w:p w14:paraId="39654CF7" w14:textId="77777777" w:rsidR="0011480F" w:rsidRDefault="00000000">
      <w:pPr>
        <w:tabs>
          <w:tab w:val="center" w:pos="1122"/>
        </w:tabs>
        <w:spacing w:after="371"/>
        <w:ind w:left="-15" w:firstLine="0"/>
      </w:pPr>
      <w:r>
        <w:tab/>
        <w:t xml:space="preserve">&lt;Objekt&gt; </w:t>
      </w:r>
    </w:p>
    <w:p w14:paraId="7E4667A8" w14:textId="77777777" w:rsidR="0011480F" w:rsidRDefault="00000000">
      <w:pPr>
        <w:spacing w:after="51"/>
        <w:ind w:left="-5"/>
      </w:pPr>
      <w:r>
        <w:t xml:space="preserve">Wird in „Neuer Abschnitt“„Abschnitt A“ eingegeben, so wird das Objekt so importiert: </w:t>
      </w:r>
    </w:p>
    <w:p w14:paraId="6E03A69E" w14:textId="77777777" w:rsidR="0011480F" w:rsidRDefault="00000000">
      <w:pPr>
        <w:spacing w:after="71"/>
        <w:ind w:left="-5"/>
      </w:pPr>
      <w:r>
        <w:t xml:space="preserve">Eigene Objekte </w:t>
      </w:r>
    </w:p>
    <w:p w14:paraId="1D1BEEB7" w14:textId="77777777" w:rsidR="0011480F" w:rsidRDefault="00000000">
      <w:pPr>
        <w:tabs>
          <w:tab w:val="center" w:pos="1216"/>
        </w:tabs>
        <w:spacing w:after="71"/>
        <w:ind w:left="-15" w:firstLine="0"/>
      </w:pPr>
      <w:r>
        <w:tab/>
        <w:t xml:space="preserve">Abschnitt A </w:t>
      </w:r>
    </w:p>
    <w:p w14:paraId="53A1AAEF" w14:textId="77777777" w:rsidR="0011480F" w:rsidRDefault="00000000">
      <w:pPr>
        <w:tabs>
          <w:tab w:val="center" w:pos="720"/>
          <w:tab w:val="center" w:pos="1842"/>
        </w:tabs>
        <w:spacing w:after="373"/>
        <w:ind w:left="-15" w:firstLine="0"/>
      </w:pPr>
      <w:r>
        <w:tab/>
      </w:r>
      <w:r>
        <w:tab/>
        <w:t xml:space="preserve">&lt;Objekt&gt; </w:t>
      </w:r>
    </w:p>
    <w:p w14:paraId="7C278576" w14:textId="77777777" w:rsidR="0011480F" w:rsidRDefault="00000000">
      <w:pPr>
        <w:spacing w:line="325" w:lineRule="auto"/>
        <w:ind w:left="-5"/>
      </w:pPr>
      <w:r>
        <w:t xml:space="preserve">Gesamte Pfade werden eingegeben, indem die einzelnen Abschnittsnamen mit einem </w:t>
      </w:r>
      <w:r>
        <w:rPr>
          <w:b/>
          <w:color w:val="C03A2A"/>
        </w:rPr>
        <w:t>/</w:t>
      </w:r>
      <w:r>
        <w:t xml:space="preserve"> getrennt aneinander gefügt werden. Wird in „Neuer Abschnitt“ „Abschnitt A </w:t>
      </w:r>
      <w:r>
        <w:rPr>
          <w:b/>
          <w:color w:val="991209"/>
        </w:rPr>
        <w:t xml:space="preserve">/ </w:t>
      </w:r>
      <w:r>
        <w:t xml:space="preserve">Abschnitt B“ eingegeben, so wird das Objekt so importiert: </w:t>
      </w:r>
    </w:p>
    <w:p w14:paraId="1337FCA0" w14:textId="77777777" w:rsidR="0011480F" w:rsidRDefault="00000000">
      <w:pPr>
        <w:spacing w:after="71"/>
        <w:ind w:left="-5"/>
      </w:pPr>
      <w:r>
        <w:t xml:space="preserve">Eigene Objekte </w:t>
      </w:r>
    </w:p>
    <w:p w14:paraId="65E34A3C" w14:textId="77777777" w:rsidR="0011480F" w:rsidRDefault="00000000">
      <w:pPr>
        <w:tabs>
          <w:tab w:val="center" w:pos="1216"/>
        </w:tabs>
        <w:spacing w:after="51"/>
        <w:ind w:left="-15" w:firstLine="0"/>
      </w:pPr>
      <w:r>
        <w:tab/>
        <w:t xml:space="preserve">Abschnitt A </w:t>
      </w:r>
    </w:p>
    <w:p w14:paraId="5BA3BDE8" w14:textId="77777777" w:rsidR="0011480F" w:rsidRDefault="00000000">
      <w:pPr>
        <w:tabs>
          <w:tab w:val="center" w:pos="720"/>
          <w:tab w:val="center" w:pos="1940"/>
        </w:tabs>
        <w:spacing w:after="71"/>
        <w:ind w:left="-15" w:firstLine="0"/>
      </w:pPr>
      <w:r>
        <w:tab/>
      </w:r>
      <w:r>
        <w:tab/>
        <w:t xml:space="preserve">Abschnitt B </w:t>
      </w:r>
    </w:p>
    <w:p w14:paraId="33B94C84" w14:textId="77777777" w:rsidR="0011480F" w:rsidRDefault="00000000">
      <w:pPr>
        <w:tabs>
          <w:tab w:val="center" w:pos="720"/>
          <w:tab w:val="center" w:pos="1440"/>
          <w:tab w:val="center" w:pos="2562"/>
        </w:tabs>
        <w:spacing w:after="371"/>
        <w:ind w:left="-15" w:firstLine="0"/>
      </w:pPr>
      <w:r>
        <w:tab/>
      </w:r>
      <w:r>
        <w:tab/>
      </w:r>
      <w:r>
        <w:tab/>
        <w:t xml:space="preserve">&lt;Objekt&gt; </w:t>
      </w:r>
    </w:p>
    <w:p w14:paraId="66B9389F" w14:textId="77777777" w:rsidR="0011480F" w:rsidRDefault="00000000">
      <w:pPr>
        <w:spacing w:after="320" w:line="313" w:lineRule="auto"/>
        <w:ind w:left="-5"/>
      </w:pPr>
      <w:r>
        <w:t xml:space="preserve">Bei der Eingabe eines Pfades werden Leerzeichen direkt vor und nach dem Schrägstrich ignoriert. Im Beispiel dienen die Leerzeichen nur der besseren Lesbarkeit. Anführungszeichen werden ebenfalls ignoriert. </w:t>
      </w:r>
    </w:p>
    <w:p w14:paraId="6ABE0F57" w14:textId="77777777" w:rsidR="0011480F" w:rsidRDefault="00000000">
      <w:pPr>
        <w:spacing w:after="71"/>
        <w:ind w:left="-5"/>
      </w:pPr>
      <w:r>
        <w:t xml:space="preserve">Der Schalter „Objekt merken“ bewirkt, dass das Objekt dauerhaft importiert wird. Beim nächsten </w:t>
      </w:r>
    </w:p>
    <w:p w14:paraId="185F65CF" w14:textId="77777777" w:rsidR="0011480F" w:rsidRDefault="00000000">
      <w:pPr>
        <w:ind w:left="-5"/>
      </w:pPr>
      <w:r>
        <w:t>Programmstart wird das Objekt automatisch wieder importiert.</w:t>
      </w:r>
      <w:r>
        <w:rPr>
          <w:rFonts w:ascii="Calibri" w:eastAsia="Calibri" w:hAnsi="Calibri" w:cs="Calibri"/>
        </w:rPr>
        <w:t> </w:t>
      </w:r>
    </w:p>
    <w:p w14:paraId="7C2AF931" w14:textId="77777777" w:rsidR="00790DE0" w:rsidRDefault="00790DE0">
      <w:pPr>
        <w:pStyle w:val="berschrift3"/>
        <w:ind w:left="-5"/>
      </w:pPr>
      <w:bookmarkStart w:id="13" w:name="_Toc6034"/>
    </w:p>
    <w:p w14:paraId="1ED16A94" w14:textId="0B775600" w:rsidR="0011480F" w:rsidRDefault="00000000">
      <w:pPr>
        <w:pStyle w:val="berschrift3"/>
        <w:ind w:left="-5"/>
      </w:pPr>
      <w:r>
        <w:t xml:space="preserve">Objekte eines Ordners importieren </w:t>
      </w:r>
      <w:bookmarkEnd w:id="13"/>
    </w:p>
    <w:p w14:paraId="62F261F7" w14:textId="77777777" w:rsidR="0011480F" w:rsidRDefault="00000000">
      <w:pPr>
        <w:spacing w:line="324" w:lineRule="auto"/>
        <w:ind w:left="-5"/>
      </w:pPr>
      <w:r>
        <w:t xml:space="preserve">Mit dieser Funktion können alle Objekte, die sich in einem Ordner und dessen Unterordner befinden, importiert werden. Alle gefundenen Objekte werden gruppiert in der Objektübersicht in der Gliederung „Eigene Objekte“ abgelegt. </w:t>
      </w:r>
    </w:p>
    <w:p w14:paraId="07A53566" w14:textId="77777777" w:rsidR="0011480F" w:rsidRDefault="00000000">
      <w:pPr>
        <w:spacing w:after="71"/>
        <w:ind w:left="-5"/>
      </w:pPr>
      <w:r>
        <w:t xml:space="preserve">Eigene Objekte </w:t>
      </w:r>
    </w:p>
    <w:p w14:paraId="67FE3669" w14:textId="77777777" w:rsidR="0011480F" w:rsidRDefault="00000000">
      <w:pPr>
        <w:tabs>
          <w:tab w:val="center" w:pos="1855"/>
        </w:tabs>
        <w:spacing w:after="51"/>
        <w:ind w:left="-15" w:firstLine="0"/>
      </w:pPr>
      <w:r>
        <w:tab/>
        <w:t xml:space="preserve">&lt;Name des Quellordners&gt; </w:t>
      </w:r>
    </w:p>
    <w:p w14:paraId="1E7A485E" w14:textId="77777777" w:rsidR="0011480F" w:rsidRDefault="00000000">
      <w:pPr>
        <w:tabs>
          <w:tab w:val="center" w:pos="720"/>
          <w:tab w:val="center" w:pos="1925"/>
        </w:tabs>
        <w:spacing w:after="71"/>
        <w:ind w:left="-15" w:firstLine="0"/>
      </w:pPr>
      <w:r>
        <w:tab/>
      </w:r>
      <w:r>
        <w:tab/>
        <w:t xml:space="preserve">&lt;Objekt 1&gt; </w:t>
      </w:r>
    </w:p>
    <w:p w14:paraId="5436F90B" w14:textId="77777777" w:rsidR="0011480F" w:rsidRDefault="00000000">
      <w:pPr>
        <w:tabs>
          <w:tab w:val="center" w:pos="720"/>
          <w:tab w:val="center" w:pos="1925"/>
        </w:tabs>
        <w:spacing w:after="51"/>
        <w:ind w:left="-15" w:firstLine="0"/>
      </w:pPr>
      <w:r>
        <w:tab/>
      </w:r>
      <w:r>
        <w:tab/>
        <w:t xml:space="preserve">&lt;Objekt 2&gt; </w:t>
      </w:r>
    </w:p>
    <w:p w14:paraId="5BFCEBFE" w14:textId="77777777" w:rsidR="0011480F" w:rsidRDefault="00000000">
      <w:pPr>
        <w:tabs>
          <w:tab w:val="center" w:pos="720"/>
          <w:tab w:val="center" w:pos="1540"/>
        </w:tabs>
        <w:spacing w:after="371"/>
        <w:ind w:left="-15" w:firstLine="0"/>
      </w:pPr>
      <w:r>
        <w:tab/>
      </w:r>
      <w:r>
        <w:tab/>
        <w:t xml:space="preserve">… </w:t>
      </w:r>
    </w:p>
    <w:p w14:paraId="10F656AD" w14:textId="77777777" w:rsidR="0011480F" w:rsidRDefault="00000000">
      <w:pPr>
        <w:spacing w:line="327" w:lineRule="auto"/>
        <w:ind w:left="-5"/>
      </w:pPr>
      <w:r>
        <w:t xml:space="preserve">Ähnlich wie beim Import eines einzelnen Objekts kann auch hier in „Neuer Abschnitt“ ein Abschnittsname oder ein Pfad eingegeben werden. Für die Angabe eines Abschnitts gelten die gleichen Regeln, die in „Objekt importieren“ beschrieben wurden. Wird in „Neuer Abschnitt“„Abschnitt A“ eingegeben, so wird das Objekt so importiert: </w:t>
      </w:r>
    </w:p>
    <w:p w14:paraId="5567F7CC" w14:textId="77777777" w:rsidR="0011480F" w:rsidRDefault="00000000">
      <w:pPr>
        <w:spacing w:after="71"/>
        <w:ind w:left="-5"/>
      </w:pPr>
      <w:r>
        <w:t xml:space="preserve">Eigene Objekte </w:t>
      </w:r>
    </w:p>
    <w:p w14:paraId="109A3BDB" w14:textId="77777777" w:rsidR="0011480F" w:rsidRDefault="00000000">
      <w:pPr>
        <w:tabs>
          <w:tab w:val="center" w:pos="1216"/>
        </w:tabs>
        <w:spacing w:after="51"/>
        <w:ind w:left="-15" w:firstLine="0"/>
      </w:pPr>
      <w:r>
        <w:lastRenderedPageBreak/>
        <w:tab/>
        <w:t xml:space="preserve">Abschnitt A </w:t>
      </w:r>
    </w:p>
    <w:p w14:paraId="07F705DF" w14:textId="77777777" w:rsidR="0011480F" w:rsidRDefault="00000000">
      <w:pPr>
        <w:tabs>
          <w:tab w:val="center" w:pos="720"/>
          <w:tab w:val="center" w:pos="2575"/>
        </w:tabs>
        <w:spacing w:after="71"/>
        <w:ind w:left="-15" w:firstLine="0"/>
      </w:pPr>
      <w:r>
        <w:tab/>
      </w:r>
      <w:r>
        <w:tab/>
        <w:t xml:space="preserve">&lt;Name des Quellordners&gt; </w:t>
      </w:r>
    </w:p>
    <w:p w14:paraId="2AA8F02A" w14:textId="77777777" w:rsidR="0011480F" w:rsidRDefault="00000000">
      <w:pPr>
        <w:tabs>
          <w:tab w:val="center" w:pos="720"/>
          <w:tab w:val="center" w:pos="1440"/>
          <w:tab w:val="center" w:pos="2645"/>
        </w:tabs>
        <w:spacing w:after="51"/>
        <w:ind w:left="-15" w:firstLine="0"/>
      </w:pPr>
      <w:r>
        <w:tab/>
      </w:r>
      <w:r>
        <w:tab/>
      </w:r>
      <w:r>
        <w:tab/>
        <w:t xml:space="preserve">&lt;Objekt 1&gt; </w:t>
      </w:r>
    </w:p>
    <w:p w14:paraId="2E123EEB" w14:textId="77777777" w:rsidR="0011480F" w:rsidRDefault="00000000">
      <w:pPr>
        <w:tabs>
          <w:tab w:val="center" w:pos="720"/>
          <w:tab w:val="center" w:pos="1440"/>
          <w:tab w:val="center" w:pos="2645"/>
        </w:tabs>
        <w:spacing w:after="71"/>
        <w:ind w:left="-15" w:firstLine="0"/>
      </w:pPr>
      <w:r>
        <w:tab/>
      </w:r>
      <w:r>
        <w:tab/>
      </w:r>
      <w:r>
        <w:tab/>
        <w:t xml:space="preserve">&lt;Objekt 2&gt; </w:t>
      </w:r>
    </w:p>
    <w:p w14:paraId="0D04980A" w14:textId="77777777" w:rsidR="0011480F" w:rsidRDefault="00000000">
      <w:pPr>
        <w:tabs>
          <w:tab w:val="center" w:pos="720"/>
          <w:tab w:val="center" w:pos="1440"/>
          <w:tab w:val="center" w:pos="2260"/>
        </w:tabs>
        <w:spacing w:after="371"/>
        <w:ind w:left="-15" w:firstLine="0"/>
      </w:pPr>
      <w:r>
        <w:tab/>
      </w:r>
      <w:r>
        <w:tab/>
      </w:r>
      <w:r>
        <w:tab/>
        <w:t xml:space="preserve">… </w:t>
      </w:r>
    </w:p>
    <w:p w14:paraId="044962DF" w14:textId="77777777" w:rsidR="0011480F" w:rsidRDefault="00000000">
      <w:pPr>
        <w:spacing w:line="313" w:lineRule="auto"/>
        <w:ind w:left="-5"/>
      </w:pPr>
      <w:r>
        <w:t xml:space="preserve">Der Schalter „Ordner merken“ bewirkt, dass beim nächsten Programmstart wieder alle Objekte dieses Ordners automatisch importiert werden. Es wird nur der Ordnername gespeichert, nicht die darin enthaltenen Objekte. </w:t>
      </w:r>
    </w:p>
    <w:p w14:paraId="0E62B113" w14:textId="77777777" w:rsidR="0011480F" w:rsidRDefault="00000000">
      <w:pPr>
        <w:spacing w:line="313" w:lineRule="auto"/>
        <w:ind w:left="-5"/>
      </w:pPr>
      <w:r>
        <w:t xml:space="preserve">Ändert sich der Objektbestand eines solchen Ordners zwischen zwei Programmaufrufen, so werden beim 2. Mal andere Objekte importiert, als beim 1. Mal. </w:t>
      </w:r>
    </w:p>
    <w:p w14:paraId="38FAE030" w14:textId="77777777" w:rsidR="00790DE0" w:rsidRDefault="00790DE0">
      <w:pPr>
        <w:pStyle w:val="berschrift3"/>
        <w:ind w:left="-5"/>
      </w:pPr>
      <w:bookmarkStart w:id="14" w:name="_Toc6035"/>
    </w:p>
    <w:p w14:paraId="7B2FD1E2" w14:textId="05D434D1" w:rsidR="0011480F" w:rsidRDefault="00000000">
      <w:pPr>
        <w:pStyle w:val="berschrift3"/>
        <w:ind w:left="-5"/>
      </w:pPr>
      <w:r>
        <w:t xml:space="preserve">Dateipfade exportieren </w:t>
      </w:r>
      <w:bookmarkEnd w:id="14"/>
    </w:p>
    <w:p w14:paraId="7493BCD7" w14:textId="77777777" w:rsidR="0011480F" w:rsidRDefault="00000000">
      <w:pPr>
        <w:spacing w:after="320" w:line="313" w:lineRule="auto"/>
        <w:ind w:left="-5"/>
      </w:pPr>
      <w:r>
        <w:t xml:space="preserve">Die Dateipfade der einzelnen Objekte können in eine Datei geschrieben werden. Diese Datei kann dann im 3DEditor als Importdatei für das Importieren von Objekten per Drag&amp;Drop verwendet werden. </w:t>
      </w:r>
    </w:p>
    <w:p w14:paraId="62C07A1E" w14:textId="77777777" w:rsidR="0011480F" w:rsidRDefault="00000000">
      <w:pPr>
        <w:spacing w:after="300" w:line="334" w:lineRule="auto"/>
        <w:ind w:left="-5"/>
      </w:pPr>
      <w:r>
        <w:t xml:space="preserve">Im „Öffnen“-Dialog des Funktionsbereiches kann eine existierende Datei ausgewählt oder eine neue Datei angelegt werden. Dafür darf kein Dateipfadexport aktiv sein. Der „Öffnen“-Dialog ist dann blockiert. </w:t>
      </w:r>
    </w:p>
    <w:p w14:paraId="0D19AE0A" w14:textId="77777777" w:rsidR="0011480F" w:rsidRDefault="00000000">
      <w:pPr>
        <w:spacing w:after="313" w:line="320" w:lineRule="auto"/>
        <w:ind w:left="-5"/>
      </w:pPr>
      <w:r>
        <w:t xml:space="preserve">Auch das Anlegen neuer Ordner ist in diesem Dialog möglich. Klicke dazu im Auswahlfenster für die Dateien mit der rechten Maustaste und wähle aus dem Kontextmenü „Neu“ und dann „Ordner“ oder klicke unterhalb der Adressleiste im oberen Fensterbereich auf den Menüpunkt „Neuer Ordner“. Der Ordner wird unmittelbar angelegt und kann dann umbenannt werden. </w:t>
      </w:r>
    </w:p>
    <w:p w14:paraId="2D3660A5" w14:textId="77777777" w:rsidR="0011480F" w:rsidRDefault="00000000">
      <w:pPr>
        <w:spacing w:after="300" w:line="334" w:lineRule="auto"/>
        <w:ind w:left="-5"/>
      </w:pPr>
      <w:r>
        <w:t xml:space="preserve">Das Anlegen einer neuen Datei geschieht einfach durch die Angabe des gewünschten Namen. Im Gegensatz zum Ordner wird die Datei nicht sofort angelegt, sondern erst beim Speichern. </w:t>
      </w:r>
    </w:p>
    <w:p w14:paraId="1A265776" w14:textId="77777777" w:rsidR="0011480F" w:rsidRDefault="00000000">
      <w:pPr>
        <w:spacing w:after="51"/>
        <w:ind w:left="-5"/>
      </w:pPr>
      <w:r>
        <w:t xml:space="preserve">Sobald der Schalter „Export aktiv“ eingeschaltet wird, ändert sich das Kopieren der Dateipfade. Die </w:t>
      </w:r>
    </w:p>
    <w:p w14:paraId="4BF60236" w14:textId="77777777" w:rsidR="0011480F" w:rsidRDefault="00000000">
      <w:pPr>
        <w:spacing w:after="310" w:line="324" w:lineRule="auto"/>
        <w:ind w:left="-5"/>
      </w:pPr>
      <w:r>
        <w:t xml:space="preserve">Tastenkombination Strg-C bewirkt nun kein Kopieren in die Zwischenablage mehr, sondern der Dateipfad wird in die Exportdatei geschrieben, die mit Einschalten des Schalters rechts oben sichtbar wurde. Das Gleiche gilt auch für das Kopieren über das Kontextmenü. Zu diesem Zeitpunkt befindet sich die Datei aber noch nicht auf der Festplatte, sondern nur im Arbeitsspeicher. Daher kann sie im 3D-Editor auch nicht geöffnet werden. Wie oben schon erwähnt, existiert eine neue Datei jetzt noch nicht. </w:t>
      </w:r>
    </w:p>
    <w:p w14:paraId="37BFC23C" w14:textId="77777777" w:rsidR="0011480F" w:rsidRDefault="00000000">
      <w:pPr>
        <w:spacing w:after="307" w:line="327" w:lineRule="auto"/>
        <w:ind w:left="-5"/>
      </w:pPr>
      <w:r>
        <w:t xml:space="preserve">Beim Schließen des Fensters oder dem Ausschalten des Schalters „Export aktiv“ wird die Datei automatisch gespeichert. Falls die Datei vorher schon existiert hat, darf sie in diesem Moment nicht bereits im 3D-Editor geöffnet sein. Das Speichern wird dann fehlschlagen. Allerdings ist der Inhalt nicht verloren. Schließe zunächst die Datei im 3D-Editor und schalte dann den Schalter ein und gleich wieder aus, um die Datei zu speichern. </w:t>
      </w:r>
    </w:p>
    <w:p w14:paraId="528B51DC" w14:textId="77777777" w:rsidR="0011480F" w:rsidRDefault="00000000">
      <w:pPr>
        <w:spacing w:line="313" w:lineRule="auto"/>
        <w:ind w:left="-5"/>
      </w:pPr>
      <w:r>
        <w:lastRenderedPageBreak/>
        <w:t xml:space="preserve">Um eine Datei zu leeren ohne den Dateinamen zu ändern klicke auf den entsprechenden Button. Der Inhalt der Datei wird ohne Rückfrage gelöscht und kann auch nicht wiederhergestellt werden. </w:t>
      </w:r>
    </w:p>
    <w:p w14:paraId="45D04B80" w14:textId="77777777" w:rsidR="0011480F" w:rsidRDefault="0011480F">
      <w:pPr>
        <w:sectPr w:rsidR="0011480F">
          <w:headerReference w:type="even" r:id="rId23"/>
          <w:headerReference w:type="default" r:id="rId24"/>
          <w:footerReference w:type="even" r:id="rId25"/>
          <w:footerReference w:type="default" r:id="rId26"/>
          <w:headerReference w:type="first" r:id="rId27"/>
          <w:footerReference w:type="first" r:id="rId28"/>
          <w:pgSz w:w="11900" w:h="16840"/>
          <w:pgMar w:top="2526" w:right="1212" w:bottom="1780" w:left="1200" w:header="725" w:footer="1037" w:gutter="0"/>
          <w:cols w:space="720"/>
          <w:titlePg/>
        </w:sectPr>
      </w:pPr>
    </w:p>
    <w:p w14:paraId="62ED3A86" w14:textId="77777777" w:rsidR="0011480F" w:rsidRDefault="00000000">
      <w:pPr>
        <w:pStyle w:val="berschrift1"/>
        <w:spacing w:after="81"/>
        <w:ind w:left="-5"/>
      </w:pPr>
      <w:bookmarkStart w:id="15" w:name="_Toc6036"/>
      <w:r>
        <w:lastRenderedPageBreak/>
        <w:t xml:space="preserve">ANHANG </w:t>
      </w:r>
      <w:bookmarkEnd w:id="15"/>
    </w:p>
    <w:p w14:paraId="41EB1C64" w14:textId="77777777" w:rsidR="0011480F" w:rsidRDefault="00000000">
      <w:pPr>
        <w:pStyle w:val="berschrift2"/>
        <w:spacing w:after="104"/>
        <w:ind w:left="0" w:firstLine="0"/>
      </w:pPr>
      <w:bookmarkStart w:id="16" w:name="_Toc6037"/>
      <w:r>
        <w:rPr>
          <w:sz w:val="22"/>
        </w:rPr>
        <w:t xml:space="preserve">Hilfsmittel zur </w:t>
      </w:r>
      <w:r>
        <w:t>Fehlersuche</w:t>
      </w:r>
      <w:r>
        <w:rPr>
          <w:sz w:val="22"/>
        </w:rPr>
        <w:t xml:space="preserve"> </w:t>
      </w:r>
      <w:bookmarkEnd w:id="16"/>
    </w:p>
    <w:p w14:paraId="73AD0FE0" w14:textId="77777777" w:rsidR="0011480F" w:rsidRDefault="00000000">
      <w:pPr>
        <w:spacing w:after="310" w:line="324" w:lineRule="auto"/>
        <w:ind w:left="-5"/>
      </w:pPr>
      <w:r>
        <w:t xml:space="preserve">Zusi-ObjektAlbum führt zur Unterstützung der Fehlersuche eine Log-Datei. In dieser Datei werden alle außergewöhnlichen Ereignisse aufgezeichnet. Auch wenn es mal zu einem Programmabsturz kommt, stehen die Chancen gut, dass die Log-Datei die Absturzursache aufgezeichnet hat.  </w:t>
      </w:r>
    </w:p>
    <w:p w14:paraId="514705A0" w14:textId="77777777" w:rsidR="0011480F" w:rsidRDefault="00000000">
      <w:pPr>
        <w:spacing w:line="376" w:lineRule="auto"/>
        <w:ind w:left="585" w:hanging="600"/>
      </w:pPr>
      <w:r>
        <w:t xml:space="preserve">Bei einem Fehler im Programm schicke die Datei bitte als Archiv verpackt (zip, 7z oder rar) an </w:t>
      </w:r>
      <w:r>
        <w:rPr>
          <w:u w:val="single" w:color="000000"/>
        </w:rPr>
        <w:t>service@zusi-tools.org</w:t>
      </w:r>
      <w:r>
        <w:t xml:space="preserve"> </w:t>
      </w:r>
    </w:p>
    <w:p w14:paraId="2CAFB1B4" w14:textId="77777777" w:rsidR="0011480F" w:rsidRDefault="00000000">
      <w:pPr>
        <w:spacing w:line="360" w:lineRule="auto"/>
        <w:ind w:left="585" w:right="3044" w:hanging="600"/>
      </w:pPr>
      <w:r>
        <w:t xml:space="preserve">Die Log-Datei befindet sich unter dem Namen </w:t>
      </w:r>
      <w:r>
        <w:rPr>
          <w:rFonts w:ascii="Courier New" w:eastAsia="Courier New" w:hAnsi="Courier New" w:cs="Courier New"/>
        </w:rPr>
        <w:t xml:space="preserve">zusiobjektalbum.log </w:t>
      </w:r>
    </w:p>
    <w:p w14:paraId="6B41136A" w14:textId="77777777" w:rsidR="0011480F" w:rsidRDefault="00000000">
      <w:pPr>
        <w:spacing w:after="158"/>
        <w:ind w:left="-5"/>
      </w:pPr>
      <w:r>
        <w:t xml:space="preserve">im Ordner </w:t>
      </w:r>
    </w:p>
    <w:p w14:paraId="3A92BF39" w14:textId="77777777" w:rsidR="0011480F" w:rsidRDefault="00000000">
      <w:pPr>
        <w:spacing w:after="0"/>
        <w:ind w:left="600" w:firstLine="0"/>
      </w:pPr>
      <w:r>
        <w:rPr>
          <w:rFonts w:ascii="Courier New" w:eastAsia="Courier New" w:hAnsi="Courier New" w:cs="Courier New"/>
        </w:rPr>
        <w:t>C:\Windows\Temp\zusiobjektalbum</w:t>
      </w:r>
      <w:r>
        <w:t>.</w:t>
      </w:r>
    </w:p>
    <w:sectPr w:rsidR="0011480F">
      <w:headerReference w:type="even" r:id="rId29"/>
      <w:headerReference w:type="default" r:id="rId30"/>
      <w:footerReference w:type="even" r:id="rId31"/>
      <w:footerReference w:type="default" r:id="rId32"/>
      <w:headerReference w:type="first" r:id="rId33"/>
      <w:footerReference w:type="first" r:id="rId34"/>
      <w:pgSz w:w="11900" w:h="16840"/>
      <w:pgMar w:top="1440" w:right="1379" w:bottom="1440" w:left="1200" w:header="725"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5613" w14:textId="77777777" w:rsidR="004B0515" w:rsidRDefault="004B0515">
      <w:pPr>
        <w:spacing w:after="0" w:line="240" w:lineRule="auto"/>
      </w:pPr>
      <w:r>
        <w:separator/>
      </w:r>
    </w:p>
  </w:endnote>
  <w:endnote w:type="continuationSeparator" w:id="0">
    <w:p w14:paraId="269E25D2" w14:textId="77777777" w:rsidR="004B0515" w:rsidRDefault="004B0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3507" w14:textId="77777777" w:rsidR="0011480F" w:rsidRDefault="00000000">
    <w:pPr>
      <w:spacing w:after="0"/>
      <w:ind w:left="23"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DCDA92C" wp14:editId="05DFFD6A">
              <wp:simplePos x="0" y="0"/>
              <wp:positionH relativeFrom="page">
                <wp:posOffset>762000</wp:posOffset>
              </wp:positionH>
              <wp:positionV relativeFrom="page">
                <wp:posOffset>9804400</wp:posOffset>
              </wp:positionV>
              <wp:extent cx="6030790" cy="2"/>
              <wp:effectExtent l="0" t="0" r="0" b="0"/>
              <wp:wrapSquare wrapText="bothSides"/>
              <wp:docPr id="5631" name="Group 5631"/>
              <wp:cNvGraphicFramePr/>
              <a:graphic xmlns:a="http://schemas.openxmlformats.org/drawingml/2006/main">
                <a:graphicData uri="http://schemas.microsoft.com/office/word/2010/wordprocessingGroup">
                  <wpg:wgp>
                    <wpg:cNvGrpSpPr/>
                    <wpg:grpSpPr>
                      <a:xfrm>
                        <a:off x="0" y="0"/>
                        <a:ext cx="6030790" cy="2"/>
                        <a:chOff x="0" y="0"/>
                        <a:chExt cx="6030790" cy="2"/>
                      </a:xfrm>
                    </wpg:grpSpPr>
                    <wps:wsp>
                      <wps:cNvPr id="5632" name="Shape 5632"/>
                      <wps:cNvSpPr/>
                      <wps:spPr>
                        <a:xfrm>
                          <a:off x="0" y="0"/>
                          <a:ext cx="6030790" cy="2"/>
                        </a:xfrm>
                        <a:custGeom>
                          <a:avLst/>
                          <a:gdLst/>
                          <a:ahLst/>
                          <a:cxnLst/>
                          <a:rect l="0" t="0" r="0" b="0"/>
                          <a:pathLst>
                            <a:path w="6030790" h="2">
                              <a:moveTo>
                                <a:pt x="0" y="0"/>
                              </a:moveTo>
                              <a:lnTo>
                                <a:pt x="6030790" y="2"/>
                              </a:lnTo>
                            </a:path>
                          </a:pathLst>
                        </a:custGeom>
                        <a:ln w="127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31" style="width:474.865pt;height:0.000183105pt;position:absolute;mso-position-horizontal-relative:page;mso-position-horizontal:absolute;margin-left:60pt;mso-position-vertical-relative:page;margin-top:772pt;" coordsize="60307,0">
              <v:shape id="Shape 5632" style="position:absolute;width:60307;height:0;left:0;top:0;" coordsize="6030790,2" path="m0,0l6030790,2">
                <v:stroke weight="1pt" endcap="flat" joinstyle="miter" miterlimit="4" on="true" color="#357ca2"/>
                <v:fill on="false" color="#000000" opacity="0"/>
              </v:shape>
              <w10:wrap type="square"/>
            </v:group>
          </w:pict>
        </mc:Fallback>
      </mc:AlternateContent>
    </w:r>
    <w:r>
      <w:rPr>
        <w:color w:val="5F5F5F"/>
      </w:rPr>
      <w:t>!</w:t>
    </w:r>
    <w:r>
      <w:fldChar w:fldCharType="begin"/>
    </w:r>
    <w:r>
      <w:instrText xml:space="preserve"> PAGE   \* MERGEFORMAT </w:instrText>
    </w:r>
    <w:r>
      <w:fldChar w:fldCharType="separate"/>
    </w:r>
    <w:r>
      <w:rPr>
        <w:color w:val="5F5F5F"/>
      </w:rPr>
      <w:t>2</w:t>
    </w:r>
    <w:r>
      <w:rPr>
        <w:color w:val="5F5F5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67B5" w14:textId="77777777" w:rsidR="0011480F" w:rsidRDefault="00000000">
    <w:pPr>
      <w:spacing w:after="0"/>
      <w:ind w:left="23"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098BDE" wp14:editId="7247C4F9">
              <wp:simplePos x="0" y="0"/>
              <wp:positionH relativeFrom="page">
                <wp:posOffset>762000</wp:posOffset>
              </wp:positionH>
              <wp:positionV relativeFrom="page">
                <wp:posOffset>9804400</wp:posOffset>
              </wp:positionV>
              <wp:extent cx="6030790" cy="2"/>
              <wp:effectExtent l="0" t="0" r="0" b="0"/>
              <wp:wrapSquare wrapText="bothSides"/>
              <wp:docPr id="5609" name="Group 5609"/>
              <wp:cNvGraphicFramePr/>
              <a:graphic xmlns:a="http://schemas.openxmlformats.org/drawingml/2006/main">
                <a:graphicData uri="http://schemas.microsoft.com/office/word/2010/wordprocessingGroup">
                  <wpg:wgp>
                    <wpg:cNvGrpSpPr/>
                    <wpg:grpSpPr>
                      <a:xfrm>
                        <a:off x="0" y="0"/>
                        <a:ext cx="6030790" cy="2"/>
                        <a:chOff x="0" y="0"/>
                        <a:chExt cx="6030790" cy="2"/>
                      </a:xfrm>
                    </wpg:grpSpPr>
                    <wps:wsp>
                      <wps:cNvPr id="5610" name="Shape 5610"/>
                      <wps:cNvSpPr/>
                      <wps:spPr>
                        <a:xfrm>
                          <a:off x="0" y="0"/>
                          <a:ext cx="6030790" cy="2"/>
                        </a:xfrm>
                        <a:custGeom>
                          <a:avLst/>
                          <a:gdLst/>
                          <a:ahLst/>
                          <a:cxnLst/>
                          <a:rect l="0" t="0" r="0" b="0"/>
                          <a:pathLst>
                            <a:path w="6030790" h="2">
                              <a:moveTo>
                                <a:pt x="0" y="0"/>
                              </a:moveTo>
                              <a:lnTo>
                                <a:pt x="6030790" y="2"/>
                              </a:lnTo>
                            </a:path>
                          </a:pathLst>
                        </a:custGeom>
                        <a:ln w="127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09" style="width:474.865pt;height:0.000183105pt;position:absolute;mso-position-horizontal-relative:page;mso-position-horizontal:absolute;margin-left:60pt;mso-position-vertical-relative:page;margin-top:772pt;" coordsize="60307,0">
              <v:shape id="Shape 5610" style="position:absolute;width:60307;height:0;left:0;top:0;" coordsize="6030790,2" path="m0,0l6030790,2">
                <v:stroke weight="1pt" endcap="flat" joinstyle="miter" miterlimit="4" on="true" color="#357ca2"/>
                <v:fill on="false" color="#000000" opacity="0"/>
              </v:shape>
              <w10:wrap type="square"/>
            </v:group>
          </w:pict>
        </mc:Fallback>
      </mc:AlternateContent>
    </w:r>
    <w:r>
      <w:rPr>
        <w:color w:val="5F5F5F"/>
      </w:rPr>
      <w:t>!</w:t>
    </w:r>
    <w:r>
      <w:fldChar w:fldCharType="begin"/>
    </w:r>
    <w:r>
      <w:instrText xml:space="preserve"> PAGE   \* MERGEFORMAT </w:instrText>
    </w:r>
    <w:r>
      <w:fldChar w:fldCharType="separate"/>
    </w:r>
    <w:r>
      <w:rPr>
        <w:color w:val="5F5F5F"/>
      </w:rPr>
      <w:t>2</w:t>
    </w:r>
    <w:r>
      <w:rPr>
        <w:color w:val="5F5F5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9BE0" w14:textId="77777777" w:rsidR="0011480F" w:rsidRDefault="00000000">
    <w:pPr>
      <w:spacing w:after="0"/>
      <w:ind w:left="-1200" w:right="10688"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54CC58D" wp14:editId="7D439281">
              <wp:simplePos x="0" y="0"/>
              <wp:positionH relativeFrom="page">
                <wp:posOffset>762000</wp:posOffset>
              </wp:positionH>
              <wp:positionV relativeFrom="page">
                <wp:posOffset>9804400</wp:posOffset>
              </wp:positionV>
              <wp:extent cx="6030790" cy="2"/>
              <wp:effectExtent l="0" t="0" r="0" b="0"/>
              <wp:wrapSquare wrapText="bothSides"/>
              <wp:docPr id="5587" name="Group 5587"/>
              <wp:cNvGraphicFramePr/>
              <a:graphic xmlns:a="http://schemas.openxmlformats.org/drawingml/2006/main">
                <a:graphicData uri="http://schemas.microsoft.com/office/word/2010/wordprocessingGroup">
                  <wpg:wgp>
                    <wpg:cNvGrpSpPr/>
                    <wpg:grpSpPr>
                      <a:xfrm>
                        <a:off x="0" y="0"/>
                        <a:ext cx="6030790" cy="2"/>
                        <a:chOff x="0" y="0"/>
                        <a:chExt cx="6030790" cy="2"/>
                      </a:xfrm>
                    </wpg:grpSpPr>
                    <wps:wsp>
                      <wps:cNvPr id="5588" name="Shape 5588"/>
                      <wps:cNvSpPr/>
                      <wps:spPr>
                        <a:xfrm>
                          <a:off x="0" y="0"/>
                          <a:ext cx="6030790" cy="2"/>
                        </a:xfrm>
                        <a:custGeom>
                          <a:avLst/>
                          <a:gdLst/>
                          <a:ahLst/>
                          <a:cxnLst/>
                          <a:rect l="0" t="0" r="0" b="0"/>
                          <a:pathLst>
                            <a:path w="6030790" h="2">
                              <a:moveTo>
                                <a:pt x="0" y="0"/>
                              </a:moveTo>
                              <a:lnTo>
                                <a:pt x="6030790" y="2"/>
                              </a:lnTo>
                            </a:path>
                          </a:pathLst>
                        </a:custGeom>
                        <a:ln w="127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7" style="width:474.865pt;height:0.000183105pt;position:absolute;mso-position-horizontal-relative:page;mso-position-horizontal:absolute;margin-left:60pt;mso-position-vertical-relative:page;margin-top:772pt;" coordsize="60307,0">
              <v:shape id="Shape 5588" style="position:absolute;width:60307;height:0;left:0;top:0;" coordsize="6030790,2" path="m0,0l6030790,2">
                <v:stroke weight="1pt" endcap="flat" joinstyle="miter" miterlimit="4" on="true" color="#357ca2"/>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A77B" w14:textId="77777777" w:rsidR="0011480F" w:rsidRDefault="00000000">
    <w:pPr>
      <w:spacing w:after="0"/>
      <w:ind w:left="19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4FAD9C6" wp14:editId="26814318">
              <wp:simplePos x="0" y="0"/>
              <wp:positionH relativeFrom="page">
                <wp:posOffset>762000</wp:posOffset>
              </wp:positionH>
              <wp:positionV relativeFrom="page">
                <wp:posOffset>9804400</wp:posOffset>
              </wp:positionV>
              <wp:extent cx="6030790" cy="2"/>
              <wp:effectExtent l="0" t="0" r="0" b="0"/>
              <wp:wrapSquare wrapText="bothSides"/>
              <wp:docPr id="5689" name="Group 5689"/>
              <wp:cNvGraphicFramePr/>
              <a:graphic xmlns:a="http://schemas.openxmlformats.org/drawingml/2006/main">
                <a:graphicData uri="http://schemas.microsoft.com/office/word/2010/wordprocessingGroup">
                  <wpg:wgp>
                    <wpg:cNvGrpSpPr/>
                    <wpg:grpSpPr>
                      <a:xfrm>
                        <a:off x="0" y="0"/>
                        <a:ext cx="6030790" cy="2"/>
                        <a:chOff x="0" y="0"/>
                        <a:chExt cx="6030790" cy="2"/>
                      </a:xfrm>
                    </wpg:grpSpPr>
                    <wps:wsp>
                      <wps:cNvPr id="5690" name="Shape 5690"/>
                      <wps:cNvSpPr/>
                      <wps:spPr>
                        <a:xfrm>
                          <a:off x="0" y="0"/>
                          <a:ext cx="6030790" cy="2"/>
                        </a:xfrm>
                        <a:custGeom>
                          <a:avLst/>
                          <a:gdLst/>
                          <a:ahLst/>
                          <a:cxnLst/>
                          <a:rect l="0" t="0" r="0" b="0"/>
                          <a:pathLst>
                            <a:path w="6030790" h="2">
                              <a:moveTo>
                                <a:pt x="0" y="0"/>
                              </a:moveTo>
                              <a:lnTo>
                                <a:pt x="6030790" y="2"/>
                              </a:lnTo>
                            </a:path>
                          </a:pathLst>
                        </a:custGeom>
                        <a:ln w="127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89" style="width:474.865pt;height:0.000183105pt;position:absolute;mso-position-horizontal-relative:page;mso-position-horizontal:absolute;margin-left:60pt;mso-position-vertical-relative:page;margin-top:772pt;" coordsize="60307,0">
              <v:shape id="Shape 5690" style="position:absolute;width:60307;height:0;left:0;top:0;" coordsize="6030790,2" path="m0,0l6030790,2">
                <v:stroke weight="1pt" endcap="flat" joinstyle="miter" miterlimit="4" on="true" color="#357ca2"/>
                <v:fill on="false" color="#000000" opacity="0"/>
              </v:shape>
              <w10:wrap type="square"/>
            </v:group>
          </w:pict>
        </mc:Fallback>
      </mc:AlternateContent>
    </w:r>
    <w:r>
      <w:rPr>
        <w:color w:val="5F5F5F"/>
      </w:rPr>
      <w:t>!</w:t>
    </w:r>
    <w:r>
      <w:fldChar w:fldCharType="begin"/>
    </w:r>
    <w:r>
      <w:instrText xml:space="preserve"> PAGE   \* MERGEFORMAT </w:instrText>
    </w:r>
    <w:r>
      <w:fldChar w:fldCharType="separate"/>
    </w:r>
    <w:r>
      <w:rPr>
        <w:color w:val="5F5F5F"/>
      </w:rPr>
      <w:t>2</w:t>
    </w:r>
    <w:r>
      <w:rPr>
        <w:color w:val="5F5F5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16CD" w14:textId="77777777" w:rsidR="0011480F" w:rsidRDefault="00000000">
    <w:pPr>
      <w:spacing w:after="0"/>
      <w:ind w:left="19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7F7B21B" wp14:editId="04788D1B">
              <wp:simplePos x="0" y="0"/>
              <wp:positionH relativeFrom="page">
                <wp:posOffset>762000</wp:posOffset>
              </wp:positionH>
              <wp:positionV relativeFrom="page">
                <wp:posOffset>9804400</wp:posOffset>
              </wp:positionV>
              <wp:extent cx="6030790" cy="2"/>
              <wp:effectExtent l="0" t="0" r="0" b="0"/>
              <wp:wrapSquare wrapText="bothSides"/>
              <wp:docPr id="5670" name="Group 5670"/>
              <wp:cNvGraphicFramePr/>
              <a:graphic xmlns:a="http://schemas.openxmlformats.org/drawingml/2006/main">
                <a:graphicData uri="http://schemas.microsoft.com/office/word/2010/wordprocessingGroup">
                  <wpg:wgp>
                    <wpg:cNvGrpSpPr/>
                    <wpg:grpSpPr>
                      <a:xfrm>
                        <a:off x="0" y="0"/>
                        <a:ext cx="6030790" cy="2"/>
                        <a:chOff x="0" y="0"/>
                        <a:chExt cx="6030790" cy="2"/>
                      </a:xfrm>
                    </wpg:grpSpPr>
                    <wps:wsp>
                      <wps:cNvPr id="5671" name="Shape 5671"/>
                      <wps:cNvSpPr/>
                      <wps:spPr>
                        <a:xfrm>
                          <a:off x="0" y="0"/>
                          <a:ext cx="6030790" cy="2"/>
                        </a:xfrm>
                        <a:custGeom>
                          <a:avLst/>
                          <a:gdLst/>
                          <a:ahLst/>
                          <a:cxnLst/>
                          <a:rect l="0" t="0" r="0" b="0"/>
                          <a:pathLst>
                            <a:path w="6030790" h="2">
                              <a:moveTo>
                                <a:pt x="0" y="0"/>
                              </a:moveTo>
                              <a:lnTo>
                                <a:pt x="6030790" y="2"/>
                              </a:lnTo>
                            </a:path>
                          </a:pathLst>
                        </a:custGeom>
                        <a:ln w="127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70" style="width:474.865pt;height:0.000183105pt;position:absolute;mso-position-horizontal-relative:page;mso-position-horizontal:absolute;margin-left:60pt;mso-position-vertical-relative:page;margin-top:772pt;" coordsize="60307,0">
              <v:shape id="Shape 5671" style="position:absolute;width:60307;height:0;left:0;top:0;" coordsize="6030790,2" path="m0,0l6030790,2">
                <v:stroke weight="1pt" endcap="flat" joinstyle="miter" miterlimit="4" on="true" color="#357ca2"/>
                <v:fill on="false" color="#000000" opacity="0"/>
              </v:shape>
              <w10:wrap type="square"/>
            </v:group>
          </w:pict>
        </mc:Fallback>
      </mc:AlternateContent>
    </w:r>
    <w:r>
      <w:rPr>
        <w:color w:val="5F5F5F"/>
      </w:rPr>
      <w:t>!</w:t>
    </w:r>
    <w:r>
      <w:fldChar w:fldCharType="begin"/>
    </w:r>
    <w:r>
      <w:instrText xml:space="preserve"> PAGE   \* MERGEFORMAT </w:instrText>
    </w:r>
    <w:r>
      <w:fldChar w:fldCharType="separate"/>
    </w:r>
    <w:r>
      <w:rPr>
        <w:color w:val="5F5F5F"/>
      </w:rPr>
      <w:t>2</w:t>
    </w:r>
    <w:r>
      <w:rPr>
        <w:color w:val="5F5F5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EC17" w14:textId="77777777" w:rsidR="0011480F" w:rsidRDefault="00000000">
    <w:pPr>
      <w:spacing w:after="0"/>
      <w:ind w:left="19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A7112F2" wp14:editId="3EF0C4AD">
              <wp:simplePos x="0" y="0"/>
              <wp:positionH relativeFrom="page">
                <wp:posOffset>762000</wp:posOffset>
              </wp:positionH>
              <wp:positionV relativeFrom="page">
                <wp:posOffset>9804400</wp:posOffset>
              </wp:positionV>
              <wp:extent cx="6030790" cy="2"/>
              <wp:effectExtent l="0" t="0" r="0" b="0"/>
              <wp:wrapSquare wrapText="bothSides"/>
              <wp:docPr id="5651" name="Group 5651"/>
              <wp:cNvGraphicFramePr/>
              <a:graphic xmlns:a="http://schemas.openxmlformats.org/drawingml/2006/main">
                <a:graphicData uri="http://schemas.microsoft.com/office/word/2010/wordprocessingGroup">
                  <wpg:wgp>
                    <wpg:cNvGrpSpPr/>
                    <wpg:grpSpPr>
                      <a:xfrm>
                        <a:off x="0" y="0"/>
                        <a:ext cx="6030790" cy="2"/>
                        <a:chOff x="0" y="0"/>
                        <a:chExt cx="6030790" cy="2"/>
                      </a:xfrm>
                    </wpg:grpSpPr>
                    <wps:wsp>
                      <wps:cNvPr id="5652" name="Shape 5652"/>
                      <wps:cNvSpPr/>
                      <wps:spPr>
                        <a:xfrm>
                          <a:off x="0" y="0"/>
                          <a:ext cx="6030790" cy="2"/>
                        </a:xfrm>
                        <a:custGeom>
                          <a:avLst/>
                          <a:gdLst/>
                          <a:ahLst/>
                          <a:cxnLst/>
                          <a:rect l="0" t="0" r="0" b="0"/>
                          <a:pathLst>
                            <a:path w="6030790" h="2">
                              <a:moveTo>
                                <a:pt x="0" y="0"/>
                              </a:moveTo>
                              <a:lnTo>
                                <a:pt x="6030790" y="2"/>
                              </a:lnTo>
                            </a:path>
                          </a:pathLst>
                        </a:custGeom>
                        <a:ln w="127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51" style="width:474.865pt;height:0.000183105pt;position:absolute;mso-position-horizontal-relative:page;mso-position-horizontal:absolute;margin-left:60pt;mso-position-vertical-relative:page;margin-top:772pt;" coordsize="60307,0">
              <v:shape id="Shape 5652" style="position:absolute;width:60307;height:0;left:0;top:0;" coordsize="6030790,2" path="m0,0l6030790,2">
                <v:stroke weight="1pt" endcap="flat" joinstyle="miter" miterlimit="4" on="true" color="#357ca2"/>
                <v:fill on="false" color="#000000" opacity="0"/>
              </v:shape>
              <w10:wrap type="square"/>
            </v:group>
          </w:pict>
        </mc:Fallback>
      </mc:AlternateContent>
    </w:r>
    <w:r>
      <w:rPr>
        <w:color w:val="5F5F5F"/>
      </w:rPr>
      <w:t>!</w:t>
    </w:r>
    <w:r>
      <w:fldChar w:fldCharType="begin"/>
    </w:r>
    <w:r>
      <w:instrText xml:space="preserve"> PAGE   \* MERGEFORMAT </w:instrText>
    </w:r>
    <w:r>
      <w:fldChar w:fldCharType="separate"/>
    </w:r>
    <w:r>
      <w:rPr>
        <w:color w:val="5F5F5F"/>
      </w:rPr>
      <w:t>2</w:t>
    </w:r>
    <w:r>
      <w:rPr>
        <w:color w:val="5F5F5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6DFA" w14:textId="77777777" w:rsidR="004B0515" w:rsidRDefault="004B0515">
      <w:pPr>
        <w:spacing w:after="0" w:line="240" w:lineRule="auto"/>
      </w:pPr>
      <w:r>
        <w:separator/>
      </w:r>
    </w:p>
  </w:footnote>
  <w:footnote w:type="continuationSeparator" w:id="0">
    <w:p w14:paraId="30C34884" w14:textId="77777777" w:rsidR="004B0515" w:rsidRDefault="004B0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A5EE" w14:textId="77777777" w:rsidR="0011480F" w:rsidRDefault="00000000">
    <w:pPr>
      <w:tabs>
        <w:tab w:val="center" w:pos="991"/>
        <w:tab w:val="right" w:pos="9500"/>
      </w:tabs>
      <w:spacing w:after="406"/>
      <w:ind w:left="0" w:right="-1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CBE164" wp14:editId="2992B8B5">
              <wp:simplePos x="0" y="0"/>
              <wp:positionH relativeFrom="page">
                <wp:posOffset>762000</wp:posOffset>
              </wp:positionH>
              <wp:positionV relativeFrom="page">
                <wp:posOffset>723881</wp:posOffset>
              </wp:positionV>
              <wp:extent cx="6029665" cy="19"/>
              <wp:effectExtent l="0" t="0" r="0" b="0"/>
              <wp:wrapSquare wrapText="bothSides"/>
              <wp:docPr id="5619" name="Group 5619"/>
              <wp:cNvGraphicFramePr/>
              <a:graphic xmlns:a="http://schemas.openxmlformats.org/drawingml/2006/main">
                <a:graphicData uri="http://schemas.microsoft.com/office/word/2010/wordprocessingGroup">
                  <wpg:wgp>
                    <wpg:cNvGrpSpPr/>
                    <wpg:grpSpPr>
                      <a:xfrm>
                        <a:off x="0" y="0"/>
                        <a:ext cx="6029665" cy="19"/>
                        <a:chOff x="0" y="0"/>
                        <a:chExt cx="6029665" cy="19"/>
                      </a:xfrm>
                    </wpg:grpSpPr>
                    <wps:wsp>
                      <wps:cNvPr id="5620" name="Shape 5620"/>
                      <wps:cNvSpPr/>
                      <wps:spPr>
                        <a:xfrm>
                          <a:off x="0" y="0"/>
                          <a:ext cx="6029665" cy="19"/>
                        </a:xfrm>
                        <a:custGeom>
                          <a:avLst/>
                          <a:gdLst/>
                          <a:ahLst/>
                          <a:cxnLst/>
                          <a:rect l="0" t="0" r="0" b="0"/>
                          <a:pathLst>
                            <a:path w="6029665" h="19">
                              <a:moveTo>
                                <a:pt x="0" y="19"/>
                              </a:moveTo>
                              <a:lnTo>
                                <a:pt x="6029665" y="0"/>
                              </a:lnTo>
                            </a:path>
                          </a:pathLst>
                        </a:custGeom>
                        <a:ln w="381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19" style="width:474.777pt;height:0.00149536pt;position:absolute;mso-position-horizontal-relative:page;mso-position-horizontal:absolute;margin-left:60pt;mso-position-vertical-relative:page;margin-top:56.9985pt;" coordsize="60296,0">
              <v:shape id="Shape 5620" style="position:absolute;width:60296;height:0;left:0;top:0;" coordsize="6029665,19" path="m0,19l6029665,0">
                <v:stroke weight="3pt" endcap="flat" joinstyle="miter" miterlimit="4" on="true" color="#357ca2"/>
                <v:fill on="false" color="#000000" opacity="0"/>
              </v:shape>
              <w10:wrap type="square"/>
            </v:group>
          </w:pict>
        </mc:Fallback>
      </mc:AlternateContent>
    </w:r>
    <w:r>
      <w:rPr>
        <w:rFonts w:ascii="Calibri" w:eastAsia="Calibri" w:hAnsi="Calibri" w:cs="Calibri"/>
        <w:sz w:val="22"/>
      </w:rPr>
      <w:tab/>
    </w:r>
    <w:r>
      <w:rPr>
        <w:color w:val="5F5F5F"/>
        <w:sz w:val="16"/>
      </w:rPr>
      <w:t>Handbuch Zusi-Objektalbum</w:t>
    </w:r>
    <w:r>
      <w:rPr>
        <w:color w:val="5F5F5F"/>
        <w:sz w:val="16"/>
      </w:rPr>
      <w:tab/>
      <w:t>v0.2.1</w:t>
    </w:r>
  </w:p>
  <w:p w14:paraId="48234977" w14:textId="77777777" w:rsidR="0011480F" w:rsidRDefault="00000000">
    <w:pPr>
      <w:spacing w:after="0"/>
      <w:ind w:left="0" w:firstLine="0"/>
    </w:pPr>
    <w:r>
      <w:rPr>
        <w:b/>
        <w:color w:val="357CA2"/>
        <w:sz w:val="22"/>
      </w:rPr>
      <w:t>ZUSI-TOOLS.ORG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854B" w14:textId="77777777" w:rsidR="0011480F" w:rsidRDefault="00000000">
    <w:pPr>
      <w:tabs>
        <w:tab w:val="center" w:pos="991"/>
        <w:tab w:val="right" w:pos="9500"/>
      </w:tabs>
      <w:spacing w:after="406"/>
      <w:ind w:left="0" w:right="-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C4C97F" wp14:editId="247313DC">
              <wp:simplePos x="0" y="0"/>
              <wp:positionH relativeFrom="page">
                <wp:posOffset>762000</wp:posOffset>
              </wp:positionH>
              <wp:positionV relativeFrom="page">
                <wp:posOffset>723881</wp:posOffset>
              </wp:positionV>
              <wp:extent cx="6029665" cy="19"/>
              <wp:effectExtent l="0" t="0" r="0" b="0"/>
              <wp:wrapSquare wrapText="bothSides"/>
              <wp:docPr id="5597" name="Group 5597"/>
              <wp:cNvGraphicFramePr/>
              <a:graphic xmlns:a="http://schemas.openxmlformats.org/drawingml/2006/main">
                <a:graphicData uri="http://schemas.microsoft.com/office/word/2010/wordprocessingGroup">
                  <wpg:wgp>
                    <wpg:cNvGrpSpPr/>
                    <wpg:grpSpPr>
                      <a:xfrm>
                        <a:off x="0" y="0"/>
                        <a:ext cx="6029665" cy="19"/>
                        <a:chOff x="0" y="0"/>
                        <a:chExt cx="6029665" cy="19"/>
                      </a:xfrm>
                    </wpg:grpSpPr>
                    <wps:wsp>
                      <wps:cNvPr id="5598" name="Shape 5598"/>
                      <wps:cNvSpPr/>
                      <wps:spPr>
                        <a:xfrm>
                          <a:off x="0" y="0"/>
                          <a:ext cx="6029665" cy="19"/>
                        </a:xfrm>
                        <a:custGeom>
                          <a:avLst/>
                          <a:gdLst/>
                          <a:ahLst/>
                          <a:cxnLst/>
                          <a:rect l="0" t="0" r="0" b="0"/>
                          <a:pathLst>
                            <a:path w="6029665" h="19">
                              <a:moveTo>
                                <a:pt x="0" y="19"/>
                              </a:moveTo>
                              <a:lnTo>
                                <a:pt x="6029665" y="0"/>
                              </a:lnTo>
                            </a:path>
                          </a:pathLst>
                        </a:custGeom>
                        <a:ln w="381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7" style="width:474.777pt;height:0.00149536pt;position:absolute;mso-position-horizontal-relative:page;mso-position-horizontal:absolute;margin-left:60pt;mso-position-vertical-relative:page;margin-top:56.9985pt;" coordsize="60296,0">
              <v:shape id="Shape 5598" style="position:absolute;width:60296;height:0;left:0;top:0;" coordsize="6029665,19" path="m0,19l6029665,0">
                <v:stroke weight="3pt" endcap="flat" joinstyle="miter" miterlimit="4" on="true" color="#357ca2"/>
                <v:fill on="false" color="#000000" opacity="0"/>
              </v:shape>
              <w10:wrap type="square"/>
            </v:group>
          </w:pict>
        </mc:Fallback>
      </mc:AlternateContent>
    </w:r>
    <w:r>
      <w:rPr>
        <w:rFonts w:ascii="Calibri" w:eastAsia="Calibri" w:hAnsi="Calibri" w:cs="Calibri"/>
        <w:sz w:val="22"/>
      </w:rPr>
      <w:tab/>
    </w:r>
    <w:r>
      <w:rPr>
        <w:color w:val="5F5F5F"/>
        <w:sz w:val="16"/>
      </w:rPr>
      <w:t>Handbuch Zusi-Objektalbum</w:t>
    </w:r>
    <w:r>
      <w:rPr>
        <w:color w:val="5F5F5F"/>
        <w:sz w:val="16"/>
      </w:rPr>
      <w:tab/>
      <w:t>v0.2.1</w:t>
    </w:r>
  </w:p>
  <w:p w14:paraId="3396677D" w14:textId="77777777" w:rsidR="0011480F" w:rsidRDefault="00000000">
    <w:pPr>
      <w:spacing w:after="0"/>
      <w:ind w:left="0" w:firstLine="0"/>
    </w:pPr>
    <w:r>
      <w:rPr>
        <w:b/>
        <w:color w:val="357CA2"/>
        <w:sz w:val="22"/>
      </w:rPr>
      <w:t>ZUSI-TOOLS.ORG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1129" w14:textId="77777777" w:rsidR="0011480F" w:rsidRDefault="00000000">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5C7214" wp14:editId="63913936">
              <wp:simplePos x="0" y="0"/>
              <wp:positionH relativeFrom="page">
                <wp:posOffset>762000</wp:posOffset>
              </wp:positionH>
              <wp:positionV relativeFrom="page">
                <wp:posOffset>723881</wp:posOffset>
              </wp:positionV>
              <wp:extent cx="6029665" cy="19"/>
              <wp:effectExtent l="0" t="0" r="0" b="0"/>
              <wp:wrapSquare wrapText="bothSides"/>
              <wp:docPr id="5581" name="Group 5581"/>
              <wp:cNvGraphicFramePr/>
              <a:graphic xmlns:a="http://schemas.openxmlformats.org/drawingml/2006/main">
                <a:graphicData uri="http://schemas.microsoft.com/office/word/2010/wordprocessingGroup">
                  <wpg:wgp>
                    <wpg:cNvGrpSpPr/>
                    <wpg:grpSpPr>
                      <a:xfrm>
                        <a:off x="0" y="0"/>
                        <a:ext cx="6029665" cy="19"/>
                        <a:chOff x="0" y="0"/>
                        <a:chExt cx="6029665" cy="19"/>
                      </a:xfrm>
                    </wpg:grpSpPr>
                    <wps:wsp>
                      <wps:cNvPr id="5582" name="Shape 5582"/>
                      <wps:cNvSpPr/>
                      <wps:spPr>
                        <a:xfrm>
                          <a:off x="0" y="0"/>
                          <a:ext cx="6029665" cy="19"/>
                        </a:xfrm>
                        <a:custGeom>
                          <a:avLst/>
                          <a:gdLst/>
                          <a:ahLst/>
                          <a:cxnLst/>
                          <a:rect l="0" t="0" r="0" b="0"/>
                          <a:pathLst>
                            <a:path w="6029665" h="19">
                              <a:moveTo>
                                <a:pt x="0" y="19"/>
                              </a:moveTo>
                              <a:lnTo>
                                <a:pt x="6029665" y="0"/>
                              </a:lnTo>
                            </a:path>
                          </a:pathLst>
                        </a:custGeom>
                        <a:ln w="381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1" style="width:474.777pt;height:0.00149536pt;position:absolute;mso-position-horizontal-relative:page;mso-position-horizontal:absolute;margin-left:60pt;mso-position-vertical-relative:page;margin-top:56.9985pt;" coordsize="60296,0">
              <v:shape id="Shape 5582" style="position:absolute;width:60296;height:0;left:0;top:0;" coordsize="6029665,19" path="m0,19l6029665,0">
                <v:stroke weight="3pt" endcap="flat" joinstyle="miter" miterlimit="4" on="true" color="#357ca2"/>
                <v:fill on="false" color="#000000" opacity="0"/>
              </v:shape>
              <w10:wrap type="square"/>
            </v:group>
          </w:pict>
        </mc:Fallback>
      </mc:AlternateContent>
    </w:r>
    <w:r>
      <w:rPr>
        <w:b/>
        <w:color w:val="357CA2"/>
        <w:sz w:val="22"/>
      </w:rPr>
      <w:t>ZUSI-TOOLS.ORG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5D0" w14:textId="77777777" w:rsidR="0011480F" w:rsidRDefault="00000000">
    <w:pPr>
      <w:tabs>
        <w:tab w:val="right" w:pos="9321"/>
      </w:tabs>
      <w:spacing w:after="0"/>
      <w:ind w:left="0" w:right="-17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58485D" wp14:editId="69DCE808">
              <wp:simplePos x="0" y="0"/>
              <wp:positionH relativeFrom="page">
                <wp:posOffset>762000</wp:posOffset>
              </wp:positionH>
              <wp:positionV relativeFrom="page">
                <wp:posOffset>723881</wp:posOffset>
              </wp:positionV>
              <wp:extent cx="6029665" cy="19"/>
              <wp:effectExtent l="0" t="0" r="0" b="0"/>
              <wp:wrapSquare wrapText="bothSides"/>
              <wp:docPr id="5680" name="Group 5680"/>
              <wp:cNvGraphicFramePr/>
              <a:graphic xmlns:a="http://schemas.openxmlformats.org/drawingml/2006/main">
                <a:graphicData uri="http://schemas.microsoft.com/office/word/2010/wordprocessingGroup">
                  <wpg:wgp>
                    <wpg:cNvGrpSpPr/>
                    <wpg:grpSpPr>
                      <a:xfrm>
                        <a:off x="0" y="0"/>
                        <a:ext cx="6029665" cy="19"/>
                        <a:chOff x="0" y="0"/>
                        <a:chExt cx="6029665" cy="19"/>
                      </a:xfrm>
                    </wpg:grpSpPr>
                    <wps:wsp>
                      <wps:cNvPr id="5681" name="Shape 5681"/>
                      <wps:cNvSpPr/>
                      <wps:spPr>
                        <a:xfrm>
                          <a:off x="0" y="0"/>
                          <a:ext cx="6029665" cy="19"/>
                        </a:xfrm>
                        <a:custGeom>
                          <a:avLst/>
                          <a:gdLst/>
                          <a:ahLst/>
                          <a:cxnLst/>
                          <a:rect l="0" t="0" r="0" b="0"/>
                          <a:pathLst>
                            <a:path w="6029665" h="19">
                              <a:moveTo>
                                <a:pt x="0" y="19"/>
                              </a:moveTo>
                              <a:lnTo>
                                <a:pt x="6029665" y="0"/>
                              </a:lnTo>
                            </a:path>
                          </a:pathLst>
                        </a:custGeom>
                        <a:ln w="381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80" style="width:474.777pt;height:0.00149536pt;position:absolute;mso-position-horizontal-relative:page;mso-position-horizontal:absolute;margin-left:60pt;mso-position-vertical-relative:page;margin-top:56.9985pt;" coordsize="60296,0">
              <v:shape id="Shape 5681" style="position:absolute;width:60296;height:0;left:0;top:0;" coordsize="6029665,19" path="m0,19l6029665,0">
                <v:stroke weight="3pt" endcap="flat" joinstyle="miter" miterlimit="4" on="true" color="#357ca2"/>
                <v:fill on="false" color="#000000" opacity="0"/>
              </v:shape>
              <w10:wrap type="square"/>
            </v:group>
          </w:pict>
        </mc:Fallback>
      </mc:AlternateContent>
    </w:r>
    <w:r>
      <w:rPr>
        <w:color w:val="5F5F5F"/>
        <w:sz w:val="16"/>
      </w:rPr>
      <w:t>Handbuch Zusi-Objektalbum</w:t>
    </w:r>
    <w:r>
      <w:rPr>
        <w:color w:val="5F5F5F"/>
        <w:sz w:val="16"/>
      </w:rPr>
      <w:tab/>
      <w:t>v0.2.1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EB48" w14:textId="77777777" w:rsidR="0011480F" w:rsidRDefault="00000000">
    <w:pPr>
      <w:tabs>
        <w:tab w:val="right" w:pos="9321"/>
      </w:tabs>
      <w:spacing w:after="0"/>
      <w:ind w:left="0" w:right="-17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ABE6959" wp14:editId="55DC717E">
              <wp:simplePos x="0" y="0"/>
              <wp:positionH relativeFrom="page">
                <wp:posOffset>762000</wp:posOffset>
              </wp:positionH>
              <wp:positionV relativeFrom="page">
                <wp:posOffset>723881</wp:posOffset>
              </wp:positionV>
              <wp:extent cx="6029665" cy="19"/>
              <wp:effectExtent l="0" t="0" r="0" b="0"/>
              <wp:wrapSquare wrapText="bothSides"/>
              <wp:docPr id="5661" name="Group 5661"/>
              <wp:cNvGraphicFramePr/>
              <a:graphic xmlns:a="http://schemas.openxmlformats.org/drawingml/2006/main">
                <a:graphicData uri="http://schemas.microsoft.com/office/word/2010/wordprocessingGroup">
                  <wpg:wgp>
                    <wpg:cNvGrpSpPr/>
                    <wpg:grpSpPr>
                      <a:xfrm>
                        <a:off x="0" y="0"/>
                        <a:ext cx="6029665" cy="19"/>
                        <a:chOff x="0" y="0"/>
                        <a:chExt cx="6029665" cy="19"/>
                      </a:xfrm>
                    </wpg:grpSpPr>
                    <wps:wsp>
                      <wps:cNvPr id="5662" name="Shape 5662"/>
                      <wps:cNvSpPr/>
                      <wps:spPr>
                        <a:xfrm>
                          <a:off x="0" y="0"/>
                          <a:ext cx="6029665" cy="19"/>
                        </a:xfrm>
                        <a:custGeom>
                          <a:avLst/>
                          <a:gdLst/>
                          <a:ahLst/>
                          <a:cxnLst/>
                          <a:rect l="0" t="0" r="0" b="0"/>
                          <a:pathLst>
                            <a:path w="6029665" h="19">
                              <a:moveTo>
                                <a:pt x="0" y="19"/>
                              </a:moveTo>
                              <a:lnTo>
                                <a:pt x="6029665" y="0"/>
                              </a:lnTo>
                            </a:path>
                          </a:pathLst>
                        </a:custGeom>
                        <a:ln w="381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61" style="width:474.777pt;height:0.00149536pt;position:absolute;mso-position-horizontal-relative:page;mso-position-horizontal:absolute;margin-left:60pt;mso-position-vertical-relative:page;margin-top:56.9985pt;" coordsize="60296,0">
              <v:shape id="Shape 5662" style="position:absolute;width:60296;height:0;left:0;top:0;" coordsize="6029665,19" path="m0,19l6029665,0">
                <v:stroke weight="3pt" endcap="flat" joinstyle="miter" miterlimit="4" on="true" color="#357ca2"/>
                <v:fill on="false" color="#000000" opacity="0"/>
              </v:shape>
              <w10:wrap type="square"/>
            </v:group>
          </w:pict>
        </mc:Fallback>
      </mc:AlternateContent>
    </w:r>
    <w:r>
      <w:rPr>
        <w:color w:val="5F5F5F"/>
        <w:sz w:val="16"/>
      </w:rPr>
      <w:t>Handbuch Zusi-Objektalbum</w:t>
    </w:r>
    <w:r>
      <w:rPr>
        <w:color w:val="5F5F5F"/>
        <w:sz w:val="16"/>
      </w:rPr>
      <w:tab/>
      <w:t>v0.2.1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06C6" w14:textId="77777777" w:rsidR="0011480F" w:rsidRDefault="00000000">
    <w:pPr>
      <w:tabs>
        <w:tab w:val="right" w:pos="9321"/>
      </w:tabs>
      <w:spacing w:after="0"/>
      <w:ind w:left="0" w:right="-17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FC9E960" wp14:editId="200AD3EE">
              <wp:simplePos x="0" y="0"/>
              <wp:positionH relativeFrom="page">
                <wp:posOffset>762000</wp:posOffset>
              </wp:positionH>
              <wp:positionV relativeFrom="page">
                <wp:posOffset>723881</wp:posOffset>
              </wp:positionV>
              <wp:extent cx="6029665" cy="19"/>
              <wp:effectExtent l="0" t="0" r="0" b="0"/>
              <wp:wrapSquare wrapText="bothSides"/>
              <wp:docPr id="5642" name="Group 5642"/>
              <wp:cNvGraphicFramePr/>
              <a:graphic xmlns:a="http://schemas.openxmlformats.org/drawingml/2006/main">
                <a:graphicData uri="http://schemas.microsoft.com/office/word/2010/wordprocessingGroup">
                  <wpg:wgp>
                    <wpg:cNvGrpSpPr/>
                    <wpg:grpSpPr>
                      <a:xfrm>
                        <a:off x="0" y="0"/>
                        <a:ext cx="6029665" cy="19"/>
                        <a:chOff x="0" y="0"/>
                        <a:chExt cx="6029665" cy="19"/>
                      </a:xfrm>
                    </wpg:grpSpPr>
                    <wps:wsp>
                      <wps:cNvPr id="5643" name="Shape 5643"/>
                      <wps:cNvSpPr/>
                      <wps:spPr>
                        <a:xfrm>
                          <a:off x="0" y="0"/>
                          <a:ext cx="6029665" cy="19"/>
                        </a:xfrm>
                        <a:custGeom>
                          <a:avLst/>
                          <a:gdLst/>
                          <a:ahLst/>
                          <a:cxnLst/>
                          <a:rect l="0" t="0" r="0" b="0"/>
                          <a:pathLst>
                            <a:path w="6029665" h="19">
                              <a:moveTo>
                                <a:pt x="0" y="19"/>
                              </a:moveTo>
                              <a:lnTo>
                                <a:pt x="6029665" y="0"/>
                              </a:lnTo>
                            </a:path>
                          </a:pathLst>
                        </a:custGeom>
                        <a:ln w="38100" cap="flat">
                          <a:miter lim="100000"/>
                        </a:ln>
                      </wps:spPr>
                      <wps:style>
                        <a:lnRef idx="1">
                          <a:srgbClr val="357CA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42" style="width:474.777pt;height:0.00149536pt;position:absolute;mso-position-horizontal-relative:page;mso-position-horizontal:absolute;margin-left:60pt;mso-position-vertical-relative:page;margin-top:56.9985pt;" coordsize="60296,0">
              <v:shape id="Shape 5643" style="position:absolute;width:60296;height:0;left:0;top:0;" coordsize="6029665,19" path="m0,19l6029665,0">
                <v:stroke weight="3pt" endcap="flat" joinstyle="miter" miterlimit="4" on="true" color="#357ca2"/>
                <v:fill on="false" color="#000000" opacity="0"/>
              </v:shape>
              <w10:wrap type="square"/>
            </v:group>
          </w:pict>
        </mc:Fallback>
      </mc:AlternateContent>
    </w:r>
    <w:r>
      <w:rPr>
        <w:color w:val="5F5F5F"/>
        <w:sz w:val="16"/>
      </w:rPr>
      <w:t>Handbuch Zusi-Objektalbum</w:t>
    </w:r>
    <w:r>
      <w:rPr>
        <w:color w:val="5F5F5F"/>
        <w:sz w:val="16"/>
      </w:rPr>
      <w:tab/>
      <w:t>v0.2.1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C3894"/>
    <w:multiLevelType w:val="hybridMultilevel"/>
    <w:tmpl w:val="B336A07E"/>
    <w:lvl w:ilvl="0" w:tplc="6DF236EA">
      <w:start w:val="1"/>
      <w:numFmt w:val="bullet"/>
      <w:lvlText w:val="-"/>
      <w:lvlJc w:val="left"/>
      <w:pPr>
        <w:ind w:left="22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1" w:tplc="FD66D118">
      <w:start w:val="1"/>
      <w:numFmt w:val="bullet"/>
      <w:lvlText w:val="o"/>
      <w:lvlJc w:val="left"/>
      <w:pPr>
        <w:ind w:left="108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2" w:tplc="0922AAD6">
      <w:start w:val="1"/>
      <w:numFmt w:val="bullet"/>
      <w:lvlText w:val="▪"/>
      <w:lvlJc w:val="left"/>
      <w:pPr>
        <w:ind w:left="180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3" w:tplc="6114B538">
      <w:start w:val="1"/>
      <w:numFmt w:val="bullet"/>
      <w:lvlText w:val="•"/>
      <w:lvlJc w:val="left"/>
      <w:pPr>
        <w:ind w:left="252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4" w:tplc="A01E4FD4">
      <w:start w:val="1"/>
      <w:numFmt w:val="bullet"/>
      <w:lvlText w:val="o"/>
      <w:lvlJc w:val="left"/>
      <w:pPr>
        <w:ind w:left="324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5" w:tplc="C908E3AE">
      <w:start w:val="1"/>
      <w:numFmt w:val="bullet"/>
      <w:lvlText w:val="▪"/>
      <w:lvlJc w:val="left"/>
      <w:pPr>
        <w:ind w:left="396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6" w:tplc="3FCC05A0">
      <w:start w:val="1"/>
      <w:numFmt w:val="bullet"/>
      <w:lvlText w:val="•"/>
      <w:lvlJc w:val="left"/>
      <w:pPr>
        <w:ind w:left="468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7" w:tplc="174C01F2">
      <w:start w:val="1"/>
      <w:numFmt w:val="bullet"/>
      <w:lvlText w:val="o"/>
      <w:lvlJc w:val="left"/>
      <w:pPr>
        <w:ind w:left="540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lvl w:ilvl="8" w:tplc="23FCF48C">
      <w:start w:val="1"/>
      <w:numFmt w:val="bullet"/>
      <w:lvlText w:val="▪"/>
      <w:lvlJc w:val="left"/>
      <w:pPr>
        <w:ind w:left="6120"/>
      </w:pPr>
      <w:rPr>
        <w:rFonts w:ascii="Arial" w:eastAsia="Arial" w:hAnsi="Arial" w:cs="Arial"/>
        <w:b w:val="0"/>
        <w:i w:val="0"/>
        <w:strike w:val="0"/>
        <w:dstrike w:val="0"/>
        <w:color w:val="7F8685"/>
        <w:sz w:val="20"/>
        <w:szCs w:val="20"/>
        <w:u w:val="none" w:color="000000"/>
        <w:bdr w:val="none" w:sz="0" w:space="0" w:color="auto"/>
        <w:shd w:val="clear" w:color="auto" w:fill="auto"/>
        <w:vertAlign w:val="baseline"/>
      </w:rPr>
    </w:lvl>
  </w:abstractNum>
  <w:num w:numId="1" w16cid:durableId="748044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0F"/>
    <w:rsid w:val="0011480F"/>
    <w:rsid w:val="002E2ABF"/>
    <w:rsid w:val="004B0515"/>
    <w:rsid w:val="004D49EF"/>
    <w:rsid w:val="00790DE0"/>
    <w:rsid w:val="00BA044B"/>
    <w:rsid w:val="00D749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256C"/>
  <w15:docId w15:val="{E304202E-D02F-48CF-90C3-4E3AE495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3" w:line="259" w:lineRule="auto"/>
      <w:ind w:left="10" w:hanging="10"/>
    </w:pPr>
    <w:rPr>
      <w:rFonts w:ascii="Arial" w:eastAsia="Arial" w:hAnsi="Arial" w:cs="Arial"/>
      <w:color w:val="000000"/>
      <w:sz w:val="20"/>
    </w:rPr>
  </w:style>
  <w:style w:type="paragraph" w:styleId="berschrift1">
    <w:name w:val="heading 1"/>
    <w:next w:val="Standard"/>
    <w:link w:val="berschrift1Zchn"/>
    <w:uiPriority w:val="9"/>
    <w:qFormat/>
    <w:pPr>
      <w:keepNext/>
      <w:keepLines/>
      <w:spacing w:after="531" w:line="261" w:lineRule="auto"/>
      <w:ind w:left="10" w:hanging="10"/>
      <w:outlineLvl w:val="0"/>
    </w:pPr>
    <w:rPr>
      <w:rFonts w:ascii="Arial" w:eastAsia="Arial" w:hAnsi="Arial" w:cs="Arial"/>
      <w:color w:val="434343"/>
      <w:sz w:val="36"/>
    </w:rPr>
  </w:style>
  <w:style w:type="paragraph" w:styleId="berschrift2">
    <w:name w:val="heading 2"/>
    <w:next w:val="Standard"/>
    <w:link w:val="berschrift2Zchn"/>
    <w:uiPriority w:val="9"/>
    <w:unhideWhenUsed/>
    <w:qFormat/>
    <w:pPr>
      <w:keepNext/>
      <w:keepLines/>
      <w:spacing w:after="102" w:line="259" w:lineRule="auto"/>
      <w:ind w:left="10" w:hanging="10"/>
      <w:outlineLvl w:val="1"/>
    </w:pPr>
    <w:rPr>
      <w:rFonts w:ascii="Arial" w:eastAsia="Arial" w:hAnsi="Arial" w:cs="Arial"/>
      <w:b/>
      <w:color w:val="357CA2"/>
    </w:rPr>
  </w:style>
  <w:style w:type="paragraph" w:styleId="berschrift3">
    <w:name w:val="heading 3"/>
    <w:next w:val="Standard"/>
    <w:link w:val="berschrift3Zchn"/>
    <w:uiPriority w:val="9"/>
    <w:unhideWhenUsed/>
    <w:qFormat/>
    <w:pPr>
      <w:keepNext/>
      <w:keepLines/>
      <w:spacing w:after="202" w:line="259" w:lineRule="auto"/>
      <w:ind w:left="10" w:hanging="10"/>
      <w:outlineLvl w:val="2"/>
    </w:pPr>
    <w:rPr>
      <w:rFonts w:ascii="Arial" w:eastAsia="Arial" w:hAnsi="Arial" w:cs="Arial"/>
      <w:color w:val="42424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Arial" w:eastAsia="Arial" w:hAnsi="Arial" w:cs="Arial"/>
      <w:b/>
      <w:color w:val="357CA2"/>
      <w:sz w:val="24"/>
    </w:rPr>
  </w:style>
  <w:style w:type="character" w:customStyle="1" w:styleId="berschrift3Zchn">
    <w:name w:val="Überschrift 3 Zchn"/>
    <w:link w:val="berschrift3"/>
    <w:rPr>
      <w:rFonts w:ascii="Arial" w:eastAsia="Arial" w:hAnsi="Arial" w:cs="Arial"/>
      <w:color w:val="424242"/>
      <w:sz w:val="24"/>
    </w:rPr>
  </w:style>
  <w:style w:type="character" w:customStyle="1" w:styleId="berschrift1Zchn">
    <w:name w:val="Überschrift 1 Zchn"/>
    <w:link w:val="berschrift1"/>
    <w:rPr>
      <w:rFonts w:ascii="Arial" w:eastAsia="Arial" w:hAnsi="Arial" w:cs="Arial"/>
      <w:color w:val="434343"/>
      <w:sz w:val="36"/>
    </w:rPr>
  </w:style>
  <w:style w:type="paragraph" w:styleId="Verzeichnis1">
    <w:name w:val="toc 1"/>
    <w:hidden/>
    <w:pPr>
      <w:spacing w:line="259" w:lineRule="auto"/>
      <w:ind w:left="15" w:right="15"/>
    </w:pPr>
    <w:rPr>
      <w:rFonts w:ascii="Calibri" w:eastAsia="Calibri" w:hAnsi="Calibri" w:cs="Calibri"/>
      <w:color w:val="000000"/>
      <w:sz w:val="22"/>
    </w:rPr>
  </w:style>
  <w:style w:type="paragraph" w:styleId="Verzeichnis2">
    <w:name w:val="toc 2"/>
    <w:hidden/>
    <w:pPr>
      <w:spacing w:line="259" w:lineRule="auto"/>
      <w:ind w:left="15" w:right="15"/>
    </w:pPr>
    <w:rPr>
      <w:rFonts w:ascii="Calibri" w:eastAsia="Calibri" w:hAnsi="Calibri" w:cs="Calibri"/>
      <w:color w:val="000000"/>
      <w:sz w:val="22"/>
    </w:rPr>
  </w:style>
  <w:style w:type="paragraph" w:styleId="Verzeichnis3">
    <w:name w:val="toc 3"/>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30.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40.jpg"/><Relationship Id="rId34" Type="http://schemas.openxmlformats.org/officeDocument/2006/relationships/footer" Target="footer6.xml"/><Relationship Id="rId7" Type="http://schemas.openxmlformats.org/officeDocument/2006/relationships/image" Target="media/image1.png"/><Relationship Id="rId17" Type="http://schemas.openxmlformats.org/officeDocument/2006/relationships/image" Target="media/image20.jpg"/><Relationship Id="rId25" Type="http://schemas.openxmlformats.org/officeDocument/2006/relationships/footer" Target="footer1.xml"/><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2.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theme" Target="theme/theme1.xml"/><Relationship Id="rId19" Type="http://schemas.openxmlformats.org/officeDocument/2006/relationships/image" Target="media/image5.jpg"/><Relationship Id="rId31" Type="http://schemas.openxmlformats.org/officeDocument/2006/relationships/footer" Target="footer4.xml"/><Relationship Id="rId4"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image" Target="media/image70.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1625</Words>
  <Characters>10244</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Handbuch.pages</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Handbuch.pages</dc:title>
  <dc:subject/>
  <dc:creator>Harold Linke</dc:creator>
  <cp:keywords/>
  <cp:lastModifiedBy>Harold Linke</cp:lastModifiedBy>
  <cp:revision>4</cp:revision>
  <dcterms:created xsi:type="dcterms:W3CDTF">2026-09-27T13:38:00Z</dcterms:created>
  <dcterms:modified xsi:type="dcterms:W3CDTF">2026-09-27T13:51:00Z</dcterms:modified>
</cp:coreProperties>
</file>