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2D77B" w14:textId="360D80BF" w:rsidR="001D1D27" w:rsidRPr="001079E4" w:rsidRDefault="000B3CE2" w:rsidP="0036412A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1079E4">
        <w:rPr>
          <w:rFonts w:ascii="Arial" w:hAnsi="Arial" w:cs="Arial"/>
          <w:b/>
          <w:sz w:val="32"/>
          <w:szCs w:val="32"/>
        </w:rPr>
        <w:t>Logistic Regression: Training stability</w:t>
      </w:r>
    </w:p>
    <w:p w14:paraId="68EE326A" w14:textId="072F4FD3" w:rsidR="00D435AB" w:rsidRPr="001079E4" w:rsidRDefault="00CE6A1D" w:rsidP="0091285B">
      <w:pPr>
        <w:pStyle w:val="ListParagraph"/>
        <w:numPr>
          <w:ilvl w:val="0"/>
          <w:numId w:val="2"/>
        </w:numPr>
        <w:ind w:leftChars="100" w:left="64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dataset A converges very quickly, but dataset B doesn’t seem to converge ever. </w:t>
      </w:r>
    </w:p>
    <w:p w14:paraId="24988066" w14:textId="77777777" w:rsidR="00105476" w:rsidRPr="001079E4" w:rsidRDefault="00105476" w:rsidP="00105476">
      <w:pPr>
        <w:rPr>
          <w:rFonts w:ascii="Arial" w:hAnsi="Arial" w:cs="Arial"/>
          <w:sz w:val="20"/>
          <w:szCs w:val="20"/>
        </w:rPr>
      </w:pPr>
    </w:p>
    <w:p w14:paraId="324664DE" w14:textId="77777777" w:rsidR="002D12E2" w:rsidRPr="001079E4" w:rsidRDefault="002D12E2" w:rsidP="0091285B">
      <w:pPr>
        <w:pStyle w:val="ListParagraph"/>
        <w:numPr>
          <w:ilvl w:val="0"/>
          <w:numId w:val="2"/>
        </w:numPr>
        <w:ind w:leftChars="100" w:left="64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The short answer is that Logistic Regression will not converge when data is perfectly separable.</w:t>
      </w:r>
    </w:p>
    <w:p w14:paraId="51986A78" w14:textId="77777777" w:rsidR="002D12E2" w:rsidRPr="001079E4" w:rsidRDefault="002D12E2" w:rsidP="002D12E2">
      <w:pPr>
        <w:pStyle w:val="ListParagraph"/>
        <w:rPr>
          <w:rFonts w:ascii="Arial" w:hAnsi="Arial" w:cs="Arial"/>
          <w:sz w:val="20"/>
          <w:szCs w:val="20"/>
        </w:rPr>
      </w:pPr>
    </w:p>
    <w:p w14:paraId="031A33DD" w14:textId="3805AA9B" w:rsidR="00352165" w:rsidRPr="001079E4" w:rsidRDefault="00CC368E" w:rsidP="00B54D60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First part of the </w:t>
      </w:r>
      <w:r w:rsidR="00320F4E" w:rsidRPr="001079E4">
        <w:rPr>
          <w:rFonts w:ascii="Arial" w:hAnsi="Arial" w:cs="Arial"/>
          <w:sz w:val="20"/>
          <w:szCs w:val="20"/>
        </w:rPr>
        <w:t xml:space="preserve">proof </w:t>
      </w:r>
      <w:r w:rsidR="00035E04" w:rsidRPr="001079E4">
        <w:rPr>
          <w:rFonts w:ascii="Arial" w:hAnsi="Arial" w:cs="Arial"/>
          <w:sz w:val="20"/>
          <w:szCs w:val="20"/>
        </w:rPr>
        <w:t>below will show that if the data is perfectly separated, the gradient</w:t>
      </w:r>
      <w:r w:rsidR="00001108" w:rsidRPr="001079E4">
        <w:rPr>
          <w:rFonts w:ascii="Arial" w:hAnsi="Arial" w:cs="Arial"/>
          <w:sz w:val="20"/>
          <w:szCs w:val="20"/>
        </w:rPr>
        <w:t xml:space="preserve"> of loss function</w:t>
      </w:r>
      <w:r w:rsidR="00035E04" w:rsidRPr="001079E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5E04" w:rsidRPr="001079E4">
        <w:rPr>
          <w:rFonts w:ascii="Arial" w:hAnsi="Arial" w:cs="Arial"/>
          <w:sz w:val="20"/>
          <w:szCs w:val="20"/>
        </w:rPr>
        <w:t>w.r.t.</w:t>
      </w:r>
      <w:proofErr w:type="spellEnd"/>
      <w:r w:rsidR="00035E04" w:rsidRPr="001079E4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035E04" w:rsidRPr="001079E4">
        <w:rPr>
          <w:rFonts w:ascii="Arial" w:hAnsi="Arial" w:cs="Arial"/>
          <w:sz w:val="20"/>
          <w:szCs w:val="20"/>
        </w:rPr>
        <w:t xml:space="preserve"> can never be 0, which means</w:t>
      </w:r>
      <w:r w:rsidR="00777C9E" w:rsidRPr="001079E4">
        <w:rPr>
          <w:rFonts w:ascii="Arial" w:hAnsi="Arial" w:cs="Arial"/>
          <w:sz w:val="20"/>
          <w:szCs w:val="20"/>
        </w:rPr>
        <w:t xml:space="preserve"> the </w:t>
      </w:r>
      <w:r w:rsidR="004F3CF1" w:rsidRPr="001079E4">
        <w:rPr>
          <w:rFonts w:ascii="Arial" w:hAnsi="Arial" w:cs="Arial"/>
          <w:sz w:val="20"/>
          <w:szCs w:val="20"/>
        </w:rPr>
        <w:t>log-likelihood loss can never reach to a maximum</w:t>
      </w:r>
      <w:r w:rsidR="008F64E0" w:rsidRPr="001079E4">
        <w:rPr>
          <w:rFonts w:ascii="Arial" w:hAnsi="Arial" w:cs="Arial"/>
          <w:sz w:val="20"/>
          <w:szCs w:val="20"/>
        </w:rPr>
        <w:t>;</w:t>
      </w:r>
    </w:p>
    <w:p w14:paraId="66AEB5B2" w14:textId="77777777" w:rsidR="000941CB" w:rsidRPr="001079E4" w:rsidRDefault="000941CB" w:rsidP="0091285B">
      <w:pPr>
        <w:pStyle w:val="ListParagraph"/>
        <w:ind w:leftChars="291" w:left="640"/>
        <w:rPr>
          <w:rFonts w:ascii="Arial" w:hAnsi="Arial" w:cs="Arial"/>
          <w:sz w:val="20"/>
          <w:szCs w:val="20"/>
        </w:rPr>
      </w:pPr>
    </w:p>
    <w:p w14:paraId="532948D3" w14:textId="412AB83C" w:rsidR="00FC50EF" w:rsidRPr="001079E4" w:rsidRDefault="00972C28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T</w:t>
      </w:r>
      <w:r w:rsidR="007218DD" w:rsidRPr="001079E4">
        <w:rPr>
          <w:rFonts w:ascii="Arial" w:hAnsi="Arial" w:cs="Arial"/>
          <w:sz w:val="20"/>
          <w:szCs w:val="20"/>
        </w:rPr>
        <w:t>he probability of a point is</w:t>
      </w:r>
      <w:r w:rsidR="00CB53EE" w:rsidRPr="001079E4">
        <w:rPr>
          <w:rFonts w:ascii="Arial" w:hAnsi="Arial" w:cs="Arial"/>
          <w:sz w:val="20"/>
          <w:szCs w:val="20"/>
        </w:rPr>
        <w:t>:</w:t>
      </w:r>
    </w:p>
    <w:p w14:paraId="6BCF8966" w14:textId="77777777" w:rsidR="002A0591" w:rsidRPr="001079E4" w:rsidRDefault="00176D0A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)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sup>
              </m:sSup>
            </m:den>
          </m:f>
        </m:oMath>
      </m:oMathPara>
    </w:p>
    <w:p w14:paraId="1B8B702B" w14:textId="77777777" w:rsidR="009553E0" w:rsidRPr="001079E4" w:rsidRDefault="009D7DE1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For simplicity</w:t>
      </w:r>
      <w:r w:rsidR="00D807CD" w:rsidRPr="001079E4">
        <w:rPr>
          <w:rFonts w:ascii="Arial" w:hAnsi="Arial" w:cs="Arial"/>
          <w:sz w:val="20"/>
          <w:szCs w:val="20"/>
        </w:rPr>
        <w:t xml:space="preserve">, </w:t>
      </w:r>
      <w:r w:rsidRPr="001079E4">
        <w:rPr>
          <w:rFonts w:ascii="Arial" w:hAnsi="Arial" w:cs="Arial"/>
          <w:sz w:val="20"/>
          <w:szCs w:val="20"/>
        </w:rPr>
        <w:t xml:space="preserve">assume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</m:oMath>
      <w:r w:rsidRPr="001079E4">
        <w:rPr>
          <w:rFonts w:ascii="Arial" w:hAnsi="Arial" w:cs="Arial"/>
          <w:sz w:val="20"/>
          <w:szCs w:val="20"/>
        </w:rPr>
        <w:t xml:space="preserve"> only has one feature, 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3B789D" w:rsidRPr="001079E4">
        <w:rPr>
          <w:rFonts w:ascii="Arial" w:hAnsi="Arial" w:cs="Arial"/>
          <w:sz w:val="20"/>
          <w:szCs w:val="20"/>
        </w:rPr>
        <w:t xml:space="preserve"> is just a scaler. </w:t>
      </w:r>
      <w:r w:rsidR="00801036" w:rsidRPr="001079E4">
        <w:rPr>
          <w:rFonts w:ascii="Arial" w:hAnsi="Arial" w:cs="Arial"/>
          <w:sz w:val="20"/>
          <w:szCs w:val="20"/>
        </w:rPr>
        <w:t xml:space="preserve">A correctly classified </w:t>
      </w:r>
      <w:r w:rsidR="00EE2162" w:rsidRPr="001079E4">
        <w:rPr>
          <w:rFonts w:ascii="Arial" w:hAnsi="Arial" w:cs="Arial"/>
          <w:sz w:val="20"/>
          <w:szCs w:val="20"/>
        </w:rPr>
        <w:t xml:space="preserve">point </w:t>
      </w:r>
      <w:r w:rsidR="00801036" w:rsidRPr="001079E4">
        <w:rPr>
          <w:rFonts w:ascii="Arial" w:hAnsi="Arial" w:cs="Arial"/>
          <w:sz w:val="20"/>
          <w:szCs w:val="20"/>
        </w:rPr>
        <w:t xml:space="preserve">should </w:t>
      </w:r>
      <w:r w:rsidR="00790613" w:rsidRPr="001079E4">
        <w:rPr>
          <w:rFonts w:ascii="Arial" w:hAnsi="Arial" w:cs="Arial"/>
          <w:sz w:val="20"/>
          <w:szCs w:val="20"/>
        </w:rPr>
        <w:t xml:space="preserve">satisfy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&lt;0 </m:t>
        </m:r>
        <m:r>
          <w:rPr>
            <w:rFonts w:ascii="Cambria Math" w:hAnsi="Cambria Math" w:cs="Arial"/>
            <w:sz w:val="20"/>
            <w:szCs w:val="20"/>
          </w:rPr>
          <m:t>s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.</m:t>
        </m:r>
        <m:r>
          <w:rPr>
            <w:rFonts w:ascii="Cambria Math" w:hAnsi="Cambria Math" w:cs="Arial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.</m:t>
        </m:r>
      </m:oMath>
      <w:r w:rsidR="00B32F1B" w:rsidRPr="001079E4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)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&gt;0.5</m:t>
        </m:r>
      </m:oMath>
      <w:r w:rsidR="00BD2393" w:rsidRPr="001079E4">
        <w:rPr>
          <w:rFonts w:ascii="Arial" w:hAnsi="Arial" w:cs="Arial"/>
          <w:sz w:val="20"/>
          <w:szCs w:val="20"/>
        </w:rPr>
        <w:t>;</w:t>
      </w:r>
      <w:r w:rsidR="00CD391C" w:rsidRPr="001079E4">
        <w:rPr>
          <w:rFonts w:ascii="Arial" w:hAnsi="Arial" w:cs="Arial"/>
          <w:sz w:val="20"/>
          <w:szCs w:val="20"/>
        </w:rPr>
        <w:t xml:space="preserve"> </w:t>
      </w:r>
      <w:r w:rsidR="00932CA6" w:rsidRPr="001079E4">
        <w:rPr>
          <w:rFonts w:ascii="Arial" w:hAnsi="Arial" w:cs="Arial"/>
          <w:sz w:val="20"/>
          <w:szCs w:val="20"/>
        </w:rPr>
        <w:t>Otherwise</w:t>
      </w:r>
      <w:r w:rsidR="001A5C58" w:rsidRPr="001079E4">
        <w:rPr>
          <w:rFonts w:ascii="Arial" w:hAnsi="Arial" w:cs="Arial"/>
          <w:sz w:val="20"/>
          <w:szCs w:val="20"/>
        </w:rPr>
        <w:t xml:space="preserve"> </w:t>
      </w:r>
      <w:r w:rsidR="00932CA6" w:rsidRPr="001079E4">
        <w:rPr>
          <w:rFonts w:ascii="Arial" w:hAnsi="Arial" w:cs="Arial"/>
          <w:sz w:val="20"/>
          <w:szCs w:val="20"/>
        </w:rPr>
        <w:t>the sample is misclassified.</w:t>
      </w:r>
      <w:r w:rsidR="00E51B9A" w:rsidRPr="001079E4">
        <w:rPr>
          <w:rFonts w:ascii="Arial" w:hAnsi="Arial" w:cs="Arial"/>
          <w:sz w:val="20"/>
          <w:szCs w:val="20"/>
        </w:rPr>
        <w:t xml:space="preserve"> </w:t>
      </w:r>
    </w:p>
    <w:p w14:paraId="69F5FA07" w14:textId="77777777" w:rsidR="009553E0" w:rsidRPr="001079E4" w:rsidRDefault="009553E0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</w:p>
    <w:p w14:paraId="1DFF4C25" w14:textId="007BB9A0" w:rsidR="00C87637" w:rsidRPr="001079E4" w:rsidRDefault="006E70DE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The MLE is the solution of</w:t>
      </w:r>
      <w:r w:rsidR="00A66F9B" w:rsidRPr="001079E4">
        <w:rPr>
          <w:rFonts w:ascii="Arial" w:hAnsi="Arial" w:cs="Arial"/>
          <w:sz w:val="20"/>
          <w:szCs w:val="20"/>
        </w:rPr>
        <w:t xml:space="preserve"> </w:t>
      </w:r>
      <w:r w:rsidR="00303028" w:rsidRPr="001079E4">
        <w:rPr>
          <w:rFonts w:ascii="Arial" w:hAnsi="Arial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=0</m:t>
        </m:r>
      </m:oMath>
      <w:r w:rsidR="00D84E39" w:rsidRPr="001079E4">
        <w:rPr>
          <w:rFonts w:ascii="Arial" w:hAnsi="Arial" w:cs="Arial"/>
          <w:sz w:val="20"/>
          <w:szCs w:val="20"/>
        </w:rPr>
        <w:t xml:space="preserve">. </w:t>
      </w:r>
      <w:r w:rsidR="00BE607F" w:rsidRPr="001079E4">
        <w:rPr>
          <w:rFonts w:ascii="Arial" w:hAnsi="Arial" w:cs="Arial"/>
          <w:sz w:val="20"/>
          <w:szCs w:val="20"/>
        </w:rPr>
        <w:t xml:space="preserve">To </w:t>
      </w:r>
      <w:r w:rsidR="00420339" w:rsidRPr="001079E4">
        <w:rPr>
          <w:rFonts w:ascii="Arial" w:hAnsi="Arial" w:cs="Arial"/>
          <w:sz w:val="20"/>
          <w:szCs w:val="20"/>
        </w:rPr>
        <w:t>further</w:t>
      </w:r>
      <w:r w:rsidR="00BE607F" w:rsidRPr="001079E4">
        <w:rPr>
          <w:rFonts w:ascii="Arial" w:hAnsi="Arial" w:cs="Arial"/>
          <w:sz w:val="20"/>
          <w:szCs w:val="20"/>
        </w:rPr>
        <w:t xml:space="preserve"> simply the notation </w:t>
      </w:r>
      <w:r w:rsidR="00BF1D43" w:rsidRPr="001079E4">
        <w:rPr>
          <w:rFonts w:ascii="Arial" w:hAnsi="Arial" w:cs="Arial"/>
          <w:sz w:val="20"/>
          <w:szCs w:val="20"/>
        </w:rPr>
        <w:t xml:space="preserve">let’s </w:t>
      </w:r>
      <w:r w:rsidR="00041766" w:rsidRPr="001079E4">
        <w:rPr>
          <w:rFonts w:ascii="Arial" w:hAnsi="Arial" w:cs="Arial"/>
          <w:sz w:val="20"/>
          <w:szCs w:val="20"/>
        </w:rPr>
        <w:t>assume</w:t>
      </w:r>
      <w:r w:rsidR="00BE607F" w:rsidRPr="001079E4">
        <w:rPr>
          <w:rFonts w:ascii="Arial" w:hAnsi="Arial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</m:oMath>
      <w:r w:rsidR="0087143D" w:rsidRPr="001079E4">
        <w:rPr>
          <w:rFonts w:ascii="Arial" w:hAnsi="Arial" w:cs="Arial"/>
          <w:sz w:val="20"/>
          <w:szCs w:val="20"/>
        </w:rPr>
        <w:t xml:space="preserve">, </w:t>
      </w:r>
      <w:r w:rsidR="007A3FB4" w:rsidRPr="001079E4">
        <w:rPr>
          <w:rFonts w:ascii="Arial" w:hAnsi="Arial" w:cs="Arial"/>
          <w:sz w:val="20"/>
          <w:szCs w:val="20"/>
        </w:rPr>
        <w:t>t</w:t>
      </w:r>
      <w:r w:rsidR="00770574" w:rsidRPr="001079E4">
        <w:rPr>
          <w:rFonts w:ascii="Arial" w:hAnsi="Arial" w:cs="Arial"/>
          <w:sz w:val="20"/>
          <w:szCs w:val="20"/>
        </w:rPr>
        <w:t xml:space="preserve">he log-likelihood </w:t>
      </w:r>
      <w:r w:rsidR="00EF5432" w:rsidRPr="001079E4">
        <w:rPr>
          <w:rFonts w:ascii="Arial" w:hAnsi="Arial" w:cs="Arial"/>
          <w:sz w:val="20"/>
          <w:szCs w:val="20"/>
        </w:rPr>
        <w:t xml:space="preserve">loss </w:t>
      </w:r>
      <w:r w:rsidR="00770574" w:rsidRPr="001079E4">
        <w:rPr>
          <w:rFonts w:ascii="Arial" w:hAnsi="Arial" w:cs="Arial"/>
          <w:sz w:val="20"/>
          <w:szCs w:val="20"/>
        </w:rPr>
        <w:t>can be written as:</w:t>
      </w:r>
    </w:p>
    <w:p w14:paraId="6618DB11" w14:textId="1D4866F3" w:rsidR="00F90A89" w:rsidRPr="001079E4" w:rsidRDefault="00C77BF7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Arial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θ</m:t>
                          </m:r>
                        </m:sup>
                      </m:sSup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θ</m:t>
                          </m:r>
                        </m:sup>
                      </m:sSup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  </m:t>
          </m:r>
        </m:oMath>
      </m:oMathPara>
    </w:p>
    <w:p w14:paraId="6298FAC8" w14:textId="77777777" w:rsidR="003E6C07" w:rsidRPr="001079E4" w:rsidRDefault="004E6185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Take the de</w:t>
      </w:r>
      <w:r w:rsidR="00160382" w:rsidRPr="001079E4">
        <w:rPr>
          <w:rFonts w:ascii="Arial" w:hAnsi="Arial" w:cs="Arial"/>
          <w:sz w:val="20"/>
          <w:szCs w:val="20"/>
        </w:rPr>
        <w:t xml:space="preserve">rivative </w:t>
      </w:r>
      <w:proofErr w:type="spellStart"/>
      <w:r w:rsidR="00160382" w:rsidRPr="001079E4">
        <w:rPr>
          <w:rFonts w:ascii="Arial" w:hAnsi="Arial" w:cs="Arial"/>
          <w:sz w:val="20"/>
          <w:szCs w:val="20"/>
        </w:rPr>
        <w:t>w.r.t.</w:t>
      </w:r>
      <w:proofErr w:type="spellEnd"/>
      <w:r w:rsidR="00160382" w:rsidRPr="001079E4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0B379F" w:rsidRPr="001079E4">
        <w:rPr>
          <w:rFonts w:ascii="Arial" w:hAnsi="Arial" w:cs="Arial"/>
          <w:sz w:val="20"/>
          <w:szCs w:val="20"/>
        </w:rPr>
        <w:t xml:space="preserve">: </w:t>
      </w:r>
    </w:p>
    <w:p w14:paraId="21D9C22B" w14:textId="131C5732" w:rsidR="00FE7180" w:rsidRPr="001079E4" w:rsidRDefault="006E3C06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sup>
                  </m:sSup>
                </m:den>
              </m:f>
            </m:e>
          </m:nary>
        </m:oMath>
      </m:oMathPara>
    </w:p>
    <w:p w14:paraId="19D79458" w14:textId="7BFE0B15" w:rsidR="001E5356" w:rsidRPr="001079E4" w:rsidRDefault="005C31C1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S</w:t>
      </w:r>
      <w:r w:rsidR="00D27B49" w:rsidRPr="001079E4">
        <w:rPr>
          <w:rFonts w:ascii="Arial" w:hAnsi="Arial" w:cs="Arial"/>
          <w:sz w:val="20"/>
          <w:szCs w:val="20"/>
        </w:rPr>
        <w:t xml:space="preserve">ince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&lt;0</m:t>
        </m:r>
      </m:oMath>
      <w:r w:rsidR="00E1336F" w:rsidRPr="001079E4">
        <w:rPr>
          <w:rFonts w:ascii="Arial" w:hAnsi="Arial" w:cs="Arial"/>
          <w:sz w:val="20"/>
          <w:szCs w:val="20"/>
        </w:rPr>
        <w:t>,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 1+</m:t>
        </m:r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sup>
        </m:sSup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&gt;0</m:t>
        </m:r>
      </m:oMath>
      <w:r w:rsidR="00C42ABD" w:rsidRPr="001079E4">
        <w:rPr>
          <w:rFonts w:ascii="Arial" w:hAnsi="Arial" w:cs="Arial"/>
          <w:sz w:val="20"/>
          <w:szCs w:val="20"/>
        </w:rPr>
        <w:t>,</w:t>
      </w:r>
      <w:r w:rsidR="00A07CF0" w:rsidRPr="001079E4">
        <w:rPr>
          <w:rFonts w:ascii="Arial" w:hAnsi="Arial" w:cs="Arial"/>
          <w:sz w:val="20"/>
          <w:szCs w:val="20"/>
        </w:rPr>
        <w:t xml:space="preserve"> we have</w:t>
      </w:r>
      <w:r w:rsidR="00E1336F" w:rsidRPr="001079E4">
        <w:rPr>
          <w:rFonts w:ascii="Arial" w:hAnsi="Arial" w:cs="Arial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≠0</m:t>
        </m:r>
      </m:oMath>
      <w:r w:rsidR="00EE0E13" w:rsidRPr="001079E4">
        <w:rPr>
          <w:rFonts w:ascii="Arial" w:hAnsi="Arial" w:cs="Arial"/>
          <w:sz w:val="20"/>
          <w:szCs w:val="20"/>
        </w:rPr>
        <w:t xml:space="preserve"> </w:t>
      </w:r>
      <w:r w:rsidR="00DE33A6" w:rsidRPr="001079E4">
        <w:rPr>
          <w:rFonts w:ascii="Arial" w:hAnsi="Arial" w:cs="Arial"/>
          <w:sz w:val="20"/>
          <w:szCs w:val="20"/>
        </w:rPr>
        <w:t xml:space="preserve">for all 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DE33A6" w:rsidRPr="001079E4">
        <w:rPr>
          <w:rFonts w:ascii="Arial" w:hAnsi="Arial" w:cs="Arial"/>
          <w:sz w:val="20"/>
          <w:szCs w:val="20"/>
        </w:rPr>
        <w:t>. This explains why there is no convergence.</w:t>
      </w:r>
      <w:r w:rsidR="00E7717D" w:rsidRPr="001079E4">
        <w:rPr>
          <w:rFonts w:ascii="Arial" w:hAnsi="Arial" w:cs="Arial"/>
          <w:sz w:val="20"/>
          <w:szCs w:val="20"/>
        </w:rPr>
        <w:t xml:space="preserve"> </w:t>
      </w:r>
      <w:r w:rsidR="001E5356" w:rsidRPr="001079E4">
        <w:rPr>
          <w:rFonts w:ascii="Arial" w:hAnsi="Arial" w:cs="Arial"/>
          <w:sz w:val="20"/>
          <w:szCs w:val="20"/>
        </w:rPr>
        <w:t xml:space="preserve">The </w:t>
      </w:r>
      <w:r w:rsidR="00221424" w:rsidRPr="001079E4">
        <w:rPr>
          <w:rFonts w:ascii="Arial" w:hAnsi="Arial" w:cs="Arial"/>
          <w:sz w:val="20"/>
          <w:szCs w:val="20"/>
        </w:rPr>
        <w:t xml:space="preserve">plot of </w:t>
      </w:r>
      <m:oMath>
        <m:r>
          <m:rPr>
            <m:scr m:val="script"/>
            <m:sty m:val="p"/>
          </m:rPr>
          <w:rPr>
            <w:rFonts w:ascii="Cambria Math" w:hAnsi="Cambria Math" w:cs="Arial"/>
            <w:sz w:val="20"/>
            <w:szCs w:val="20"/>
          </w:rPr>
          <m:t>l'(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θ)</m:t>
        </m:r>
      </m:oMath>
      <w:r w:rsidR="00221424" w:rsidRPr="001079E4">
        <w:rPr>
          <w:rFonts w:ascii="Arial" w:hAnsi="Arial" w:cs="Arial"/>
          <w:sz w:val="20"/>
          <w:szCs w:val="20"/>
        </w:rPr>
        <w:t xml:space="preserve"> </w:t>
      </w:r>
      <w:r w:rsidR="00D947C4" w:rsidRPr="001079E4">
        <w:rPr>
          <w:rFonts w:ascii="Arial" w:hAnsi="Arial" w:cs="Arial"/>
          <w:sz w:val="20"/>
          <w:szCs w:val="20"/>
        </w:rPr>
        <w:t xml:space="preserve">should </w:t>
      </w:r>
      <w:r w:rsidR="00221424" w:rsidRPr="001079E4">
        <w:rPr>
          <w:rFonts w:ascii="Arial" w:hAnsi="Arial" w:cs="Arial"/>
          <w:sz w:val="20"/>
          <w:szCs w:val="20"/>
        </w:rPr>
        <w:t>look something like the following</w:t>
      </w:r>
      <w:r w:rsidR="006567A2" w:rsidRPr="001079E4">
        <w:rPr>
          <w:rFonts w:ascii="Arial" w:hAnsi="Arial" w:cs="Arial"/>
          <w:sz w:val="20"/>
          <w:szCs w:val="20"/>
        </w:rPr>
        <w:t xml:space="preserve">. Note that </w:t>
      </w:r>
      <w:r w:rsidR="00E65E43" w:rsidRPr="001079E4">
        <w:rPr>
          <w:rFonts w:ascii="Arial" w:hAnsi="Arial" w:cs="Arial"/>
          <w:sz w:val="20"/>
          <w:szCs w:val="20"/>
        </w:rPr>
        <w:t xml:space="preserve">when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θ&lt;0</m:t>
        </m:r>
      </m:oMath>
      <w:r w:rsidR="00E65E43" w:rsidRPr="001079E4">
        <w:rPr>
          <w:rFonts w:ascii="Arial" w:hAnsi="Arial" w:cs="Arial"/>
          <w:sz w:val="20"/>
          <w:szCs w:val="20"/>
        </w:rPr>
        <w:t xml:space="preserve">, we should have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&gt;0</m:t>
        </m:r>
      </m:oMath>
      <w:r w:rsidR="00E65E43" w:rsidRPr="001079E4">
        <w:rPr>
          <w:rFonts w:ascii="Arial" w:hAnsi="Arial" w:cs="Arial"/>
          <w:sz w:val="20"/>
          <w:szCs w:val="20"/>
        </w:rPr>
        <w:t xml:space="preserve"> to make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&lt;0</m:t>
        </m:r>
      </m:oMath>
      <w:r w:rsidR="00E65E43" w:rsidRPr="001079E4">
        <w:rPr>
          <w:rFonts w:ascii="Arial" w:hAnsi="Arial" w:cs="Arial"/>
          <w:sz w:val="20"/>
          <w:szCs w:val="20"/>
        </w:rPr>
        <w:t xml:space="preserve">, which is the lower part of the diagram; when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θ&gt;0</m:t>
        </m:r>
      </m:oMath>
      <w:r w:rsidR="00E65E43" w:rsidRPr="001079E4">
        <w:rPr>
          <w:rFonts w:ascii="Arial" w:hAnsi="Arial" w:cs="Arial"/>
          <w:sz w:val="20"/>
          <w:szCs w:val="20"/>
        </w:rPr>
        <w:t xml:space="preserve">, we should have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&lt;0</m:t>
        </m:r>
      </m:oMath>
      <w:r w:rsidR="00E65E43" w:rsidRPr="001079E4">
        <w:rPr>
          <w:rFonts w:ascii="Arial" w:hAnsi="Arial" w:cs="Arial"/>
          <w:sz w:val="20"/>
          <w:szCs w:val="20"/>
        </w:rPr>
        <w:t xml:space="preserve"> to make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&lt;0</m:t>
        </m:r>
      </m:oMath>
      <w:r w:rsidR="00E65E43" w:rsidRPr="001079E4">
        <w:rPr>
          <w:rFonts w:ascii="Arial" w:hAnsi="Arial" w:cs="Arial"/>
          <w:sz w:val="20"/>
          <w:szCs w:val="20"/>
        </w:rPr>
        <w:t>, which is the</w:t>
      </w:r>
      <w:r w:rsidR="00052455" w:rsidRPr="001079E4">
        <w:rPr>
          <w:rFonts w:ascii="Arial" w:hAnsi="Arial" w:cs="Arial"/>
          <w:sz w:val="20"/>
          <w:szCs w:val="20"/>
        </w:rPr>
        <w:t xml:space="preserve"> upper</w:t>
      </w:r>
      <w:r w:rsidR="00E65E43" w:rsidRPr="001079E4">
        <w:rPr>
          <w:rFonts w:ascii="Arial" w:hAnsi="Arial" w:cs="Arial"/>
          <w:sz w:val="20"/>
          <w:szCs w:val="20"/>
        </w:rPr>
        <w:t xml:space="preserve"> part of the diagram</w:t>
      </w:r>
      <w:r w:rsidR="00C8715D" w:rsidRPr="001079E4">
        <w:rPr>
          <w:rFonts w:ascii="Arial" w:hAnsi="Arial" w:cs="Arial"/>
          <w:sz w:val="20"/>
          <w:szCs w:val="20"/>
        </w:rPr>
        <w:t>.</w:t>
      </w:r>
    </w:p>
    <w:p w14:paraId="0338AF02" w14:textId="77777777" w:rsidR="0060241B" w:rsidRPr="001079E4" w:rsidRDefault="0060241B" w:rsidP="0060241B">
      <w:pPr>
        <w:pStyle w:val="ListParagraph"/>
        <w:ind w:left="1060"/>
        <w:rPr>
          <w:rFonts w:ascii="Arial" w:hAnsi="Arial" w:cs="Arial"/>
          <w:sz w:val="20"/>
          <w:szCs w:val="20"/>
        </w:rPr>
      </w:pPr>
    </w:p>
    <w:p w14:paraId="62A0C729" w14:textId="550A324E" w:rsidR="00221424" w:rsidRPr="001079E4" w:rsidRDefault="006567A2" w:rsidP="00D76870">
      <w:pPr>
        <w:pStyle w:val="ListParagraph"/>
        <w:ind w:left="1060" w:firstLineChars="600" w:firstLine="120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49FA016" wp14:editId="01FC18DF">
            <wp:extent cx="4506163" cy="17026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823" cy="170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741A" w14:textId="34BA4AB3" w:rsidR="00902055" w:rsidRPr="001079E4" w:rsidRDefault="00486D72" w:rsidP="0091285B">
      <w:pPr>
        <w:pStyle w:val="ListParagraph"/>
        <w:ind w:leftChars="291" w:left="640"/>
        <w:rPr>
          <w:rFonts w:ascii="Arial" w:hAnsi="Arial" w:cs="Arial"/>
          <w:sz w:val="16"/>
          <w:szCs w:val="16"/>
        </w:rPr>
      </w:pPr>
      <w:r w:rsidRPr="001079E4">
        <w:rPr>
          <w:rFonts w:ascii="Arial" w:hAnsi="Arial" w:cs="Arial"/>
          <w:sz w:val="20"/>
          <w:szCs w:val="20"/>
        </w:rPr>
        <w:tab/>
      </w:r>
      <w:r w:rsidRPr="001079E4">
        <w:rPr>
          <w:rFonts w:ascii="Arial" w:hAnsi="Arial" w:cs="Arial"/>
          <w:sz w:val="20"/>
          <w:szCs w:val="20"/>
        </w:rPr>
        <w:tab/>
      </w:r>
      <w:r w:rsidRPr="001079E4">
        <w:rPr>
          <w:rFonts w:ascii="Arial" w:hAnsi="Arial" w:cs="Arial"/>
          <w:sz w:val="20"/>
          <w:szCs w:val="20"/>
        </w:rPr>
        <w:tab/>
      </w:r>
      <w:r w:rsidR="00B457B8" w:rsidRPr="001079E4">
        <w:rPr>
          <w:rFonts w:ascii="Arial" w:hAnsi="Arial" w:cs="Arial"/>
          <w:sz w:val="20"/>
          <w:szCs w:val="20"/>
        </w:rPr>
        <w:tab/>
      </w:r>
      <w:r w:rsidR="00B457B8" w:rsidRPr="001079E4">
        <w:rPr>
          <w:rFonts w:ascii="Arial" w:hAnsi="Arial" w:cs="Arial"/>
          <w:sz w:val="20"/>
          <w:szCs w:val="20"/>
        </w:rPr>
        <w:tab/>
      </w:r>
      <w:r w:rsidR="00B457B8" w:rsidRPr="001079E4">
        <w:rPr>
          <w:rFonts w:ascii="Arial" w:hAnsi="Arial" w:cs="Arial"/>
          <w:sz w:val="20"/>
          <w:szCs w:val="20"/>
        </w:rPr>
        <w:tab/>
      </w:r>
      <w:r w:rsidRPr="001079E4">
        <w:rPr>
          <w:rFonts w:ascii="Arial" w:hAnsi="Arial" w:cs="Arial"/>
          <w:sz w:val="16"/>
          <w:szCs w:val="16"/>
        </w:rPr>
        <w:t>Figure 1</w:t>
      </w:r>
      <w:r w:rsidR="0069390A" w:rsidRPr="001079E4">
        <w:rPr>
          <w:rFonts w:ascii="Arial" w:hAnsi="Arial" w:cs="Arial"/>
          <w:sz w:val="16"/>
          <w:szCs w:val="16"/>
        </w:rPr>
        <w:t>,</w:t>
      </w:r>
      <w:r w:rsidR="00706B47" w:rsidRPr="001079E4">
        <w:rPr>
          <w:rFonts w:ascii="Arial" w:hAnsi="Arial" w:cs="Arial"/>
          <w:sz w:val="16"/>
          <w:szCs w:val="16"/>
        </w:rPr>
        <w:t xml:space="preserve"> Gradient </w:t>
      </w:r>
      <w:proofErr w:type="spellStart"/>
      <w:r w:rsidR="00706B47" w:rsidRPr="001079E4">
        <w:rPr>
          <w:rFonts w:ascii="Arial" w:hAnsi="Arial" w:cs="Arial"/>
          <w:sz w:val="16"/>
          <w:szCs w:val="16"/>
        </w:rPr>
        <w:t>w.r.t.</w:t>
      </w:r>
      <w:proofErr w:type="spellEnd"/>
      <w:r w:rsidR="00706B47" w:rsidRPr="001079E4">
        <w:rPr>
          <w:rFonts w:ascii="Arial" w:hAnsi="Arial" w:cs="Arial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θ</m:t>
        </m:r>
      </m:oMath>
    </w:p>
    <w:p w14:paraId="2843A928" w14:textId="77777777" w:rsidR="00902055" w:rsidRPr="001079E4" w:rsidRDefault="00902055" w:rsidP="0091285B">
      <w:pPr>
        <w:pStyle w:val="ListParagraph"/>
        <w:ind w:leftChars="291" w:left="640"/>
        <w:rPr>
          <w:rFonts w:ascii="Arial" w:hAnsi="Arial" w:cs="Arial"/>
          <w:sz w:val="20"/>
          <w:szCs w:val="20"/>
        </w:rPr>
      </w:pPr>
    </w:p>
    <w:p w14:paraId="62D5444A" w14:textId="0E9FEC94" w:rsidR="00DE33A6" w:rsidRPr="001079E4" w:rsidRDefault="00164FC6" w:rsidP="0076039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Now consider </w:t>
      </w:r>
      <w:r w:rsidR="005F4B26" w:rsidRPr="001079E4">
        <w:rPr>
          <w:rFonts w:ascii="Arial" w:hAnsi="Arial" w:cs="Arial"/>
          <w:sz w:val="20"/>
          <w:szCs w:val="20"/>
        </w:rPr>
        <w:t xml:space="preserve">there is a misclassified point. Just one misclassified </w:t>
      </w:r>
      <w:r w:rsidR="008F63F3" w:rsidRPr="001079E4">
        <w:rPr>
          <w:rFonts w:ascii="Arial" w:hAnsi="Arial" w:cs="Arial"/>
          <w:sz w:val="20"/>
          <w:szCs w:val="20"/>
        </w:rPr>
        <w:t xml:space="preserve">will make the algorithm converge. </w:t>
      </w:r>
      <w:r w:rsidR="00272507" w:rsidRPr="001079E4">
        <w:rPr>
          <w:rFonts w:ascii="Arial" w:hAnsi="Arial" w:cs="Arial"/>
          <w:sz w:val="20"/>
          <w:szCs w:val="20"/>
        </w:rPr>
        <w:t xml:space="preserve">A misclassified point means in the assumption made above,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j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&gt;0</m:t>
        </m:r>
      </m:oMath>
      <w:r w:rsidR="00261A70" w:rsidRPr="001079E4">
        <w:rPr>
          <w:rFonts w:ascii="Arial" w:hAnsi="Arial" w:cs="Arial"/>
          <w:sz w:val="20"/>
          <w:szCs w:val="20"/>
        </w:rPr>
        <w:t xml:space="preserve">, this will always make </w:t>
      </w:r>
      <w:r w:rsidR="00513C69" w:rsidRPr="001079E4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)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&lt;0.5</m:t>
        </m:r>
      </m:oMath>
      <w:r w:rsidR="00272507" w:rsidRPr="001079E4">
        <w:rPr>
          <w:rFonts w:ascii="Arial" w:hAnsi="Arial" w:cs="Arial"/>
          <w:sz w:val="20"/>
          <w:szCs w:val="20"/>
        </w:rPr>
        <w:t>.</w:t>
      </w:r>
      <w:r w:rsidR="00CF1D37" w:rsidRPr="001079E4">
        <w:rPr>
          <w:rFonts w:ascii="Arial" w:hAnsi="Arial" w:cs="Arial"/>
          <w:sz w:val="20"/>
          <w:szCs w:val="20"/>
        </w:rPr>
        <w:t xml:space="preserve"> Now we need to</w:t>
      </w:r>
      <w:r w:rsidR="006365FE" w:rsidRPr="001079E4">
        <w:rPr>
          <w:rFonts w:ascii="Arial" w:hAnsi="Arial" w:cs="Arial"/>
          <w:sz w:val="20"/>
          <w:szCs w:val="20"/>
        </w:rPr>
        <w:t xml:space="preserve"> show</w:t>
      </w:r>
      <w:r w:rsidR="00CF1D37" w:rsidRPr="001079E4">
        <w:rPr>
          <w:rFonts w:ascii="Arial" w:hAnsi="Arial" w:cs="Arial"/>
          <w:sz w:val="20"/>
          <w:szCs w:val="20"/>
        </w:rPr>
        <w:t xml:space="preserve"> that in this case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=-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 w:cs="Arial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=1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θ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=0</m:t>
        </m:r>
      </m:oMath>
      <w:r w:rsidR="009A5519" w:rsidRPr="001079E4">
        <w:rPr>
          <w:rFonts w:ascii="Arial" w:hAnsi="Arial" w:cs="Arial"/>
          <w:sz w:val="20"/>
          <w:szCs w:val="20"/>
        </w:rPr>
        <w:t xml:space="preserve"> </w:t>
      </w:r>
      <w:r w:rsidR="003D5BDE" w:rsidRPr="001079E4">
        <w:rPr>
          <w:rFonts w:ascii="Arial" w:hAnsi="Arial" w:cs="Arial"/>
          <w:sz w:val="20"/>
          <w:szCs w:val="20"/>
        </w:rPr>
        <w:t>will</w:t>
      </w:r>
      <w:r w:rsidR="0073097B" w:rsidRPr="001079E4">
        <w:rPr>
          <w:rFonts w:ascii="Arial" w:hAnsi="Arial" w:cs="Arial"/>
          <w:sz w:val="20"/>
          <w:szCs w:val="20"/>
        </w:rPr>
        <w:t xml:space="preserve"> have a solution</w:t>
      </w:r>
      <w:r w:rsidR="009A5519" w:rsidRPr="001079E4">
        <w:rPr>
          <w:rFonts w:ascii="Arial" w:hAnsi="Arial" w:cs="Arial"/>
          <w:sz w:val="20"/>
          <w:szCs w:val="20"/>
        </w:rPr>
        <w:t>.</w:t>
      </w:r>
      <w:r w:rsidR="00A2120D" w:rsidRPr="001079E4">
        <w:rPr>
          <w:rFonts w:ascii="Arial" w:hAnsi="Arial" w:cs="Arial"/>
          <w:sz w:val="20"/>
          <w:szCs w:val="20"/>
        </w:rPr>
        <w:t xml:space="preserve"> </w:t>
      </w:r>
      <w:r w:rsidR="00EF1E59" w:rsidRPr="001079E4">
        <w:rPr>
          <w:rFonts w:ascii="Arial" w:hAnsi="Arial" w:cs="Arial"/>
          <w:sz w:val="20"/>
          <w:szCs w:val="20"/>
        </w:rPr>
        <w:t xml:space="preserve">Suppose the </w:t>
      </w:r>
      <w:proofErr w:type="spellStart"/>
      <w:r w:rsidR="00EF1E59" w:rsidRPr="001079E4">
        <w:rPr>
          <w:rFonts w:ascii="Arial" w:hAnsi="Arial" w:cs="Arial"/>
          <w:sz w:val="20"/>
          <w:szCs w:val="20"/>
        </w:rPr>
        <w:t>jth</w:t>
      </w:r>
      <w:proofErr w:type="spellEnd"/>
      <w:r w:rsidR="00EF1E59" w:rsidRPr="001079E4">
        <w:rPr>
          <w:rFonts w:ascii="Arial" w:hAnsi="Arial" w:cs="Arial"/>
          <w:sz w:val="20"/>
          <w:szCs w:val="20"/>
        </w:rPr>
        <w:t xml:space="preserve"> point is misclassified:</w:t>
      </w:r>
    </w:p>
    <w:p w14:paraId="2AA9BA61" w14:textId="1B9DFD1F" w:rsidR="00B82BEC" w:rsidRPr="001079E4" w:rsidRDefault="006E3C06" w:rsidP="00EF5ADE">
      <w:pPr>
        <w:ind w:leftChars="491" w:left="1080"/>
        <w:rPr>
          <w:rFonts w:ascii="Arial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m:rPr>
                  <m:scr m:val="script"/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=0</m:t>
              </m:r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 xml:space="preserve">⇒- 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=1,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≠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den>
          </m:f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j</m:t>
                      </m:r>
                    </m:e>
                  </m:d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j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 </m:t>
          </m:r>
        </m:oMath>
      </m:oMathPara>
    </w:p>
    <w:p w14:paraId="4C5FD981" w14:textId="55D92CFF" w:rsidR="00352B2A" w:rsidRPr="001079E4" w:rsidRDefault="004412EB" w:rsidP="00EF5ADE">
      <w:pPr>
        <w:ind w:leftChars="491" w:left="108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The left part of the above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 w:cs="Arial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=1,</m:t>
            </m:r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≠</m:t>
            </m:r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θ</m:t>
                    </m:r>
                  </m:sup>
                </m:sSup>
              </m:den>
            </m:f>
          </m:e>
        </m:nary>
      </m:oMath>
      <w:r w:rsidRPr="001079E4">
        <w:rPr>
          <w:rFonts w:ascii="Arial" w:hAnsi="Arial" w:cs="Arial"/>
          <w:sz w:val="20"/>
          <w:szCs w:val="20"/>
        </w:rPr>
        <w:t xml:space="preserve"> </w:t>
      </w:r>
      <w:r w:rsidR="00CE5593" w:rsidRPr="001079E4">
        <w:rPr>
          <w:rFonts w:ascii="Arial" w:hAnsi="Arial" w:cs="Arial"/>
          <w:sz w:val="20"/>
          <w:szCs w:val="20"/>
        </w:rPr>
        <w:t xml:space="preserve">are all the correctly classified points which </w:t>
      </w:r>
      <w:r w:rsidRPr="001079E4">
        <w:rPr>
          <w:rFonts w:ascii="Arial" w:hAnsi="Arial" w:cs="Arial"/>
          <w:sz w:val="20"/>
          <w:szCs w:val="20"/>
        </w:rPr>
        <w:t>will take the value in (</w:t>
      </w:r>
      <m:oMath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=1,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≠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d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</m:e>
            </m:nary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, 0</m:t>
        </m:r>
      </m:oMath>
      <w:r w:rsidRPr="001079E4">
        <w:rPr>
          <w:rFonts w:ascii="Arial" w:hAnsi="Arial" w:cs="Arial"/>
          <w:sz w:val="20"/>
          <w:szCs w:val="20"/>
        </w:rPr>
        <w:t xml:space="preserve">) when </w:t>
      </w:r>
      <m:oMath>
        <m:r>
          <w:rPr>
            <w:rFonts w:ascii="Cambria Math" w:hAnsi="Cambria Math" w:cs="Arial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&gt;0</m:t>
        </m:r>
      </m:oMath>
      <w:r w:rsidR="00E8475F" w:rsidRPr="001079E4">
        <w:rPr>
          <w:rFonts w:ascii="Arial" w:hAnsi="Arial" w:cs="Arial"/>
          <w:sz w:val="20"/>
          <w:szCs w:val="20"/>
        </w:rPr>
        <w:t xml:space="preserve">, or </w:t>
      </w:r>
      <w:r w:rsidR="00184977" w:rsidRPr="001079E4">
        <w:rPr>
          <w:rFonts w:ascii="Arial" w:hAnsi="Arial" w:cs="Arial"/>
          <w:sz w:val="20"/>
          <w:szCs w:val="20"/>
        </w:rPr>
        <w:t>(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0,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=1,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≠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m</m:t>
                </m:r>
              </m:sup>
              <m:e>
                <m:f>
                  <m:f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d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den>
                </m:f>
              </m:e>
            </m:nary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</m:oMath>
      <w:r w:rsidR="00184977" w:rsidRPr="001079E4">
        <w:rPr>
          <w:rFonts w:ascii="Arial" w:hAnsi="Arial" w:cs="Arial"/>
          <w:sz w:val="20"/>
          <w:szCs w:val="20"/>
        </w:rPr>
        <w:t>)</w:t>
      </w:r>
      <w:r w:rsidR="001D37E0" w:rsidRPr="001079E4">
        <w:rPr>
          <w:rFonts w:ascii="Arial" w:hAnsi="Arial" w:cs="Arial"/>
          <w:sz w:val="20"/>
          <w:szCs w:val="20"/>
        </w:rPr>
        <w:t xml:space="preserve"> when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θ&lt;0</m:t>
        </m:r>
      </m:oMath>
      <w:r w:rsidR="00367ECB" w:rsidRPr="001079E4">
        <w:rPr>
          <w:rFonts w:ascii="Arial" w:hAnsi="Arial" w:cs="Arial"/>
          <w:sz w:val="20"/>
          <w:szCs w:val="20"/>
        </w:rPr>
        <w:t>,</w:t>
      </w:r>
      <w:r w:rsidR="00352B2A" w:rsidRPr="001079E4">
        <w:rPr>
          <w:rFonts w:ascii="Arial" w:hAnsi="Arial" w:cs="Arial"/>
          <w:sz w:val="20"/>
          <w:szCs w:val="20"/>
        </w:rPr>
        <w:t xml:space="preserve"> </w:t>
      </w:r>
      <w:r w:rsidR="00367ECB" w:rsidRPr="001079E4">
        <w:rPr>
          <w:rFonts w:ascii="Arial" w:hAnsi="Arial" w:cs="Arial"/>
          <w:sz w:val="20"/>
          <w:szCs w:val="20"/>
        </w:rPr>
        <w:t>i</w:t>
      </w:r>
      <w:r w:rsidR="00731F6D" w:rsidRPr="001079E4">
        <w:rPr>
          <w:rFonts w:ascii="Arial" w:hAnsi="Arial" w:cs="Arial"/>
          <w:sz w:val="20"/>
          <w:szCs w:val="20"/>
        </w:rPr>
        <w:t xml:space="preserve">t will have the </w:t>
      </w:r>
      <w:r w:rsidR="0071276F" w:rsidRPr="001079E4">
        <w:rPr>
          <w:rFonts w:ascii="Arial" w:hAnsi="Arial" w:cs="Arial"/>
          <w:sz w:val="20"/>
          <w:szCs w:val="20"/>
        </w:rPr>
        <w:t>similar</w:t>
      </w:r>
      <w:r w:rsidR="00731F6D" w:rsidRPr="001079E4">
        <w:rPr>
          <w:rFonts w:ascii="Arial" w:hAnsi="Arial" w:cs="Arial"/>
          <w:sz w:val="20"/>
          <w:szCs w:val="20"/>
        </w:rPr>
        <w:t xml:space="preserve"> plot as</w:t>
      </w:r>
      <w:r w:rsidR="00E55F1A" w:rsidRPr="001079E4">
        <w:rPr>
          <w:rFonts w:ascii="Arial" w:hAnsi="Arial" w:cs="Arial"/>
          <w:sz w:val="20"/>
          <w:szCs w:val="20"/>
        </w:rPr>
        <w:t xml:space="preserve"> </w:t>
      </w:r>
      <w:r w:rsidR="007B0290" w:rsidRPr="001079E4">
        <w:rPr>
          <w:rFonts w:ascii="Arial" w:hAnsi="Arial" w:cs="Arial"/>
          <w:sz w:val="20"/>
          <w:szCs w:val="20"/>
        </w:rPr>
        <w:t>Figure 1</w:t>
      </w:r>
      <w:r w:rsidR="00731F6D" w:rsidRPr="001079E4">
        <w:rPr>
          <w:rFonts w:ascii="Arial" w:hAnsi="Arial" w:cs="Arial"/>
          <w:sz w:val="20"/>
          <w:szCs w:val="20"/>
        </w:rPr>
        <w:t>;</w:t>
      </w:r>
      <w:r w:rsidR="00661E8E" w:rsidRPr="001079E4">
        <w:rPr>
          <w:rFonts w:ascii="Arial" w:hAnsi="Arial" w:cs="Arial"/>
          <w:sz w:val="20"/>
          <w:szCs w:val="20"/>
        </w:rPr>
        <w:t xml:space="preserve"> </w:t>
      </w:r>
      <w:r w:rsidR="00352B2A" w:rsidRPr="001079E4">
        <w:rPr>
          <w:rFonts w:ascii="Arial" w:hAnsi="Arial" w:cs="Arial"/>
          <w:sz w:val="20"/>
          <w:szCs w:val="20"/>
        </w:rPr>
        <w:t xml:space="preserve">The right </w:t>
      </w:r>
      <w:r w:rsidR="00137196" w:rsidRPr="001079E4">
        <w:rPr>
          <w:rFonts w:ascii="Arial" w:hAnsi="Arial" w:cs="Arial"/>
          <w:sz w:val="20"/>
          <w:szCs w:val="20"/>
        </w:rPr>
        <w:t>side</w:t>
      </w:r>
      <w:r w:rsidR="00352B2A" w:rsidRPr="001079E4">
        <w:rPr>
          <w:rFonts w:ascii="Arial" w:hAnsi="Arial" w:cs="Arial"/>
          <w:sz w:val="20"/>
          <w:szCs w:val="20"/>
        </w:rPr>
        <w:t xml:space="preserve"> of the above </w:t>
      </w:r>
      <m:oMath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j</m:t>
                    </m:r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j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sup>
            </m:sSup>
          </m:den>
        </m:f>
      </m:oMath>
      <w:r w:rsidR="00352B2A" w:rsidRPr="001079E4">
        <w:rPr>
          <w:rFonts w:ascii="Arial" w:hAnsi="Arial" w:cs="Arial"/>
          <w:sz w:val="20"/>
          <w:szCs w:val="20"/>
        </w:rPr>
        <w:t xml:space="preserve"> will take the value (</w:t>
      </w:r>
      <m:oMath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j</m:t>
                    </m:r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,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j</m:t>
                    </m:r>
                  </m:e>
                </m:d>
              </m:sup>
            </m:sSup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</m:oMath>
      <w:r w:rsidR="00352B2A" w:rsidRPr="001079E4">
        <w:rPr>
          <w:rFonts w:ascii="Arial" w:hAnsi="Arial" w:cs="Arial"/>
          <w:sz w:val="20"/>
          <w:szCs w:val="20"/>
        </w:rPr>
        <w:t>)</w:t>
      </w:r>
      <w:r w:rsidR="00AB275C" w:rsidRPr="001079E4">
        <w:rPr>
          <w:rFonts w:ascii="Arial" w:hAnsi="Arial" w:cs="Arial"/>
          <w:sz w:val="20"/>
          <w:szCs w:val="20"/>
        </w:rPr>
        <w:t xml:space="preserve"> when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θ&gt;0</m:t>
        </m:r>
      </m:oMath>
      <w:r w:rsidR="00695DFC" w:rsidRPr="001079E4">
        <w:rPr>
          <w:rFonts w:ascii="Arial" w:hAnsi="Arial" w:cs="Arial"/>
          <w:sz w:val="20"/>
          <w:szCs w:val="20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&gt;0</m:t>
        </m:r>
      </m:oMath>
      <w:r w:rsidR="00B747BA" w:rsidRPr="001079E4">
        <w:rPr>
          <w:rFonts w:ascii="Arial" w:hAnsi="Arial" w:cs="Arial"/>
          <w:sz w:val="20"/>
          <w:szCs w:val="20"/>
        </w:rPr>
        <w:t>;</w:t>
      </w:r>
      <w:r w:rsidR="00AB275C" w:rsidRPr="001079E4">
        <w:rPr>
          <w:rFonts w:ascii="Arial" w:hAnsi="Arial" w:cs="Arial"/>
          <w:sz w:val="20"/>
          <w:szCs w:val="20"/>
        </w:rPr>
        <w:t xml:space="preserve"> (</w:t>
      </w:r>
      <m:oMath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j</m:t>
                    </m:r>
                  </m:e>
                </m:d>
              </m:sup>
            </m:sSup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,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j</m:t>
                    </m:r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</m:oMath>
      <w:r w:rsidR="00AB275C" w:rsidRPr="001079E4">
        <w:rPr>
          <w:rFonts w:ascii="Arial" w:hAnsi="Arial" w:cs="Arial"/>
          <w:sz w:val="20"/>
          <w:szCs w:val="20"/>
        </w:rPr>
        <w:t>)</w:t>
      </w:r>
      <w:r w:rsidR="00471F0C" w:rsidRPr="001079E4">
        <w:rPr>
          <w:rFonts w:ascii="Arial" w:hAnsi="Arial" w:cs="Arial"/>
          <w:sz w:val="20"/>
          <w:szCs w:val="20"/>
        </w:rPr>
        <w:t xml:space="preserve"> when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θ&lt;0,  </m:t>
        </m:r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&lt;0</m:t>
        </m:r>
      </m:oMath>
      <w:r w:rsidR="00471F0C" w:rsidRPr="001079E4">
        <w:rPr>
          <w:rFonts w:ascii="Arial" w:hAnsi="Arial" w:cs="Arial"/>
          <w:sz w:val="20"/>
          <w:szCs w:val="20"/>
        </w:rPr>
        <w:t>.</w:t>
      </w:r>
      <w:r w:rsidR="003528AF" w:rsidRPr="001079E4">
        <w:rPr>
          <w:rFonts w:ascii="Arial" w:hAnsi="Arial" w:cs="Arial"/>
          <w:sz w:val="20"/>
          <w:szCs w:val="20"/>
        </w:rPr>
        <w:t xml:space="preserve"> The below Figure 2 shows their relationship. It can be seen that</w:t>
      </w:r>
      <w:r w:rsidR="00291AA2" w:rsidRPr="001079E4">
        <w:rPr>
          <w:rFonts w:ascii="Arial" w:hAnsi="Arial" w:cs="Arial"/>
          <w:sz w:val="20"/>
          <w:szCs w:val="20"/>
        </w:rPr>
        <w:t xml:space="preserve"> </w:t>
      </w:r>
      <w:r w:rsidR="003528AF" w:rsidRPr="001079E4">
        <w:rPr>
          <w:rFonts w:ascii="Arial" w:hAnsi="Arial" w:cs="Arial"/>
          <w:sz w:val="20"/>
          <w:szCs w:val="20"/>
        </w:rPr>
        <w:t>n</w:t>
      </w:r>
      <w:r w:rsidR="00291AA2" w:rsidRPr="001079E4">
        <w:rPr>
          <w:rFonts w:ascii="Arial" w:hAnsi="Arial" w:cs="Arial"/>
          <w:sz w:val="20"/>
          <w:szCs w:val="20"/>
        </w:rPr>
        <w:t xml:space="preserve">o matter whether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</m:t>
        </m:r>
      </m:oMath>
      <w:r w:rsidR="00291AA2" w:rsidRPr="001079E4">
        <w:rPr>
          <w:rFonts w:ascii="Arial" w:hAnsi="Arial" w:cs="Arial"/>
          <w:sz w:val="20"/>
          <w:szCs w:val="20"/>
        </w:rPr>
        <w:t xml:space="preserve"> is positive or negative, there will always be a</w:t>
      </w:r>
      <w:r w:rsidR="0051234F" w:rsidRPr="001079E4">
        <w:rPr>
          <w:rFonts w:ascii="Arial" w:hAnsi="Arial" w:cs="Arial"/>
          <w:sz w:val="20"/>
          <w:szCs w:val="20"/>
        </w:rPr>
        <w:t>n</w:t>
      </w:r>
      <w:r w:rsidR="00291AA2" w:rsidRPr="001079E4">
        <w:rPr>
          <w:rFonts w:ascii="Arial" w:hAnsi="Arial" w:cs="Arial"/>
          <w:sz w:val="20"/>
          <w:szCs w:val="20"/>
        </w:rPr>
        <w:t xml:space="preserve"> intersection between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 w:cs="Arial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=1,</m:t>
            </m:r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≠</m:t>
            </m:r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θ</m:t>
                    </m:r>
                  </m:sup>
                </m:sSup>
              </m:den>
            </m:f>
          </m:e>
        </m:nary>
      </m:oMath>
      <w:r w:rsidR="00D63658" w:rsidRPr="001079E4">
        <w:rPr>
          <w:rFonts w:ascii="Arial" w:hAnsi="Arial" w:cs="Arial"/>
          <w:sz w:val="20"/>
          <w:szCs w:val="20"/>
        </w:rPr>
        <w:t xml:space="preserve"> and </w:t>
      </w:r>
      <m:oMath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j</m:t>
                    </m:r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j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sup>
            </m:sSup>
          </m:den>
        </m:f>
      </m:oMath>
      <w:r w:rsidR="00D63658" w:rsidRPr="001079E4">
        <w:rPr>
          <w:rFonts w:ascii="Arial" w:hAnsi="Arial" w:cs="Arial"/>
          <w:sz w:val="20"/>
          <w:szCs w:val="20"/>
        </w:rPr>
        <w:t xml:space="preserve">. </w:t>
      </w:r>
    </w:p>
    <w:p w14:paraId="72E99CBB" w14:textId="7EEED3DE" w:rsidR="00BD17A7" w:rsidRPr="001079E4" w:rsidRDefault="00A138BE" w:rsidP="0022054D">
      <w:pPr>
        <w:ind w:leftChars="491" w:left="1080" w:firstLineChars="900" w:firstLine="180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D31F5AB" wp14:editId="60021DA3">
            <wp:extent cx="2447309" cy="234086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862" cy="236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0188" w14:textId="7C4A9873" w:rsidR="00003EAD" w:rsidRPr="001079E4" w:rsidRDefault="00A519C6" w:rsidP="00FF3532">
      <w:pPr>
        <w:ind w:leftChars="904" w:left="1989" w:firstLineChars="400" w:firstLine="640"/>
        <w:rPr>
          <w:rFonts w:ascii="Arial" w:hAnsi="Arial" w:cs="Arial"/>
          <w:sz w:val="16"/>
          <w:szCs w:val="16"/>
        </w:rPr>
      </w:pPr>
      <w:r w:rsidRPr="001079E4">
        <w:rPr>
          <w:rFonts w:ascii="Arial" w:hAnsi="Arial" w:cs="Arial"/>
          <w:sz w:val="16"/>
          <w:szCs w:val="16"/>
        </w:rPr>
        <w:t xml:space="preserve">Figure 2, </w:t>
      </w:r>
      <w:r w:rsidR="002D1317" w:rsidRPr="001079E4">
        <w:rPr>
          <w:rFonts w:ascii="Arial" w:hAnsi="Arial" w:cs="Arial"/>
          <w:sz w:val="16"/>
          <w:szCs w:val="16"/>
        </w:rPr>
        <w:t xml:space="preserve">Gradient </w:t>
      </w:r>
      <w:r w:rsidR="0089376B" w:rsidRPr="001079E4">
        <w:rPr>
          <w:rFonts w:ascii="Arial" w:hAnsi="Arial" w:cs="Arial"/>
          <w:sz w:val="16"/>
          <w:szCs w:val="16"/>
        </w:rPr>
        <w:t xml:space="preserve">for both correct (blue) </w:t>
      </w:r>
      <w:r w:rsidR="00FF3532" w:rsidRPr="001079E4">
        <w:rPr>
          <w:rFonts w:ascii="Arial" w:hAnsi="Arial" w:cs="Arial"/>
          <w:sz w:val="16"/>
          <w:szCs w:val="16"/>
        </w:rPr>
        <w:br/>
        <w:t xml:space="preserve">                              </w:t>
      </w:r>
      <w:r w:rsidR="0089376B" w:rsidRPr="001079E4">
        <w:rPr>
          <w:rFonts w:ascii="Arial" w:hAnsi="Arial" w:cs="Arial"/>
          <w:sz w:val="16"/>
          <w:szCs w:val="16"/>
        </w:rPr>
        <w:t>and misclassified(red) samples</w:t>
      </w:r>
    </w:p>
    <w:p w14:paraId="5DCF85D0" w14:textId="1F9D54A3" w:rsidR="007C15B5" w:rsidRPr="001079E4" w:rsidRDefault="00EB16DA" w:rsidP="00EF5ADE">
      <w:pPr>
        <w:ind w:leftChars="491" w:left="108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Note that t</w:t>
      </w:r>
      <w:r w:rsidR="00FA150D" w:rsidRPr="001079E4">
        <w:rPr>
          <w:rFonts w:ascii="Arial" w:hAnsi="Arial" w:cs="Arial"/>
          <w:sz w:val="20"/>
          <w:szCs w:val="20"/>
        </w:rPr>
        <w:t xml:space="preserve">here is </w:t>
      </w:r>
      <w:r w:rsidR="00835653" w:rsidRPr="001079E4">
        <w:rPr>
          <w:rFonts w:ascii="Arial" w:hAnsi="Arial" w:cs="Arial"/>
          <w:sz w:val="20"/>
          <w:szCs w:val="20"/>
        </w:rPr>
        <w:t>a</w:t>
      </w:r>
      <w:r w:rsidR="00FA150D" w:rsidRPr="001079E4">
        <w:rPr>
          <w:rFonts w:ascii="Arial" w:hAnsi="Arial" w:cs="Arial"/>
          <w:sz w:val="20"/>
          <w:szCs w:val="20"/>
        </w:rPr>
        <w:t xml:space="preserve"> possibility </w:t>
      </w:r>
      <w:r w:rsidR="006126CB" w:rsidRPr="001079E4">
        <w:rPr>
          <w:rFonts w:ascii="Arial" w:hAnsi="Arial" w:cs="Arial"/>
          <w:sz w:val="20"/>
          <w:szCs w:val="20"/>
        </w:rPr>
        <w:t>that</w:t>
      </w:r>
      <w:r w:rsidR="00FA150D" w:rsidRPr="001079E4">
        <w:rPr>
          <w:rFonts w:ascii="Arial" w:hAnsi="Arial" w:cs="Arial"/>
          <w:sz w:val="20"/>
          <w:szCs w:val="20"/>
        </w:rPr>
        <w:t xml:space="preserve"> even though there is a misclassified point,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 xml:space="preserve">- 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 w:cs="Arial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=1,</m:t>
            </m:r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≠</m:t>
            </m:r>
            <m:r>
              <w:rPr>
                <w:rFonts w:ascii="Cambria Math" w:hAnsi="Cambria Math" w:cs="Arial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p>
          <m:e>
            <m:f>
              <m:f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c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θ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den>
        </m:f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j</m:t>
                    </m:r>
                  </m:e>
                </m:d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c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j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sup>
            </m:sSup>
          </m:den>
        </m:f>
      </m:oMath>
      <w:r w:rsidR="00BF4953" w:rsidRPr="001079E4">
        <w:rPr>
          <w:rFonts w:ascii="Arial" w:hAnsi="Arial" w:cs="Arial"/>
          <w:sz w:val="20"/>
          <w:szCs w:val="20"/>
        </w:rPr>
        <w:t xml:space="preserve"> never have a solution, like the following</w:t>
      </w:r>
      <w:r w:rsidR="00F3688D" w:rsidRPr="001079E4">
        <w:rPr>
          <w:rFonts w:ascii="Arial" w:hAnsi="Arial" w:cs="Arial"/>
          <w:sz w:val="20"/>
          <w:szCs w:val="20"/>
        </w:rPr>
        <w:t>, there is no intersection between red and blue plot</w:t>
      </w:r>
      <w:r w:rsidR="00BF4953" w:rsidRPr="001079E4">
        <w:rPr>
          <w:rFonts w:ascii="Arial" w:hAnsi="Arial" w:cs="Arial"/>
          <w:sz w:val="20"/>
          <w:szCs w:val="20"/>
        </w:rPr>
        <w:t>:</w:t>
      </w:r>
    </w:p>
    <w:p w14:paraId="4E7BAB40" w14:textId="4C215693" w:rsidR="00FA150D" w:rsidRPr="001079E4" w:rsidRDefault="002C2F07" w:rsidP="001120F7">
      <w:pPr>
        <w:ind w:leftChars="491" w:left="1080" w:firstLineChars="1000" w:firstLine="200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B0D8ECB" wp14:editId="41F47FA2">
            <wp:extent cx="2157984" cy="22318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51" cy="224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2948" w14:textId="117CCE7C" w:rsidR="00CC1E55" w:rsidRPr="001079E4" w:rsidRDefault="00CC1E55" w:rsidP="00714840">
      <w:pPr>
        <w:ind w:leftChars="581" w:left="1278" w:firstLineChars="1700" w:firstLine="2720"/>
        <w:rPr>
          <w:rFonts w:ascii="Arial" w:hAnsi="Arial" w:cs="Arial"/>
          <w:sz w:val="16"/>
          <w:szCs w:val="16"/>
        </w:rPr>
      </w:pPr>
      <w:r w:rsidRPr="001079E4">
        <w:rPr>
          <w:rFonts w:ascii="Arial" w:hAnsi="Arial" w:cs="Arial"/>
          <w:sz w:val="16"/>
          <w:szCs w:val="16"/>
        </w:rPr>
        <w:t>Figure 3</w:t>
      </w:r>
      <w:r w:rsidR="00A245B6" w:rsidRPr="001079E4">
        <w:rPr>
          <w:rFonts w:ascii="Arial" w:hAnsi="Arial" w:cs="Arial"/>
          <w:sz w:val="16"/>
          <w:szCs w:val="16"/>
        </w:rPr>
        <w:t>,</w:t>
      </w:r>
      <w:r w:rsidR="007F485D" w:rsidRPr="001079E4">
        <w:rPr>
          <w:rFonts w:ascii="Arial" w:hAnsi="Arial" w:cs="Arial"/>
          <w:sz w:val="16"/>
          <w:szCs w:val="16"/>
        </w:rPr>
        <w:t xml:space="preserve"> Not possible</w:t>
      </w:r>
    </w:p>
    <w:p w14:paraId="7604018B" w14:textId="0B74F671" w:rsidR="00436457" w:rsidRPr="001079E4" w:rsidRDefault="002772BE" w:rsidP="0000214B">
      <w:pPr>
        <w:ind w:leftChars="491" w:left="108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It turns out that t</w:t>
      </w:r>
      <w:r w:rsidR="009A6B10" w:rsidRPr="001079E4">
        <w:rPr>
          <w:rFonts w:ascii="Arial" w:hAnsi="Arial" w:cs="Arial"/>
          <w:sz w:val="20"/>
          <w:szCs w:val="20"/>
        </w:rPr>
        <w:t>his</w:t>
      </w:r>
      <w:r w:rsidR="00BB0010" w:rsidRPr="001079E4">
        <w:rPr>
          <w:rFonts w:ascii="Arial" w:hAnsi="Arial" w:cs="Arial"/>
          <w:sz w:val="20"/>
          <w:szCs w:val="20"/>
        </w:rPr>
        <w:t xml:space="preserve"> is</w:t>
      </w:r>
      <w:r w:rsidR="009A6B10" w:rsidRPr="001079E4">
        <w:rPr>
          <w:rFonts w:ascii="Arial" w:hAnsi="Arial" w:cs="Arial"/>
          <w:sz w:val="20"/>
          <w:szCs w:val="20"/>
        </w:rPr>
        <w:t xml:space="preserve"> impossible</w:t>
      </w:r>
      <w:r w:rsidR="00917FF1" w:rsidRPr="001079E4">
        <w:rPr>
          <w:rFonts w:ascii="Arial" w:hAnsi="Arial" w:cs="Arial"/>
          <w:sz w:val="20"/>
          <w:szCs w:val="20"/>
        </w:rPr>
        <w:t xml:space="preserve"> </w:t>
      </w:r>
      <w:r w:rsidR="003F494C" w:rsidRPr="001079E4">
        <w:rPr>
          <w:rFonts w:ascii="Arial" w:hAnsi="Arial" w:cs="Arial"/>
          <w:sz w:val="20"/>
          <w:szCs w:val="20"/>
        </w:rPr>
        <w:t xml:space="preserve">so long as </w:t>
      </w:r>
      <w:r w:rsidR="009A6B10" w:rsidRPr="001079E4">
        <w:rPr>
          <w:rFonts w:ascii="Arial" w:hAnsi="Arial" w:cs="Arial"/>
          <w:sz w:val="20"/>
          <w:szCs w:val="20"/>
        </w:rPr>
        <w:t>the data point</w:t>
      </w:r>
      <w:r w:rsidR="00A31048" w:rsidRPr="001079E4">
        <w:rPr>
          <w:rFonts w:ascii="Arial" w:hAnsi="Arial" w:cs="Arial"/>
          <w:sz w:val="20"/>
          <w:szCs w:val="20"/>
        </w:rPr>
        <w:t>s</w:t>
      </w:r>
      <w:r w:rsidR="009A6B10" w:rsidRPr="001079E4">
        <w:rPr>
          <w:rFonts w:ascii="Arial" w:hAnsi="Arial" w:cs="Arial"/>
          <w:sz w:val="20"/>
          <w:szCs w:val="20"/>
        </w:rPr>
        <w:t xml:space="preserve"> are generated IID from the same distributio</w:t>
      </w:r>
      <w:r w:rsidR="00FD2377" w:rsidRPr="001079E4">
        <w:rPr>
          <w:rFonts w:ascii="Arial" w:hAnsi="Arial" w:cs="Arial"/>
          <w:sz w:val="20"/>
          <w:szCs w:val="20"/>
        </w:rPr>
        <w:t>n</w:t>
      </w:r>
      <w:r w:rsidR="00B01224" w:rsidRPr="001079E4">
        <w:rPr>
          <w:rFonts w:ascii="Arial" w:hAnsi="Arial" w:cs="Arial"/>
          <w:sz w:val="20"/>
          <w:szCs w:val="20"/>
        </w:rPr>
        <w:t>; t</w:t>
      </w:r>
      <w:r w:rsidR="00FD2377" w:rsidRPr="001079E4">
        <w:rPr>
          <w:rFonts w:ascii="Arial" w:hAnsi="Arial" w:cs="Arial"/>
          <w:sz w:val="20"/>
          <w:szCs w:val="20"/>
        </w:rPr>
        <w:t xml:space="preserve">here is always a solution for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cr m:val="script"/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=0</m:t>
        </m:r>
      </m:oMath>
      <w:r w:rsidR="00917DF1" w:rsidRPr="001079E4">
        <w:rPr>
          <w:rFonts w:ascii="Arial" w:hAnsi="Arial" w:cs="Arial"/>
          <w:sz w:val="20"/>
          <w:szCs w:val="20"/>
        </w:rPr>
        <w:t xml:space="preserve"> </w:t>
      </w:r>
      <w:r w:rsidR="00076C7B" w:rsidRPr="001079E4">
        <w:rPr>
          <w:rFonts w:ascii="Arial" w:hAnsi="Arial" w:cs="Arial"/>
          <w:sz w:val="20"/>
          <w:szCs w:val="20"/>
        </w:rPr>
        <w:t>in this case</w:t>
      </w:r>
      <w:r w:rsidR="00FD2377" w:rsidRPr="001079E4">
        <w:rPr>
          <w:rFonts w:ascii="Arial" w:hAnsi="Arial" w:cs="Arial"/>
          <w:sz w:val="20"/>
          <w:szCs w:val="20"/>
        </w:rPr>
        <w:t>.</w:t>
      </w:r>
    </w:p>
    <w:p w14:paraId="5433E1E6" w14:textId="656E08EC" w:rsidR="0011739B" w:rsidRPr="001079E4" w:rsidRDefault="0011739B" w:rsidP="0000214B">
      <w:pPr>
        <w:rPr>
          <w:rFonts w:ascii="Arial" w:hAnsi="Arial" w:cs="Arial"/>
          <w:sz w:val="20"/>
          <w:szCs w:val="20"/>
        </w:rPr>
      </w:pPr>
    </w:p>
    <w:p w14:paraId="00E39C9E" w14:textId="69F3EC55" w:rsidR="002D436D" w:rsidRPr="001079E4" w:rsidRDefault="00FA664C" w:rsidP="009A6FBA">
      <w:pPr>
        <w:pStyle w:val="ListParagraph"/>
        <w:numPr>
          <w:ilvl w:val="0"/>
          <w:numId w:val="2"/>
        </w:numPr>
        <w:ind w:leftChars="100" w:left="64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For each of these possible modifications, state </w:t>
      </w:r>
      <w:r w:rsidR="00DA295F" w:rsidRPr="001079E4">
        <w:rPr>
          <w:rFonts w:ascii="Arial" w:hAnsi="Arial" w:cs="Arial"/>
          <w:sz w:val="20"/>
          <w:szCs w:val="20"/>
        </w:rPr>
        <w:t>whether</w:t>
      </w:r>
      <w:r w:rsidRPr="001079E4">
        <w:rPr>
          <w:rFonts w:ascii="Arial" w:hAnsi="Arial" w:cs="Arial"/>
          <w:sz w:val="20"/>
          <w:szCs w:val="20"/>
        </w:rPr>
        <w:t xml:space="preserve"> it would lead to</w:t>
      </w:r>
      <w:r w:rsidR="00777D2D" w:rsidRPr="001079E4">
        <w:rPr>
          <w:rFonts w:ascii="Arial" w:hAnsi="Arial" w:cs="Arial"/>
          <w:sz w:val="20"/>
          <w:szCs w:val="20"/>
        </w:rPr>
        <w:t xml:space="preserve"> Convergence.</w:t>
      </w:r>
    </w:p>
    <w:p w14:paraId="5ACC4EA6" w14:textId="671674CF" w:rsidR="00120E4A" w:rsidRPr="001079E4" w:rsidRDefault="00120E4A" w:rsidP="005F3AD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Using a different constant learning rate</w:t>
      </w:r>
      <w:r w:rsidR="008054FB" w:rsidRPr="001079E4">
        <w:rPr>
          <w:rFonts w:ascii="Arial" w:hAnsi="Arial" w:cs="Arial"/>
          <w:sz w:val="20"/>
          <w:szCs w:val="20"/>
        </w:rPr>
        <w:t xml:space="preserve">. </w:t>
      </w:r>
      <w:r w:rsidR="0023782E" w:rsidRPr="001079E4">
        <w:rPr>
          <w:rFonts w:ascii="Arial" w:hAnsi="Arial" w:cs="Arial"/>
          <w:sz w:val="20"/>
          <w:szCs w:val="20"/>
        </w:rPr>
        <w:br/>
      </w:r>
      <w:r w:rsidR="00767D6F" w:rsidRPr="001079E4">
        <w:rPr>
          <w:rFonts w:ascii="Arial" w:hAnsi="Arial" w:cs="Arial"/>
          <w:sz w:val="20"/>
          <w:szCs w:val="20"/>
        </w:rPr>
        <w:t xml:space="preserve">Answer: </w:t>
      </w:r>
      <w:r w:rsidR="007C2DEC" w:rsidRPr="001079E4">
        <w:rPr>
          <w:rFonts w:ascii="Arial" w:hAnsi="Arial" w:cs="Arial"/>
          <w:sz w:val="20"/>
          <w:szCs w:val="20"/>
        </w:rPr>
        <w:br/>
      </w:r>
      <w:r w:rsidR="008054FB" w:rsidRPr="0022633A">
        <w:rPr>
          <w:rFonts w:ascii="Arial" w:hAnsi="Arial" w:cs="Arial"/>
          <w:b/>
          <w:sz w:val="20"/>
          <w:szCs w:val="20"/>
        </w:rPr>
        <w:t>No</w:t>
      </w:r>
      <w:r w:rsidR="00E64CD9" w:rsidRPr="001079E4">
        <w:rPr>
          <w:rFonts w:ascii="Arial" w:hAnsi="Arial" w:cs="Arial"/>
          <w:sz w:val="20"/>
          <w:szCs w:val="20"/>
        </w:rPr>
        <w:t>.</w:t>
      </w:r>
      <w:r w:rsidR="005032AD" w:rsidRPr="001079E4">
        <w:rPr>
          <w:rFonts w:ascii="Arial" w:hAnsi="Arial" w:cs="Arial"/>
          <w:sz w:val="20"/>
          <w:szCs w:val="20"/>
        </w:rPr>
        <w:t xml:space="preserve"> </w:t>
      </w:r>
      <w:r w:rsidR="00A36F14" w:rsidRPr="001079E4">
        <w:rPr>
          <w:rFonts w:ascii="Arial" w:hAnsi="Arial" w:cs="Arial"/>
          <w:sz w:val="20"/>
          <w:szCs w:val="20"/>
        </w:rPr>
        <w:t xml:space="preserve">The problem is with the parameter being scaled infinitely </w:t>
      </w:r>
      <w:r w:rsidR="0038281E" w:rsidRPr="001079E4">
        <w:rPr>
          <w:rFonts w:ascii="Arial" w:hAnsi="Arial" w:cs="Arial"/>
          <w:sz w:val="20"/>
          <w:szCs w:val="20"/>
        </w:rPr>
        <w:t>to</w:t>
      </w:r>
      <w:r w:rsidR="00A36F14" w:rsidRPr="001079E4">
        <w:rPr>
          <w:rFonts w:ascii="Arial" w:hAnsi="Arial" w:cs="Arial"/>
          <w:sz w:val="20"/>
          <w:szCs w:val="20"/>
        </w:rPr>
        <w:t xml:space="preserve"> get a larger probability to get a maximum log-likelihood. Change of learning rate would not solve this problem.</w:t>
      </w:r>
      <w:r w:rsidR="005D1552" w:rsidRPr="001079E4">
        <w:rPr>
          <w:rFonts w:ascii="Arial" w:hAnsi="Arial" w:cs="Arial"/>
          <w:sz w:val="20"/>
          <w:szCs w:val="20"/>
        </w:rPr>
        <w:br/>
      </w:r>
    </w:p>
    <w:p w14:paraId="647620B2" w14:textId="67976EBC" w:rsidR="00120E4A" w:rsidRPr="001079E4" w:rsidRDefault="00120E4A" w:rsidP="005F3AD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Decreasing the learning rate over time</w:t>
      </w:r>
      <w:r w:rsidR="00F570CB" w:rsidRPr="001079E4">
        <w:rPr>
          <w:rFonts w:ascii="Arial" w:hAnsi="Arial" w:cs="Arial"/>
          <w:sz w:val="20"/>
          <w:szCs w:val="20"/>
        </w:rPr>
        <w:t>.</w:t>
      </w:r>
      <w:r w:rsidR="00282A25" w:rsidRPr="001079E4">
        <w:rPr>
          <w:rFonts w:ascii="Arial" w:hAnsi="Arial" w:cs="Arial"/>
          <w:sz w:val="20"/>
          <w:szCs w:val="20"/>
        </w:rPr>
        <w:br/>
        <w:t>Answer:</w:t>
      </w:r>
      <w:r w:rsidR="00F570CB" w:rsidRPr="001079E4">
        <w:rPr>
          <w:rFonts w:ascii="Arial" w:hAnsi="Arial" w:cs="Arial"/>
          <w:sz w:val="20"/>
          <w:szCs w:val="20"/>
        </w:rPr>
        <w:br/>
      </w:r>
      <w:r w:rsidR="00267057" w:rsidRPr="0022633A">
        <w:rPr>
          <w:rFonts w:ascii="Arial" w:hAnsi="Arial" w:cs="Arial"/>
          <w:b/>
          <w:sz w:val="20"/>
          <w:szCs w:val="20"/>
        </w:rPr>
        <w:t>No</w:t>
      </w:r>
      <w:r w:rsidR="00E64CD9" w:rsidRPr="001079E4">
        <w:rPr>
          <w:rFonts w:ascii="Arial" w:hAnsi="Arial" w:cs="Arial"/>
          <w:sz w:val="20"/>
          <w:szCs w:val="20"/>
        </w:rPr>
        <w:t>.</w:t>
      </w:r>
      <w:r w:rsidR="007626E9" w:rsidRPr="001079E4">
        <w:rPr>
          <w:rFonts w:ascii="Arial" w:hAnsi="Arial" w:cs="Arial"/>
          <w:sz w:val="20"/>
          <w:szCs w:val="20"/>
        </w:rPr>
        <w:t xml:space="preserve"> the answer is same as above.</w:t>
      </w:r>
      <w:r w:rsidR="006847FD" w:rsidRPr="001079E4">
        <w:rPr>
          <w:rFonts w:ascii="Arial" w:hAnsi="Arial" w:cs="Arial"/>
          <w:sz w:val="20"/>
          <w:szCs w:val="20"/>
        </w:rPr>
        <w:br/>
      </w:r>
    </w:p>
    <w:p w14:paraId="22D14095" w14:textId="0342B50F" w:rsidR="00120E4A" w:rsidRPr="001079E4" w:rsidRDefault="00120E4A" w:rsidP="005F3AD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Linear scaling of the input features</w:t>
      </w:r>
      <w:r w:rsidR="003B0886" w:rsidRPr="001079E4">
        <w:rPr>
          <w:rFonts w:ascii="Arial" w:hAnsi="Arial" w:cs="Arial"/>
          <w:sz w:val="20"/>
          <w:szCs w:val="20"/>
        </w:rPr>
        <w:t>.</w:t>
      </w:r>
      <w:r w:rsidR="003B0886" w:rsidRPr="001079E4">
        <w:rPr>
          <w:rFonts w:ascii="Arial" w:hAnsi="Arial" w:cs="Arial"/>
          <w:sz w:val="20"/>
          <w:szCs w:val="20"/>
        </w:rPr>
        <w:br/>
      </w:r>
      <w:r w:rsidR="00E64CD9" w:rsidRPr="001079E4">
        <w:rPr>
          <w:rFonts w:ascii="Arial" w:hAnsi="Arial" w:cs="Arial"/>
          <w:sz w:val="20"/>
          <w:szCs w:val="20"/>
        </w:rPr>
        <w:t>Answer:</w:t>
      </w:r>
      <w:r w:rsidR="00E64CD9" w:rsidRPr="001079E4">
        <w:rPr>
          <w:rFonts w:ascii="Arial" w:hAnsi="Arial" w:cs="Arial"/>
          <w:sz w:val="20"/>
          <w:szCs w:val="20"/>
        </w:rPr>
        <w:br/>
      </w:r>
      <w:r w:rsidR="003B0886" w:rsidRPr="0022633A">
        <w:rPr>
          <w:rFonts w:ascii="Arial" w:hAnsi="Arial" w:cs="Arial"/>
          <w:b/>
          <w:sz w:val="20"/>
          <w:szCs w:val="20"/>
        </w:rPr>
        <w:t>No</w:t>
      </w:r>
      <w:r w:rsidR="00E64CD9" w:rsidRPr="001079E4">
        <w:rPr>
          <w:rFonts w:ascii="Arial" w:hAnsi="Arial" w:cs="Arial"/>
          <w:sz w:val="20"/>
          <w:szCs w:val="20"/>
        </w:rPr>
        <w:t xml:space="preserve">. </w:t>
      </w:r>
      <w:r w:rsidR="009A3241" w:rsidRPr="001079E4">
        <w:rPr>
          <w:rFonts w:ascii="Arial" w:hAnsi="Arial" w:cs="Arial"/>
          <w:sz w:val="20"/>
          <w:szCs w:val="20"/>
        </w:rPr>
        <w:t>It has the same effect as to scale the parameters which doesn’t help.</w:t>
      </w:r>
      <w:r w:rsidR="00AF643D" w:rsidRPr="001079E4">
        <w:rPr>
          <w:rFonts w:ascii="Arial" w:hAnsi="Arial" w:cs="Arial"/>
          <w:sz w:val="20"/>
          <w:szCs w:val="20"/>
        </w:rPr>
        <w:br/>
      </w:r>
    </w:p>
    <w:p w14:paraId="50A74787" w14:textId="3B4BDB0C" w:rsidR="00120E4A" w:rsidRPr="001079E4" w:rsidRDefault="00120E4A" w:rsidP="005F3AD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Adding a regularization term </w:t>
      </w:r>
      <m:oMath>
        <m:sSubSup>
          <m:sSubSupPr>
            <m:ctrlPr>
              <w:rPr>
                <w:rFonts w:ascii="Cambria Math" w:hAnsi="Cambria Math" w:cs="Arial"/>
                <w:sz w:val="20"/>
                <w:szCs w:val="20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θ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bSup>
      </m:oMath>
      <w:r w:rsidR="002522A6" w:rsidRPr="001079E4">
        <w:rPr>
          <w:rFonts w:ascii="Arial" w:hAnsi="Arial" w:cs="Arial"/>
          <w:sz w:val="20"/>
          <w:szCs w:val="20"/>
        </w:rPr>
        <w:t xml:space="preserve"> </w:t>
      </w:r>
      <w:r w:rsidR="00F13C7C" w:rsidRPr="001079E4">
        <w:rPr>
          <w:rFonts w:ascii="Arial" w:hAnsi="Arial" w:cs="Arial"/>
          <w:sz w:val="20"/>
          <w:szCs w:val="20"/>
        </w:rPr>
        <w:t>to the loss function</w:t>
      </w:r>
      <w:r w:rsidR="00377CB6" w:rsidRPr="001079E4">
        <w:rPr>
          <w:rFonts w:ascii="Arial" w:hAnsi="Arial" w:cs="Arial"/>
          <w:sz w:val="20"/>
          <w:szCs w:val="20"/>
        </w:rPr>
        <w:t>.</w:t>
      </w:r>
      <w:r w:rsidR="00821952" w:rsidRPr="001079E4">
        <w:rPr>
          <w:rFonts w:ascii="Arial" w:hAnsi="Arial" w:cs="Arial"/>
          <w:sz w:val="20"/>
          <w:szCs w:val="20"/>
        </w:rPr>
        <w:t xml:space="preserve"> </w:t>
      </w:r>
      <w:r w:rsidR="007B39A1" w:rsidRPr="001079E4">
        <w:rPr>
          <w:rFonts w:ascii="Arial" w:hAnsi="Arial" w:cs="Arial"/>
          <w:sz w:val="20"/>
          <w:szCs w:val="20"/>
        </w:rPr>
        <w:br/>
      </w:r>
      <w:r w:rsidR="003C6113" w:rsidRPr="001079E4">
        <w:rPr>
          <w:rFonts w:ascii="Arial" w:hAnsi="Arial" w:cs="Arial"/>
          <w:sz w:val="20"/>
          <w:szCs w:val="20"/>
        </w:rPr>
        <w:t>Answer:</w:t>
      </w:r>
      <w:r w:rsidR="003C6113" w:rsidRPr="001079E4">
        <w:rPr>
          <w:rFonts w:ascii="Arial" w:hAnsi="Arial" w:cs="Arial"/>
          <w:sz w:val="20"/>
          <w:szCs w:val="20"/>
        </w:rPr>
        <w:br/>
      </w:r>
      <w:r w:rsidR="007B39A1" w:rsidRPr="0022633A">
        <w:rPr>
          <w:rFonts w:ascii="Arial" w:hAnsi="Arial" w:cs="Arial"/>
          <w:b/>
          <w:sz w:val="20"/>
          <w:szCs w:val="20"/>
        </w:rPr>
        <w:t>Yes</w:t>
      </w:r>
      <w:r w:rsidR="007B39A1" w:rsidRPr="001079E4">
        <w:rPr>
          <w:rFonts w:ascii="Arial" w:hAnsi="Arial" w:cs="Arial"/>
          <w:sz w:val="20"/>
          <w:szCs w:val="20"/>
        </w:rPr>
        <w:t xml:space="preserve">. L2 </w:t>
      </w:r>
      <w:r w:rsidR="00065017" w:rsidRPr="001079E4">
        <w:rPr>
          <w:rFonts w:ascii="Arial" w:hAnsi="Arial" w:cs="Arial"/>
          <w:sz w:val="20"/>
          <w:szCs w:val="20"/>
        </w:rPr>
        <w:t xml:space="preserve">regularization will penalize large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</m:t>
        </m:r>
      </m:oMath>
      <w:r w:rsidR="00065017" w:rsidRPr="001079E4">
        <w:rPr>
          <w:rFonts w:ascii="Arial" w:hAnsi="Arial" w:cs="Arial"/>
          <w:sz w:val="20"/>
          <w:szCs w:val="20"/>
        </w:rPr>
        <w:t xml:space="preserve"> hence it will prevent the parameters to scale infinitely</w:t>
      </w:r>
      <w:r w:rsidR="00012793" w:rsidRPr="001079E4">
        <w:rPr>
          <w:rFonts w:ascii="Arial" w:hAnsi="Arial" w:cs="Arial"/>
          <w:sz w:val="20"/>
          <w:szCs w:val="20"/>
        </w:rPr>
        <w:t xml:space="preserve"> when it tries to maximize the log-likelihood</w:t>
      </w:r>
      <w:r w:rsidR="00987B1E" w:rsidRPr="001079E4">
        <w:rPr>
          <w:rFonts w:ascii="Arial" w:hAnsi="Arial" w:cs="Arial"/>
          <w:sz w:val="20"/>
          <w:szCs w:val="20"/>
        </w:rPr>
        <w:t>.</w:t>
      </w:r>
      <w:r w:rsidR="00065017" w:rsidRPr="001079E4">
        <w:rPr>
          <w:rFonts w:ascii="Arial" w:hAnsi="Arial" w:cs="Arial"/>
          <w:sz w:val="20"/>
          <w:szCs w:val="20"/>
        </w:rPr>
        <w:br/>
      </w:r>
    </w:p>
    <w:p w14:paraId="78A64C66" w14:textId="7FB7E1D0" w:rsidR="00E05066" w:rsidRPr="001079E4" w:rsidRDefault="00120E4A" w:rsidP="005F3AD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Adding zero-mean Gaussian noise to the training data or labels</w:t>
      </w:r>
      <w:r w:rsidR="00D85F2F" w:rsidRPr="001079E4">
        <w:rPr>
          <w:rFonts w:ascii="Arial" w:hAnsi="Arial" w:cs="Arial"/>
          <w:sz w:val="20"/>
          <w:szCs w:val="20"/>
        </w:rPr>
        <w:t>:</w:t>
      </w:r>
      <w:r w:rsidR="00E40F49" w:rsidRPr="001079E4">
        <w:rPr>
          <w:rFonts w:ascii="Arial" w:hAnsi="Arial" w:cs="Arial"/>
          <w:sz w:val="20"/>
          <w:szCs w:val="20"/>
        </w:rPr>
        <w:t xml:space="preserve"> will have misclassified points.</w:t>
      </w:r>
      <w:r w:rsidR="00724B1F" w:rsidRPr="001079E4">
        <w:rPr>
          <w:rFonts w:ascii="Arial" w:hAnsi="Arial" w:cs="Arial"/>
          <w:sz w:val="20"/>
          <w:szCs w:val="20"/>
        </w:rPr>
        <w:br/>
        <w:t>Answer:</w:t>
      </w:r>
      <w:r w:rsidR="00724B1F" w:rsidRPr="001079E4">
        <w:rPr>
          <w:rFonts w:ascii="Arial" w:hAnsi="Arial" w:cs="Arial"/>
          <w:sz w:val="20"/>
          <w:szCs w:val="20"/>
        </w:rPr>
        <w:br/>
      </w:r>
      <w:r w:rsidR="00724B1F" w:rsidRPr="0022633A">
        <w:rPr>
          <w:rFonts w:ascii="Arial" w:hAnsi="Arial" w:cs="Arial"/>
          <w:b/>
          <w:sz w:val="20"/>
          <w:szCs w:val="20"/>
        </w:rPr>
        <w:t>Yes</w:t>
      </w:r>
      <w:r w:rsidR="00D85F2F" w:rsidRPr="001079E4">
        <w:rPr>
          <w:rFonts w:ascii="Arial" w:hAnsi="Arial" w:cs="Arial"/>
          <w:sz w:val="20"/>
          <w:szCs w:val="20"/>
        </w:rPr>
        <w:t>.</w:t>
      </w:r>
      <w:r w:rsidR="00724B1F" w:rsidRPr="001079E4">
        <w:rPr>
          <w:rFonts w:ascii="Arial" w:hAnsi="Arial" w:cs="Arial"/>
          <w:sz w:val="20"/>
          <w:szCs w:val="20"/>
        </w:rPr>
        <w:t xml:space="preserve"> It will add misclassified samples to the dataset which will make logistic regression converge.</w:t>
      </w:r>
    </w:p>
    <w:p w14:paraId="4C5EE17F" w14:textId="77777777" w:rsidR="00724B1F" w:rsidRPr="001079E4" w:rsidRDefault="00724B1F" w:rsidP="00724B1F">
      <w:pPr>
        <w:rPr>
          <w:rFonts w:ascii="Arial" w:hAnsi="Arial" w:cs="Arial"/>
          <w:sz w:val="20"/>
          <w:szCs w:val="20"/>
        </w:rPr>
      </w:pPr>
    </w:p>
    <w:p w14:paraId="76DD0676" w14:textId="25A75FC8" w:rsidR="00FC5816" w:rsidRPr="001079E4" w:rsidRDefault="00AA27F0" w:rsidP="0091285B">
      <w:pPr>
        <w:pStyle w:val="ListParagraph"/>
        <w:numPr>
          <w:ilvl w:val="0"/>
          <w:numId w:val="2"/>
        </w:numPr>
        <w:ind w:leftChars="100" w:left="64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In SVM,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</m:t>
        </m:r>
      </m:oMath>
      <w:r w:rsidRPr="001079E4">
        <w:rPr>
          <w:rFonts w:ascii="Arial" w:hAnsi="Arial" w:cs="Arial"/>
          <w:sz w:val="20"/>
          <w:szCs w:val="20"/>
        </w:rPr>
        <w:t xml:space="preserve"> is going to be normalized</w:t>
      </w:r>
      <w:r w:rsidR="006716D2" w:rsidRPr="001079E4">
        <w:rPr>
          <w:rFonts w:ascii="Arial" w:hAnsi="Arial" w:cs="Arial"/>
          <w:sz w:val="20"/>
          <w:szCs w:val="20"/>
        </w:rPr>
        <w:t xml:space="preserve"> and cannot be infinitely increased when trying to maximize the log-likelihood loss; </w:t>
      </w:r>
      <w:r w:rsidRPr="001079E4">
        <w:rPr>
          <w:rFonts w:ascii="Arial" w:hAnsi="Arial" w:cs="Arial"/>
          <w:sz w:val="20"/>
          <w:szCs w:val="20"/>
        </w:rPr>
        <w:t>strict separation issue would no longer be a problem.</w:t>
      </w:r>
    </w:p>
    <w:p w14:paraId="211237D3" w14:textId="06F6547D" w:rsidR="00EA7B4E" w:rsidRPr="001079E4" w:rsidRDefault="00EA7B4E" w:rsidP="00EA7B4E">
      <w:pPr>
        <w:rPr>
          <w:rFonts w:ascii="Arial" w:hAnsi="Arial" w:cs="Arial"/>
          <w:sz w:val="20"/>
          <w:szCs w:val="20"/>
        </w:rPr>
      </w:pPr>
    </w:p>
    <w:p w14:paraId="33CD6670" w14:textId="77777777" w:rsidR="0096313E" w:rsidRPr="001079E4" w:rsidRDefault="0096313E" w:rsidP="00BE16D9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1079E4">
        <w:rPr>
          <w:rFonts w:ascii="Arial" w:hAnsi="Arial" w:cs="Arial"/>
          <w:b/>
          <w:sz w:val="32"/>
          <w:szCs w:val="32"/>
        </w:rPr>
        <w:lastRenderedPageBreak/>
        <w:t>Model Calibration</w:t>
      </w:r>
    </w:p>
    <w:p w14:paraId="69DFAA3B" w14:textId="38425A43" w:rsidR="0096313E" w:rsidRPr="001079E4" w:rsidRDefault="0096313E" w:rsidP="000F4281">
      <w:pPr>
        <w:pStyle w:val="ListParagraph"/>
        <w:numPr>
          <w:ilvl w:val="0"/>
          <w:numId w:val="6"/>
        </w:numPr>
        <w:ind w:leftChars="100" w:left="64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Prove calibration condition holds true for</w:t>
      </w:r>
      <w:r w:rsidR="007C55EC" w:rsidRPr="001079E4">
        <w:rPr>
          <w:rFonts w:ascii="Arial" w:hAnsi="Arial" w:cs="Arial"/>
          <w:sz w:val="20"/>
          <w:szCs w:val="20"/>
        </w:rPr>
        <w:t xml:space="preserve"> Logistic regression</w:t>
      </w:r>
      <w:r w:rsidRPr="001079E4">
        <w:rPr>
          <w:rFonts w:ascii="Arial" w:hAnsi="Arial" w:cs="Arial"/>
          <w:sz w:val="20"/>
          <w:szCs w:val="20"/>
        </w:rPr>
        <w:t xml:space="preserve"> over range (a, b) = (0, 1)</w:t>
      </w:r>
      <w:r w:rsidR="00C958E2" w:rsidRPr="001079E4">
        <w:rPr>
          <w:rFonts w:ascii="Arial" w:hAnsi="Arial" w:cs="Arial"/>
          <w:sz w:val="20"/>
          <w:szCs w:val="20"/>
        </w:rPr>
        <w:t>.</w:t>
      </w:r>
      <w:r w:rsidR="00453D5D" w:rsidRPr="001079E4">
        <w:rPr>
          <w:rFonts w:ascii="Arial" w:hAnsi="Arial" w:cs="Arial"/>
          <w:sz w:val="20"/>
          <w:szCs w:val="20"/>
        </w:rPr>
        <w:t xml:space="preserve"> </w:t>
      </w:r>
      <w:r w:rsidR="00B02C6B" w:rsidRPr="001079E4">
        <w:rPr>
          <w:rFonts w:ascii="Arial" w:hAnsi="Arial" w:cs="Arial"/>
          <w:sz w:val="20"/>
          <w:szCs w:val="20"/>
        </w:rPr>
        <w:t>Firstly,</w:t>
      </w:r>
      <w:r w:rsidR="00453D5D" w:rsidRPr="001079E4">
        <w:rPr>
          <w:rFonts w:ascii="Arial" w:hAnsi="Arial" w:cs="Arial"/>
          <w:sz w:val="20"/>
          <w:szCs w:val="20"/>
        </w:rPr>
        <w:t xml:space="preserve"> the log-likelihood of all points is given by</w:t>
      </w:r>
    </w:p>
    <w:p w14:paraId="44928794" w14:textId="77777777" w:rsidR="0096313E" w:rsidRPr="001079E4" w:rsidRDefault="0096313E" w:rsidP="000F4281">
      <w:pPr>
        <w:ind w:leftChars="264" w:left="581"/>
        <w:rPr>
          <w:rFonts w:ascii="Arial" w:hAnsi="Arial" w:cs="Arial"/>
          <w:sz w:val="20"/>
          <w:szCs w:val="20"/>
        </w:rPr>
      </w:pPr>
      <m:oMathPara>
        <m:oMath>
          <m:r>
            <m:rPr>
              <m:scr m:val="script"/>
            </m:rPr>
            <w:rPr>
              <w:rFonts w:ascii="Cambria Math" w:hAnsi="Cambria Math" w:cs="Arial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func>
            </m:e>
          </m:nary>
          <m:r>
            <w:rPr>
              <w:rFonts w:ascii="Cambria Math" w:hAnsi="Cambria Math" w:cs="Arial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d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14:paraId="62F6E868" w14:textId="715B741A" w:rsidR="00B977DF" w:rsidRPr="001079E4" w:rsidRDefault="0047475F" w:rsidP="000F4281">
      <w:pPr>
        <w:ind w:leftChars="264" w:left="581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The maximum likelihood parameter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</m:t>
        </m:r>
      </m:oMath>
      <w:r w:rsidRPr="001079E4">
        <w:rPr>
          <w:rFonts w:ascii="Arial" w:hAnsi="Arial" w:cs="Arial"/>
          <w:sz w:val="20"/>
          <w:szCs w:val="20"/>
        </w:rPr>
        <w:t xml:space="preserve"> is just the solution </w:t>
      </w:r>
      <w:r w:rsidR="0018175D" w:rsidRPr="001079E4">
        <w:rPr>
          <w:rFonts w:ascii="Arial" w:hAnsi="Arial" w:cs="Arial"/>
          <w:sz w:val="20"/>
          <w:szCs w:val="20"/>
        </w:rPr>
        <w:t>given by</w:t>
      </w:r>
      <w:r w:rsidRPr="001079E4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∇</m:t>
            </m:r>
            <m:ctrlPr>
              <w:rPr>
                <w:rFonts w:ascii="Cambria Math" w:hAnsi="Cambria Math" w:cs="Arial"/>
                <w:sz w:val="20"/>
                <w:szCs w:val="20"/>
              </w:rPr>
            </m:ctrlPr>
          </m:e>
          <m:sub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sub>
        </m:sSub>
        <m:r>
          <m:rPr>
            <m:scr m:val="script"/>
          </m:rPr>
          <w:rPr>
            <w:rFonts w:ascii="Cambria Math" w:hAnsi="Cambria Math" w:cs="Arial"/>
            <w:sz w:val="20"/>
            <w:szCs w:val="20"/>
          </w:rPr>
          <m:t>l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acc>
          <m:accPr>
            <m:chr m:val="⃑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e>
        </m:acc>
      </m:oMath>
      <w:r w:rsidR="00F0151D" w:rsidRPr="001079E4">
        <w:rPr>
          <w:rFonts w:ascii="Arial" w:hAnsi="Arial" w:cs="Arial"/>
          <w:sz w:val="20"/>
          <w:szCs w:val="20"/>
        </w:rPr>
        <w:t>.</w:t>
      </w:r>
      <w:r w:rsidR="00425252" w:rsidRPr="001079E4">
        <w:rPr>
          <w:rFonts w:ascii="Arial" w:hAnsi="Arial" w:cs="Arial"/>
          <w:sz w:val="20"/>
          <w:szCs w:val="20"/>
        </w:rPr>
        <w:t xml:space="preserve"> Note that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(i)</m:t>
            </m:r>
          </m:sup>
        </m:sSup>
        <m:r>
          <w:rPr>
            <w:rFonts w:ascii="Cambria Math" w:hAnsi="Cambria Math" w:cs="Arial"/>
            <w:sz w:val="20"/>
            <w:szCs w:val="20"/>
          </w:rPr>
          <m:t>=g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 w:cs="Arial"/>
            <w:sz w:val="20"/>
            <w:szCs w:val="20"/>
          </w:rPr>
          <m:t xml:space="preserve">, 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∇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  <m:sup>
            <m:r>
              <w:rPr>
                <w:rFonts w:ascii="Cambria Math" w:hAnsi="Cambria Math" w:cs="Arial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 w:cs="Arial"/>
            <w:sz w:val="20"/>
            <w:szCs w:val="20"/>
          </w:rPr>
          <m:t>=g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</m:d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1-g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d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</m:oMath>
    </w:p>
    <w:p w14:paraId="284991D9" w14:textId="7B4547AC" w:rsidR="0096313E" w:rsidRPr="001079E4" w:rsidRDefault="006E3C06" w:rsidP="000F4281">
      <w:pPr>
        <w:ind w:leftChars="264" w:left="581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∇</m:t>
              </m: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sub>
          </m:sSub>
          <m:r>
            <m:rPr>
              <m:scr m:val="script"/>
            </m:rPr>
            <w:rPr>
              <w:rFonts w:ascii="Cambria Math" w:hAnsi="Cambria Math" w:cs="Arial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Arial"/>
              <w:sz w:val="20"/>
              <w:szCs w:val="20"/>
            </w:rPr>
            <m:t>(1-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)/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 xml:space="preserve"> +(1-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)(-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)(1-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)/(1-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))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∇</m:t>
              </m: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sub>
          </m:sSub>
          <m:r>
            <m:rPr>
              <m:scr m:val="script"/>
            </m:rPr>
            <w:rPr>
              <w:rFonts w:ascii="Cambria Math" w:hAnsi="Cambria Math" w:cs="Arial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Arial"/>
              <w:sz w:val="20"/>
              <w:szCs w:val="20"/>
            </w:rPr>
            <m:t>(1-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) +(1-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)(-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))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=</m:t>
          </m:r>
          <m:acc>
            <m:accPr>
              <m:chr m:val="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e>
          </m:acc>
          <m:r>
            <w:rPr>
              <w:rFonts w:ascii="Cambria Math" w:hAnsi="Cambria Math" w:cs="Arial"/>
              <w:sz w:val="20"/>
              <w:szCs w:val="20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nary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521E93F0" w14:textId="4FADABB8" w:rsidR="0096313E" w:rsidRPr="001079E4" w:rsidRDefault="0096313E" w:rsidP="000F4281">
      <w:pPr>
        <w:ind w:leftChars="264" w:left="581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with </w:t>
      </w:r>
      <m:oMath>
        <m:r>
          <w:rPr>
            <w:rFonts w:ascii="Cambria Math" w:hAnsi="Cambria Math" w:cs="Arial"/>
            <w:sz w:val="20"/>
            <w:szCs w:val="20"/>
          </w:rPr>
          <m:t>y=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(0)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(1)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,…,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(m)</m:t>
                </m:r>
              </m:sup>
            </m:sSup>
          </m:e>
        </m:d>
        <m:r>
          <w:rPr>
            <w:rFonts w:ascii="Cambria Math" w:hAnsi="Cambria Math" w:cs="Arial"/>
            <w:sz w:val="20"/>
            <w:szCs w:val="20"/>
          </w:rPr>
          <m:t>, p=[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(0)</m:t>
            </m:r>
          </m:sup>
        </m:sSup>
        <m:r>
          <w:rPr>
            <w:rFonts w:ascii="Cambria Math" w:hAnsi="Cambria Math" w:cs="Arial"/>
            <w:sz w:val="20"/>
            <w:szCs w:val="20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(1)</m:t>
            </m:r>
          </m:sup>
        </m:sSup>
        <m:r>
          <w:rPr>
            <w:rFonts w:ascii="Cambria Math" w:hAnsi="Cambria Math" w:cs="Arial"/>
            <w:sz w:val="20"/>
            <w:szCs w:val="20"/>
          </w:rPr>
          <m:t>,…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m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]</m:t>
        </m:r>
      </m:oMath>
      <w:r w:rsidR="003E179A" w:rsidRPr="001079E4">
        <w:rPr>
          <w:rFonts w:ascii="Arial" w:hAnsi="Arial" w:cs="Arial"/>
          <w:sz w:val="20"/>
          <w:szCs w:val="20"/>
        </w:rPr>
        <w:t>.</w:t>
      </w:r>
      <w:r w:rsidR="00233DC6" w:rsidRPr="001079E4">
        <w:rPr>
          <w:rFonts w:ascii="Arial" w:hAnsi="Arial" w:cs="Arial"/>
          <w:sz w:val="20"/>
          <w:szCs w:val="20"/>
        </w:rPr>
        <w:t xml:space="preserve"> </w:t>
      </w:r>
      <w:r w:rsidRPr="001079E4">
        <w:rPr>
          <w:rFonts w:ascii="Arial" w:hAnsi="Arial" w:cs="Arial"/>
          <w:sz w:val="20"/>
          <w:szCs w:val="20"/>
        </w:rPr>
        <w:t xml:space="preserve">Use the fact that we include a bias term: </w:t>
      </w:r>
      <m:oMath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(i)</m:t>
            </m:r>
          </m:sup>
        </m:sSubSup>
        <m:r>
          <w:rPr>
            <w:rFonts w:ascii="Cambria Math" w:hAnsi="Cambria Math" w:cs="Arial"/>
            <w:sz w:val="20"/>
            <w:szCs w:val="20"/>
          </w:rPr>
          <m:t>=1</m:t>
        </m:r>
      </m:oMath>
      <w:r w:rsidR="009A6453" w:rsidRPr="001079E4">
        <w:rPr>
          <w:rFonts w:ascii="Arial" w:hAnsi="Arial" w:cs="Arial"/>
          <w:sz w:val="20"/>
          <w:szCs w:val="20"/>
        </w:rPr>
        <w:t xml:space="preserve">, by observing the first component of </w:t>
      </w:r>
      <w:r w:rsidRPr="001079E4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 xml:space="preserve"> </m:t>
        </m:r>
        <m:nary>
          <m:naryPr>
            <m:chr m:val="∑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</m:nary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</m:oMath>
      <w:r w:rsidR="009A6453" w:rsidRPr="001079E4">
        <w:rPr>
          <w:rFonts w:ascii="Arial" w:hAnsi="Arial" w:cs="Arial"/>
          <w:sz w:val="20"/>
          <w:szCs w:val="20"/>
        </w:rPr>
        <w:t xml:space="preserve"> and </w:t>
      </w:r>
      <m:oMath>
        <m:nary>
          <m:naryPr>
            <m:chr m:val="∑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</m:nary>
      </m:oMath>
      <w:r w:rsidR="009A6453" w:rsidRPr="001079E4">
        <w:rPr>
          <w:rFonts w:ascii="Arial" w:hAnsi="Arial" w:cs="Arial"/>
          <w:sz w:val="20"/>
          <w:szCs w:val="20"/>
        </w:rPr>
        <w:t xml:space="preserve">, </w:t>
      </w:r>
      <w:r w:rsidRPr="001079E4">
        <w:rPr>
          <w:rFonts w:ascii="Arial" w:hAnsi="Arial" w:cs="Arial"/>
          <w:sz w:val="20"/>
          <w:szCs w:val="20"/>
        </w:rPr>
        <w:t xml:space="preserve">we </w:t>
      </w:r>
      <w:r w:rsidR="00CC0B73" w:rsidRPr="001079E4">
        <w:rPr>
          <w:rFonts w:ascii="Arial" w:hAnsi="Arial" w:cs="Arial"/>
          <w:sz w:val="20"/>
          <w:szCs w:val="20"/>
        </w:rPr>
        <w:t>have</w:t>
      </w:r>
      <w:r w:rsidRPr="001079E4">
        <w:rPr>
          <w:rFonts w:ascii="Arial" w:hAnsi="Arial" w:cs="Arial"/>
          <w:sz w:val="20"/>
          <w:szCs w:val="20"/>
        </w:rPr>
        <w:t>:</w:t>
      </w:r>
    </w:p>
    <w:p w14:paraId="771596A8" w14:textId="4EE19FD5" w:rsidR="0096313E" w:rsidRPr="001079E4" w:rsidRDefault="006E3C06" w:rsidP="00F27802">
      <w:pPr>
        <w:ind w:leftChars="264" w:left="581"/>
        <w:rPr>
          <w:rFonts w:ascii="Arial" w:hAnsi="Arial" w:cs="Arial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nary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Arial"/>
              <w:sz w:val="20"/>
              <w:szCs w:val="20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0,1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1{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=1}</m:t>
                  </m:r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0,1</m:t>
                      </m:r>
                    </m:sub>
                  </m:sSub>
                </m:e>
              </m:d>
            </m:den>
          </m:f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0,1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=1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;θ</m:t>
                      </m:r>
                    </m:e>
                  </m:d>
                </m:e>
              </m:nary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0,1</m:t>
                      </m:r>
                    </m:sub>
                  </m:sSub>
                </m:e>
              </m:d>
            </m:den>
          </m:f>
        </m:oMath>
      </m:oMathPara>
    </w:p>
    <w:p w14:paraId="4D8FBB43" w14:textId="3BD5CDE4" w:rsidR="0069013C" w:rsidRPr="001079E4" w:rsidRDefault="0096313E" w:rsidP="000F4281">
      <w:pPr>
        <w:pStyle w:val="ListParagraph"/>
        <w:numPr>
          <w:ilvl w:val="0"/>
          <w:numId w:val="6"/>
        </w:numPr>
        <w:ind w:leftChars="100" w:left="64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Perfect calibration doesn’t mean perfect accuracy. If for any </w:t>
      </w:r>
      <m:oMath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a,b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⊂[0,1]</m:t>
        </m:r>
      </m:oMath>
      <w:r w:rsidRPr="001079E4">
        <w:rPr>
          <w:rFonts w:ascii="Arial" w:hAnsi="Arial" w:cs="Arial"/>
          <w:sz w:val="20"/>
          <w:szCs w:val="20"/>
        </w:rPr>
        <w:t xml:space="preserve"> the property in the question holds</w:t>
      </w:r>
      <w:r w:rsidR="0021087E" w:rsidRPr="001079E4">
        <w:rPr>
          <w:rFonts w:ascii="Arial" w:hAnsi="Arial" w:cs="Arial"/>
          <w:sz w:val="20"/>
          <w:szCs w:val="20"/>
        </w:rPr>
        <w:t xml:space="preserve"> true</w:t>
      </w:r>
      <w:r w:rsidRPr="001079E4">
        <w:rPr>
          <w:rFonts w:ascii="Arial" w:hAnsi="Arial" w:cs="Arial"/>
          <w:sz w:val="20"/>
          <w:szCs w:val="20"/>
        </w:rPr>
        <w:t xml:space="preserve">, </w:t>
      </w:r>
      <w:r w:rsidR="005849FE" w:rsidRPr="001079E4">
        <w:rPr>
          <w:rFonts w:ascii="Arial" w:hAnsi="Arial" w:cs="Arial"/>
          <w:sz w:val="20"/>
          <w:szCs w:val="20"/>
        </w:rPr>
        <w:t xml:space="preserve">consider two </w:t>
      </w:r>
      <w:r w:rsidR="00C53211" w:rsidRPr="001079E4">
        <w:rPr>
          <w:rFonts w:ascii="Arial" w:hAnsi="Arial" w:cs="Arial"/>
          <w:sz w:val="20"/>
          <w:szCs w:val="20"/>
        </w:rPr>
        <w:t xml:space="preserve">train examples with index </w:t>
      </w:r>
      <w:proofErr w:type="spellStart"/>
      <w:r w:rsidR="00C53211" w:rsidRPr="001079E4">
        <w:rPr>
          <w:rFonts w:ascii="Arial" w:hAnsi="Arial" w:cs="Arial"/>
          <w:sz w:val="20"/>
          <w:szCs w:val="20"/>
        </w:rPr>
        <w:t>i</w:t>
      </w:r>
      <w:proofErr w:type="spellEnd"/>
      <w:r w:rsidR="00C53211" w:rsidRPr="001079E4">
        <w:rPr>
          <w:rFonts w:ascii="Arial" w:hAnsi="Arial" w:cs="Arial"/>
          <w:sz w:val="20"/>
          <w:szCs w:val="20"/>
        </w:rPr>
        <w:t xml:space="preserve"> and j, they have different probability range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 w:cs="Arial"/>
            <w:sz w:val="20"/>
            <w:szCs w:val="20"/>
          </w:rPr>
          <m:t>∈(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="00C53211" w:rsidRPr="001079E4">
        <w:rPr>
          <w:rFonts w:ascii="Arial" w:hAnsi="Arial" w:cs="Arial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j</m:t>
                    </m:r>
                  </m:e>
                </m:d>
              </m:sup>
            </m:sSup>
          </m:e>
        </m:d>
        <m:r>
          <w:rPr>
            <w:rFonts w:ascii="Cambria Math" w:hAnsi="Cambria Math" w:cs="Arial"/>
            <w:sz w:val="20"/>
            <w:szCs w:val="20"/>
          </w:rPr>
          <m:t>∈(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j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j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="00C53211" w:rsidRPr="001079E4">
        <w:rPr>
          <w:rFonts w:ascii="Arial" w:hAnsi="Arial" w:cs="Arial"/>
          <w:sz w:val="20"/>
          <w:szCs w:val="20"/>
        </w:rPr>
        <w:t xml:space="preserve">. </w:t>
      </w:r>
      <w:r w:rsidR="00C868A7" w:rsidRPr="001079E4">
        <w:rPr>
          <w:rFonts w:ascii="Arial" w:hAnsi="Arial" w:cs="Arial"/>
          <w:sz w:val="20"/>
          <w:szCs w:val="20"/>
        </w:rPr>
        <w:t>B</w:t>
      </w:r>
      <w:r w:rsidRPr="001079E4">
        <w:rPr>
          <w:rFonts w:ascii="Arial" w:hAnsi="Arial" w:cs="Arial"/>
          <w:sz w:val="20"/>
          <w:szCs w:val="20"/>
        </w:rPr>
        <w:t>y switching two samples</w:t>
      </w:r>
      <w:r w:rsidR="0049033C" w:rsidRPr="001079E4">
        <w:rPr>
          <w:rFonts w:ascii="Arial" w:hAnsi="Arial" w:cs="Arial"/>
          <w:sz w:val="20"/>
          <w:szCs w:val="20"/>
        </w:rPr>
        <w:t>’</w:t>
      </w:r>
      <w:r w:rsidRPr="001079E4">
        <w:rPr>
          <w:rFonts w:ascii="Arial" w:hAnsi="Arial" w:cs="Arial"/>
          <w:sz w:val="20"/>
          <w:szCs w:val="20"/>
        </w:rPr>
        <w:t xml:space="preserve"> probabilit</w:t>
      </w:r>
      <w:r w:rsidR="0049033C" w:rsidRPr="001079E4">
        <w:rPr>
          <w:rFonts w:ascii="Arial" w:hAnsi="Arial" w:cs="Arial"/>
          <w:sz w:val="20"/>
          <w:szCs w:val="20"/>
        </w:rPr>
        <w:t>y ranges</w:t>
      </w:r>
      <w:r w:rsidRPr="001079E4">
        <w:rPr>
          <w:rFonts w:ascii="Arial" w:hAnsi="Arial" w:cs="Arial"/>
          <w:sz w:val="20"/>
          <w:szCs w:val="20"/>
        </w:rPr>
        <w:t xml:space="preserve">, the </w:t>
      </w:r>
      <w:r w:rsidR="00156E2E" w:rsidRPr="001079E4">
        <w:rPr>
          <w:rFonts w:ascii="Arial" w:hAnsi="Arial" w:cs="Arial"/>
          <w:sz w:val="20"/>
          <w:szCs w:val="20"/>
        </w:rPr>
        <w:t xml:space="preserve">perfect </w:t>
      </w:r>
      <w:r w:rsidRPr="001079E4">
        <w:rPr>
          <w:rFonts w:ascii="Arial" w:hAnsi="Arial" w:cs="Arial"/>
          <w:sz w:val="20"/>
          <w:szCs w:val="20"/>
        </w:rPr>
        <w:t>calibration</w:t>
      </w:r>
      <w:r w:rsidR="00156E2E" w:rsidRPr="001079E4">
        <w:rPr>
          <w:rFonts w:ascii="Arial" w:hAnsi="Arial" w:cs="Arial"/>
          <w:sz w:val="20"/>
          <w:szCs w:val="20"/>
        </w:rPr>
        <w:t xml:space="preserve"> still holds true, but the two training examples</w:t>
      </w:r>
      <w:r w:rsidR="00234D1D" w:rsidRPr="001079E4">
        <w:rPr>
          <w:rFonts w:ascii="Arial" w:hAnsi="Arial" w:cs="Arial"/>
          <w:sz w:val="20"/>
          <w:szCs w:val="20"/>
        </w:rPr>
        <w:t xml:space="preserve"> will have </w:t>
      </w:r>
      <w:r w:rsidR="00156E2E" w:rsidRPr="001079E4">
        <w:rPr>
          <w:rFonts w:ascii="Arial" w:hAnsi="Arial" w:cs="Arial"/>
          <w:sz w:val="20"/>
          <w:szCs w:val="20"/>
        </w:rPr>
        <w:t xml:space="preserve">different </w:t>
      </w:r>
      <w:r w:rsidR="009C662F" w:rsidRPr="001079E4">
        <w:rPr>
          <w:rFonts w:ascii="Arial" w:hAnsi="Arial" w:cs="Arial"/>
          <w:sz w:val="20"/>
          <w:szCs w:val="20"/>
        </w:rPr>
        <w:t>probability ranges</w:t>
      </w:r>
      <w:r w:rsidR="001627CA" w:rsidRPr="001079E4">
        <w:rPr>
          <w:rFonts w:ascii="Arial" w:hAnsi="Arial" w:cs="Arial"/>
          <w:sz w:val="20"/>
          <w:szCs w:val="20"/>
        </w:rPr>
        <w:t xml:space="preserve"> separately</w:t>
      </w:r>
      <w:r w:rsidRPr="001079E4">
        <w:rPr>
          <w:rFonts w:ascii="Arial" w:hAnsi="Arial" w:cs="Arial"/>
          <w:sz w:val="20"/>
          <w:szCs w:val="20"/>
        </w:rPr>
        <w:t xml:space="preserve">. </w:t>
      </w:r>
    </w:p>
    <w:p w14:paraId="1241A2D8" w14:textId="3C3AAF28" w:rsidR="0096313E" w:rsidRPr="001079E4" w:rsidRDefault="0096313E" w:rsidP="00402F94">
      <w:pPr>
        <w:ind w:leftChars="300" w:left="66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Conversely if the model achieves perfect accuracy, it is perfectly calibrated. This can be explained by clapping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</m:t>
                    </m:r>
                  </m:e>
                </m:d>
              </m:sup>
            </m:sSup>
          </m:e>
        </m:d>
        <m:r>
          <w:rPr>
            <w:rFonts w:ascii="Cambria Math" w:hAnsi="Cambria Math" w:cs="Arial"/>
            <w:sz w:val="20"/>
            <w:szCs w:val="20"/>
          </w:rPr>
          <m:t>∈(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,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1079E4">
        <w:rPr>
          <w:rFonts w:ascii="Arial" w:hAnsi="Arial" w:cs="Arial"/>
          <w:sz w:val="20"/>
          <w:szCs w:val="20"/>
        </w:rPr>
        <w:t xml:space="preserve"> to the probability of every single </w:t>
      </w:r>
      <w:r w:rsidR="00AD2CDE" w:rsidRPr="001079E4">
        <w:rPr>
          <w:rFonts w:ascii="Arial" w:hAnsi="Arial" w:cs="Arial"/>
          <w:sz w:val="20"/>
          <w:szCs w:val="20"/>
        </w:rPr>
        <w:t xml:space="preserve">training </w:t>
      </w:r>
      <w:r w:rsidRPr="001079E4">
        <w:rPr>
          <w:rFonts w:ascii="Arial" w:hAnsi="Arial" w:cs="Arial"/>
          <w:sz w:val="20"/>
          <w:szCs w:val="20"/>
        </w:rPr>
        <w:t xml:space="preserve">sample, the </w:t>
      </w:r>
      <w:r w:rsidR="005961C5" w:rsidRPr="001079E4">
        <w:rPr>
          <w:rFonts w:ascii="Arial" w:hAnsi="Arial" w:cs="Arial"/>
          <w:sz w:val="20"/>
          <w:szCs w:val="20"/>
        </w:rPr>
        <w:t xml:space="preserve">perfect </w:t>
      </w:r>
      <w:r w:rsidRPr="001079E4">
        <w:rPr>
          <w:rFonts w:ascii="Arial" w:hAnsi="Arial" w:cs="Arial"/>
          <w:sz w:val="20"/>
          <w:szCs w:val="20"/>
        </w:rPr>
        <w:t xml:space="preserve">calibration </w:t>
      </w:r>
      <w:r w:rsidR="005961C5" w:rsidRPr="001079E4">
        <w:rPr>
          <w:rFonts w:ascii="Arial" w:hAnsi="Arial" w:cs="Arial"/>
          <w:sz w:val="20"/>
          <w:szCs w:val="20"/>
        </w:rPr>
        <w:t xml:space="preserve">condition </w:t>
      </w:r>
      <w:r w:rsidRPr="001079E4">
        <w:rPr>
          <w:rFonts w:ascii="Arial" w:hAnsi="Arial" w:cs="Arial"/>
          <w:sz w:val="20"/>
          <w:szCs w:val="20"/>
        </w:rPr>
        <w:t>holds</w:t>
      </w:r>
      <w:r w:rsidR="00C642F1" w:rsidRPr="001079E4">
        <w:rPr>
          <w:rFonts w:ascii="Arial" w:hAnsi="Arial" w:cs="Arial"/>
          <w:sz w:val="20"/>
          <w:szCs w:val="20"/>
        </w:rPr>
        <w:t xml:space="preserve"> true always</w:t>
      </w:r>
      <w:r w:rsidRPr="001079E4">
        <w:rPr>
          <w:rFonts w:ascii="Arial" w:hAnsi="Arial" w:cs="Arial"/>
          <w:sz w:val="20"/>
          <w:szCs w:val="20"/>
        </w:rPr>
        <w:t>.</w:t>
      </w:r>
      <w:r w:rsidRPr="001079E4">
        <w:rPr>
          <w:rFonts w:ascii="Arial" w:hAnsi="Arial" w:cs="Arial"/>
          <w:sz w:val="20"/>
          <w:szCs w:val="20"/>
        </w:rPr>
        <w:br/>
      </w:r>
    </w:p>
    <w:p w14:paraId="66583E52" w14:textId="77777777" w:rsidR="005F71BA" w:rsidRPr="001079E4" w:rsidRDefault="0096313E" w:rsidP="000F4281">
      <w:pPr>
        <w:pStyle w:val="ListParagraph"/>
        <w:numPr>
          <w:ilvl w:val="0"/>
          <w:numId w:val="6"/>
        </w:numPr>
        <w:ind w:leftChars="100" w:left="64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What effect including L2 regularization in the logistic regression objective has on model calibration</w:t>
      </w:r>
      <w:r w:rsidR="005F71BA" w:rsidRPr="001079E4">
        <w:rPr>
          <w:rFonts w:ascii="Arial" w:hAnsi="Arial" w:cs="Arial"/>
          <w:sz w:val="20"/>
          <w:szCs w:val="20"/>
        </w:rPr>
        <w:t>.</w:t>
      </w:r>
    </w:p>
    <w:p w14:paraId="7B10FD06" w14:textId="2ADAEFBA" w:rsidR="0096313E" w:rsidRPr="001079E4" w:rsidRDefault="0096313E" w:rsidP="00142EDE">
      <w:pPr>
        <w:ind w:leftChars="300" w:left="66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L2 regularization </w:t>
      </w:r>
      <w:r w:rsidR="0071546B" w:rsidRPr="001079E4">
        <w:rPr>
          <w:rFonts w:ascii="Arial" w:hAnsi="Arial" w:cs="Arial"/>
          <w:sz w:val="20"/>
          <w:szCs w:val="20"/>
        </w:rPr>
        <w:t xml:space="preserve">penalizes large value of </w:t>
      </w:r>
      <m:oMath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θ</m:t>
                    </m:r>
                  </m:e>
                </m:d>
              </m:e>
            </m:d>
            <m:ctrlPr>
              <w:rPr>
                <w:rFonts w:ascii="Cambria Math" w:hAnsi="Cambria Math" w:cs="Arial"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  <m:ctrlPr>
              <w:rPr>
                <w:rFonts w:ascii="Cambria Math" w:hAnsi="Cambria Math" w:cs="Arial"/>
                <w:sz w:val="20"/>
                <w:szCs w:val="20"/>
              </w:rPr>
            </m:ctrlP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bSup>
      </m:oMath>
      <w:r w:rsidR="005E6FED" w:rsidRPr="001079E4">
        <w:rPr>
          <w:rFonts w:ascii="Arial" w:hAnsi="Arial" w:cs="Arial"/>
          <w:sz w:val="20"/>
          <w:szCs w:val="20"/>
        </w:rPr>
        <w:t>,</w:t>
      </w:r>
      <w:r w:rsidR="003B05C5" w:rsidRPr="001079E4">
        <w:rPr>
          <w:rFonts w:ascii="Arial" w:hAnsi="Arial" w:cs="Arial"/>
          <w:sz w:val="20"/>
          <w:szCs w:val="20"/>
        </w:rPr>
        <w:t xml:space="preserve"> which makes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1+</m:t>
            </m:r>
            <m:func>
              <m:func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exp</m:t>
                </m: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d>
              </m:e>
            </m:func>
          </m:den>
        </m:f>
      </m:oMath>
      <w:r w:rsidR="003B05C5" w:rsidRPr="001079E4">
        <w:rPr>
          <w:rFonts w:ascii="Arial" w:hAnsi="Arial" w:cs="Arial"/>
          <w:sz w:val="20"/>
          <w:szCs w:val="20"/>
        </w:rPr>
        <w:t xml:space="preserve"> </w:t>
      </w:r>
      <w:r w:rsidR="00793580" w:rsidRPr="001079E4">
        <w:rPr>
          <w:rFonts w:ascii="Arial" w:hAnsi="Arial" w:cs="Arial"/>
          <w:sz w:val="20"/>
          <w:szCs w:val="20"/>
        </w:rPr>
        <w:t xml:space="preserve">not able to grow infinitely </w:t>
      </w:r>
      <w:r w:rsidR="000B35CA" w:rsidRPr="001079E4">
        <w:rPr>
          <w:rFonts w:ascii="Arial" w:hAnsi="Arial" w:cs="Arial"/>
          <w:sz w:val="20"/>
          <w:szCs w:val="20"/>
        </w:rPr>
        <w:t>to</w:t>
      </w:r>
      <w:r w:rsidR="00793580" w:rsidRPr="001079E4">
        <w:rPr>
          <w:rFonts w:ascii="Arial" w:hAnsi="Arial" w:cs="Arial"/>
          <w:sz w:val="20"/>
          <w:szCs w:val="20"/>
        </w:rPr>
        <w:t xml:space="preserve"> get a larger probability, which means the calibration range is smaller than (0,1).</w:t>
      </w:r>
    </w:p>
    <w:p w14:paraId="518A2F6D" w14:textId="140D70D7" w:rsidR="00EA7B4E" w:rsidRPr="001079E4" w:rsidRDefault="00EA7B4E" w:rsidP="00EA7B4E">
      <w:pPr>
        <w:rPr>
          <w:rFonts w:ascii="Arial" w:hAnsi="Arial" w:cs="Arial"/>
          <w:sz w:val="16"/>
          <w:szCs w:val="16"/>
        </w:rPr>
      </w:pPr>
    </w:p>
    <w:p w14:paraId="62AEA146" w14:textId="606DEAF8" w:rsidR="00DA1C58" w:rsidRPr="001079E4" w:rsidRDefault="00DA1C58" w:rsidP="00EA7B4E">
      <w:pPr>
        <w:rPr>
          <w:rFonts w:ascii="Arial" w:hAnsi="Arial" w:cs="Arial"/>
          <w:sz w:val="16"/>
          <w:szCs w:val="16"/>
        </w:rPr>
      </w:pPr>
    </w:p>
    <w:p w14:paraId="73DC258D" w14:textId="5F997CEB" w:rsidR="00DA1C58" w:rsidRPr="001079E4" w:rsidRDefault="00DA1C58" w:rsidP="00EA7B4E">
      <w:pPr>
        <w:rPr>
          <w:rFonts w:ascii="Arial" w:hAnsi="Arial" w:cs="Arial"/>
          <w:sz w:val="16"/>
          <w:szCs w:val="16"/>
        </w:rPr>
      </w:pPr>
    </w:p>
    <w:p w14:paraId="1E5A3663" w14:textId="05E546D7" w:rsidR="00DA1C58" w:rsidRPr="001079E4" w:rsidRDefault="00DA1C58" w:rsidP="00EA7B4E">
      <w:pPr>
        <w:rPr>
          <w:rFonts w:ascii="Arial" w:hAnsi="Arial" w:cs="Arial"/>
          <w:sz w:val="16"/>
          <w:szCs w:val="16"/>
        </w:rPr>
      </w:pPr>
    </w:p>
    <w:p w14:paraId="6E664C63" w14:textId="658D61E8" w:rsidR="00DA1C58" w:rsidRPr="001079E4" w:rsidRDefault="00DA1C58" w:rsidP="00EA7B4E">
      <w:pPr>
        <w:rPr>
          <w:rFonts w:ascii="Arial" w:hAnsi="Arial" w:cs="Arial"/>
          <w:sz w:val="16"/>
          <w:szCs w:val="16"/>
        </w:rPr>
      </w:pPr>
    </w:p>
    <w:p w14:paraId="17B403F7" w14:textId="59552AC4" w:rsidR="00026BCD" w:rsidRPr="00026BCD" w:rsidRDefault="00D34C6D" w:rsidP="00026BC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  <w:lang w:val="en-AU"/>
        </w:rPr>
      </w:pPr>
      <w:r w:rsidRPr="001079E4">
        <w:rPr>
          <w:rFonts w:ascii="Arial" w:hAnsi="Arial" w:cs="Arial"/>
          <w:b/>
          <w:sz w:val="32"/>
          <w:szCs w:val="32"/>
        </w:rPr>
        <w:lastRenderedPageBreak/>
        <w:t>Bayesian Interpretation of Regularization</w:t>
      </w:r>
    </w:p>
    <w:p w14:paraId="54C6FABE" w14:textId="76C6DF79" w:rsidR="002C575B" w:rsidRPr="001079E4" w:rsidRDefault="00B50BA1" w:rsidP="00A6466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Show that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MAP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θ</m:t>
                    </m:r>
                  </m:lim>
                </m:limLow>
              </m:fName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x,θ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p(θ)</m:t>
                </m:r>
              </m:e>
            </m:func>
          </m:e>
        </m:func>
      </m:oMath>
      <w:r w:rsidRPr="001079E4">
        <w:rPr>
          <w:rFonts w:ascii="Arial" w:hAnsi="Arial" w:cs="Arial"/>
          <w:sz w:val="20"/>
          <w:szCs w:val="20"/>
        </w:rPr>
        <w:t xml:space="preserve"> if we assume that </w:t>
      </w:r>
      <m:oMath>
        <m:r>
          <w:rPr>
            <w:rFonts w:ascii="Cambria Math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</m:d>
        <m:r>
          <w:rPr>
            <w:rFonts w:ascii="Cambria Math" w:hAnsi="Cambria Math" w:cs="Arial"/>
            <w:sz w:val="20"/>
            <w:szCs w:val="20"/>
          </w:rPr>
          <m:t>=p(θ|x)</m:t>
        </m:r>
      </m:oMath>
      <w:r w:rsidRPr="001079E4">
        <w:rPr>
          <w:rFonts w:ascii="Arial" w:hAnsi="Arial" w:cs="Arial"/>
          <w:sz w:val="20"/>
          <w:szCs w:val="20"/>
        </w:rPr>
        <w:t>.</w:t>
      </w:r>
    </w:p>
    <w:p w14:paraId="46782635" w14:textId="739A3D63" w:rsidR="007D6F24" w:rsidRPr="00FD1211" w:rsidRDefault="002F5265" w:rsidP="00CC3886">
      <w:pPr>
        <w:ind w:leftChars="400" w:left="880"/>
        <w:rPr>
          <w:rFonts w:ascii="Arial" w:hAnsi="Arial" w:cs="Arial"/>
          <w:b/>
          <w:sz w:val="20"/>
          <w:szCs w:val="20"/>
        </w:rPr>
      </w:pPr>
      <w:r w:rsidRPr="00FD1211">
        <w:rPr>
          <w:rFonts w:ascii="Arial" w:hAnsi="Arial" w:cs="Arial"/>
          <w:b/>
          <w:sz w:val="20"/>
          <w:szCs w:val="20"/>
        </w:rPr>
        <w:t>P</w:t>
      </w:r>
      <w:r w:rsidR="009A1445" w:rsidRPr="00FD1211">
        <w:rPr>
          <w:rFonts w:ascii="Arial" w:hAnsi="Arial" w:cs="Arial"/>
          <w:b/>
          <w:sz w:val="20"/>
          <w:szCs w:val="20"/>
        </w:rPr>
        <w:t>ROOF</w:t>
      </w:r>
      <w:r w:rsidR="00FD1211">
        <w:rPr>
          <w:rFonts w:ascii="Arial" w:hAnsi="Arial" w:cs="Arial"/>
          <w:b/>
          <w:sz w:val="20"/>
          <w:szCs w:val="20"/>
        </w:rPr>
        <w:t>:</w:t>
      </w:r>
    </w:p>
    <w:p w14:paraId="34572010" w14:textId="43E27E7F" w:rsidR="001E4E47" w:rsidRPr="001079E4" w:rsidRDefault="001E4E47" w:rsidP="00CC3886">
      <w:pPr>
        <w:ind w:leftChars="400" w:left="88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The posterior distribution of parameter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</m:t>
        </m:r>
      </m:oMath>
      <w:r w:rsidR="009E6B9B" w:rsidRPr="001079E4">
        <w:rPr>
          <w:rFonts w:ascii="Arial" w:hAnsi="Arial" w:cs="Arial"/>
          <w:sz w:val="20"/>
          <w:szCs w:val="20"/>
        </w:rPr>
        <w:t xml:space="preserve"> is:</w:t>
      </w:r>
    </w:p>
    <w:p w14:paraId="3E9BC458" w14:textId="3451659B" w:rsidR="007A7C5F" w:rsidRPr="001079E4" w:rsidRDefault="007A7C5F" w:rsidP="00CC3886">
      <w:pPr>
        <w:ind w:leftChars="400" w:left="880"/>
        <w:rPr>
          <w:rFonts w:ascii="Arial" w:hAnsi="Arial" w:cs="Arial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x,y</m:t>
              </m:r>
            </m:e>
          </m:d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∫p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x,θ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dθ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 xml:space="preserve">  </m:t>
          </m:r>
        </m:oMath>
      </m:oMathPara>
    </w:p>
    <w:p w14:paraId="740525DD" w14:textId="5A4CEF3C" w:rsidR="007D6F24" w:rsidRPr="001079E4" w:rsidRDefault="00F47864" w:rsidP="00CC3886">
      <w:pPr>
        <w:ind w:leftChars="400" w:left="880"/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 xml:space="preserve">The </w:t>
      </w:r>
      <w:r w:rsidR="00CC7DB3" w:rsidRPr="001079E4">
        <w:rPr>
          <w:rFonts w:ascii="Arial" w:hAnsi="Arial" w:cs="Arial"/>
          <w:sz w:val="20"/>
          <w:szCs w:val="20"/>
        </w:rPr>
        <w:t xml:space="preserve">first equality is based on Bayesian rule with a condition, the second equality is the marginal probability over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</m:t>
        </m:r>
      </m:oMath>
      <w:r w:rsidR="00CC7DB3" w:rsidRPr="001079E4">
        <w:rPr>
          <w:rFonts w:ascii="Arial" w:hAnsi="Arial" w:cs="Arial"/>
          <w:sz w:val="20"/>
          <w:szCs w:val="20"/>
        </w:rPr>
        <w:t xml:space="preserve"> conditioned on x.</w:t>
      </w:r>
      <w:r w:rsidR="006738DA" w:rsidRPr="001079E4">
        <w:rPr>
          <w:rFonts w:ascii="Arial" w:hAnsi="Arial" w:cs="Arial"/>
          <w:sz w:val="20"/>
          <w:szCs w:val="20"/>
        </w:rPr>
        <w:t xml:space="preserve"> The denominator of the second is independent on the parameter, so we have:</w:t>
      </w:r>
    </w:p>
    <w:p w14:paraId="5482C802" w14:textId="19D26138" w:rsidR="006738DA" w:rsidRPr="001079E4" w:rsidRDefault="006E3C06" w:rsidP="00CC3886">
      <w:pPr>
        <w:ind w:leftChars="400" w:left="880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MAP</m:t>
              </m:r>
            </m:sub>
          </m:sSub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x,y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Arial" w:hAnsi="Arial" w:cs="Arial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x,θ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∫p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x,θ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dθ</m:t>
                      </m:r>
                    </m:den>
                  </m:f>
                </m:e>
              </m:func>
            </m:e>
          </m:func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p(θ)</m:t>
                  </m:r>
                </m:e>
              </m:func>
            </m:e>
          </m:func>
        </m:oMath>
      </m:oMathPara>
    </w:p>
    <w:p w14:paraId="51033380" w14:textId="696245C1" w:rsidR="007D6F24" w:rsidRPr="001079E4" w:rsidRDefault="00633BE4" w:rsidP="00CC3886">
      <w:pPr>
        <w:ind w:leftChars="400" w:left="88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hich is exactly what we need to prove.</w:t>
      </w:r>
    </w:p>
    <w:p w14:paraId="3E24D69C" w14:textId="023A7B58" w:rsidR="007D6F24" w:rsidRPr="001079E4" w:rsidRDefault="000152B2" w:rsidP="000152B2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how that MAP estimation with zero-mean Gaussian prior is equivalent to applying L2 regularization with MLE.</w:t>
      </w:r>
    </w:p>
    <w:p w14:paraId="66780F1B" w14:textId="77777777" w:rsidR="00052343" w:rsidRDefault="00EE686A" w:rsidP="00FB7C0E">
      <w:pPr>
        <w:ind w:leftChars="400" w:left="880"/>
        <w:rPr>
          <w:rFonts w:ascii="Arial" w:hAnsi="Arial" w:cs="Arial"/>
          <w:b/>
          <w:sz w:val="20"/>
          <w:szCs w:val="20"/>
        </w:rPr>
      </w:pPr>
      <w:r w:rsidRPr="00FD1211">
        <w:rPr>
          <w:rFonts w:ascii="Arial" w:hAnsi="Arial" w:cs="Arial" w:hint="eastAsia"/>
          <w:b/>
          <w:sz w:val="20"/>
          <w:szCs w:val="20"/>
        </w:rPr>
        <w:t>P</w:t>
      </w:r>
      <w:r w:rsidRPr="00FD1211">
        <w:rPr>
          <w:rFonts w:ascii="Arial" w:hAnsi="Arial" w:cs="Arial"/>
          <w:b/>
          <w:sz w:val="20"/>
          <w:szCs w:val="20"/>
        </w:rPr>
        <w:t>ROOF:</w:t>
      </w:r>
    </w:p>
    <w:p w14:paraId="4046BAB0" w14:textId="26E8713A" w:rsidR="00083EA9" w:rsidRDefault="00083EA9" w:rsidP="00FB7C0E">
      <w:pPr>
        <w:ind w:leftChars="400" w:left="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From above we have the MAP </w:t>
      </w:r>
      <w:r w:rsidR="00711DE6">
        <w:rPr>
          <w:rFonts w:ascii="Arial" w:hAnsi="Arial" w:cs="Arial"/>
          <w:sz w:val="20"/>
          <w:szCs w:val="20"/>
        </w:rPr>
        <w:t>estimation</w:t>
      </w:r>
      <w:r>
        <w:rPr>
          <w:rFonts w:ascii="Arial" w:hAnsi="Arial" w:cs="Arial"/>
          <w:sz w:val="20"/>
          <w:szCs w:val="20"/>
        </w:rPr>
        <w:t xml:space="preserve"> given by:</w:t>
      </w:r>
    </w:p>
    <w:p w14:paraId="6077633B" w14:textId="74ED6705" w:rsidR="00C7710A" w:rsidRPr="001079E4" w:rsidRDefault="006E3C06" w:rsidP="00FB7C0E">
      <w:pPr>
        <w:ind w:leftChars="400" w:left="880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MAP</m:t>
              </m:r>
            </m:sub>
          </m:sSub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max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p(θ)</m:t>
                  </m:r>
                </m:e>
              </m:func>
            </m:e>
          </m:func>
          <m:r>
            <m:rPr>
              <m:sty m:val="p"/>
            </m:rPr>
            <w:rPr>
              <w:rFonts w:ascii="Arial" w:hAnsi="Arial" w:cs="Arial"/>
              <w:sz w:val="20"/>
              <w:szCs w:val="20"/>
            </w:rPr>
            <w:br/>
          </m:r>
        </m:oMath>
      </m:oMathPara>
      <w:r w:rsidR="00BE00B0">
        <w:rPr>
          <w:rFonts w:ascii="Arial" w:hAnsi="Arial" w:cs="Arial"/>
          <w:sz w:val="20"/>
          <w:szCs w:val="20"/>
        </w:rPr>
        <w:t xml:space="preserve">Change the </w:t>
      </w:r>
      <w:r w:rsidR="004F2995">
        <w:rPr>
          <w:rFonts w:ascii="Arial" w:hAnsi="Arial" w:cs="Arial"/>
          <w:sz w:val="20"/>
          <w:szCs w:val="20"/>
        </w:rPr>
        <w:t>max log-likelihood estimation to min negative log-likelihood estimation</w:t>
      </w:r>
      <w:r w:rsidR="007A260B">
        <w:rPr>
          <w:rFonts w:ascii="Arial" w:hAnsi="Arial" w:cs="Arial"/>
          <w:sz w:val="20"/>
          <w:szCs w:val="20"/>
        </w:rPr>
        <w:t xml:space="preserve">, and use the fact the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</m:t>
        </m:r>
      </m:oMath>
      <w:r w:rsidR="007A260B">
        <w:rPr>
          <w:rFonts w:ascii="Arial" w:hAnsi="Arial" w:cs="Arial" w:hint="eastAsia"/>
          <w:sz w:val="20"/>
          <w:szCs w:val="20"/>
        </w:rPr>
        <w:t xml:space="preserve"> </w:t>
      </w:r>
      <w:r w:rsidR="007A260B">
        <w:rPr>
          <w:rFonts w:ascii="Arial" w:hAnsi="Arial" w:cs="Arial"/>
          <w:sz w:val="20"/>
          <w:szCs w:val="20"/>
        </w:rPr>
        <w:t>is a zero mean Gaussian</w:t>
      </w:r>
      <w:r w:rsidR="004F2995">
        <w:rPr>
          <w:rFonts w:ascii="Arial" w:hAnsi="Arial" w:cs="Arial"/>
          <w:sz w:val="20"/>
          <w:szCs w:val="20"/>
        </w:rPr>
        <w:t>:</w:t>
      </w:r>
    </w:p>
    <w:p w14:paraId="43905CDC" w14:textId="6A3791F1" w:rsidR="007D6F24" w:rsidRPr="001079E4" w:rsidRDefault="006E3C06" w:rsidP="00FB7C0E">
      <w:pPr>
        <w:ind w:leftChars="400" w:left="880"/>
        <w:rPr>
          <w:rFonts w:ascii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MAP</m:t>
              </m:r>
            </m:sub>
          </m:sSub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min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func>
                </m:e>
              </m:func>
            </m:e>
          </m:func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min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x,θ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log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2π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η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0"/>
                                                </w:rPr>
                                                <m:t>θ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Iθ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0"/>
                                                </w:rPr>
                                                <m:t>η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sz w:val="20"/>
                                                  <w:szCs w:val="20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func>
                </m:e>
              </m:func>
            </m:e>
          </m:func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min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x,θ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</m:e>
                  </m:func>
                </m:e>
              </m:func>
            </m:e>
          </m:func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Iθ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η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min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x,θ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</m:e>
                  </m:func>
                </m:e>
              </m:func>
            </m:e>
          </m:func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η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0E7D77F8" w14:textId="58BDF9FA" w:rsidR="007D6F24" w:rsidRDefault="005B1EF2" w:rsidP="00FB7C0E">
      <w:pPr>
        <w:ind w:leftChars="400" w:left="88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rom the last equality we have:</w:t>
      </w:r>
    </w:p>
    <w:p w14:paraId="0B2BCA9C" w14:textId="38C514CD" w:rsidR="005B1EF2" w:rsidRPr="001079E4" w:rsidRDefault="005B1EF2" w:rsidP="00FB7C0E">
      <w:pPr>
        <w:ind w:leftChars="400" w:left="880"/>
        <w:rPr>
          <w:rFonts w:ascii="Arial" w:hAnsi="Arial" w:cs="Arial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λ=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η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2E098399" w14:textId="3E0A6192" w:rsidR="007D6F24" w:rsidRPr="001079E4" w:rsidRDefault="007D6F24" w:rsidP="007D6F24">
      <w:pPr>
        <w:rPr>
          <w:rFonts w:ascii="Arial" w:hAnsi="Arial" w:cs="Arial"/>
          <w:sz w:val="20"/>
          <w:szCs w:val="20"/>
        </w:rPr>
      </w:pPr>
    </w:p>
    <w:p w14:paraId="2F4DE17A" w14:textId="3E6DD589" w:rsidR="007D6F24" w:rsidRDefault="00915582" w:rsidP="00FD0EEA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losed form expression for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MAP</m:t>
            </m:r>
          </m:sub>
        </m:sSub>
      </m:oMath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 Gaussian prior and Gaussian distributed dataset</w:t>
      </w:r>
    </w:p>
    <w:p w14:paraId="16A5C5C2" w14:textId="49A49931" w:rsidR="00344048" w:rsidRPr="00351FA2" w:rsidRDefault="005D1373" w:rsidP="00351FA2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351FA2">
        <w:rPr>
          <w:rFonts w:ascii="Arial" w:hAnsi="Arial" w:cs="Arial"/>
          <w:sz w:val="20"/>
          <w:szCs w:val="20"/>
        </w:rPr>
        <w:t>The Likelihood function is:</w:t>
      </w:r>
    </w:p>
    <w:p w14:paraId="4A95C4EB" w14:textId="31F1FCBF" w:rsidR="005D1373" w:rsidRPr="00344048" w:rsidRDefault="005D1373" w:rsidP="00344048">
      <w:pPr>
        <w:rPr>
          <w:rFonts w:ascii="Arial" w:hAnsi="Arial" w:cs="Arial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lastRenderedPageBreak/>
            <m:t>L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∏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,θ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∏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η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Iθ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η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</m:oMath>
      </m:oMathPara>
    </w:p>
    <w:p w14:paraId="13AE9C3B" w14:textId="23753911" w:rsidR="007D6F24" w:rsidRDefault="00157E83" w:rsidP="00183D1E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he negative log-likelihood loss can then be derived from </w:t>
      </w:r>
      <w:r w:rsidR="007226CC">
        <w:rPr>
          <w:rFonts w:ascii="Arial" w:hAnsi="Arial" w:cs="Arial"/>
          <w:sz w:val="20"/>
          <w:szCs w:val="20"/>
        </w:rPr>
        <w:t>above:</w:t>
      </w:r>
    </w:p>
    <w:p w14:paraId="631AF40D" w14:textId="6A30BAB9" w:rsidR="007226CC" w:rsidRPr="00836D50" w:rsidRDefault="00A80493" w:rsidP="007D6F24">
      <w:pPr>
        <w:rPr>
          <w:rFonts w:ascii="Arial" w:hAnsi="Arial" w:cs="Arial"/>
          <w:sz w:val="20"/>
          <w:szCs w:val="20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Arial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η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Iθ-m</m:t>
          </m:r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 w:cs="Arial"/>
                  <w:sz w:val="20"/>
                  <w:szCs w:val="20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2π</m:t>
                  </m:r>
                </m:e>
              </m:rad>
              <m:r>
                <w:rPr>
                  <w:rFonts w:ascii="Cambria Math" w:hAnsi="Cambria Math" w:cs="Arial"/>
                  <w:sz w:val="20"/>
                  <w:szCs w:val="20"/>
                </w:rPr>
                <m:t>δ)</m:t>
              </m:r>
            </m:e>
          </m:func>
          <m:r>
            <w:rPr>
              <w:rFonts w:ascii="Cambria Math" w:hAnsi="Cambria Math" w:cs="Arial"/>
              <w:sz w:val="20"/>
              <w:szCs w:val="20"/>
            </w:rPr>
            <m:t>-m</m:t>
          </m:r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 w:cs="Arial"/>
                  <w:sz w:val="20"/>
                  <w:szCs w:val="20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2π</m:t>
                  </m:r>
                </m:e>
              </m:rad>
              <m:r>
                <w:rPr>
                  <w:rFonts w:ascii="Cambria Math" w:hAnsi="Cambria Math" w:cs="Arial"/>
                  <w:sz w:val="20"/>
                  <w:szCs w:val="20"/>
                </w:rPr>
                <m:t>η)</m:t>
              </m:r>
            </m:e>
          </m:func>
        </m:oMath>
      </m:oMathPara>
    </w:p>
    <w:p w14:paraId="6A783621" w14:textId="20B4684B" w:rsidR="00836D50" w:rsidRDefault="00CD22A0" w:rsidP="00B91E1D">
      <w:pPr>
        <w:ind w:leftChars="600" w:left="1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MAP estimation is just the solution at the stationary point. </w:t>
      </w:r>
      <w:r w:rsidR="00836D50">
        <w:rPr>
          <w:rFonts w:ascii="Arial" w:hAnsi="Arial" w:cs="Arial" w:hint="eastAsia"/>
          <w:sz w:val="20"/>
          <w:szCs w:val="20"/>
        </w:rPr>
        <w:t>T</w:t>
      </w:r>
      <w:r w:rsidR="00836D50">
        <w:rPr>
          <w:rFonts w:ascii="Arial" w:hAnsi="Arial" w:cs="Arial"/>
          <w:sz w:val="20"/>
          <w:szCs w:val="20"/>
        </w:rPr>
        <w:t xml:space="preserve">ake derivative </w:t>
      </w:r>
      <w:proofErr w:type="spellStart"/>
      <w:r w:rsidR="00836D50">
        <w:rPr>
          <w:rFonts w:ascii="Arial" w:hAnsi="Arial" w:cs="Arial"/>
          <w:sz w:val="20"/>
          <w:szCs w:val="20"/>
        </w:rPr>
        <w:t>w.r.t.</w:t>
      </w:r>
      <w:proofErr w:type="spellEnd"/>
      <w:r w:rsidR="00836D50">
        <w:rPr>
          <w:rFonts w:ascii="Arial" w:hAnsi="Arial" w:cs="Arial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</m:t>
        </m:r>
      </m:oMath>
      <w:r w:rsidR="00836D50">
        <w:rPr>
          <w:rFonts w:ascii="Arial" w:hAnsi="Arial" w:cs="Arial" w:hint="eastAsia"/>
          <w:sz w:val="20"/>
          <w:szCs w:val="20"/>
        </w:rPr>
        <w:t xml:space="preserve"> </w:t>
      </w:r>
      <w:r w:rsidR="00836D50">
        <w:rPr>
          <w:rFonts w:ascii="Arial" w:hAnsi="Arial" w:cs="Arial"/>
          <w:sz w:val="20"/>
          <w:szCs w:val="20"/>
        </w:rPr>
        <w:t xml:space="preserve">and set it to </w:t>
      </w:r>
      <m:oMath>
        <m:acc>
          <m:accPr>
            <m:chr m:val="⃑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e>
        </m:acc>
      </m:oMath>
      <w:r w:rsidR="00987263">
        <w:rPr>
          <w:rFonts w:ascii="Arial" w:hAnsi="Arial" w:cs="Arial" w:hint="eastAsia"/>
          <w:sz w:val="20"/>
          <w:szCs w:val="20"/>
        </w:rPr>
        <w:t>:</w:t>
      </w:r>
    </w:p>
    <w:p w14:paraId="270E6810" w14:textId="2FD351D9" w:rsidR="00446E3A" w:rsidRPr="003C6594" w:rsidRDefault="006E3C06" w:rsidP="00B91E1D">
      <w:pPr>
        <w:ind w:leftChars="600" w:left="1320"/>
        <w:rPr>
          <w:rFonts w:ascii="Arial" w:hAnsi="Arial" w:cs="Arial"/>
          <w:sz w:val="20"/>
          <w:szCs w:val="20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η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>θ=</m:t>
          </m:r>
          <m:acc>
            <m:accPr>
              <m:chr m:val="⃗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Arial"/>
                  <w:sz w:val="20"/>
                  <w:szCs w:val="20"/>
                </w:rPr>
                <m:t>0</m:t>
              </m:r>
            </m:e>
          </m:acc>
        </m:oMath>
      </m:oMathPara>
    </w:p>
    <w:p w14:paraId="0CC5D936" w14:textId="55481EA9" w:rsidR="003C6594" w:rsidRDefault="003C6594" w:rsidP="00B91E1D">
      <w:pPr>
        <w:ind w:leftChars="600" w:left="132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 xml:space="preserve">ectorize the above sum,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X∈</m:t>
        </m:r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m×n</m:t>
            </m:r>
          </m:sup>
        </m:sSup>
      </m:oMath>
      <w:r>
        <w:rPr>
          <w:rFonts w:ascii="Arial" w:hAnsi="Arial" w:cs="Arial" w:hint="eastAsia"/>
          <w:sz w:val="20"/>
          <w:szCs w:val="20"/>
        </w:rPr>
        <w:t>,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θ∈</m:t>
        </m:r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</m:oMath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acc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sup>
        </m:sSup>
      </m:oMath>
      <w:r w:rsidR="00F643EE">
        <w:rPr>
          <w:rFonts w:ascii="Arial" w:hAnsi="Arial" w:cs="Arial" w:hint="eastAsia"/>
          <w:sz w:val="20"/>
          <w:szCs w:val="20"/>
        </w:rPr>
        <w:t>:</w:t>
      </w:r>
    </w:p>
    <w:p w14:paraId="4ACD0F0A" w14:textId="33B526CA" w:rsidR="00F643EE" w:rsidRPr="00F643EE" w:rsidRDefault="006E3C06" w:rsidP="00B91E1D">
      <w:pPr>
        <w:ind w:leftChars="600" w:left="1320"/>
        <w:rPr>
          <w:rFonts w:ascii="Arial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-Xθ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mI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η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>θ⇒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θ⇒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θ</m:t>
          </m:r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</m:e>
          </m:acc>
        </m:oMath>
      </m:oMathPara>
    </w:p>
    <w:p w14:paraId="647BA90F" w14:textId="2A0FFA44" w:rsidR="007D6F24" w:rsidRPr="001079E4" w:rsidRDefault="008E5473" w:rsidP="009652B8">
      <w:pPr>
        <w:ind w:leftChars="600" w:left="13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 w:hint="eastAsia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o</w:t>
      </w:r>
      <w:proofErr w:type="gramEnd"/>
      <w:r>
        <w:rPr>
          <w:rFonts w:ascii="Arial" w:hAnsi="Arial" w:cs="Arial"/>
          <w:sz w:val="20"/>
          <w:szCs w:val="20"/>
        </w:rPr>
        <w:t xml:space="preserve"> the closed form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MAP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X+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η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</m:acc>
      </m:oMath>
      <w:r w:rsidR="009652B8">
        <w:rPr>
          <w:rFonts w:ascii="Arial" w:hAnsi="Arial" w:cs="Arial" w:hint="eastAsia"/>
          <w:sz w:val="20"/>
          <w:szCs w:val="20"/>
        </w:rPr>
        <w:t>.</w:t>
      </w:r>
    </w:p>
    <w:p w14:paraId="767F9F08" w14:textId="1904FA02" w:rsidR="007D6F24" w:rsidRPr="001079E4" w:rsidRDefault="007D6F24" w:rsidP="007D6F24">
      <w:pPr>
        <w:rPr>
          <w:rFonts w:ascii="Arial" w:hAnsi="Arial" w:cs="Arial"/>
          <w:sz w:val="20"/>
          <w:szCs w:val="20"/>
        </w:rPr>
      </w:pPr>
    </w:p>
    <w:p w14:paraId="6EF7DB31" w14:textId="3F88E5BB" w:rsidR="007D6F24" w:rsidRPr="001079E4" w:rsidRDefault="00297A34" w:rsidP="00171BCB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how that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MAP</m:t>
            </m:r>
          </m:sub>
        </m:sSub>
      </m:oMath>
      <w:r>
        <w:rPr>
          <w:rFonts w:ascii="Arial" w:hAnsi="Arial" w:cs="Arial" w:hint="eastAsia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 the case of Laplace prior is equivalent to the solution of a linear regression with L1 regularization.</w:t>
      </w:r>
    </w:p>
    <w:p w14:paraId="231396A1" w14:textId="618C55DA" w:rsidR="00CF5E42" w:rsidRDefault="00CF5E42" w:rsidP="00CF5E4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PROOF</w:t>
      </w:r>
      <w:r w:rsidR="00282361">
        <w:rPr>
          <w:rFonts w:ascii="Arial" w:hAnsi="Arial" w:cs="Arial"/>
          <w:sz w:val="20"/>
          <w:szCs w:val="20"/>
        </w:rPr>
        <w:t xml:space="preserve">. </w:t>
      </w:r>
      <w:proofErr w:type="gramStart"/>
      <w:r>
        <w:rPr>
          <w:rFonts w:ascii="Arial" w:hAnsi="Arial" w:cs="Arial" w:hint="eastAsia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imilar to</w:t>
      </w:r>
      <w:proofErr w:type="gramEnd"/>
      <w:r>
        <w:rPr>
          <w:rFonts w:ascii="Arial" w:hAnsi="Arial" w:cs="Arial"/>
          <w:sz w:val="20"/>
          <w:szCs w:val="20"/>
        </w:rPr>
        <w:t xml:space="preserve"> c)</w:t>
      </w:r>
      <w:r w:rsidR="00282361">
        <w:rPr>
          <w:rFonts w:ascii="Arial" w:hAnsi="Arial" w:cs="Arial"/>
          <w:sz w:val="20"/>
          <w:szCs w:val="20"/>
        </w:rPr>
        <w:t xml:space="preserve">, the Likelihood function is given by </w:t>
      </w:r>
    </w:p>
    <w:p w14:paraId="5A844A96" w14:textId="63CF080E" w:rsidR="00282361" w:rsidRPr="00344048" w:rsidRDefault="00282361" w:rsidP="00282361">
      <w:pPr>
        <w:rPr>
          <w:rFonts w:ascii="Arial" w:hAnsi="Arial" w:cs="Arial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∏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,θ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∏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2b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|θ|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b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14:paraId="5FC66E5A" w14:textId="75FF62E5" w:rsidR="00282361" w:rsidRDefault="00C07FF7" w:rsidP="00CF5E4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he negative log-likelihood loss is then:</w:t>
      </w:r>
    </w:p>
    <w:p w14:paraId="6181F116" w14:textId="2FC53B9D" w:rsidR="00C07FF7" w:rsidRPr="00C305F5" w:rsidRDefault="00C07FF7" w:rsidP="00CF5E42">
      <w:pPr>
        <w:ind w:left="720"/>
        <w:rPr>
          <w:rFonts w:ascii="Arial" w:hAnsi="Arial" w:cs="Arial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J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|θ|</m:t>
          </m:r>
        </m:oMath>
      </m:oMathPara>
    </w:p>
    <w:p w14:paraId="3C8CB8A6" w14:textId="11A3BCC5" w:rsidR="00C305F5" w:rsidRDefault="00C305F5" w:rsidP="00CF5E4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cale the loss doesn’t change anything to the problem, so the loss can just be written as:</w:t>
      </w:r>
    </w:p>
    <w:p w14:paraId="3597FCED" w14:textId="3EBD1A0D" w:rsidR="00EF4E14" w:rsidRPr="00C305F5" w:rsidRDefault="00EF4E14" w:rsidP="00EF4E14">
      <w:pPr>
        <w:ind w:left="720"/>
        <w:rPr>
          <w:rFonts w:ascii="Arial" w:hAnsi="Arial" w:cs="Arial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J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Xθ-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</m:acc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d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w:bookmarkStart w:id="0" w:name="_Hlk528615702"/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Xθ-</m:t>
              </m:r>
              <m:acc>
                <m:accPr>
                  <m:chr m:val="⃗"/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</m:acc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e>
          </m:d>
          <w:bookmarkEnd w:id="0"/>
          <m:r>
            <w:rPr>
              <w:rFonts w:ascii="Cambria Math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Xθ-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δ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sub>
          </m:sSub>
        </m:oMath>
      </m:oMathPara>
    </w:p>
    <w:p w14:paraId="518D8950" w14:textId="4A188EE5" w:rsidR="00C305F5" w:rsidRPr="001079E4" w:rsidRDefault="00AC28F7" w:rsidP="00CF5E4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Where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λ=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δ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m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b</m:t>
            </m:r>
          </m:den>
        </m:f>
      </m:oMath>
    </w:p>
    <w:p w14:paraId="4609C9BD" w14:textId="477DEF00" w:rsidR="007D6F24" w:rsidRPr="00C5460B" w:rsidRDefault="007D3EC1" w:rsidP="006E3C06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5460B">
        <w:rPr>
          <w:rFonts w:ascii="Arial" w:hAnsi="Arial" w:cs="Arial"/>
          <w:b/>
          <w:sz w:val="32"/>
          <w:szCs w:val="32"/>
        </w:rPr>
        <w:lastRenderedPageBreak/>
        <w:t>Constructing</w:t>
      </w:r>
      <w:r w:rsidRPr="00C5460B">
        <w:rPr>
          <w:rFonts w:ascii="Arial" w:hAnsi="Arial" w:cs="Arial"/>
          <w:sz w:val="32"/>
          <w:szCs w:val="32"/>
        </w:rPr>
        <w:t xml:space="preserve"> </w:t>
      </w:r>
      <w:r w:rsidRPr="00C5460B">
        <w:rPr>
          <w:rFonts w:ascii="Arial" w:hAnsi="Arial" w:cs="Arial"/>
          <w:b/>
          <w:sz w:val="32"/>
          <w:szCs w:val="32"/>
        </w:rPr>
        <w:t>kernels</w:t>
      </w:r>
      <w:r w:rsidR="001E7BD6" w:rsidRPr="00C5460B">
        <w:rPr>
          <w:rFonts w:ascii="Arial" w:hAnsi="Arial" w:cs="Arial"/>
          <w:b/>
          <w:sz w:val="32"/>
          <w:szCs w:val="32"/>
        </w:rPr>
        <w:t xml:space="preserve">. </w:t>
      </w:r>
      <w:r w:rsidR="001E7BD6" w:rsidRPr="00C5460B">
        <w:rPr>
          <w:rFonts w:ascii="Arial" w:hAnsi="Arial" w:cs="Arial"/>
          <w:b/>
          <w:sz w:val="20"/>
          <w:szCs w:val="20"/>
        </w:rPr>
        <w:br/>
      </w:r>
      <w:r w:rsidR="001E7BD6" w:rsidRPr="00C5460B">
        <w:rPr>
          <w:rFonts w:ascii="Arial" w:hAnsi="Arial" w:cs="Arial"/>
          <w:sz w:val="20"/>
          <w:szCs w:val="20"/>
        </w:rPr>
        <w:t xml:space="preserve">Apply Mercier’s theorem, </w:t>
      </w:r>
      <w:r w:rsidR="00E73B10" w:rsidRPr="00C5460B">
        <w:rPr>
          <w:rFonts w:ascii="Arial" w:hAnsi="Arial" w:cs="Arial"/>
          <w:sz w:val="20"/>
          <w:szCs w:val="20"/>
        </w:rPr>
        <w:t>to show a matrix is a kernel matrix, just need to show that the matrix is symmetric Positive Semi-Definite.</w:t>
      </w:r>
      <w:r w:rsidR="00FF22B7" w:rsidRPr="00C5460B">
        <w:rPr>
          <w:rFonts w:ascii="Arial" w:hAnsi="Arial" w:cs="Arial"/>
          <w:sz w:val="20"/>
          <w:szCs w:val="20"/>
        </w:rPr>
        <w:t xml:space="preserve"> (For the ease of</w:t>
      </w:r>
      <w:r w:rsidR="004E729B" w:rsidRPr="00C5460B">
        <w:rPr>
          <w:rFonts w:ascii="Arial" w:hAnsi="Arial" w:cs="Arial"/>
          <w:sz w:val="20"/>
          <w:szCs w:val="20"/>
        </w:rPr>
        <w:t xml:space="preserve"> readability,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K1</m:t>
        </m:r>
      </m:oMath>
      <w:r w:rsidR="00EB6CC1">
        <w:rPr>
          <w:rFonts w:ascii="Arial" w:hAnsi="Arial" w:cs="Arial" w:hint="eastAsia"/>
          <w:sz w:val="20"/>
          <w:szCs w:val="20"/>
        </w:rPr>
        <w:t xml:space="preserve"> </w:t>
      </w:r>
      <w:r w:rsidR="00C133DE" w:rsidRPr="00C5460B">
        <w:rPr>
          <w:rFonts w:ascii="Arial" w:hAnsi="Arial" w:cs="Arial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</m:oMath>
      <w:r w:rsidR="004E729B" w:rsidRPr="00C5460B">
        <w:rPr>
          <w:rFonts w:ascii="Arial" w:hAnsi="Arial" w:cs="Arial" w:hint="eastAsia"/>
          <w:sz w:val="20"/>
          <w:szCs w:val="20"/>
        </w:rPr>
        <w:t xml:space="preserve"> </w:t>
      </w:r>
      <w:r w:rsidR="004E729B" w:rsidRPr="00C5460B">
        <w:rPr>
          <w:rFonts w:ascii="Arial" w:hAnsi="Arial" w:cs="Arial"/>
          <w:sz w:val="20"/>
          <w:szCs w:val="20"/>
        </w:rPr>
        <w:t>are the same thing</w:t>
      </w:r>
      <w:r w:rsidR="009E34B4" w:rsidRPr="00C5460B">
        <w:rPr>
          <w:rFonts w:ascii="Arial" w:hAnsi="Arial" w:cs="Arial"/>
          <w:sz w:val="20"/>
          <w:szCs w:val="20"/>
        </w:rPr>
        <w:t xml:space="preserve"> in this answer</w:t>
      </w:r>
      <w:r w:rsidR="004E729B" w:rsidRPr="00C5460B">
        <w:rPr>
          <w:rFonts w:ascii="Arial" w:hAnsi="Arial" w:cs="Arial"/>
          <w:sz w:val="20"/>
          <w:szCs w:val="20"/>
        </w:rPr>
        <w:t>.</w:t>
      </w:r>
      <w:r w:rsidR="00FF22B7" w:rsidRPr="00C5460B">
        <w:rPr>
          <w:rFonts w:ascii="Arial" w:hAnsi="Arial" w:cs="Arial"/>
          <w:sz w:val="20"/>
          <w:szCs w:val="20"/>
        </w:rPr>
        <w:t>)</w:t>
      </w:r>
    </w:p>
    <w:p w14:paraId="4BD3E534" w14:textId="657740F9" w:rsidR="005F226C" w:rsidRPr="00075ECD" w:rsidRDefault="00025AFB" w:rsidP="005F226C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 +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</m:oMath>
      <w:r w:rsidR="003875B7" w:rsidRPr="00075ECD">
        <w:rPr>
          <w:rFonts w:ascii="Arial" w:hAnsi="Arial" w:cs="Arial"/>
          <w:sz w:val="20"/>
          <w:szCs w:val="20"/>
        </w:rPr>
        <w:t>:</w:t>
      </w:r>
    </w:p>
    <w:p w14:paraId="73426F04" w14:textId="58FE8193" w:rsidR="0060193A" w:rsidRPr="00075ECD" w:rsidRDefault="008D290A" w:rsidP="0060193A">
      <w:pPr>
        <w:pStyle w:val="ListParagraph"/>
        <w:ind w:left="840"/>
        <w:rPr>
          <w:rFonts w:ascii="Arial" w:hAnsi="Arial" w:cs="Arial"/>
          <w:sz w:val="20"/>
          <w:szCs w:val="20"/>
        </w:rPr>
      </w:pPr>
      <w:r w:rsidRPr="00075ECD">
        <w:rPr>
          <w:rFonts w:ascii="Arial" w:hAnsi="Arial" w:cs="Arial"/>
          <w:sz w:val="20"/>
          <w:szCs w:val="20"/>
        </w:rPr>
        <w:t>It’s a kernel, it is obvious that if K1 and K2 are both symmetric and positive semi-definitive</w:t>
      </w:r>
      <w:r w:rsidR="009A5D33" w:rsidRPr="00075ECD">
        <w:rPr>
          <w:rFonts w:ascii="Arial" w:hAnsi="Arial" w:cs="Arial"/>
          <w:sz w:val="20"/>
          <w:szCs w:val="20"/>
        </w:rPr>
        <w:t>.</w:t>
      </w:r>
    </w:p>
    <w:p w14:paraId="2FA962C0" w14:textId="2590C0D2" w:rsidR="008D290A" w:rsidRPr="00075ECD" w:rsidRDefault="00503B4C" w:rsidP="0060193A">
      <w:pPr>
        <w:pStyle w:val="ListParagraph"/>
        <w:ind w:left="840"/>
        <w:rPr>
          <w:rFonts w:ascii="Arial" w:hAnsi="Arial" w:cs="Arial"/>
          <w:sz w:val="20"/>
          <w:szCs w:val="20"/>
        </w:rPr>
      </w:pPr>
      <w:r w:rsidRPr="00075ECD">
        <w:rPr>
          <w:rFonts w:ascii="Arial" w:hAnsi="Arial" w:cs="Arial"/>
          <w:sz w:val="20"/>
          <w:szCs w:val="20"/>
        </w:rPr>
        <w:t>Frist, K is symmetric because</w:t>
      </w:r>
      <w:r w:rsidR="009D3751" w:rsidRPr="00075ECD">
        <w:rPr>
          <w:rFonts w:ascii="Arial" w:hAnsi="Arial" w:cs="Arial"/>
          <w:sz w:val="20"/>
          <w:szCs w:val="20"/>
        </w:rPr>
        <w:t>, from</w:t>
      </w:r>
      <w:r w:rsidRPr="00075ECD">
        <w:rPr>
          <w:rFonts w:ascii="Arial" w:hAnsi="Arial" w:cs="Arial"/>
          <w:sz w:val="20"/>
          <w:szCs w:val="20"/>
        </w:rPr>
        <w:t xml:space="preserve">: </w:t>
      </w:r>
    </w:p>
    <w:p w14:paraId="7062946A" w14:textId="66FEBEA3" w:rsidR="00503B4C" w:rsidRPr="00075ECD" w:rsidRDefault="00503B4C" w:rsidP="00733130">
      <w:pPr>
        <w:pStyle w:val="ListParagraph"/>
        <w:ind w:left="840"/>
        <w:rPr>
          <w:rFonts w:ascii="Arial" w:hAnsi="Arial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 </m:t>
          </m:r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 K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ji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w:rPr>
              <w:rFonts w:ascii="Cambria Math" w:hAnsi="Cambria Math" w:cs="Arial"/>
              <w:sz w:val="20"/>
              <w:szCs w:val="20"/>
            </w:rPr>
            <m:t xml:space="preserve"> K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 K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ji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w:rPr>
              <w:rFonts w:ascii="Cambria Math" w:hAnsi="Cambria Math" w:cs="Arial"/>
              <w:sz w:val="20"/>
              <w:szCs w:val="20"/>
            </w:rPr>
            <m:t>K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+ K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 K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ji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+ K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ji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⇒ 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ji</m:t>
              </m:r>
            </m:sub>
          </m:sSub>
        </m:oMath>
      </m:oMathPara>
    </w:p>
    <w:p w14:paraId="55E45465" w14:textId="1063422F" w:rsidR="006A4001" w:rsidRPr="00075ECD" w:rsidRDefault="006A4001" w:rsidP="00733130">
      <w:pPr>
        <w:pStyle w:val="ListParagraph"/>
        <w:ind w:left="840"/>
        <w:rPr>
          <w:rFonts w:ascii="Arial" w:hAnsi="Arial" w:cs="Arial"/>
          <w:sz w:val="20"/>
          <w:szCs w:val="20"/>
        </w:rPr>
      </w:pPr>
    </w:p>
    <w:p w14:paraId="4AEEC177" w14:textId="153835DA" w:rsidR="006A4001" w:rsidRDefault="006A4001" w:rsidP="00733130">
      <w:pPr>
        <w:pStyle w:val="ListParagraph"/>
        <w:ind w:left="840"/>
        <w:rPr>
          <w:rFonts w:ascii="Arial" w:hAnsi="Arial" w:cs="Arial"/>
          <w:sz w:val="20"/>
          <w:szCs w:val="20"/>
        </w:rPr>
      </w:pPr>
      <w:r w:rsidRPr="00075ECD">
        <w:rPr>
          <w:rFonts w:ascii="Arial" w:hAnsi="Arial" w:cs="Arial"/>
          <w:sz w:val="20"/>
          <w:szCs w:val="20"/>
        </w:rPr>
        <w:t xml:space="preserve">Second, K is positive semi-definitive, because both K1 and K2 are PSD, K=K1+K2 </w:t>
      </w:r>
      <w:r w:rsidR="001F30B3">
        <w:rPr>
          <w:rFonts w:ascii="Arial" w:hAnsi="Arial" w:cs="Arial"/>
          <w:sz w:val="20"/>
          <w:szCs w:val="20"/>
        </w:rPr>
        <w:t xml:space="preserve">is </w:t>
      </w:r>
      <w:r w:rsidRPr="00075ECD">
        <w:rPr>
          <w:rFonts w:ascii="Arial" w:hAnsi="Arial" w:cs="Arial"/>
          <w:sz w:val="20"/>
          <w:szCs w:val="20"/>
        </w:rPr>
        <w:t>also a PSD matrix</w:t>
      </w:r>
      <w:r w:rsidR="00386ACE">
        <w:rPr>
          <w:rFonts w:ascii="Arial" w:hAnsi="Arial" w:cs="Arial"/>
          <w:sz w:val="20"/>
          <w:szCs w:val="20"/>
        </w:rPr>
        <w:t>:</w:t>
      </w:r>
    </w:p>
    <w:p w14:paraId="2876A584" w14:textId="3A728BAD" w:rsidR="00386ACE" w:rsidRPr="00075ECD" w:rsidRDefault="006E3C06" w:rsidP="00733130">
      <w:pPr>
        <w:pStyle w:val="ListParagraph"/>
        <w:ind w:left="840"/>
        <w:rPr>
          <w:rFonts w:ascii="Arial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Kz=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K1+K2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z=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K1 z+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K2 z≥0</m:t>
          </m:r>
        </m:oMath>
      </m:oMathPara>
    </w:p>
    <w:p w14:paraId="0F7BD7D1" w14:textId="77777777" w:rsidR="006A4001" w:rsidRPr="00075ECD" w:rsidRDefault="006A4001" w:rsidP="00733130">
      <w:pPr>
        <w:pStyle w:val="ListParagraph"/>
        <w:ind w:left="840"/>
        <w:rPr>
          <w:rFonts w:ascii="Arial" w:hAnsi="Arial" w:cs="Arial"/>
          <w:sz w:val="20"/>
          <w:szCs w:val="20"/>
        </w:rPr>
      </w:pPr>
    </w:p>
    <w:p w14:paraId="5C5A5BE3" w14:textId="57EE4A86" w:rsidR="00C54654" w:rsidRPr="00075ECD" w:rsidRDefault="00C94684" w:rsidP="008F64E0">
      <w:pPr>
        <w:pStyle w:val="ListParagraph"/>
        <w:numPr>
          <w:ilvl w:val="1"/>
          <w:numId w:val="3"/>
        </w:numPr>
        <w:rPr>
          <w:rFonts w:ascii="Arial" w:hAnsi="Arial" w:cs="Arial"/>
          <w:color w:val="000000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 -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</m:oMath>
      <w:r w:rsidR="000B072A" w:rsidRPr="00075ECD">
        <w:rPr>
          <w:rFonts w:ascii="Arial" w:hAnsi="Arial" w:cs="Arial"/>
          <w:sz w:val="20"/>
          <w:szCs w:val="20"/>
        </w:rPr>
        <w:t>:</w:t>
      </w:r>
      <w:r w:rsidR="00C77369" w:rsidRPr="00075ECD">
        <w:rPr>
          <w:rFonts w:ascii="Arial" w:hAnsi="Arial" w:cs="Arial"/>
          <w:sz w:val="20"/>
          <w:szCs w:val="20"/>
        </w:rPr>
        <w:t xml:space="preserve"> </w:t>
      </w:r>
      <w:r w:rsidR="00085236">
        <w:rPr>
          <w:rFonts w:ascii="Arial" w:hAnsi="Arial" w:cs="Arial"/>
          <w:sz w:val="20"/>
          <w:szCs w:val="20"/>
        </w:rPr>
        <w:br/>
      </w:r>
      <w:r w:rsidR="000C42A7" w:rsidRPr="00075ECD">
        <w:rPr>
          <w:rFonts w:ascii="Arial" w:hAnsi="Arial" w:cs="Arial"/>
          <w:color w:val="000000"/>
          <w:sz w:val="20"/>
          <w:szCs w:val="20"/>
        </w:rPr>
        <w:t xml:space="preserve">Not necessarily </w:t>
      </w:r>
      <w:r w:rsidR="002E0156" w:rsidRPr="00075ECD">
        <w:rPr>
          <w:rFonts w:ascii="Arial" w:hAnsi="Arial" w:cs="Arial"/>
          <w:color w:val="000000"/>
          <w:sz w:val="20"/>
          <w:szCs w:val="20"/>
        </w:rPr>
        <w:t xml:space="preserve">a kernel. </w:t>
      </w:r>
      <w:r w:rsidR="000C42A7" w:rsidRPr="00075ECD">
        <w:rPr>
          <w:rFonts w:ascii="Arial" w:hAnsi="Arial" w:cs="Arial"/>
          <w:color w:val="000000"/>
          <w:sz w:val="20"/>
          <w:szCs w:val="20"/>
        </w:rPr>
        <w:t>Same as (a) it is symmetric, but not always positive definitive.</w:t>
      </w:r>
      <w:r w:rsidR="003E3276">
        <w:rPr>
          <w:rFonts w:ascii="Arial" w:hAnsi="Arial" w:cs="Arial"/>
          <w:color w:val="000000"/>
          <w:sz w:val="20"/>
          <w:szCs w:val="20"/>
        </w:rPr>
        <w:t xml:space="preserve"> </w:t>
      </w:r>
      <w:r w:rsidR="003E3276">
        <w:rPr>
          <w:rFonts w:ascii="Arial" w:hAnsi="Arial" w:cs="Arial"/>
          <w:color w:val="000000"/>
          <w:sz w:val="20"/>
          <w:szCs w:val="20"/>
        </w:rPr>
        <w:br/>
        <w:t xml:space="preserve">For example,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0"/>
            <w:szCs w:val="20"/>
          </w:rPr>
          <m:t>K1=I</m:t>
        </m:r>
      </m:oMath>
      <w:r w:rsidR="003E3276">
        <w:rPr>
          <w:rFonts w:ascii="Arial" w:hAnsi="Arial" w:cs="Arial" w:hint="eastAsia"/>
          <w:color w:val="000000"/>
          <w:sz w:val="20"/>
          <w:szCs w:val="20"/>
        </w:rPr>
        <w:t>,</w:t>
      </w:r>
      <w:r w:rsidR="003E3276">
        <w:rPr>
          <w:rFonts w:ascii="Arial" w:hAnsi="Arial" w:cs="Arial"/>
          <w:color w:val="000000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0"/>
            <w:szCs w:val="20"/>
          </w:rPr>
          <m:t>K2=2I</m:t>
        </m:r>
      </m:oMath>
      <w:r w:rsidR="001430F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1430F5">
        <w:rPr>
          <w:rFonts w:ascii="Arial" w:hAnsi="Arial" w:cs="Arial"/>
          <w:color w:val="000000"/>
          <w:sz w:val="20"/>
          <w:szCs w:val="20"/>
        </w:rPr>
        <w:t>(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0"/>
            <w:szCs w:val="20"/>
          </w:rPr>
          <m:t>I</m:t>
        </m:r>
      </m:oMath>
      <w:r w:rsidR="007D5CC7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7D5CC7">
        <w:rPr>
          <w:rFonts w:ascii="Arial" w:hAnsi="Arial" w:cs="Arial"/>
          <w:color w:val="000000"/>
          <w:sz w:val="20"/>
          <w:szCs w:val="20"/>
        </w:rPr>
        <w:t>is identity matrix</w:t>
      </w:r>
      <w:r w:rsidR="001430F5">
        <w:rPr>
          <w:rFonts w:ascii="Arial" w:hAnsi="Arial" w:cs="Arial"/>
          <w:color w:val="000000"/>
          <w:sz w:val="20"/>
          <w:szCs w:val="20"/>
        </w:rPr>
        <w:t>),</w:t>
      </w:r>
      <w:r w:rsidR="003E3276">
        <w:rPr>
          <w:rFonts w:ascii="Arial" w:hAnsi="Arial" w:cs="Arial"/>
          <w:color w:val="000000"/>
          <w:sz w:val="20"/>
          <w:szCs w:val="20"/>
        </w:rPr>
        <w:t xml:space="preserve"> </w:t>
      </w:r>
      <w:r w:rsidR="00104EA7">
        <w:rPr>
          <w:rFonts w:ascii="Arial" w:hAnsi="Arial" w:cs="Arial"/>
          <w:color w:val="000000"/>
          <w:sz w:val="20"/>
          <w:szCs w:val="20"/>
        </w:rPr>
        <w:t xml:space="preserve">they both </w:t>
      </w:r>
      <w:r w:rsidR="003A513F">
        <w:rPr>
          <w:rFonts w:ascii="Arial" w:hAnsi="Arial" w:cs="Arial"/>
          <w:color w:val="000000"/>
          <w:sz w:val="20"/>
          <w:szCs w:val="20"/>
        </w:rPr>
        <w:t>PSDs</w:t>
      </w:r>
      <w:r w:rsidR="00104EA7">
        <w:rPr>
          <w:rFonts w:ascii="Arial" w:hAnsi="Arial" w:cs="Arial"/>
          <w:color w:val="000000"/>
          <w:sz w:val="20"/>
          <w:szCs w:val="20"/>
        </w:rPr>
        <w:t xml:space="preserve">, but 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0"/>
            <w:szCs w:val="20"/>
          </w:rPr>
          <m:t>K1-K2=-I</m:t>
        </m:r>
      </m:oMath>
      <w:r w:rsidR="00104EA7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104EA7">
        <w:rPr>
          <w:rFonts w:ascii="Arial" w:hAnsi="Arial" w:cs="Arial"/>
          <w:color w:val="000000"/>
          <w:sz w:val="20"/>
          <w:szCs w:val="20"/>
        </w:rPr>
        <w:t>is negative definite.</w:t>
      </w:r>
    </w:p>
    <w:p w14:paraId="4D1FFF88" w14:textId="77777777" w:rsidR="00856F16" w:rsidRPr="00075ECD" w:rsidRDefault="00856F16" w:rsidP="00856F16">
      <w:pPr>
        <w:pStyle w:val="ListParagraph"/>
        <w:ind w:left="840"/>
        <w:rPr>
          <w:rFonts w:ascii="Arial" w:hAnsi="Arial" w:cs="Arial"/>
          <w:color w:val="000000"/>
          <w:sz w:val="20"/>
          <w:szCs w:val="20"/>
        </w:rPr>
      </w:pPr>
    </w:p>
    <w:p w14:paraId="7FE50587" w14:textId="6733CD31" w:rsidR="00BF002F" w:rsidRPr="00075ECD" w:rsidRDefault="00C94684" w:rsidP="008F64E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a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</m:oMath>
      <w:r w:rsidR="00BE41DC" w:rsidRPr="00075ECD">
        <w:rPr>
          <w:rFonts w:ascii="Arial" w:hAnsi="Arial" w:cs="Arial"/>
          <w:sz w:val="20"/>
          <w:szCs w:val="20"/>
        </w:rPr>
        <w:t xml:space="preserve">: </w:t>
      </w:r>
      <w:r w:rsidR="00B13360">
        <w:rPr>
          <w:rFonts w:ascii="Arial" w:hAnsi="Arial" w:cs="Arial"/>
          <w:sz w:val="20"/>
          <w:szCs w:val="20"/>
        </w:rPr>
        <w:br/>
      </w:r>
      <w:r w:rsidR="00292986" w:rsidRPr="00075ECD">
        <w:rPr>
          <w:rFonts w:ascii="Arial" w:hAnsi="Arial" w:cs="Arial"/>
          <w:sz w:val="20"/>
          <w:szCs w:val="20"/>
        </w:rPr>
        <w:t>It is a k</w:t>
      </w:r>
      <w:r w:rsidR="00EF6320" w:rsidRPr="00075ECD">
        <w:rPr>
          <w:rFonts w:ascii="Arial" w:hAnsi="Arial" w:cs="Arial"/>
          <w:sz w:val="20"/>
          <w:szCs w:val="20"/>
        </w:rPr>
        <w:t xml:space="preserve">ernel </w:t>
      </w:r>
      <w:r w:rsidR="00BF002F" w:rsidRPr="00075ECD">
        <w:rPr>
          <w:rFonts w:ascii="Arial" w:hAnsi="Arial" w:cs="Arial"/>
          <w:sz w:val="20"/>
          <w:szCs w:val="20"/>
        </w:rPr>
        <w:t>only when a &gt;= 0</w:t>
      </w:r>
      <w:r w:rsidR="00455C6B">
        <w:rPr>
          <w:rFonts w:ascii="Arial" w:hAnsi="Arial" w:cs="Arial"/>
          <w:sz w:val="20"/>
          <w:szCs w:val="20"/>
        </w:rPr>
        <w:t xml:space="preserve">. If a&lt;0,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K1=I</m:t>
        </m:r>
      </m:oMath>
      <w:r w:rsidR="00455C6B">
        <w:rPr>
          <w:rFonts w:ascii="Arial" w:hAnsi="Arial" w:cs="Arial" w:hint="eastAsia"/>
          <w:sz w:val="20"/>
          <w:szCs w:val="20"/>
        </w:rPr>
        <w:t>,</w:t>
      </w:r>
      <w:r w:rsidR="00455C6B">
        <w:rPr>
          <w:rFonts w:ascii="Arial" w:hAnsi="Arial" w:cs="Arial"/>
          <w:sz w:val="20"/>
          <w:szCs w:val="20"/>
        </w:rPr>
        <w:t xml:space="preserve"> then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aK1(x,z)</m:t>
        </m:r>
      </m:oMath>
      <w:r w:rsidR="00455C6B">
        <w:rPr>
          <w:rFonts w:ascii="Arial" w:hAnsi="Arial" w:cs="Arial" w:hint="eastAsia"/>
          <w:sz w:val="20"/>
          <w:szCs w:val="20"/>
        </w:rPr>
        <w:t xml:space="preserve"> </w:t>
      </w:r>
      <w:r w:rsidR="00455C6B">
        <w:rPr>
          <w:rFonts w:ascii="Arial" w:hAnsi="Arial" w:cs="Arial"/>
          <w:sz w:val="20"/>
          <w:szCs w:val="20"/>
        </w:rPr>
        <w:t>is negative definite.</w:t>
      </w:r>
    </w:p>
    <w:p w14:paraId="045B4B7B" w14:textId="77777777" w:rsidR="00BF002F" w:rsidRPr="00075ECD" w:rsidRDefault="00BF002F" w:rsidP="00BF002F">
      <w:pPr>
        <w:pStyle w:val="ListParagraph"/>
        <w:ind w:left="840"/>
        <w:rPr>
          <w:rFonts w:ascii="Arial" w:hAnsi="Arial" w:cs="Arial"/>
          <w:sz w:val="20"/>
          <w:szCs w:val="20"/>
        </w:rPr>
      </w:pPr>
    </w:p>
    <w:p w14:paraId="7CF27E92" w14:textId="79FE0C8D" w:rsidR="009E6B17" w:rsidRPr="00075ECD" w:rsidRDefault="00C94684" w:rsidP="008F64E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-a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</m:oMath>
      <w:r w:rsidR="003A127A" w:rsidRPr="00075ECD">
        <w:rPr>
          <w:rFonts w:ascii="Arial" w:hAnsi="Arial" w:cs="Arial"/>
          <w:sz w:val="20"/>
          <w:szCs w:val="20"/>
        </w:rPr>
        <w:t xml:space="preserve">: </w:t>
      </w:r>
      <w:r w:rsidR="00AF0BFF">
        <w:rPr>
          <w:rFonts w:ascii="Arial" w:hAnsi="Arial" w:cs="Arial"/>
          <w:sz w:val="20"/>
          <w:szCs w:val="20"/>
        </w:rPr>
        <w:br/>
        <w:t xml:space="preserve">Similar to c), </w:t>
      </w:r>
      <w:r w:rsidR="00F833CF" w:rsidRPr="00075ECD">
        <w:rPr>
          <w:rFonts w:ascii="Arial" w:hAnsi="Arial" w:cs="Arial"/>
          <w:sz w:val="20"/>
          <w:szCs w:val="20"/>
        </w:rPr>
        <w:t>It is a kernel</w:t>
      </w:r>
      <w:r w:rsidR="009E6B17" w:rsidRPr="00075ECD">
        <w:rPr>
          <w:rFonts w:ascii="Arial" w:hAnsi="Arial" w:cs="Arial"/>
          <w:sz w:val="20"/>
          <w:szCs w:val="20"/>
        </w:rPr>
        <w:t xml:space="preserve"> only when a &lt;= 0.</w:t>
      </w:r>
      <w:r w:rsidR="00071FDC">
        <w:rPr>
          <w:rFonts w:ascii="Arial" w:hAnsi="Arial" w:cs="Arial"/>
          <w:sz w:val="20"/>
          <w:szCs w:val="20"/>
        </w:rPr>
        <w:t xml:space="preserve"> </w:t>
      </w:r>
      <w:r w:rsidR="00C7507B">
        <w:rPr>
          <w:rFonts w:ascii="Arial" w:hAnsi="Arial" w:cs="Arial"/>
          <w:sz w:val="20"/>
          <w:szCs w:val="20"/>
        </w:rPr>
        <w:t xml:space="preserve">For </w:t>
      </w:r>
      <w:r w:rsidR="000D08EE">
        <w:rPr>
          <w:rFonts w:ascii="Arial" w:hAnsi="Arial" w:cs="Arial"/>
          <w:sz w:val="20"/>
          <w:szCs w:val="20"/>
        </w:rPr>
        <w:t>example,</w:t>
      </w:r>
      <w:r w:rsidR="00071FDC">
        <w:rPr>
          <w:rFonts w:ascii="Arial" w:hAnsi="Arial" w:cs="Arial"/>
          <w:sz w:val="20"/>
          <w:szCs w:val="20"/>
        </w:rPr>
        <w:t xml:space="preserve"> a = </w:t>
      </w:r>
      <w:r w:rsidR="005D383C">
        <w:rPr>
          <w:rFonts w:ascii="Arial" w:hAnsi="Arial" w:cs="Arial"/>
          <w:sz w:val="20"/>
          <w:szCs w:val="20"/>
        </w:rPr>
        <w:t xml:space="preserve">1,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K1=I</m:t>
        </m:r>
      </m:oMath>
      <w:r w:rsidR="005D383C">
        <w:rPr>
          <w:rFonts w:ascii="Arial" w:hAnsi="Arial" w:cs="Arial" w:hint="eastAsia"/>
          <w:sz w:val="20"/>
          <w:szCs w:val="20"/>
        </w:rPr>
        <w:t>,</w:t>
      </w:r>
      <w:r w:rsidR="005D383C">
        <w:rPr>
          <w:rFonts w:ascii="Arial" w:hAnsi="Arial" w:cs="Arial"/>
          <w:sz w:val="20"/>
          <w:szCs w:val="20"/>
        </w:rPr>
        <w:t xml:space="preserve"> we have </w:t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Arial"/>
            <w:sz w:val="20"/>
            <w:szCs w:val="20"/>
          </w:rPr>
          <m:t>K1 z=-a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Arial"/>
            <w:sz w:val="20"/>
            <w:szCs w:val="20"/>
          </w:rPr>
          <m:t>z≤0</m:t>
        </m:r>
      </m:oMath>
    </w:p>
    <w:p w14:paraId="1DFB4358" w14:textId="77777777" w:rsidR="009E6B17" w:rsidRPr="00075ECD" w:rsidRDefault="009E6B17" w:rsidP="009E6B17">
      <w:pPr>
        <w:pStyle w:val="ListParagraph"/>
        <w:ind w:left="840"/>
        <w:rPr>
          <w:rFonts w:ascii="Arial" w:hAnsi="Arial" w:cs="Arial"/>
          <w:sz w:val="20"/>
          <w:szCs w:val="20"/>
        </w:rPr>
      </w:pPr>
    </w:p>
    <w:p w14:paraId="343B78CB" w14:textId="22CE4D38" w:rsidR="00C94684" w:rsidRPr="00075ECD" w:rsidRDefault="00C94684" w:rsidP="008F64E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</m:oMath>
      <w:r w:rsidR="009719F8" w:rsidRPr="00075ECD">
        <w:rPr>
          <w:rFonts w:ascii="Arial" w:hAnsi="Arial" w:cs="Arial"/>
          <w:sz w:val="20"/>
          <w:szCs w:val="20"/>
        </w:rPr>
        <w:t xml:space="preserve">: </w:t>
      </w:r>
      <w:r w:rsidR="00225AD3">
        <w:rPr>
          <w:rFonts w:ascii="Arial" w:hAnsi="Arial" w:cs="Arial"/>
          <w:sz w:val="20"/>
          <w:szCs w:val="20"/>
        </w:rPr>
        <w:br/>
      </w:r>
      <w:r w:rsidR="004203BC" w:rsidRPr="00075ECD">
        <w:rPr>
          <w:rFonts w:ascii="Arial" w:hAnsi="Arial" w:cs="Arial"/>
          <w:sz w:val="20"/>
          <w:szCs w:val="20"/>
        </w:rPr>
        <w:t>It is a kernel since</w:t>
      </w:r>
      <w:r w:rsidR="00225AD3">
        <w:rPr>
          <w:rFonts w:ascii="Arial" w:hAnsi="Arial" w:cs="Arial"/>
          <w:sz w:val="20"/>
          <w:szCs w:val="20"/>
        </w:rPr>
        <w:t xml:space="preserve"> because,</w:t>
      </w:r>
      <w:r w:rsidR="00FC3455" w:rsidRPr="00075ECD">
        <w:rPr>
          <w:rFonts w:ascii="Arial" w:hAnsi="Arial" w:cs="Arial"/>
          <w:sz w:val="20"/>
          <w:szCs w:val="20"/>
        </w:rPr>
        <w:br/>
      </w:r>
      <m:oMathPara>
        <m:oMath>
          <m:r>
            <w:rPr>
              <w:rFonts w:ascii="Cambria Math" w:hAnsi="Cambria Math" w:cs="Arial"/>
              <w:sz w:val="20"/>
              <w:szCs w:val="20"/>
            </w:rPr>
            <m:t>K1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x,z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K2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x,z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 K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x,z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K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1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x,z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 K2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x,z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K1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x,z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ij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sub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ik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ji</m:t>
              </m:r>
            </m:sub>
          </m:sSub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  <m:r>
            <m:rPr>
              <m:aln/>
            </m:rP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sub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jk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 w:cs="Arial"/>
              <w:sz w:val="20"/>
              <w:szCs w:val="20"/>
            </w:rPr>
            <m:t xml:space="preserve"> 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sub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kj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ik</m:t>
                  </m:r>
                </m:sub>
              </m:sSub>
            </m:e>
          </m:nary>
          <m:r>
            <w:rPr>
              <w:rFonts w:ascii="Cambria Math" w:hAnsi="Cambria Math" w:cs="Arial"/>
              <w:sz w:val="20"/>
              <w:szCs w:val="20"/>
            </w:rPr>
            <m:t xml:space="preserve"> =</m:t>
          </m:r>
          <m:nary>
            <m:naryPr>
              <m:chr m:val="∑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</m:sub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ik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K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kj</m:t>
                  </m:r>
                </m:sub>
              </m:sSub>
            </m:e>
          </m:nary>
        </m:oMath>
      </m:oMathPara>
    </w:p>
    <w:p w14:paraId="5CDD19B0" w14:textId="1C07B48E" w:rsidR="005B3578" w:rsidRPr="00075ECD" w:rsidRDefault="00DA7E73" w:rsidP="00DA7E73">
      <w:pPr>
        <w:pStyle w:val="ListParagraph"/>
        <w:ind w:left="840"/>
        <w:rPr>
          <w:rFonts w:ascii="Arial" w:hAnsi="Arial" w:cs="Arial"/>
          <w:sz w:val="20"/>
          <w:szCs w:val="20"/>
        </w:rPr>
      </w:pPr>
      <w:r w:rsidRPr="00075ECD">
        <w:rPr>
          <w:rFonts w:ascii="Arial" w:hAnsi="Arial" w:cs="Arial"/>
          <w:sz w:val="20"/>
          <w:szCs w:val="20"/>
        </w:rPr>
        <w:t xml:space="preserve">Summarize the above 3 equations,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="Arial"/>
            <w:sz w:val="20"/>
            <w:szCs w:val="20"/>
          </w:rPr>
          <m:t xml:space="preserve"> =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ji</m:t>
            </m:r>
          </m:sub>
        </m:sSub>
      </m:oMath>
      <w:r w:rsidRPr="00075ECD">
        <w:rPr>
          <w:rFonts w:ascii="Arial" w:hAnsi="Arial" w:cs="Arial"/>
          <w:sz w:val="20"/>
          <w:szCs w:val="20"/>
        </w:rPr>
        <w:t xml:space="preserve"> which means K is symmetric</w:t>
      </w:r>
      <w:r w:rsidR="009371CF">
        <w:rPr>
          <w:rFonts w:ascii="Arial" w:hAnsi="Arial" w:cs="Arial"/>
          <w:sz w:val="20"/>
          <w:szCs w:val="20"/>
        </w:rPr>
        <w:t>;</w:t>
      </w:r>
    </w:p>
    <w:p w14:paraId="6DF5B95A" w14:textId="01B0626F" w:rsidR="00B12A1E" w:rsidRPr="00075ECD" w:rsidRDefault="0083527E" w:rsidP="00DA7E73">
      <w:pPr>
        <w:pStyle w:val="ListParagraph"/>
        <w:ind w:left="840"/>
        <w:rPr>
          <w:rFonts w:ascii="Arial" w:hAnsi="Arial" w:cs="Arial"/>
          <w:sz w:val="20"/>
          <w:szCs w:val="20"/>
        </w:rPr>
      </w:pPr>
      <w:r w:rsidRPr="00075ECD">
        <w:rPr>
          <w:rFonts w:ascii="Arial" w:hAnsi="Arial" w:cs="Arial"/>
          <w:sz w:val="20"/>
          <w:szCs w:val="20"/>
        </w:rPr>
        <w:t xml:space="preserve">since both K1 and K2 are PSD, for any given vector x, we have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Arial"/>
            <w:sz w:val="20"/>
            <w:szCs w:val="20"/>
          </w:rPr>
          <m:t xml:space="preserve">K1  x &gt;= 0, 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Arial"/>
            <w:sz w:val="20"/>
            <w:szCs w:val="20"/>
          </w:rPr>
          <m:t>K2 x &gt;= 0</m:t>
        </m:r>
      </m:oMath>
      <w:r w:rsidR="009E3736" w:rsidRPr="00075ECD">
        <w:rPr>
          <w:rFonts w:ascii="Arial" w:hAnsi="Arial" w:cs="Arial"/>
          <w:sz w:val="20"/>
          <w:szCs w:val="20"/>
        </w:rPr>
        <w:t>, it implies that:</w:t>
      </w:r>
    </w:p>
    <w:p w14:paraId="2BEE9ABA" w14:textId="742CF769" w:rsidR="009E3736" w:rsidRPr="00075ECD" w:rsidRDefault="006E3C06" w:rsidP="00DA7E73">
      <w:pPr>
        <w:pStyle w:val="ListParagraph"/>
        <w:ind w:left="840"/>
        <w:rPr>
          <w:rFonts w:ascii="Arial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K1 x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K2 x ≥ 0</m:t>
          </m:r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w:rPr>
              <w:rFonts w:ascii="Cambria Math" w:hAnsi="Cambria Math" w:cs="Arial"/>
              <w:sz w:val="20"/>
              <w:szCs w:val="20"/>
            </w:rPr>
            <m:t>⇒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K1 K2 x≥0</m:t>
          </m:r>
        </m:oMath>
      </m:oMathPara>
    </w:p>
    <w:p w14:paraId="515E7991" w14:textId="144E40C3" w:rsidR="00C94684" w:rsidRPr="00075ECD" w:rsidRDefault="00C94684" w:rsidP="005F1CE5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>= 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z</m:t>
            </m:r>
          </m:e>
        </m:d>
      </m:oMath>
      <w:r w:rsidR="00CE2CBC">
        <w:rPr>
          <w:rFonts w:ascii="Arial" w:hAnsi="Arial" w:cs="Arial" w:hint="eastAsia"/>
          <w:sz w:val="20"/>
          <w:szCs w:val="20"/>
        </w:rPr>
        <w:t>:</w:t>
      </w:r>
      <w:r w:rsidR="00CE2CBC">
        <w:rPr>
          <w:rFonts w:ascii="Arial" w:hAnsi="Arial" w:cs="Arial"/>
          <w:sz w:val="20"/>
          <w:szCs w:val="20"/>
        </w:rPr>
        <w:br/>
        <w:t xml:space="preserve">It is a kernel. From class we know that for a feature mapping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ϕ(x)</m:t>
        </m:r>
      </m:oMath>
      <w:r w:rsidR="00CE2CBC">
        <w:rPr>
          <w:rFonts w:ascii="Arial" w:hAnsi="Arial" w:cs="Arial" w:hint="eastAsia"/>
          <w:sz w:val="20"/>
          <w:szCs w:val="20"/>
        </w:rPr>
        <w:t>,</w:t>
      </w:r>
      <w:r w:rsidR="00CE2CBC">
        <w:rPr>
          <w:rFonts w:ascii="Arial" w:hAnsi="Arial" w:cs="Arial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=ϕ</m:t>
        </m:r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Arial"/>
            <w:sz w:val="20"/>
            <w:szCs w:val="20"/>
          </w:rPr>
          <m:t>ϕ(z)</m:t>
        </m:r>
      </m:oMath>
      <w:r w:rsidR="00CE2CBC">
        <w:rPr>
          <w:rFonts w:ascii="Arial" w:hAnsi="Arial" w:cs="Arial"/>
          <w:sz w:val="20"/>
          <w:szCs w:val="20"/>
        </w:rPr>
        <w:t xml:space="preserve"> is a kernel. In this case we simply </w:t>
      </w:r>
      <w:r w:rsidR="00165C7B">
        <w:rPr>
          <w:rFonts w:ascii="Arial" w:hAnsi="Arial" w:cs="Arial"/>
          <w:sz w:val="20"/>
          <w:szCs w:val="20"/>
        </w:rPr>
        <w:t xml:space="preserve">can set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ϕ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=f(x)</m:t>
        </m:r>
      </m:oMath>
      <w:r w:rsidR="00165C7B">
        <w:rPr>
          <w:rFonts w:ascii="Arial" w:hAnsi="Arial" w:cs="Arial" w:hint="eastAsia"/>
          <w:sz w:val="20"/>
          <w:szCs w:val="20"/>
        </w:rPr>
        <w:t>,</w:t>
      </w:r>
      <w:r w:rsidR="00165C7B">
        <w:rPr>
          <w:rFonts w:ascii="Arial" w:hAnsi="Arial" w:cs="Arial"/>
          <w:sz w:val="20"/>
          <w:szCs w:val="20"/>
        </w:rPr>
        <w:t xml:space="preserve"> it’s just a 1d mapping.</w:t>
      </w:r>
      <w:r w:rsidR="00165C7B">
        <w:rPr>
          <w:rFonts w:ascii="Arial" w:hAnsi="Arial" w:cs="Arial"/>
          <w:sz w:val="20"/>
          <w:szCs w:val="20"/>
        </w:rPr>
        <w:br/>
      </w:r>
    </w:p>
    <w:p w14:paraId="3594EF3A" w14:textId="69E0365F" w:rsidR="00C94684" w:rsidRPr="00075ECD" w:rsidRDefault="00C94684" w:rsidP="005F1CE5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 xml:space="preserve">K(x,z) = 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ϕ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,ϕ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</m:d>
          </m:e>
        </m:d>
      </m:oMath>
      <w:r w:rsidR="00621F7F">
        <w:rPr>
          <w:rFonts w:ascii="Arial" w:hAnsi="Arial" w:cs="Arial" w:hint="eastAsia"/>
          <w:sz w:val="20"/>
          <w:szCs w:val="20"/>
        </w:rPr>
        <w:t>:</w:t>
      </w:r>
      <w:r w:rsidR="00621F7F">
        <w:rPr>
          <w:rFonts w:ascii="Arial" w:hAnsi="Arial" w:cs="Arial"/>
          <w:sz w:val="20"/>
          <w:szCs w:val="20"/>
        </w:rPr>
        <w:br/>
        <w:t>It is a kernel. Since</w:t>
      </w:r>
      <w:r w:rsidR="005B3014">
        <w:rPr>
          <w:rFonts w:ascii="Arial" w:hAnsi="Arial" w:cs="Arial"/>
          <w:sz w:val="20"/>
          <w:szCs w:val="20"/>
        </w:rPr>
        <w:t xml:space="preserve"> K3 is a Kernel,</w:t>
      </w:r>
      <w:r w:rsidR="00621F7F">
        <w:rPr>
          <w:rFonts w:ascii="Arial" w:hAnsi="Arial" w:cs="Arial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=K3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ϕ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,ϕ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</m:d>
          </m:e>
        </m:d>
        <m:r>
          <w:rPr>
            <w:rFonts w:ascii="Cambria Math" w:hAnsi="Cambria Math" w:cs="Arial"/>
            <w:sz w:val="20"/>
            <w:szCs w:val="20"/>
          </w:rPr>
          <m:t>=ψ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ϕ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="Arial"/>
            <w:sz w:val="20"/>
            <w:szCs w:val="20"/>
          </w:rPr>
          <m:t>ψ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ϕ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</m:d>
          </m:e>
        </m:d>
        <m:r>
          <w:rPr>
            <w:rFonts w:ascii="Cambria Math" w:hAnsi="Cambria Math" w:cs="Arial"/>
            <w:sz w:val="20"/>
            <w:szCs w:val="20"/>
          </w:rPr>
          <m:t>=(ψ∘ϕ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ψ∘ϕ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z</m:t>
                </m:r>
              </m:e>
            </m:d>
          </m:e>
        </m:d>
        <m:r>
          <w:rPr>
            <w:rFonts w:ascii="Cambria Math" w:hAnsi="Cambria Math" w:cs="Arial"/>
            <w:sz w:val="20"/>
            <w:szCs w:val="20"/>
          </w:rPr>
          <m:t xml:space="preserve"> </m:t>
        </m:r>
      </m:oMath>
      <w:r w:rsidR="005B3014">
        <w:rPr>
          <w:rFonts w:ascii="Arial" w:hAnsi="Arial" w:cs="Arial" w:hint="eastAsia"/>
          <w:sz w:val="20"/>
          <w:szCs w:val="20"/>
        </w:rPr>
        <w:t xml:space="preserve"> </w:t>
      </w:r>
      <w:r w:rsidR="005B3014">
        <w:rPr>
          <w:rFonts w:ascii="Arial" w:hAnsi="Arial" w:cs="Arial"/>
          <w:sz w:val="20"/>
          <w:szCs w:val="20"/>
        </w:rPr>
        <w:t xml:space="preserve">for a feature mapping 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ψ∘ϕ</m:t>
        </m:r>
      </m:oMath>
      <w:r w:rsidR="003B14D0">
        <w:rPr>
          <w:rFonts w:ascii="Arial" w:hAnsi="Arial" w:cs="Arial"/>
          <w:sz w:val="20"/>
          <w:szCs w:val="20"/>
        </w:rPr>
        <w:t>.</w:t>
      </w:r>
      <w:r w:rsidR="003B14D0">
        <w:rPr>
          <w:rFonts w:ascii="Arial" w:hAnsi="Arial" w:cs="Arial"/>
          <w:sz w:val="20"/>
          <w:szCs w:val="20"/>
        </w:rPr>
        <w:br/>
      </w:r>
    </w:p>
    <w:p w14:paraId="05C9B6C9" w14:textId="65472251" w:rsidR="00C94684" w:rsidRPr="00075ECD" w:rsidRDefault="00C94684" w:rsidP="005F1CE5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w:lastRenderedPageBreak/>
          <m:t>K(x,z) = p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x,z</m:t>
                </m:r>
              </m:e>
            </m:d>
          </m:e>
        </m:d>
      </m:oMath>
      <w:r w:rsidR="003506E3">
        <w:rPr>
          <w:rFonts w:ascii="Arial" w:hAnsi="Arial" w:cs="Arial" w:hint="eastAsia"/>
          <w:sz w:val="20"/>
          <w:szCs w:val="20"/>
        </w:rPr>
        <w:t>:</w:t>
      </w:r>
      <w:r w:rsidR="003506E3">
        <w:rPr>
          <w:rFonts w:ascii="Arial" w:hAnsi="Arial" w:cs="Arial"/>
          <w:sz w:val="20"/>
          <w:szCs w:val="20"/>
        </w:rPr>
        <w:br/>
        <w:t>It is a kernel</w:t>
      </w:r>
      <w:r w:rsidR="005C077D">
        <w:rPr>
          <w:rFonts w:ascii="Arial" w:hAnsi="Arial" w:cs="Arial"/>
          <w:sz w:val="20"/>
          <w:szCs w:val="20"/>
        </w:rPr>
        <w:t xml:space="preserve">. First, </w:t>
      </w:r>
      <m:oMath>
        <m:sSubSup>
          <m:sSub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bSup>
        <m:r>
          <w:rPr>
            <w:rFonts w:ascii="Cambria Math" w:hAnsi="Cambria Math" w:cs="Arial"/>
            <w:sz w:val="20"/>
            <w:szCs w:val="20"/>
          </w:rPr>
          <m:t>(x,z)</m:t>
        </m:r>
      </m:oMath>
      <w:r w:rsidR="005C077D">
        <w:rPr>
          <w:rFonts w:ascii="Arial" w:hAnsi="Arial" w:cs="Arial"/>
          <w:sz w:val="20"/>
          <w:szCs w:val="20"/>
        </w:rPr>
        <w:t xml:space="preserve"> is still a kernel; </w:t>
      </w:r>
      <m:oMath>
        <m:r>
          <w:rPr>
            <w:rFonts w:ascii="Cambria Math" w:hAnsi="Cambria Math" w:cs="Arial"/>
            <w:sz w:val="20"/>
            <w:szCs w:val="20"/>
          </w:rPr>
          <m:t>a</m:t>
        </m:r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(x,z)</m:t>
        </m:r>
      </m:oMath>
      <w:r w:rsidR="005C077D">
        <w:rPr>
          <w:rFonts w:ascii="Arial" w:hAnsi="Arial" w:cs="Arial" w:hint="eastAsia"/>
          <w:sz w:val="20"/>
          <w:szCs w:val="20"/>
        </w:rPr>
        <w:t xml:space="preserve"> </w:t>
      </w:r>
      <w:r w:rsidR="005C077D">
        <w:rPr>
          <w:rFonts w:ascii="Arial" w:hAnsi="Arial" w:cs="Arial"/>
          <w:sz w:val="20"/>
          <w:szCs w:val="20"/>
        </w:rPr>
        <w:t xml:space="preserve">is still a kernel when </w:t>
      </w:r>
      <m:oMath>
        <m:r>
          <w:rPr>
            <w:rFonts w:ascii="Cambria Math" w:hAnsi="Cambria Math" w:cs="Arial"/>
            <w:sz w:val="20"/>
            <w:szCs w:val="20"/>
          </w:rPr>
          <m:t>a≥0</m:t>
        </m:r>
      </m:oMath>
      <w:r w:rsidR="005C077D">
        <w:rPr>
          <w:rFonts w:ascii="Arial" w:hAnsi="Arial" w:cs="Arial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x,z</m:t>
            </m:r>
          </m:e>
        </m:d>
        <m:r>
          <w:rPr>
            <w:rFonts w:ascii="Cambria Math" w:hAnsi="Cambria Math" w:cs="Arial"/>
            <w:sz w:val="20"/>
            <w:szCs w:val="20"/>
          </w:rPr>
          <m:t>+c</m:t>
        </m:r>
      </m:oMath>
      <w:r w:rsidR="005C077D">
        <w:rPr>
          <w:rFonts w:ascii="Arial" w:hAnsi="Arial" w:cs="Arial" w:hint="eastAsia"/>
          <w:sz w:val="20"/>
          <w:szCs w:val="20"/>
        </w:rPr>
        <w:t xml:space="preserve"> </w:t>
      </w:r>
      <w:r w:rsidR="005C077D">
        <w:rPr>
          <w:rFonts w:ascii="Arial" w:hAnsi="Arial" w:cs="Arial"/>
          <w:sz w:val="20"/>
          <w:szCs w:val="20"/>
        </w:rPr>
        <w:t xml:space="preserve">is a kernel if </w:t>
      </w:r>
      <m:oMath>
        <m:r>
          <w:rPr>
            <w:rFonts w:ascii="Cambria Math" w:hAnsi="Cambria Math" w:cs="Arial"/>
            <w:sz w:val="20"/>
            <w:szCs w:val="20"/>
          </w:rPr>
          <m:t>c≥0</m:t>
        </m:r>
      </m:oMath>
      <w:r w:rsidR="005C077D">
        <w:rPr>
          <w:rFonts w:ascii="Arial" w:hAnsi="Arial" w:cs="Arial" w:hint="eastAsia"/>
          <w:sz w:val="20"/>
          <w:szCs w:val="20"/>
        </w:rPr>
        <w:t>;</w:t>
      </w:r>
      <w:r w:rsidR="005C077D">
        <w:rPr>
          <w:rFonts w:ascii="Arial" w:hAnsi="Arial" w:cs="Arial"/>
          <w:sz w:val="20"/>
          <w:szCs w:val="20"/>
        </w:rPr>
        <w:t xml:space="preserve"> </w:t>
      </w:r>
      <w:r w:rsidR="00FF0B18">
        <w:rPr>
          <w:rFonts w:ascii="Arial" w:hAnsi="Arial" w:cs="Arial"/>
          <w:sz w:val="20"/>
          <w:szCs w:val="20"/>
        </w:rPr>
        <w:t xml:space="preserve">combine them together we have that </w:t>
      </w:r>
      <m:oMath>
        <m:r>
          <w:rPr>
            <w:rFonts w:ascii="Cambria Math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x,z</m:t>
                </m:r>
              </m:e>
            </m:d>
          </m:e>
        </m:d>
      </m:oMath>
      <w:r w:rsidR="00FF0B18">
        <w:rPr>
          <w:rFonts w:ascii="Arial" w:hAnsi="Arial" w:cs="Arial" w:hint="eastAsia"/>
          <w:sz w:val="20"/>
          <w:szCs w:val="20"/>
        </w:rPr>
        <w:t xml:space="preserve"> </w:t>
      </w:r>
      <w:r w:rsidR="00FF0B18">
        <w:rPr>
          <w:rFonts w:ascii="Arial" w:hAnsi="Arial" w:cs="Arial"/>
          <w:sz w:val="20"/>
          <w:szCs w:val="20"/>
        </w:rPr>
        <w:t>is still a kernel.</w:t>
      </w:r>
    </w:p>
    <w:p w14:paraId="0063C781" w14:textId="7F00D63D" w:rsidR="00DE290B" w:rsidRPr="001079E4" w:rsidRDefault="00DE290B" w:rsidP="00DE290B">
      <w:pPr>
        <w:rPr>
          <w:rFonts w:ascii="Arial" w:hAnsi="Arial" w:cs="Arial"/>
          <w:sz w:val="16"/>
          <w:szCs w:val="16"/>
        </w:rPr>
      </w:pPr>
    </w:p>
    <w:p w14:paraId="5E27D759" w14:textId="397D4E78" w:rsidR="00DE290B" w:rsidRPr="001079E4" w:rsidRDefault="00DE290B" w:rsidP="00DE290B">
      <w:pPr>
        <w:rPr>
          <w:rFonts w:ascii="Arial" w:hAnsi="Arial" w:cs="Arial"/>
          <w:sz w:val="16"/>
          <w:szCs w:val="16"/>
        </w:rPr>
      </w:pPr>
    </w:p>
    <w:p w14:paraId="173822F8" w14:textId="5FA2419C" w:rsidR="00DE290B" w:rsidRPr="001079E4" w:rsidRDefault="00DE290B" w:rsidP="00DE290B">
      <w:pPr>
        <w:rPr>
          <w:rFonts w:ascii="Arial" w:hAnsi="Arial" w:cs="Arial"/>
          <w:sz w:val="16"/>
          <w:szCs w:val="16"/>
        </w:rPr>
      </w:pPr>
    </w:p>
    <w:p w14:paraId="6EBBDC61" w14:textId="31EE4D1C" w:rsidR="00DE290B" w:rsidRDefault="00DE290B" w:rsidP="00DE290B">
      <w:pPr>
        <w:rPr>
          <w:rFonts w:ascii="Arial" w:hAnsi="Arial" w:cs="Arial"/>
          <w:sz w:val="16"/>
          <w:szCs w:val="16"/>
        </w:rPr>
      </w:pPr>
    </w:p>
    <w:p w14:paraId="1E10F2F5" w14:textId="0B4554EF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7DD80393" w14:textId="630E2BCA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31B2DB4C" w14:textId="3593B034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7DDB7A34" w14:textId="67EC0962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6530F567" w14:textId="2243537A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0BE627BF" w14:textId="178F7540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7591C7D4" w14:textId="74ABF6F7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042E51C1" w14:textId="0002FB82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0D776C04" w14:textId="39779B5D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3C901225" w14:textId="7E14DF04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01BCAAE5" w14:textId="3DF4D235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74310BE0" w14:textId="18A1924E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09766C9E" w14:textId="1F31984E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4CACB6EF" w14:textId="18F2DD6C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38252F9B" w14:textId="05A03011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6D60BF16" w14:textId="338F90B3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25AEF779" w14:textId="4458ABA2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18BD350E" w14:textId="2DA90D57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49717F5F" w14:textId="22304544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30DE0ECE" w14:textId="77777777" w:rsidR="0009134A" w:rsidRPr="001079E4" w:rsidRDefault="0009134A" w:rsidP="00DE290B">
      <w:pPr>
        <w:rPr>
          <w:rFonts w:ascii="Arial" w:hAnsi="Arial" w:cs="Arial"/>
          <w:sz w:val="16"/>
          <w:szCs w:val="16"/>
        </w:rPr>
      </w:pPr>
    </w:p>
    <w:p w14:paraId="4F0A5CB2" w14:textId="5B930635" w:rsidR="00DE290B" w:rsidRPr="001079E4" w:rsidRDefault="00DE290B" w:rsidP="00DE290B">
      <w:pPr>
        <w:rPr>
          <w:rFonts w:ascii="Arial" w:hAnsi="Arial" w:cs="Arial"/>
          <w:sz w:val="16"/>
          <w:szCs w:val="16"/>
        </w:rPr>
      </w:pPr>
    </w:p>
    <w:p w14:paraId="32620E86" w14:textId="76D3FA66" w:rsidR="00DE290B" w:rsidRPr="001079E4" w:rsidRDefault="00DE290B" w:rsidP="00DE290B">
      <w:pPr>
        <w:rPr>
          <w:rFonts w:ascii="Arial" w:hAnsi="Arial" w:cs="Arial"/>
          <w:sz w:val="16"/>
          <w:szCs w:val="16"/>
        </w:rPr>
      </w:pPr>
    </w:p>
    <w:p w14:paraId="3D3A2573" w14:textId="51EACB27" w:rsidR="00DE290B" w:rsidRDefault="00DE290B" w:rsidP="00DE290B">
      <w:pPr>
        <w:rPr>
          <w:rFonts w:ascii="Arial" w:hAnsi="Arial" w:cs="Arial"/>
          <w:sz w:val="16"/>
          <w:szCs w:val="16"/>
        </w:rPr>
      </w:pPr>
    </w:p>
    <w:p w14:paraId="37807A99" w14:textId="56EC1AD8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3ACEB373" w14:textId="26C71A98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3F540E90" w14:textId="16BF7FE2" w:rsidR="0009134A" w:rsidRDefault="0009134A" w:rsidP="00DE290B">
      <w:pPr>
        <w:rPr>
          <w:rFonts w:ascii="Arial" w:hAnsi="Arial" w:cs="Arial"/>
          <w:sz w:val="16"/>
          <w:szCs w:val="16"/>
        </w:rPr>
      </w:pPr>
    </w:p>
    <w:p w14:paraId="6B506CCD" w14:textId="77777777" w:rsidR="0009134A" w:rsidRPr="001079E4" w:rsidRDefault="0009134A" w:rsidP="00DE290B">
      <w:pPr>
        <w:rPr>
          <w:rFonts w:ascii="Arial" w:hAnsi="Arial" w:cs="Arial"/>
          <w:sz w:val="16"/>
          <w:szCs w:val="16"/>
        </w:rPr>
      </w:pPr>
    </w:p>
    <w:p w14:paraId="043CCEB3" w14:textId="2BD25982" w:rsidR="00DE290B" w:rsidRPr="001079E4" w:rsidRDefault="00DE290B" w:rsidP="00DE290B">
      <w:pPr>
        <w:rPr>
          <w:rFonts w:ascii="Arial" w:hAnsi="Arial" w:cs="Arial"/>
          <w:sz w:val="16"/>
          <w:szCs w:val="16"/>
        </w:rPr>
      </w:pPr>
    </w:p>
    <w:p w14:paraId="0C7F3A04" w14:textId="07E16A3F" w:rsidR="00DE290B" w:rsidRPr="001079E4" w:rsidRDefault="00DE290B" w:rsidP="00DE290B">
      <w:pPr>
        <w:rPr>
          <w:rFonts w:ascii="Arial" w:hAnsi="Arial" w:cs="Arial"/>
          <w:sz w:val="16"/>
          <w:szCs w:val="16"/>
        </w:rPr>
      </w:pPr>
    </w:p>
    <w:p w14:paraId="5EF70630" w14:textId="21CE84E3" w:rsidR="00DE290B" w:rsidRPr="009D43FE" w:rsidRDefault="000B62AC" w:rsidP="00E420C1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9D43FE">
        <w:rPr>
          <w:rFonts w:ascii="Arial" w:hAnsi="Arial" w:cs="Arial"/>
          <w:b/>
          <w:sz w:val="32"/>
          <w:szCs w:val="32"/>
        </w:rPr>
        <w:lastRenderedPageBreak/>
        <w:t>Kernelizing the Perceptron</w:t>
      </w:r>
    </w:p>
    <w:p w14:paraId="5D6E0128" w14:textId="0CC12A8B" w:rsidR="00E21A50" w:rsidRDefault="00E21A50" w:rsidP="008F64E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ernel trick questions.</w:t>
      </w:r>
    </w:p>
    <w:p w14:paraId="0ACCB071" w14:textId="2FF82346" w:rsidR="00CF7E07" w:rsidRDefault="005E4AF2" w:rsidP="000D3833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1079E4">
        <w:rPr>
          <w:rFonts w:ascii="Arial" w:hAnsi="Arial" w:cs="Arial"/>
          <w:sz w:val="20"/>
          <w:szCs w:val="20"/>
        </w:rPr>
        <w:t>H</w:t>
      </w:r>
      <w:r w:rsidR="00C31FEC" w:rsidRPr="001079E4">
        <w:rPr>
          <w:rFonts w:ascii="Arial" w:hAnsi="Arial" w:cs="Arial"/>
          <w:sz w:val="20"/>
          <w:szCs w:val="20"/>
        </w:rPr>
        <w:t>ow you would apply the “kernel trick” to the</w:t>
      </w:r>
      <w:r w:rsidR="009E31A4" w:rsidRPr="001079E4">
        <w:rPr>
          <w:rFonts w:ascii="Arial" w:hAnsi="Arial" w:cs="Arial"/>
          <w:sz w:val="20"/>
          <w:szCs w:val="20"/>
        </w:rPr>
        <w:t xml:space="preserve"> </w:t>
      </w:r>
      <w:r w:rsidR="00C31FEC" w:rsidRPr="001079E4">
        <w:rPr>
          <w:rFonts w:ascii="Arial" w:hAnsi="Arial" w:cs="Arial"/>
          <w:sz w:val="20"/>
          <w:szCs w:val="20"/>
        </w:rPr>
        <w:t>perceptron</w:t>
      </w:r>
    </w:p>
    <w:p w14:paraId="35C37BC6" w14:textId="261663BB" w:rsidR="006E3C06" w:rsidRPr="008B5079" w:rsidRDefault="006E3C06" w:rsidP="00EC0915">
      <w:pPr>
        <w:ind w:leftChars="582" w:left="1280"/>
        <w:rPr>
          <w:rFonts w:ascii="Arial" w:hAnsi="Arial" w:cs="Arial"/>
          <w:sz w:val="20"/>
          <w:szCs w:val="20"/>
        </w:rPr>
      </w:pPr>
      <w:r w:rsidRPr="008B5079">
        <w:rPr>
          <w:rFonts w:ascii="Arial" w:hAnsi="Arial" w:cs="Arial" w:hint="eastAsia"/>
          <w:sz w:val="20"/>
          <w:szCs w:val="20"/>
        </w:rPr>
        <w:t>A</w:t>
      </w:r>
      <w:r w:rsidRPr="008B5079">
        <w:rPr>
          <w:rFonts w:ascii="Arial" w:hAnsi="Arial" w:cs="Arial"/>
          <w:sz w:val="20"/>
          <w:szCs w:val="20"/>
        </w:rPr>
        <w:t>nswer:</w:t>
      </w:r>
    </w:p>
    <w:p w14:paraId="43FCB3EF" w14:textId="6936E253" w:rsidR="006E3C06" w:rsidRPr="008B5079" w:rsidRDefault="006E3C06" w:rsidP="00EC0915">
      <w:pPr>
        <w:ind w:leftChars="582" w:left="1280"/>
        <w:rPr>
          <w:rFonts w:ascii="Arial" w:hAnsi="Arial" w:cs="Arial"/>
          <w:sz w:val="20"/>
          <w:szCs w:val="20"/>
        </w:rPr>
      </w:pPr>
      <w:r w:rsidRPr="008B5079">
        <w:rPr>
          <w:rFonts w:ascii="Arial" w:hAnsi="Arial" w:cs="Arial" w:hint="eastAsia"/>
          <w:sz w:val="20"/>
          <w:szCs w:val="20"/>
        </w:rPr>
        <w:t>O</w:t>
      </w:r>
      <w:r w:rsidRPr="008B5079">
        <w:rPr>
          <w:rFonts w:ascii="Arial" w:hAnsi="Arial" w:cs="Arial"/>
          <w:sz w:val="20"/>
          <w:szCs w:val="20"/>
        </w:rPr>
        <w:t>bserve the update rule</w:t>
      </w:r>
      <w:r w:rsidR="003C66A0" w:rsidRPr="008B5079">
        <w:rPr>
          <w:rFonts w:ascii="Arial" w:hAnsi="Arial" w:cs="Arial"/>
          <w:sz w:val="20"/>
          <w:szCs w:val="20"/>
        </w:rPr>
        <w:t xml:space="preserve">, the series of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</m:oMath>
      <w:r w:rsidR="003C66A0" w:rsidRPr="008B5079">
        <w:rPr>
          <w:rFonts w:ascii="Arial" w:hAnsi="Arial" w:cs="Arial" w:hint="eastAsia"/>
          <w:sz w:val="20"/>
          <w:szCs w:val="20"/>
        </w:rPr>
        <w:t xml:space="preserve"> </w:t>
      </w:r>
      <w:r w:rsidR="003C66A0" w:rsidRPr="008B5079">
        <w:rPr>
          <w:rFonts w:ascii="Arial" w:hAnsi="Arial" w:cs="Arial"/>
          <w:sz w:val="20"/>
          <w:szCs w:val="20"/>
        </w:rPr>
        <w:t>is given by:</w:t>
      </w:r>
    </w:p>
    <w:p w14:paraId="7995852E" w14:textId="58858CE5" w:rsidR="003C66A0" w:rsidRPr="008B5079" w:rsidRDefault="00463CBC" w:rsidP="00EC0915">
      <w:pPr>
        <w:ind w:leftChars="582" w:left="1280"/>
        <w:rPr>
          <w:rFonts w:ascii="Arial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(i+1)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+</m:t>
          </m:r>
          <m:r>
            <w:rPr>
              <w:rFonts w:ascii="Cambria Math" w:hAnsi="Cambria Math" w:cs="Arial"/>
              <w:sz w:val="20"/>
              <w:szCs w:val="20"/>
            </w:rPr>
            <m:t>α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i+1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i+1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i+1</m:t>
                      </m:r>
                    </m:e>
                  </m:d>
                </m:sup>
              </m:sSup>
            </m:e>
          </m:d>
        </m:oMath>
      </m:oMathPara>
    </w:p>
    <w:p w14:paraId="01E56EA0" w14:textId="316A790F" w:rsidR="00CA4B6A" w:rsidRPr="008B5079" w:rsidRDefault="00CA4B6A" w:rsidP="00EC0915">
      <w:pPr>
        <w:ind w:leftChars="582" w:left="1280"/>
        <w:rPr>
          <w:rFonts w:ascii="Arial" w:hAnsi="Arial" w:cs="Arial"/>
          <w:sz w:val="20"/>
          <w:szCs w:val="20"/>
        </w:rPr>
      </w:pPr>
      <w:r w:rsidRPr="008B5079">
        <w:rPr>
          <w:rFonts w:ascii="Arial" w:hAnsi="Arial" w:cs="Arial" w:hint="eastAsia"/>
          <w:sz w:val="20"/>
          <w:szCs w:val="20"/>
        </w:rPr>
        <w:t>S</w:t>
      </w:r>
      <w:r w:rsidRPr="008B5079">
        <w:rPr>
          <w:rFonts w:ascii="Arial" w:hAnsi="Arial" w:cs="Arial"/>
          <w:sz w:val="20"/>
          <w:szCs w:val="20"/>
        </w:rPr>
        <w:t xml:space="preserve">ince 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Pr="008B5079">
        <w:rPr>
          <w:rFonts w:ascii="Arial" w:hAnsi="Arial" w:cs="Arial" w:hint="eastAsia"/>
          <w:sz w:val="20"/>
          <w:szCs w:val="20"/>
        </w:rPr>
        <w:t xml:space="preserve"> </w:t>
      </w:r>
      <w:r w:rsidRPr="008B5079">
        <w:rPr>
          <w:rFonts w:ascii="Arial" w:hAnsi="Arial" w:cs="Arial"/>
          <w:sz w:val="20"/>
          <w:szCs w:val="20"/>
        </w:rPr>
        <w:t>is infinite dimensional and cannot be represented by computer, the relation</w:t>
      </w:r>
      <w:r w:rsidR="00C12202" w:rsidRPr="008B5079">
        <w:rPr>
          <w:rFonts w:ascii="Arial" w:hAnsi="Arial" w:cs="Arial"/>
          <w:sz w:val="20"/>
          <w:szCs w:val="20"/>
        </w:rPr>
        <w:t>ship between</w:t>
      </w:r>
      <w:r w:rsidRPr="008B5079">
        <w:rPr>
          <w:rFonts w:ascii="Arial" w:hAnsi="Arial" w:cs="Arial"/>
          <w:sz w:val="20"/>
          <w:szCs w:val="20"/>
        </w:rPr>
        <w:t xml:space="preserve"> two successive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</m:oMath>
      <w:r w:rsidRPr="008B5079">
        <w:rPr>
          <w:rFonts w:ascii="Arial" w:hAnsi="Arial" w:cs="Arial" w:hint="eastAsia"/>
          <w:sz w:val="20"/>
          <w:szCs w:val="20"/>
        </w:rPr>
        <w:t xml:space="preserve"> </w:t>
      </w:r>
      <w:r w:rsidRPr="008B5079">
        <w:rPr>
          <w:rFonts w:ascii="Arial" w:hAnsi="Arial" w:cs="Arial"/>
          <w:sz w:val="20"/>
          <w:szCs w:val="20"/>
        </w:rPr>
        <w:t xml:space="preserve">and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(i+1)</m:t>
            </m:r>
          </m:sup>
        </m:sSup>
      </m:oMath>
      <w:r w:rsidRPr="008B5079">
        <w:rPr>
          <w:rFonts w:ascii="Arial" w:hAnsi="Arial" w:cs="Arial" w:hint="eastAsia"/>
          <w:sz w:val="20"/>
          <w:szCs w:val="20"/>
        </w:rPr>
        <w:t xml:space="preserve"> </w:t>
      </w:r>
      <w:r w:rsidRPr="008B5079">
        <w:rPr>
          <w:rFonts w:ascii="Arial" w:hAnsi="Arial" w:cs="Arial"/>
          <w:sz w:val="20"/>
          <w:szCs w:val="20"/>
        </w:rPr>
        <w:t xml:space="preserve">however can be calculated iteratively, the values </w:t>
      </w:r>
      <w:r w:rsidR="00D21F28" w:rsidRPr="008B5079">
        <w:rPr>
          <w:rFonts w:ascii="Arial" w:hAnsi="Arial" w:cs="Arial"/>
          <w:sz w:val="20"/>
          <w:szCs w:val="20"/>
        </w:rPr>
        <w:t xml:space="preserve">are just scalers which are </w:t>
      </w:r>
      <w:r w:rsidRPr="008B5079">
        <w:rPr>
          <w:rFonts w:ascii="Arial" w:hAnsi="Arial" w:cs="Arial"/>
          <w:sz w:val="20"/>
          <w:szCs w:val="20"/>
        </w:rPr>
        <w:t xml:space="preserve">denoted by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</m:oMath>
      <w:r w:rsidR="000863E1" w:rsidRPr="008B5079">
        <w:rPr>
          <w:rFonts w:ascii="Arial" w:hAnsi="Arial" w:cs="Arial"/>
          <w:sz w:val="20"/>
          <w:szCs w:val="20"/>
        </w:rPr>
        <w:t xml:space="preserve"> </w:t>
      </w:r>
      <w:r w:rsidR="00C45679" w:rsidRPr="008B5079">
        <w:rPr>
          <w:rFonts w:ascii="Arial" w:hAnsi="Arial" w:cs="Arial"/>
          <w:sz w:val="20"/>
          <w:szCs w:val="20"/>
        </w:rPr>
        <w:t>given by:</w:t>
      </w:r>
    </w:p>
    <w:p w14:paraId="37B4081D" w14:textId="7E9B4D59" w:rsidR="00371409" w:rsidRPr="008B5079" w:rsidRDefault="00371409" w:rsidP="00EC0915">
      <w:pPr>
        <w:ind w:leftChars="582" w:left="1280"/>
        <w:rPr>
          <w:rFonts w:ascii="Arial" w:hAnsi="Arial" w:cs="Arial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w:rPr>
              <w:rFonts w:ascii="Cambria Math" w:hAnsi="Cambria Math" w:cs="Arial"/>
              <w:sz w:val="20"/>
              <w:szCs w:val="20"/>
            </w:rPr>
            <m:t>α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0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Arial"/>
              <w:sz w:val="20"/>
              <w:szCs w:val="20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r>
            <w:rPr>
              <w:rFonts w:ascii="Cambria Math" w:hAnsi="Cambria Math" w:cs="Arial"/>
              <w:sz w:val="20"/>
              <w:szCs w:val="20"/>
            </w:rPr>
            <m:t>0</m:t>
          </m:r>
          <m: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=α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ϕ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=α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3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ϕ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ϕ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r>
            <w:rPr>
              <w:rFonts w:ascii="Cambria Math" w:hAnsi="Cambria Math" w:cs="Arial"/>
              <w:sz w:val="20"/>
              <w:szCs w:val="20"/>
            </w:rPr>
            <m:t>…</m:t>
          </m:r>
          <m:r>
            <w:rPr>
              <w:rFonts w:ascii="Cambria Math" w:hAnsi="Cambria Math" w:cs="Arial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β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i+1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=α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i+1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i+1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, 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ϕ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ϕ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+…+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ϕ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Arial"/>
              <w:sz w:val="20"/>
              <w:szCs w:val="20"/>
            </w:rPr>
            <w:br/>
          </m:r>
        </m:oMath>
      </m:oMathPara>
      <w:r w:rsidR="00745B84" w:rsidRPr="008B5079">
        <w:rPr>
          <w:rFonts w:ascii="Arial" w:hAnsi="Arial" w:cs="Arial"/>
          <w:sz w:val="20"/>
          <w:szCs w:val="20"/>
        </w:rPr>
        <w:t xml:space="preserve">We can see that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i+1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k=1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β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ϕ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k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ϕ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i+1</m:t>
                        </m:r>
                      </m:e>
                    </m:d>
                  </m:sup>
                </m:sSup>
              </m:e>
            </m:d>
          </m:e>
        </m:nary>
        <m:r>
          <w:rPr>
            <w:rFonts w:ascii="Cambria Math" w:hAnsi="Cambria Math" w:cs="Arial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k=1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β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Kernel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i+1</m:t>
                        </m:r>
                      </m:e>
                    </m:d>
                  </m:sup>
                </m:sSup>
              </m:e>
            </m:d>
          </m:e>
        </m:nary>
      </m:oMath>
    </w:p>
    <w:p w14:paraId="0C5C9F04" w14:textId="7A371ADE" w:rsidR="00AA3E07" w:rsidRPr="008B5079" w:rsidRDefault="00BD5B69" w:rsidP="00EC0915">
      <w:pPr>
        <w:ind w:leftChars="582" w:left="1280"/>
        <w:rPr>
          <w:rFonts w:ascii="Arial" w:hAnsi="Arial" w:cs="Arial" w:hint="eastAsia"/>
          <w:sz w:val="20"/>
          <w:szCs w:val="20"/>
        </w:rPr>
      </w:pPr>
      <w:r w:rsidRPr="008B5079">
        <w:rPr>
          <w:rFonts w:ascii="Arial" w:hAnsi="Arial" w:cs="Arial" w:hint="eastAsia"/>
          <w:sz w:val="20"/>
          <w:szCs w:val="20"/>
        </w:rPr>
        <w:t>W</w:t>
      </w:r>
      <w:r w:rsidRPr="008B5079">
        <w:rPr>
          <w:rFonts w:ascii="Arial" w:hAnsi="Arial" w:cs="Arial"/>
          <w:sz w:val="20"/>
          <w:szCs w:val="20"/>
        </w:rPr>
        <w:t xml:space="preserve">e do not need to store any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</m:oMath>
      <w:r w:rsidRPr="008B5079">
        <w:rPr>
          <w:rFonts w:ascii="Arial" w:hAnsi="Arial" w:cs="Arial" w:hint="eastAsia"/>
          <w:sz w:val="20"/>
          <w:szCs w:val="20"/>
        </w:rPr>
        <w:t xml:space="preserve"> </w:t>
      </w:r>
      <w:r w:rsidRPr="008B5079">
        <w:rPr>
          <w:rFonts w:ascii="Arial" w:hAnsi="Arial" w:cs="Arial"/>
          <w:sz w:val="20"/>
          <w:szCs w:val="20"/>
        </w:rPr>
        <w:t>value</w:t>
      </w:r>
      <w:r w:rsidR="000B7131" w:rsidRPr="008B5079">
        <w:rPr>
          <w:rFonts w:ascii="Arial" w:hAnsi="Arial" w:cs="Arial"/>
          <w:sz w:val="20"/>
          <w:szCs w:val="20"/>
        </w:rPr>
        <w:t xml:space="preserve">, including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0</m:t>
                </m:r>
              </m:e>
            </m:d>
          </m:sup>
        </m:sSup>
      </m:oMath>
      <w:r w:rsidRPr="008B5079">
        <w:rPr>
          <w:rFonts w:ascii="Arial" w:hAnsi="Arial" w:cs="Arial"/>
          <w:sz w:val="20"/>
          <w:szCs w:val="20"/>
        </w:rPr>
        <w:t xml:space="preserve">, only need to </w:t>
      </w:r>
      <w:r w:rsidR="00D21F28" w:rsidRPr="008B5079">
        <w:rPr>
          <w:rFonts w:ascii="Arial" w:hAnsi="Arial" w:cs="Arial"/>
          <w:sz w:val="20"/>
          <w:szCs w:val="20"/>
        </w:rPr>
        <w:t xml:space="preserve">store the array of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s</m:t>
        </m:r>
      </m:oMath>
      <w:r w:rsidR="000B7131" w:rsidRPr="008B5079">
        <w:rPr>
          <w:rFonts w:ascii="Arial" w:hAnsi="Arial" w:cs="Arial" w:hint="eastAsia"/>
          <w:sz w:val="20"/>
          <w:szCs w:val="20"/>
        </w:rPr>
        <w:t>.</w:t>
      </w:r>
      <w:r w:rsidR="00E23AC0" w:rsidRPr="008B5079">
        <w:rPr>
          <w:rFonts w:ascii="Arial" w:hAnsi="Arial" w:cs="Arial"/>
          <w:sz w:val="20"/>
          <w:szCs w:val="20"/>
        </w:rPr>
        <w:t xml:space="preserve"> Whenever there is a need for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</m:oMath>
      <w:r w:rsidR="00E23AC0" w:rsidRPr="008B5079">
        <w:rPr>
          <w:rFonts w:ascii="Arial" w:hAnsi="Arial" w:cs="Arial" w:hint="eastAsia"/>
          <w:sz w:val="20"/>
          <w:szCs w:val="20"/>
        </w:rPr>
        <w:t>,</w:t>
      </w:r>
      <w:r w:rsidR="00E23AC0" w:rsidRPr="008B5079">
        <w:rPr>
          <w:rFonts w:ascii="Arial" w:hAnsi="Arial" w:cs="Arial"/>
          <w:sz w:val="20"/>
          <w:szCs w:val="20"/>
        </w:rPr>
        <w:t xml:space="preserve"> it is </w:t>
      </w:r>
      <w:r w:rsidR="007B1AA6" w:rsidRPr="008B5079">
        <w:rPr>
          <w:rFonts w:ascii="Arial" w:hAnsi="Arial" w:cs="Arial"/>
          <w:sz w:val="20"/>
          <w:szCs w:val="20"/>
        </w:rPr>
        <w:t xml:space="preserve">just </w:t>
      </w:r>
      <w:r w:rsidR="00E23AC0" w:rsidRPr="008B5079">
        <w:rPr>
          <w:rFonts w:ascii="Arial" w:hAnsi="Arial" w:cs="Arial"/>
          <w:sz w:val="20"/>
          <w:szCs w:val="20"/>
        </w:rPr>
        <w:t xml:space="preserve">used to calculate the margin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ϕ(</m:t>
        </m:r>
        <m:r>
          <w:rPr>
            <w:rFonts w:ascii="Cambria Math" w:hAnsi="Cambria Math" w:cs="Arial"/>
            <w:sz w:val="20"/>
            <w:szCs w:val="20"/>
          </w:rPr>
          <m:t>x</m:t>
        </m:r>
        <m:r>
          <w:rPr>
            <w:rFonts w:ascii="Cambria Math" w:hAnsi="Cambria Math" w:cs="Arial"/>
            <w:sz w:val="20"/>
            <w:szCs w:val="20"/>
          </w:rPr>
          <m:t>)</m:t>
        </m:r>
      </m:oMath>
      <w:r w:rsidR="00E23AC0" w:rsidRPr="008B5079">
        <w:rPr>
          <w:rFonts w:ascii="Arial" w:hAnsi="Arial" w:cs="Arial" w:hint="eastAsia"/>
          <w:sz w:val="20"/>
          <w:szCs w:val="20"/>
        </w:rPr>
        <w:t xml:space="preserve"> </w:t>
      </w:r>
      <w:r w:rsidR="00E23AC0" w:rsidRPr="008B5079">
        <w:rPr>
          <w:rFonts w:ascii="Arial" w:hAnsi="Arial" w:cs="Arial"/>
          <w:sz w:val="20"/>
          <w:szCs w:val="20"/>
        </w:rPr>
        <w:t xml:space="preserve">which can just be written as </w:t>
      </w:r>
      <m:oMath>
        <m:nary>
          <m:naryPr>
            <m:chr m:val="∑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Arial"/>
                <w:sz w:val="20"/>
                <w:szCs w:val="20"/>
              </w:rPr>
              <m:t>k=1</m:t>
            </m:r>
          </m:sub>
          <m:sup>
            <m:r>
              <w:rPr>
                <w:rFonts w:ascii="Cambria Math" w:hAnsi="Cambria Math" w:cs="Arial"/>
                <w:sz w:val="20"/>
                <w:szCs w:val="20"/>
              </w:rPr>
              <m:t>i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β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Kernel(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>,</m:t>
            </m:r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</m:nary>
      </m:oMath>
      <w:r w:rsidR="00677C3B" w:rsidRPr="008B5079">
        <w:rPr>
          <w:rFonts w:ascii="Arial" w:hAnsi="Arial" w:cs="Arial" w:hint="eastAsia"/>
          <w:sz w:val="20"/>
          <w:szCs w:val="20"/>
        </w:rPr>
        <w:t>.</w:t>
      </w:r>
      <w:r w:rsidR="00677C3B" w:rsidRPr="008B5079">
        <w:rPr>
          <w:rFonts w:ascii="Arial" w:hAnsi="Arial" w:cs="Arial"/>
          <w:sz w:val="20"/>
          <w:szCs w:val="20"/>
        </w:rPr>
        <w:t xml:space="preserve"> For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0</m:t>
                </m:r>
              </m:e>
            </m:d>
          </m:sup>
        </m:sSup>
      </m:oMath>
      <w:r w:rsidR="00677C3B" w:rsidRPr="008B5079">
        <w:rPr>
          <w:rFonts w:ascii="Arial" w:hAnsi="Arial" w:cs="Arial" w:hint="eastAsia"/>
          <w:sz w:val="20"/>
          <w:szCs w:val="20"/>
        </w:rPr>
        <w:t xml:space="preserve"> </w:t>
      </w:r>
      <w:r w:rsidR="00677C3B" w:rsidRPr="008B5079">
        <w:rPr>
          <w:rFonts w:ascii="Arial" w:hAnsi="Arial" w:cs="Arial"/>
          <w:sz w:val="20"/>
          <w:szCs w:val="20"/>
        </w:rPr>
        <w:t xml:space="preserve">the margin is just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0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ϕ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=0</m:t>
        </m:r>
      </m:oMath>
      <w:r w:rsidR="00677C3B" w:rsidRPr="008B5079">
        <w:rPr>
          <w:rFonts w:ascii="Arial" w:hAnsi="Arial" w:cs="Arial" w:hint="eastAsia"/>
          <w:sz w:val="20"/>
          <w:szCs w:val="20"/>
        </w:rPr>
        <w:t>.</w:t>
      </w:r>
    </w:p>
    <w:p w14:paraId="523931D9" w14:textId="5B5DE121" w:rsidR="00BA2DC6" w:rsidRDefault="00C514DE" w:rsidP="000D3833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077A7E">
        <w:rPr>
          <w:rFonts w:ascii="Arial" w:hAnsi="Arial" w:cs="Arial"/>
          <w:sz w:val="20"/>
          <w:szCs w:val="20"/>
        </w:rPr>
        <w:t xml:space="preserve">How you will efficiently make a prediction on a new input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i+1</m:t>
                </m:r>
              </m:e>
            </m:d>
          </m:sup>
        </m:sSup>
      </m:oMath>
      <w:r w:rsidRPr="00077A7E">
        <w:rPr>
          <w:rFonts w:ascii="Arial" w:hAnsi="Arial" w:cs="Arial"/>
          <w:sz w:val="20"/>
          <w:szCs w:val="20"/>
        </w:rPr>
        <w:t>.</w:t>
      </w:r>
    </w:p>
    <w:p w14:paraId="3B9285AE" w14:textId="4C329007" w:rsidR="00201ADA" w:rsidRPr="00116B2F" w:rsidRDefault="00A60A41" w:rsidP="00116B2F">
      <w:pPr>
        <w:ind w:leftChars="582" w:left="1280"/>
        <w:rPr>
          <w:rFonts w:ascii="Arial" w:hAnsi="Arial" w:cs="Arial"/>
          <w:sz w:val="20"/>
          <w:szCs w:val="20"/>
        </w:rPr>
      </w:pPr>
      <w:r w:rsidRPr="00116B2F">
        <w:rPr>
          <w:rFonts w:ascii="Arial" w:hAnsi="Arial" w:cs="Arial" w:hint="eastAsia"/>
          <w:sz w:val="20"/>
          <w:szCs w:val="20"/>
        </w:rPr>
        <w:t>A</w:t>
      </w:r>
      <w:r w:rsidRPr="00116B2F">
        <w:rPr>
          <w:rFonts w:ascii="Arial" w:hAnsi="Arial" w:cs="Arial"/>
          <w:sz w:val="20"/>
          <w:szCs w:val="20"/>
        </w:rPr>
        <w:t>nswer:</w:t>
      </w:r>
    </w:p>
    <w:p w14:paraId="4ACC39AE" w14:textId="5EC7C49D" w:rsidR="00AF4B9F" w:rsidRPr="00116B2F" w:rsidRDefault="0089666E" w:rsidP="00116B2F">
      <w:pPr>
        <w:ind w:leftChars="582" w:left="1280"/>
        <w:rPr>
          <w:rFonts w:ascii="Arial" w:hAnsi="Arial" w:cs="Arial"/>
          <w:sz w:val="20"/>
          <w:szCs w:val="20"/>
        </w:rPr>
      </w:pPr>
      <w:r w:rsidRPr="00116B2F">
        <w:rPr>
          <w:rFonts w:ascii="Arial" w:hAnsi="Arial" w:cs="Arial" w:hint="eastAsia"/>
          <w:sz w:val="20"/>
          <w:szCs w:val="20"/>
        </w:rPr>
        <w:t>A</w:t>
      </w:r>
      <w:r w:rsidRPr="00116B2F">
        <w:rPr>
          <w:rFonts w:ascii="Arial" w:hAnsi="Arial" w:cs="Arial"/>
          <w:sz w:val="20"/>
          <w:szCs w:val="20"/>
        </w:rPr>
        <w:t xml:space="preserve">s described in </w:t>
      </w:r>
      <w:proofErr w:type="spellStart"/>
      <w:r w:rsidR="000564B2">
        <w:rPr>
          <w:rFonts w:ascii="Arial" w:hAnsi="Arial" w:cs="Arial"/>
          <w:sz w:val="20"/>
          <w:szCs w:val="20"/>
        </w:rPr>
        <w:t>i</w:t>
      </w:r>
      <w:proofErr w:type="spellEnd"/>
      <w:r w:rsidRPr="00116B2F">
        <w:rPr>
          <w:rFonts w:ascii="Arial" w:hAnsi="Arial" w:cs="Arial"/>
          <w:sz w:val="20"/>
          <w:szCs w:val="20"/>
        </w:rPr>
        <w:t xml:space="preserve">), we only need to figure out the margin value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θ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ϕ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i+1</m:t>
                    </m:r>
                  </m:e>
                </m:d>
              </m:sup>
            </m:sSup>
          </m:e>
        </m:d>
      </m:oMath>
      <w:r w:rsidRPr="00116B2F">
        <w:rPr>
          <w:rFonts w:ascii="Arial" w:hAnsi="Arial" w:cs="Arial"/>
          <w:sz w:val="20"/>
          <w:szCs w:val="20"/>
        </w:rPr>
        <w:t xml:space="preserve"> which is just given by:</w:t>
      </w:r>
    </w:p>
    <w:p w14:paraId="5297E013" w14:textId="277C10F2" w:rsidR="00152A64" w:rsidRPr="00116B2F" w:rsidRDefault="00085CEE" w:rsidP="00116B2F">
      <w:pPr>
        <w:ind w:leftChars="582" w:left="1280"/>
        <w:rPr>
          <w:rFonts w:ascii="Arial" w:hAnsi="Arial" w:cs="Arial" w:hint="eastAsia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z=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Kernel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i+1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Arial"/>
              <w:sz w:val="20"/>
              <w:szCs w:val="20"/>
            </w:rPr>
            <m:t xml:space="preserve"> </m:t>
          </m:r>
        </m:oMath>
      </m:oMathPara>
    </w:p>
    <w:p w14:paraId="7DABEF10" w14:textId="4DA11832" w:rsidR="00A7123E" w:rsidRPr="00116B2F" w:rsidRDefault="00A7123E" w:rsidP="00116B2F">
      <w:pPr>
        <w:ind w:leftChars="582" w:left="1280"/>
        <w:rPr>
          <w:rFonts w:ascii="Arial" w:hAnsi="Arial" w:cs="Arial"/>
          <w:sz w:val="20"/>
          <w:szCs w:val="20"/>
        </w:rPr>
      </w:pPr>
      <w:r w:rsidRPr="00116B2F">
        <w:rPr>
          <w:rFonts w:ascii="Arial" w:hAnsi="Arial" w:cs="Arial"/>
          <w:sz w:val="20"/>
          <w:szCs w:val="20"/>
        </w:rPr>
        <w:t xml:space="preserve">And use g(z)=sign(z) to make a prediction. </w:t>
      </w:r>
    </w:p>
    <w:p w14:paraId="382A0F08" w14:textId="77777777" w:rsidR="00A96068" w:rsidRPr="00A96068" w:rsidRDefault="00A96068" w:rsidP="00A96068">
      <w:pPr>
        <w:rPr>
          <w:rFonts w:ascii="Arial" w:hAnsi="Arial" w:cs="Arial" w:hint="eastAsia"/>
          <w:sz w:val="20"/>
          <w:szCs w:val="20"/>
        </w:rPr>
      </w:pPr>
    </w:p>
    <w:p w14:paraId="399083A6" w14:textId="1B29E5C4" w:rsidR="00735EE3" w:rsidRDefault="00314820" w:rsidP="008112D8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8112D8">
        <w:rPr>
          <w:rFonts w:ascii="Arial" w:hAnsi="Arial" w:cs="Arial"/>
          <w:sz w:val="20"/>
          <w:szCs w:val="20"/>
        </w:rPr>
        <w:t>How you will modify the update rule given above to perform an update to</w:t>
      </w:r>
      <w:r w:rsidR="008112D8"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</w:p>
    <w:p w14:paraId="4EB7330A" w14:textId="77777777" w:rsidR="004C1ACE" w:rsidRDefault="004C1ACE" w:rsidP="008112D8">
      <w:pPr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Answer:</w:t>
      </w:r>
    </w:p>
    <w:p w14:paraId="316060E7" w14:textId="3B4889C0" w:rsidR="008112D8" w:rsidRDefault="004C1ACE" w:rsidP="008112D8">
      <w:pPr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s described in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), 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41118B">
        <w:rPr>
          <w:rFonts w:ascii="Arial" w:hAnsi="Arial" w:cs="Arial" w:hint="eastAsia"/>
          <w:sz w:val="20"/>
          <w:szCs w:val="20"/>
        </w:rPr>
        <w:t xml:space="preserve"> </w:t>
      </w:r>
      <w:r w:rsidR="0041118B">
        <w:rPr>
          <w:rFonts w:ascii="Arial" w:hAnsi="Arial" w:cs="Arial"/>
          <w:sz w:val="20"/>
          <w:szCs w:val="20"/>
        </w:rPr>
        <w:t>is</w:t>
      </w:r>
      <w:r w:rsidR="00FE7616">
        <w:rPr>
          <w:rFonts w:ascii="Arial" w:hAnsi="Arial" w:cs="Arial"/>
          <w:sz w:val="20"/>
          <w:szCs w:val="20"/>
        </w:rPr>
        <w:t xml:space="preserve"> never</w:t>
      </w:r>
      <w:r w:rsidR="0041118B">
        <w:rPr>
          <w:rFonts w:ascii="Arial" w:hAnsi="Arial" w:cs="Arial"/>
          <w:sz w:val="20"/>
          <w:szCs w:val="20"/>
        </w:rPr>
        <w:t xml:space="preserve"> explicitly represented by computer, only the </w:t>
      </w:r>
      <w:r w:rsidR="00B863C2">
        <w:rPr>
          <w:rFonts w:ascii="Arial" w:hAnsi="Arial" w:cs="Arial"/>
          <w:sz w:val="20"/>
          <w:szCs w:val="20"/>
        </w:rPr>
        <w:t xml:space="preserve">linear coefficients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β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0"/>
            <w:szCs w:val="20"/>
          </w:rPr>
          <m:t>s</m:t>
        </m:r>
      </m:oMath>
      <w:r w:rsidR="00B863C2">
        <w:rPr>
          <w:rFonts w:ascii="Arial" w:hAnsi="Arial" w:cs="Arial" w:hint="eastAsia"/>
          <w:sz w:val="20"/>
          <w:szCs w:val="20"/>
        </w:rPr>
        <w:t xml:space="preserve"> </w:t>
      </w:r>
      <w:r w:rsidR="00B863C2">
        <w:rPr>
          <w:rFonts w:ascii="Arial" w:hAnsi="Arial" w:cs="Arial"/>
          <w:sz w:val="20"/>
          <w:szCs w:val="20"/>
        </w:rPr>
        <w:t xml:space="preserve">are stored; </w:t>
      </w:r>
      <w:r w:rsidR="00205E10">
        <w:rPr>
          <w:rFonts w:ascii="Arial" w:hAnsi="Arial" w:cs="Arial"/>
          <w:sz w:val="20"/>
          <w:szCs w:val="20"/>
        </w:rPr>
        <w:t>The learning update will only update the coefficients</w:t>
      </w:r>
      <w:r w:rsidR="00B3441F">
        <w:rPr>
          <w:rFonts w:ascii="Arial" w:hAnsi="Arial" w:cs="Arial"/>
          <w:sz w:val="20"/>
          <w:szCs w:val="20"/>
        </w:rPr>
        <w:t>. Whenever the calculation of margins needed, the coefficients are used to calculate margins:</w:t>
      </w:r>
    </w:p>
    <w:p w14:paraId="68D952E7" w14:textId="1EB8EC01" w:rsidR="00B3441F" w:rsidRPr="008112D8" w:rsidRDefault="00B3441F" w:rsidP="008112D8">
      <w:pPr>
        <w:ind w:left="1260"/>
        <w:rPr>
          <w:rFonts w:ascii="Arial" w:hAnsi="Arial" w:cs="Arial" w:hint="eastAsia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z=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0"/>
              <w:szCs w:val="20"/>
            </w:rPr>
            <m:t>ϕ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Kernel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</m:e>
          </m:nary>
        </m:oMath>
      </m:oMathPara>
    </w:p>
    <w:p w14:paraId="1C5392DB" w14:textId="60635E66" w:rsidR="00735EE3" w:rsidRDefault="00D07EF8" w:rsidP="00DE37D7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lastRenderedPageBreak/>
        <w:t>I</w:t>
      </w:r>
      <w:r>
        <w:rPr>
          <w:rFonts w:ascii="Arial" w:hAnsi="Arial" w:cs="Arial"/>
          <w:sz w:val="20"/>
          <w:szCs w:val="20"/>
        </w:rPr>
        <w:t xml:space="preserve">mplement </w:t>
      </w:r>
      <w:proofErr w:type="spellStart"/>
      <w:r>
        <w:rPr>
          <w:rFonts w:ascii="Arial" w:hAnsi="Arial" w:cs="Arial"/>
          <w:sz w:val="20"/>
          <w:szCs w:val="20"/>
        </w:rPr>
        <w:t>kernerlized</w:t>
      </w:r>
      <w:proofErr w:type="spellEnd"/>
      <w:r>
        <w:rPr>
          <w:rFonts w:ascii="Arial" w:hAnsi="Arial" w:cs="Arial"/>
          <w:sz w:val="20"/>
          <w:szCs w:val="20"/>
        </w:rPr>
        <w:t xml:space="preserve"> perceptron.</w:t>
      </w:r>
    </w:p>
    <w:p w14:paraId="5F29619E" w14:textId="2D628707" w:rsidR="00DE37D7" w:rsidRDefault="00DE37D7" w:rsidP="00DE37D7">
      <w:pPr>
        <w:ind w:left="84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nswer: </w:t>
      </w:r>
    </w:p>
    <w:p w14:paraId="37E2F235" w14:textId="1872ACDB" w:rsidR="00DE37D7" w:rsidRDefault="00DE37D7" w:rsidP="00DE37D7">
      <w:pPr>
        <w:ind w:left="840"/>
        <w:rPr>
          <w:rFonts w:ascii="Arial" w:hAnsi="Arial" w:cs="Arial"/>
          <w:sz w:val="20"/>
          <w:szCs w:val="20"/>
        </w:rPr>
      </w:pPr>
    </w:p>
    <w:p w14:paraId="025DF99F" w14:textId="7194DE6B" w:rsidR="00DE37D7" w:rsidRDefault="00DE37D7" w:rsidP="00D15D22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hich kernel performs badly and why.</w:t>
      </w:r>
    </w:p>
    <w:p w14:paraId="7725B271" w14:textId="65016C64" w:rsidR="00E73950" w:rsidRDefault="00E73950" w:rsidP="00E73950">
      <w:pPr>
        <w:ind w:left="84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nswer:</w:t>
      </w:r>
    </w:p>
    <w:p w14:paraId="02A81C5D" w14:textId="11EAFC47" w:rsidR="00E73950" w:rsidRDefault="00E73950" w:rsidP="00E73950">
      <w:pPr>
        <w:ind w:left="84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 xml:space="preserve">rom the plots we can see that RBT kernels makes </w:t>
      </w:r>
      <w:proofErr w:type="gramStart"/>
      <w:r>
        <w:rPr>
          <w:rFonts w:ascii="Arial" w:hAnsi="Arial" w:cs="Arial"/>
          <w:sz w:val="20"/>
          <w:szCs w:val="20"/>
        </w:rPr>
        <w:t>pretty decent</w:t>
      </w:r>
      <w:proofErr w:type="gramEnd"/>
      <w:r>
        <w:rPr>
          <w:rFonts w:ascii="Arial" w:hAnsi="Arial" w:cs="Arial"/>
          <w:sz w:val="20"/>
          <w:szCs w:val="20"/>
        </w:rPr>
        <w:t xml:space="preserve"> predictions and indeed maps </w:t>
      </w:r>
      <w:r w:rsidR="00F606FA">
        <w:rPr>
          <w:rFonts w:ascii="Arial" w:hAnsi="Arial" w:cs="Arial"/>
          <w:sz w:val="20"/>
          <w:szCs w:val="20"/>
        </w:rPr>
        <w:t>to higher dimensional features;</w:t>
      </w:r>
    </w:p>
    <w:p w14:paraId="7EDCE37D" w14:textId="71922C13" w:rsidR="006C30FB" w:rsidRDefault="00E5487B" w:rsidP="00E5487B">
      <w:pPr>
        <w:ind w:left="840" w:firstLineChars="500" w:firstLine="1100"/>
        <w:rPr>
          <w:rFonts w:ascii="Arial" w:hAnsi="Arial" w:cs="Arial" w:hint="eastAsia"/>
          <w:sz w:val="20"/>
          <w:szCs w:val="20"/>
        </w:rPr>
      </w:pPr>
      <w:bookmarkStart w:id="1" w:name="_GoBack"/>
      <w:r>
        <w:rPr>
          <w:noProof/>
        </w:rPr>
        <w:drawing>
          <wp:inline distT="0" distB="0" distL="0" distR="0" wp14:anchorId="0FB1B93C" wp14:editId="09762D22">
            <wp:extent cx="3729162" cy="2536467"/>
            <wp:effectExtent l="0" t="0" r="5080" b="0"/>
            <wp:docPr id="1655" name="Picture 1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" name="Picture 16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242" cy="25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633960E" w14:textId="77777777" w:rsidR="008F3C3F" w:rsidRDefault="00F606FA" w:rsidP="00D47A4D">
      <w:pPr>
        <w:ind w:left="84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 w:hint="eastAsia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owever</w:t>
      </w:r>
      <w:proofErr w:type="gramEnd"/>
      <w:r>
        <w:rPr>
          <w:rFonts w:ascii="Arial" w:hAnsi="Arial" w:cs="Arial"/>
          <w:sz w:val="20"/>
          <w:szCs w:val="20"/>
        </w:rPr>
        <w:t xml:space="preserve"> the dot product kernel cannot make good prediction;</w:t>
      </w:r>
      <w:r w:rsidR="00B22AFB">
        <w:rPr>
          <w:rFonts w:ascii="Arial" w:hAnsi="Arial" w:cs="Arial"/>
          <w:sz w:val="20"/>
          <w:szCs w:val="20"/>
        </w:rPr>
        <w:t xml:space="preserve"> It </w:t>
      </w:r>
      <w:r w:rsidR="00A121D5">
        <w:rPr>
          <w:rFonts w:ascii="Arial" w:hAnsi="Arial" w:cs="Arial"/>
          <w:sz w:val="20"/>
          <w:szCs w:val="20"/>
        </w:rPr>
        <w:t>divides</w:t>
      </w:r>
      <w:r w:rsidR="00B22AFB">
        <w:rPr>
          <w:rFonts w:ascii="Arial" w:hAnsi="Arial" w:cs="Arial"/>
          <w:sz w:val="20"/>
          <w:szCs w:val="20"/>
        </w:rPr>
        <w:t xml:space="preserve"> the sample space into two halves with a waved</w:t>
      </w:r>
      <w:r w:rsidR="00A27528">
        <w:rPr>
          <w:rFonts w:ascii="Arial" w:hAnsi="Arial" w:cs="Arial"/>
          <w:sz w:val="20"/>
          <w:szCs w:val="20"/>
        </w:rPr>
        <w:t xml:space="preserve"> line</w:t>
      </w:r>
      <w:r w:rsidR="00345D29">
        <w:rPr>
          <w:rFonts w:ascii="Arial" w:hAnsi="Arial" w:cs="Arial"/>
          <w:sz w:val="20"/>
          <w:szCs w:val="20"/>
        </w:rPr>
        <w:t>.</w:t>
      </w:r>
    </w:p>
    <w:p w14:paraId="19AA3640" w14:textId="130BC93B" w:rsidR="00D47A4D" w:rsidRDefault="008F3C3F" w:rsidP="008F3C3F">
      <w:pPr>
        <w:ind w:left="840" w:firstLineChars="500" w:firstLine="1100"/>
        <w:rPr>
          <w:rFonts w:ascii="Arial" w:hAnsi="Arial" w:cs="Arial"/>
          <w:sz w:val="20"/>
          <w:szCs w:val="20"/>
        </w:rPr>
      </w:pPr>
      <w:r w:rsidRPr="008F3C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C301C4" wp14:editId="4C279272">
            <wp:extent cx="3601941" cy="2289976"/>
            <wp:effectExtent l="0" t="0" r="0" b="0"/>
            <wp:docPr id="1581" name="Picture 1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" name="Picture 15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152" cy="230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580B" w14:textId="7000EAAF" w:rsidR="00D47A4D" w:rsidRPr="00E73950" w:rsidRDefault="00D47A4D" w:rsidP="00D47A4D">
      <w:pPr>
        <w:ind w:left="840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he reason for this is because </w:t>
      </w:r>
      <w:r w:rsidR="00D466FF">
        <w:rPr>
          <w:rFonts w:ascii="Arial" w:hAnsi="Arial" w:cs="Arial"/>
          <w:sz w:val="20"/>
          <w:szCs w:val="20"/>
        </w:rPr>
        <w:t xml:space="preserve">the feature map doesn’t contain multiple degree monomials, which means it cannot regress complex decision boundary. </w:t>
      </w:r>
    </w:p>
    <w:p w14:paraId="1B4437DE" w14:textId="231FF0CE" w:rsidR="00735EE3" w:rsidRPr="00A57B2F" w:rsidRDefault="00735EE3" w:rsidP="00735EE3">
      <w:pPr>
        <w:rPr>
          <w:rFonts w:ascii="Arial" w:hAnsi="Arial" w:cs="Arial"/>
          <w:sz w:val="20"/>
          <w:szCs w:val="20"/>
        </w:rPr>
      </w:pPr>
    </w:p>
    <w:p w14:paraId="6137A09D" w14:textId="50BAFAB8" w:rsidR="007F0237" w:rsidRPr="001C3231" w:rsidRDefault="007F0237" w:rsidP="001C3231">
      <w:pPr>
        <w:rPr>
          <w:rFonts w:ascii="CMR10" w:hAnsi="CMR10" w:cs="CMR10" w:hint="eastAsia"/>
          <w:sz w:val="20"/>
          <w:szCs w:val="20"/>
        </w:rPr>
      </w:pPr>
    </w:p>
    <w:sectPr w:rsidR="007F0237" w:rsidRPr="001C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74B8"/>
    <w:multiLevelType w:val="hybridMultilevel"/>
    <w:tmpl w:val="006EB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5B59C5"/>
    <w:multiLevelType w:val="hybridMultilevel"/>
    <w:tmpl w:val="706EBB68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2" w15:restartNumberingAfterBreak="0">
    <w:nsid w:val="336B5031"/>
    <w:multiLevelType w:val="hybridMultilevel"/>
    <w:tmpl w:val="193A42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8C13E6"/>
    <w:multiLevelType w:val="hybridMultilevel"/>
    <w:tmpl w:val="67102806"/>
    <w:lvl w:ilvl="0" w:tplc="0409001B">
      <w:start w:val="1"/>
      <w:numFmt w:val="lowerRoman"/>
      <w:lvlText w:val="%1."/>
      <w:lvlJc w:val="righ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497B45FC"/>
    <w:multiLevelType w:val="hybridMultilevel"/>
    <w:tmpl w:val="67102806"/>
    <w:lvl w:ilvl="0" w:tplc="0409001B">
      <w:start w:val="1"/>
      <w:numFmt w:val="lowerRoman"/>
      <w:lvlText w:val="%1."/>
      <w:lvlJc w:val="righ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16B37ED"/>
    <w:multiLevelType w:val="hybridMultilevel"/>
    <w:tmpl w:val="0F0A36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834F42"/>
    <w:multiLevelType w:val="hybridMultilevel"/>
    <w:tmpl w:val="0F0A36E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B7F3288"/>
    <w:multiLevelType w:val="multilevel"/>
    <w:tmpl w:val="E9B20B44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8" w15:restartNumberingAfterBreak="0">
    <w:nsid w:val="737345BC"/>
    <w:multiLevelType w:val="hybridMultilevel"/>
    <w:tmpl w:val="0F0A36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2304C4"/>
    <w:multiLevelType w:val="hybridMultilevel"/>
    <w:tmpl w:val="0F0A36E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88E"/>
    <w:rsid w:val="00001108"/>
    <w:rsid w:val="00001200"/>
    <w:rsid w:val="000017C7"/>
    <w:rsid w:val="0000214B"/>
    <w:rsid w:val="00002EDF"/>
    <w:rsid w:val="00003EAD"/>
    <w:rsid w:val="0000404B"/>
    <w:rsid w:val="0000608A"/>
    <w:rsid w:val="0000611F"/>
    <w:rsid w:val="000073EA"/>
    <w:rsid w:val="00007D49"/>
    <w:rsid w:val="000100C9"/>
    <w:rsid w:val="00010E68"/>
    <w:rsid w:val="00011352"/>
    <w:rsid w:val="00012793"/>
    <w:rsid w:val="00012AF5"/>
    <w:rsid w:val="000152B2"/>
    <w:rsid w:val="00023836"/>
    <w:rsid w:val="00024F14"/>
    <w:rsid w:val="00025AFB"/>
    <w:rsid w:val="0002660A"/>
    <w:rsid w:val="00026BCD"/>
    <w:rsid w:val="000279B8"/>
    <w:rsid w:val="00035E04"/>
    <w:rsid w:val="000373A3"/>
    <w:rsid w:val="00040FC9"/>
    <w:rsid w:val="00041766"/>
    <w:rsid w:val="0004464B"/>
    <w:rsid w:val="00051C2E"/>
    <w:rsid w:val="00052343"/>
    <w:rsid w:val="00052455"/>
    <w:rsid w:val="0005247B"/>
    <w:rsid w:val="00052DA6"/>
    <w:rsid w:val="00054CC7"/>
    <w:rsid w:val="000564B2"/>
    <w:rsid w:val="00057263"/>
    <w:rsid w:val="000620F0"/>
    <w:rsid w:val="00065017"/>
    <w:rsid w:val="000652D1"/>
    <w:rsid w:val="0006538C"/>
    <w:rsid w:val="000666EC"/>
    <w:rsid w:val="00067429"/>
    <w:rsid w:val="00067652"/>
    <w:rsid w:val="00070382"/>
    <w:rsid w:val="000716FA"/>
    <w:rsid w:val="00071FDC"/>
    <w:rsid w:val="00075ECD"/>
    <w:rsid w:val="00076C7B"/>
    <w:rsid w:val="00077090"/>
    <w:rsid w:val="00077226"/>
    <w:rsid w:val="000773AF"/>
    <w:rsid w:val="000778F3"/>
    <w:rsid w:val="00077A7E"/>
    <w:rsid w:val="00083EA9"/>
    <w:rsid w:val="00084FEC"/>
    <w:rsid w:val="00085236"/>
    <w:rsid w:val="000855F5"/>
    <w:rsid w:val="00085CEE"/>
    <w:rsid w:val="000862A5"/>
    <w:rsid w:val="000863E1"/>
    <w:rsid w:val="000866F0"/>
    <w:rsid w:val="000872B8"/>
    <w:rsid w:val="0009134A"/>
    <w:rsid w:val="00091523"/>
    <w:rsid w:val="000941AB"/>
    <w:rsid w:val="000941CB"/>
    <w:rsid w:val="000952AE"/>
    <w:rsid w:val="0009622E"/>
    <w:rsid w:val="00096412"/>
    <w:rsid w:val="000A1BC3"/>
    <w:rsid w:val="000A1F38"/>
    <w:rsid w:val="000A34E6"/>
    <w:rsid w:val="000A3ABE"/>
    <w:rsid w:val="000A3F26"/>
    <w:rsid w:val="000A6C61"/>
    <w:rsid w:val="000B072A"/>
    <w:rsid w:val="000B35CA"/>
    <w:rsid w:val="000B379F"/>
    <w:rsid w:val="000B3CE2"/>
    <w:rsid w:val="000B43B1"/>
    <w:rsid w:val="000B62AC"/>
    <w:rsid w:val="000B7131"/>
    <w:rsid w:val="000C2154"/>
    <w:rsid w:val="000C42A7"/>
    <w:rsid w:val="000C71D9"/>
    <w:rsid w:val="000C73AA"/>
    <w:rsid w:val="000C7A6D"/>
    <w:rsid w:val="000C7F3B"/>
    <w:rsid w:val="000D08EE"/>
    <w:rsid w:val="000D1373"/>
    <w:rsid w:val="000D3833"/>
    <w:rsid w:val="000D4911"/>
    <w:rsid w:val="000D55F7"/>
    <w:rsid w:val="000D6172"/>
    <w:rsid w:val="000E0049"/>
    <w:rsid w:val="000E0974"/>
    <w:rsid w:val="000E1C31"/>
    <w:rsid w:val="000E7542"/>
    <w:rsid w:val="000F0989"/>
    <w:rsid w:val="000F4281"/>
    <w:rsid w:val="000F49BD"/>
    <w:rsid w:val="000F60DD"/>
    <w:rsid w:val="00104EA7"/>
    <w:rsid w:val="00105476"/>
    <w:rsid w:val="00106DF5"/>
    <w:rsid w:val="001079E4"/>
    <w:rsid w:val="001120F7"/>
    <w:rsid w:val="00113AF5"/>
    <w:rsid w:val="00116B2F"/>
    <w:rsid w:val="0011739B"/>
    <w:rsid w:val="00120E4A"/>
    <w:rsid w:val="00125159"/>
    <w:rsid w:val="00130FE2"/>
    <w:rsid w:val="00135A1A"/>
    <w:rsid w:val="00137012"/>
    <w:rsid w:val="00137196"/>
    <w:rsid w:val="00137C9F"/>
    <w:rsid w:val="00137E3E"/>
    <w:rsid w:val="00140A7B"/>
    <w:rsid w:val="0014111C"/>
    <w:rsid w:val="0014243B"/>
    <w:rsid w:val="00142EDE"/>
    <w:rsid w:val="001430F5"/>
    <w:rsid w:val="00143118"/>
    <w:rsid w:val="001449CD"/>
    <w:rsid w:val="001523EF"/>
    <w:rsid w:val="00152A64"/>
    <w:rsid w:val="00154061"/>
    <w:rsid w:val="001542E8"/>
    <w:rsid w:val="00154632"/>
    <w:rsid w:val="00156E2E"/>
    <w:rsid w:val="00157E83"/>
    <w:rsid w:val="00160382"/>
    <w:rsid w:val="00160445"/>
    <w:rsid w:val="001615B0"/>
    <w:rsid w:val="001627CA"/>
    <w:rsid w:val="00164FC6"/>
    <w:rsid w:val="001658ED"/>
    <w:rsid w:val="00165C7B"/>
    <w:rsid w:val="00171AF4"/>
    <w:rsid w:val="00171BCB"/>
    <w:rsid w:val="00176D0A"/>
    <w:rsid w:val="0018175D"/>
    <w:rsid w:val="00183D1E"/>
    <w:rsid w:val="00184977"/>
    <w:rsid w:val="0018582F"/>
    <w:rsid w:val="0018744D"/>
    <w:rsid w:val="0018769F"/>
    <w:rsid w:val="00187B35"/>
    <w:rsid w:val="00191BF2"/>
    <w:rsid w:val="00192064"/>
    <w:rsid w:val="001959A0"/>
    <w:rsid w:val="0019645D"/>
    <w:rsid w:val="001A068D"/>
    <w:rsid w:val="001A2774"/>
    <w:rsid w:val="001A330A"/>
    <w:rsid w:val="001A35C0"/>
    <w:rsid w:val="001A3EC2"/>
    <w:rsid w:val="001A493D"/>
    <w:rsid w:val="001A4FDB"/>
    <w:rsid w:val="001A5C58"/>
    <w:rsid w:val="001A6CA3"/>
    <w:rsid w:val="001B3B7F"/>
    <w:rsid w:val="001B6B04"/>
    <w:rsid w:val="001C24B4"/>
    <w:rsid w:val="001C3231"/>
    <w:rsid w:val="001C3556"/>
    <w:rsid w:val="001C5889"/>
    <w:rsid w:val="001D1D27"/>
    <w:rsid w:val="001D3495"/>
    <w:rsid w:val="001D37E0"/>
    <w:rsid w:val="001D6E65"/>
    <w:rsid w:val="001D7BBC"/>
    <w:rsid w:val="001E3911"/>
    <w:rsid w:val="001E3EBC"/>
    <w:rsid w:val="001E4E47"/>
    <w:rsid w:val="001E5356"/>
    <w:rsid w:val="001E7838"/>
    <w:rsid w:val="001E7BB3"/>
    <w:rsid w:val="001E7BD6"/>
    <w:rsid w:val="001F05B4"/>
    <w:rsid w:val="001F0E38"/>
    <w:rsid w:val="001F30B3"/>
    <w:rsid w:val="001F3537"/>
    <w:rsid w:val="001F35FE"/>
    <w:rsid w:val="001F425E"/>
    <w:rsid w:val="001F60B2"/>
    <w:rsid w:val="002014BF"/>
    <w:rsid w:val="00201ADA"/>
    <w:rsid w:val="0020210F"/>
    <w:rsid w:val="00205E10"/>
    <w:rsid w:val="0021087E"/>
    <w:rsid w:val="00210A3C"/>
    <w:rsid w:val="0021174F"/>
    <w:rsid w:val="002137B7"/>
    <w:rsid w:val="0022054D"/>
    <w:rsid w:val="00221424"/>
    <w:rsid w:val="002225C1"/>
    <w:rsid w:val="00222A06"/>
    <w:rsid w:val="0022315B"/>
    <w:rsid w:val="00225AD3"/>
    <w:rsid w:val="0022633A"/>
    <w:rsid w:val="002273B2"/>
    <w:rsid w:val="00230D18"/>
    <w:rsid w:val="00233DC6"/>
    <w:rsid w:val="00234D1D"/>
    <w:rsid w:val="0023782E"/>
    <w:rsid w:val="00237D20"/>
    <w:rsid w:val="002410BC"/>
    <w:rsid w:val="00242AC8"/>
    <w:rsid w:val="00244341"/>
    <w:rsid w:val="002478CC"/>
    <w:rsid w:val="002522A6"/>
    <w:rsid w:val="002531A3"/>
    <w:rsid w:val="00256693"/>
    <w:rsid w:val="002604AD"/>
    <w:rsid w:val="0026118E"/>
    <w:rsid w:val="00261A70"/>
    <w:rsid w:val="00262F47"/>
    <w:rsid w:val="00267057"/>
    <w:rsid w:val="0027011D"/>
    <w:rsid w:val="00272507"/>
    <w:rsid w:val="00274E31"/>
    <w:rsid w:val="002754DB"/>
    <w:rsid w:val="00275DF7"/>
    <w:rsid w:val="002772BE"/>
    <w:rsid w:val="0028129B"/>
    <w:rsid w:val="00282361"/>
    <w:rsid w:val="00282A25"/>
    <w:rsid w:val="002832D1"/>
    <w:rsid w:val="00284472"/>
    <w:rsid w:val="002854C9"/>
    <w:rsid w:val="002879CE"/>
    <w:rsid w:val="00287BDD"/>
    <w:rsid w:val="00291AA2"/>
    <w:rsid w:val="002928C8"/>
    <w:rsid w:val="00292986"/>
    <w:rsid w:val="00297A34"/>
    <w:rsid w:val="002A0591"/>
    <w:rsid w:val="002A6A88"/>
    <w:rsid w:val="002B0F7A"/>
    <w:rsid w:val="002B29BE"/>
    <w:rsid w:val="002B6BBF"/>
    <w:rsid w:val="002B7027"/>
    <w:rsid w:val="002C2F07"/>
    <w:rsid w:val="002C4E2C"/>
    <w:rsid w:val="002C575B"/>
    <w:rsid w:val="002C74C4"/>
    <w:rsid w:val="002C7F7B"/>
    <w:rsid w:val="002D12E2"/>
    <w:rsid w:val="002D1317"/>
    <w:rsid w:val="002D2EBE"/>
    <w:rsid w:val="002D436D"/>
    <w:rsid w:val="002D4DEF"/>
    <w:rsid w:val="002D5608"/>
    <w:rsid w:val="002E0156"/>
    <w:rsid w:val="002E6086"/>
    <w:rsid w:val="002E62A1"/>
    <w:rsid w:val="002F4DAB"/>
    <w:rsid w:val="002F5265"/>
    <w:rsid w:val="002F5D89"/>
    <w:rsid w:val="002F6294"/>
    <w:rsid w:val="00303028"/>
    <w:rsid w:val="00303E58"/>
    <w:rsid w:val="00306077"/>
    <w:rsid w:val="00310E29"/>
    <w:rsid w:val="0031192B"/>
    <w:rsid w:val="00312CEF"/>
    <w:rsid w:val="00312EDF"/>
    <w:rsid w:val="003130FD"/>
    <w:rsid w:val="00314820"/>
    <w:rsid w:val="003159C2"/>
    <w:rsid w:val="0031649E"/>
    <w:rsid w:val="00320987"/>
    <w:rsid w:val="00320B94"/>
    <w:rsid w:val="00320F4E"/>
    <w:rsid w:val="00321E33"/>
    <w:rsid w:val="003227BB"/>
    <w:rsid w:val="00325128"/>
    <w:rsid w:val="00327EBA"/>
    <w:rsid w:val="003324EB"/>
    <w:rsid w:val="00332646"/>
    <w:rsid w:val="00333B66"/>
    <w:rsid w:val="00334A4B"/>
    <w:rsid w:val="00341411"/>
    <w:rsid w:val="00342F47"/>
    <w:rsid w:val="0034302B"/>
    <w:rsid w:val="00344048"/>
    <w:rsid w:val="003443CB"/>
    <w:rsid w:val="00345D29"/>
    <w:rsid w:val="00345EF0"/>
    <w:rsid w:val="0035047A"/>
    <w:rsid w:val="003506E3"/>
    <w:rsid w:val="00351FA2"/>
    <w:rsid w:val="00352165"/>
    <w:rsid w:val="00352312"/>
    <w:rsid w:val="003528AF"/>
    <w:rsid w:val="00352B2A"/>
    <w:rsid w:val="00355D36"/>
    <w:rsid w:val="00357D23"/>
    <w:rsid w:val="00360BF5"/>
    <w:rsid w:val="0036412A"/>
    <w:rsid w:val="0036448E"/>
    <w:rsid w:val="003652A6"/>
    <w:rsid w:val="00367ECB"/>
    <w:rsid w:val="00371409"/>
    <w:rsid w:val="00375442"/>
    <w:rsid w:val="00376948"/>
    <w:rsid w:val="00377CB6"/>
    <w:rsid w:val="00380656"/>
    <w:rsid w:val="00381CDE"/>
    <w:rsid w:val="00382732"/>
    <w:rsid w:val="0038281E"/>
    <w:rsid w:val="00383F77"/>
    <w:rsid w:val="00384A4A"/>
    <w:rsid w:val="00386ACE"/>
    <w:rsid w:val="003875B7"/>
    <w:rsid w:val="003906D9"/>
    <w:rsid w:val="003925CD"/>
    <w:rsid w:val="003A0AEE"/>
    <w:rsid w:val="003A127A"/>
    <w:rsid w:val="003A3240"/>
    <w:rsid w:val="003A4205"/>
    <w:rsid w:val="003A4C1F"/>
    <w:rsid w:val="003A513F"/>
    <w:rsid w:val="003A75AE"/>
    <w:rsid w:val="003A7CF7"/>
    <w:rsid w:val="003B05C5"/>
    <w:rsid w:val="003B0886"/>
    <w:rsid w:val="003B14D0"/>
    <w:rsid w:val="003B35F2"/>
    <w:rsid w:val="003B3CEB"/>
    <w:rsid w:val="003B789D"/>
    <w:rsid w:val="003C6113"/>
    <w:rsid w:val="003C6594"/>
    <w:rsid w:val="003C66A0"/>
    <w:rsid w:val="003D5264"/>
    <w:rsid w:val="003D5BDE"/>
    <w:rsid w:val="003D647D"/>
    <w:rsid w:val="003E179A"/>
    <w:rsid w:val="003E3276"/>
    <w:rsid w:val="003E3D86"/>
    <w:rsid w:val="003E6C07"/>
    <w:rsid w:val="003F1F89"/>
    <w:rsid w:val="003F490A"/>
    <w:rsid w:val="003F494C"/>
    <w:rsid w:val="003F5510"/>
    <w:rsid w:val="004001C8"/>
    <w:rsid w:val="00401359"/>
    <w:rsid w:val="00401570"/>
    <w:rsid w:val="00402F94"/>
    <w:rsid w:val="0040569C"/>
    <w:rsid w:val="00405CCD"/>
    <w:rsid w:val="00407DC2"/>
    <w:rsid w:val="0041118B"/>
    <w:rsid w:val="0041144B"/>
    <w:rsid w:val="004130A0"/>
    <w:rsid w:val="0041585C"/>
    <w:rsid w:val="00416DD9"/>
    <w:rsid w:val="0042001E"/>
    <w:rsid w:val="00420339"/>
    <w:rsid w:val="004203BC"/>
    <w:rsid w:val="004227A0"/>
    <w:rsid w:val="004239EF"/>
    <w:rsid w:val="00425252"/>
    <w:rsid w:val="00425298"/>
    <w:rsid w:val="00427B2D"/>
    <w:rsid w:val="00427F41"/>
    <w:rsid w:val="00432514"/>
    <w:rsid w:val="00432F3F"/>
    <w:rsid w:val="0043418B"/>
    <w:rsid w:val="004345D0"/>
    <w:rsid w:val="00436457"/>
    <w:rsid w:val="0043663B"/>
    <w:rsid w:val="00440986"/>
    <w:rsid w:val="004412EB"/>
    <w:rsid w:val="004433F8"/>
    <w:rsid w:val="00443D71"/>
    <w:rsid w:val="00443F56"/>
    <w:rsid w:val="0044458D"/>
    <w:rsid w:val="00446560"/>
    <w:rsid w:val="004467CC"/>
    <w:rsid w:val="00446E3A"/>
    <w:rsid w:val="00450153"/>
    <w:rsid w:val="0045028B"/>
    <w:rsid w:val="00453D5D"/>
    <w:rsid w:val="00454147"/>
    <w:rsid w:val="00455C6B"/>
    <w:rsid w:val="0045787F"/>
    <w:rsid w:val="004605FC"/>
    <w:rsid w:val="004627A8"/>
    <w:rsid w:val="0046286B"/>
    <w:rsid w:val="00463128"/>
    <w:rsid w:val="00463CBC"/>
    <w:rsid w:val="00467196"/>
    <w:rsid w:val="00470FC3"/>
    <w:rsid w:val="00471F0C"/>
    <w:rsid w:val="004726DB"/>
    <w:rsid w:val="00474557"/>
    <w:rsid w:val="0047475F"/>
    <w:rsid w:val="00474E47"/>
    <w:rsid w:val="00475D58"/>
    <w:rsid w:val="00480A3D"/>
    <w:rsid w:val="00484466"/>
    <w:rsid w:val="004868A0"/>
    <w:rsid w:val="00486D72"/>
    <w:rsid w:val="0049033C"/>
    <w:rsid w:val="004907DB"/>
    <w:rsid w:val="004928C9"/>
    <w:rsid w:val="00492D2E"/>
    <w:rsid w:val="004936C6"/>
    <w:rsid w:val="00495E8F"/>
    <w:rsid w:val="004A06DA"/>
    <w:rsid w:val="004A0E33"/>
    <w:rsid w:val="004A2390"/>
    <w:rsid w:val="004A32BF"/>
    <w:rsid w:val="004A7386"/>
    <w:rsid w:val="004A75CA"/>
    <w:rsid w:val="004A7C04"/>
    <w:rsid w:val="004C1ACE"/>
    <w:rsid w:val="004C2185"/>
    <w:rsid w:val="004C2DB6"/>
    <w:rsid w:val="004C4A63"/>
    <w:rsid w:val="004C4BEF"/>
    <w:rsid w:val="004C5D25"/>
    <w:rsid w:val="004C7AE1"/>
    <w:rsid w:val="004D2A12"/>
    <w:rsid w:val="004D2AA0"/>
    <w:rsid w:val="004D417B"/>
    <w:rsid w:val="004E02F0"/>
    <w:rsid w:val="004E0F4A"/>
    <w:rsid w:val="004E1313"/>
    <w:rsid w:val="004E3B46"/>
    <w:rsid w:val="004E6185"/>
    <w:rsid w:val="004E729B"/>
    <w:rsid w:val="004F1E6F"/>
    <w:rsid w:val="004F2995"/>
    <w:rsid w:val="004F3B5E"/>
    <w:rsid w:val="004F3CF1"/>
    <w:rsid w:val="004F4299"/>
    <w:rsid w:val="00500AE7"/>
    <w:rsid w:val="005032AD"/>
    <w:rsid w:val="00503B4C"/>
    <w:rsid w:val="005045DF"/>
    <w:rsid w:val="00505FFB"/>
    <w:rsid w:val="00507DD6"/>
    <w:rsid w:val="00510A61"/>
    <w:rsid w:val="0051234F"/>
    <w:rsid w:val="00513C69"/>
    <w:rsid w:val="005156A2"/>
    <w:rsid w:val="00516DD9"/>
    <w:rsid w:val="00517125"/>
    <w:rsid w:val="00520A2C"/>
    <w:rsid w:val="00520EA8"/>
    <w:rsid w:val="005226D1"/>
    <w:rsid w:val="00524425"/>
    <w:rsid w:val="00526B5C"/>
    <w:rsid w:val="005322E0"/>
    <w:rsid w:val="00533CC5"/>
    <w:rsid w:val="0054578B"/>
    <w:rsid w:val="0054631E"/>
    <w:rsid w:val="0055007E"/>
    <w:rsid w:val="0055202B"/>
    <w:rsid w:val="005521D9"/>
    <w:rsid w:val="0055232D"/>
    <w:rsid w:val="00556E10"/>
    <w:rsid w:val="00557CBF"/>
    <w:rsid w:val="0056072A"/>
    <w:rsid w:val="005653C3"/>
    <w:rsid w:val="00565A6B"/>
    <w:rsid w:val="005716DD"/>
    <w:rsid w:val="00571A2D"/>
    <w:rsid w:val="00576F3A"/>
    <w:rsid w:val="005773AF"/>
    <w:rsid w:val="00580CF8"/>
    <w:rsid w:val="00582927"/>
    <w:rsid w:val="00582CF1"/>
    <w:rsid w:val="005849FE"/>
    <w:rsid w:val="00591FB9"/>
    <w:rsid w:val="005934B7"/>
    <w:rsid w:val="0059595D"/>
    <w:rsid w:val="005961C5"/>
    <w:rsid w:val="005963B1"/>
    <w:rsid w:val="005A641E"/>
    <w:rsid w:val="005B1E55"/>
    <w:rsid w:val="005B1EF2"/>
    <w:rsid w:val="005B3014"/>
    <w:rsid w:val="005B3578"/>
    <w:rsid w:val="005B3A95"/>
    <w:rsid w:val="005B4F6C"/>
    <w:rsid w:val="005C0254"/>
    <w:rsid w:val="005C077D"/>
    <w:rsid w:val="005C080C"/>
    <w:rsid w:val="005C31C1"/>
    <w:rsid w:val="005C3F4D"/>
    <w:rsid w:val="005C5C3C"/>
    <w:rsid w:val="005D1373"/>
    <w:rsid w:val="005D1552"/>
    <w:rsid w:val="005D2B05"/>
    <w:rsid w:val="005D2DBB"/>
    <w:rsid w:val="005D383C"/>
    <w:rsid w:val="005D512F"/>
    <w:rsid w:val="005E00CC"/>
    <w:rsid w:val="005E3EC7"/>
    <w:rsid w:val="005E4AF2"/>
    <w:rsid w:val="005E6FED"/>
    <w:rsid w:val="005F0F44"/>
    <w:rsid w:val="005F1CE5"/>
    <w:rsid w:val="005F226C"/>
    <w:rsid w:val="005F241C"/>
    <w:rsid w:val="005F3AD2"/>
    <w:rsid w:val="005F4B26"/>
    <w:rsid w:val="005F71BA"/>
    <w:rsid w:val="0060193A"/>
    <w:rsid w:val="0060207D"/>
    <w:rsid w:val="00602283"/>
    <w:rsid w:val="0060241B"/>
    <w:rsid w:val="0060447D"/>
    <w:rsid w:val="00604E43"/>
    <w:rsid w:val="00611E28"/>
    <w:rsid w:val="006126CB"/>
    <w:rsid w:val="00621D45"/>
    <w:rsid w:val="00621F7F"/>
    <w:rsid w:val="006224AF"/>
    <w:rsid w:val="00623159"/>
    <w:rsid w:val="00626F03"/>
    <w:rsid w:val="0062756D"/>
    <w:rsid w:val="00631413"/>
    <w:rsid w:val="00631CD7"/>
    <w:rsid w:val="00632EEB"/>
    <w:rsid w:val="00633BE4"/>
    <w:rsid w:val="00633F51"/>
    <w:rsid w:val="006365FE"/>
    <w:rsid w:val="00637AA2"/>
    <w:rsid w:val="006401F4"/>
    <w:rsid w:val="006404A3"/>
    <w:rsid w:val="00644FA5"/>
    <w:rsid w:val="00647ACB"/>
    <w:rsid w:val="006534AD"/>
    <w:rsid w:val="00655A50"/>
    <w:rsid w:val="006567A2"/>
    <w:rsid w:val="006600D4"/>
    <w:rsid w:val="00661E8E"/>
    <w:rsid w:val="006634F2"/>
    <w:rsid w:val="006636E0"/>
    <w:rsid w:val="00670B0C"/>
    <w:rsid w:val="006716D2"/>
    <w:rsid w:val="006717EA"/>
    <w:rsid w:val="006738DA"/>
    <w:rsid w:val="0067396B"/>
    <w:rsid w:val="006761E2"/>
    <w:rsid w:val="006772AE"/>
    <w:rsid w:val="00677C3B"/>
    <w:rsid w:val="00677FCB"/>
    <w:rsid w:val="00680536"/>
    <w:rsid w:val="00680E94"/>
    <w:rsid w:val="0068468F"/>
    <w:rsid w:val="006847FD"/>
    <w:rsid w:val="00685BE6"/>
    <w:rsid w:val="0069013C"/>
    <w:rsid w:val="0069390A"/>
    <w:rsid w:val="00694EE0"/>
    <w:rsid w:val="00695DFC"/>
    <w:rsid w:val="00697C54"/>
    <w:rsid w:val="006A2DBC"/>
    <w:rsid w:val="006A359C"/>
    <w:rsid w:val="006A4001"/>
    <w:rsid w:val="006A674F"/>
    <w:rsid w:val="006B1BB4"/>
    <w:rsid w:val="006B4322"/>
    <w:rsid w:val="006B4526"/>
    <w:rsid w:val="006B4CC2"/>
    <w:rsid w:val="006C1367"/>
    <w:rsid w:val="006C14AC"/>
    <w:rsid w:val="006C24CC"/>
    <w:rsid w:val="006C30FB"/>
    <w:rsid w:val="006C3293"/>
    <w:rsid w:val="006C3973"/>
    <w:rsid w:val="006C59BD"/>
    <w:rsid w:val="006D1AF5"/>
    <w:rsid w:val="006D303A"/>
    <w:rsid w:val="006D3215"/>
    <w:rsid w:val="006E3C06"/>
    <w:rsid w:val="006E5110"/>
    <w:rsid w:val="006E5332"/>
    <w:rsid w:val="006E6AD7"/>
    <w:rsid w:val="006E70DE"/>
    <w:rsid w:val="006E7E2D"/>
    <w:rsid w:val="006F771B"/>
    <w:rsid w:val="007064B2"/>
    <w:rsid w:val="00706B47"/>
    <w:rsid w:val="00707932"/>
    <w:rsid w:val="00711D90"/>
    <w:rsid w:val="00711DE6"/>
    <w:rsid w:val="0071276F"/>
    <w:rsid w:val="00714840"/>
    <w:rsid w:val="00715301"/>
    <w:rsid w:val="0071546B"/>
    <w:rsid w:val="00715CDA"/>
    <w:rsid w:val="00717018"/>
    <w:rsid w:val="0072010B"/>
    <w:rsid w:val="007218DD"/>
    <w:rsid w:val="007226CC"/>
    <w:rsid w:val="0072418B"/>
    <w:rsid w:val="00724B1F"/>
    <w:rsid w:val="00724EDF"/>
    <w:rsid w:val="00726E0E"/>
    <w:rsid w:val="0073067C"/>
    <w:rsid w:val="0073097B"/>
    <w:rsid w:val="00731F6D"/>
    <w:rsid w:val="00733130"/>
    <w:rsid w:val="00735C82"/>
    <w:rsid w:val="00735EE3"/>
    <w:rsid w:val="00740990"/>
    <w:rsid w:val="0074224D"/>
    <w:rsid w:val="00745684"/>
    <w:rsid w:val="00745B84"/>
    <w:rsid w:val="00746B99"/>
    <w:rsid w:val="00757AA7"/>
    <w:rsid w:val="00760392"/>
    <w:rsid w:val="007626E9"/>
    <w:rsid w:val="00766273"/>
    <w:rsid w:val="00767D6F"/>
    <w:rsid w:val="00770574"/>
    <w:rsid w:val="00770A44"/>
    <w:rsid w:val="007725D7"/>
    <w:rsid w:val="00772BC2"/>
    <w:rsid w:val="007735FC"/>
    <w:rsid w:val="00773E19"/>
    <w:rsid w:val="00775FC9"/>
    <w:rsid w:val="00777C9E"/>
    <w:rsid w:val="00777D2D"/>
    <w:rsid w:val="0078352B"/>
    <w:rsid w:val="007843DC"/>
    <w:rsid w:val="00786012"/>
    <w:rsid w:val="00790613"/>
    <w:rsid w:val="00791849"/>
    <w:rsid w:val="00792BB3"/>
    <w:rsid w:val="00793580"/>
    <w:rsid w:val="0079477D"/>
    <w:rsid w:val="00796947"/>
    <w:rsid w:val="0079788E"/>
    <w:rsid w:val="007A260B"/>
    <w:rsid w:val="007A3FB4"/>
    <w:rsid w:val="007A4F84"/>
    <w:rsid w:val="007A70C7"/>
    <w:rsid w:val="007A73AE"/>
    <w:rsid w:val="007A7C5F"/>
    <w:rsid w:val="007B0290"/>
    <w:rsid w:val="007B1AA6"/>
    <w:rsid w:val="007B3262"/>
    <w:rsid w:val="007B39A1"/>
    <w:rsid w:val="007B4446"/>
    <w:rsid w:val="007C15B5"/>
    <w:rsid w:val="007C2AFC"/>
    <w:rsid w:val="007C2DEC"/>
    <w:rsid w:val="007C3610"/>
    <w:rsid w:val="007C55EC"/>
    <w:rsid w:val="007C6DBC"/>
    <w:rsid w:val="007D2D81"/>
    <w:rsid w:val="007D3EC1"/>
    <w:rsid w:val="007D5AA6"/>
    <w:rsid w:val="007D5CC7"/>
    <w:rsid w:val="007D6F24"/>
    <w:rsid w:val="007D7A99"/>
    <w:rsid w:val="007E305B"/>
    <w:rsid w:val="007F0237"/>
    <w:rsid w:val="007F0E52"/>
    <w:rsid w:val="007F16EC"/>
    <w:rsid w:val="007F34C7"/>
    <w:rsid w:val="007F4387"/>
    <w:rsid w:val="007F47E4"/>
    <w:rsid w:val="007F485D"/>
    <w:rsid w:val="00801036"/>
    <w:rsid w:val="00803439"/>
    <w:rsid w:val="008054FB"/>
    <w:rsid w:val="00806C1C"/>
    <w:rsid w:val="008110A9"/>
    <w:rsid w:val="008112D8"/>
    <w:rsid w:val="00811561"/>
    <w:rsid w:val="00812141"/>
    <w:rsid w:val="00813395"/>
    <w:rsid w:val="0081694D"/>
    <w:rsid w:val="00821952"/>
    <w:rsid w:val="00822612"/>
    <w:rsid w:val="00822674"/>
    <w:rsid w:val="008312F3"/>
    <w:rsid w:val="0083284A"/>
    <w:rsid w:val="008343A2"/>
    <w:rsid w:val="0083527E"/>
    <w:rsid w:val="00835653"/>
    <w:rsid w:val="00836D50"/>
    <w:rsid w:val="00845E64"/>
    <w:rsid w:val="00853A14"/>
    <w:rsid w:val="00856F16"/>
    <w:rsid w:val="008578E9"/>
    <w:rsid w:val="008606A4"/>
    <w:rsid w:val="00862F09"/>
    <w:rsid w:val="0086415D"/>
    <w:rsid w:val="00865552"/>
    <w:rsid w:val="008710AC"/>
    <w:rsid w:val="0087143D"/>
    <w:rsid w:val="00873259"/>
    <w:rsid w:val="008744EE"/>
    <w:rsid w:val="00874519"/>
    <w:rsid w:val="0087749B"/>
    <w:rsid w:val="00880CF0"/>
    <w:rsid w:val="008834D1"/>
    <w:rsid w:val="008835F0"/>
    <w:rsid w:val="008871AB"/>
    <w:rsid w:val="00890E03"/>
    <w:rsid w:val="00891BB2"/>
    <w:rsid w:val="0089376B"/>
    <w:rsid w:val="0089540A"/>
    <w:rsid w:val="0089666E"/>
    <w:rsid w:val="008A00D6"/>
    <w:rsid w:val="008A17BB"/>
    <w:rsid w:val="008A321E"/>
    <w:rsid w:val="008A360B"/>
    <w:rsid w:val="008A49B2"/>
    <w:rsid w:val="008A6753"/>
    <w:rsid w:val="008A70EE"/>
    <w:rsid w:val="008B2DEC"/>
    <w:rsid w:val="008B3045"/>
    <w:rsid w:val="008B5079"/>
    <w:rsid w:val="008B56D1"/>
    <w:rsid w:val="008B6EC3"/>
    <w:rsid w:val="008C4024"/>
    <w:rsid w:val="008C45BB"/>
    <w:rsid w:val="008C59DB"/>
    <w:rsid w:val="008D290A"/>
    <w:rsid w:val="008D34F8"/>
    <w:rsid w:val="008D449C"/>
    <w:rsid w:val="008D4FCF"/>
    <w:rsid w:val="008D50E8"/>
    <w:rsid w:val="008D5FCB"/>
    <w:rsid w:val="008E08C4"/>
    <w:rsid w:val="008E1A83"/>
    <w:rsid w:val="008E5473"/>
    <w:rsid w:val="008E6483"/>
    <w:rsid w:val="008F1C53"/>
    <w:rsid w:val="008F201B"/>
    <w:rsid w:val="008F3C3F"/>
    <w:rsid w:val="008F63F3"/>
    <w:rsid w:val="008F64E0"/>
    <w:rsid w:val="00902055"/>
    <w:rsid w:val="009025E9"/>
    <w:rsid w:val="00904F57"/>
    <w:rsid w:val="009059CD"/>
    <w:rsid w:val="00911922"/>
    <w:rsid w:val="009122B1"/>
    <w:rsid w:val="0091285B"/>
    <w:rsid w:val="00912D7E"/>
    <w:rsid w:val="00915582"/>
    <w:rsid w:val="00917DF1"/>
    <w:rsid w:val="00917FF1"/>
    <w:rsid w:val="00921CBA"/>
    <w:rsid w:val="009232AC"/>
    <w:rsid w:val="00924160"/>
    <w:rsid w:val="00924E47"/>
    <w:rsid w:val="00931AA7"/>
    <w:rsid w:val="00931C17"/>
    <w:rsid w:val="0093299B"/>
    <w:rsid w:val="00932CA6"/>
    <w:rsid w:val="00933712"/>
    <w:rsid w:val="009365FF"/>
    <w:rsid w:val="009371CF"/>
    <w:rsid w:val="00937997"/>
    <w:rsid w:val="00943A67"/>
    <w:rsid w:val="0094411D"/>
    <w:rsid w:val="0094458E"/>
    <w:rsid w:val="00954DA6"/>
    <w:rsid w:val="009553E0"/>
    <w:rsid w:val="00955428"/>
    <w:rsid w:val="00955AB5"/>
    <w:rsid w:val="009575A5"/>
    <w:rsid w:val="009630D2"/>
    <w:rsid w:val="0096313E"/>
    <w:rsid w:val="009652B8"/>
    <w:rsid w:val="009719F8"/>
    <w:rsid w:val="00971D81"/>
    <w:rsid w:val="00971ED7"/>
    <w:rsid w:val="00972C28"/>
    <w:rsid w:val="00974054"/>
    <w:rsid w:val="00975465"/>
    <w:rsid w:val="009846BA"/>
    <w:rsid w:val="00986001"/>
    <w:rsid w:val="00987045"/>
    <w:rsid w:val="00987263"/>
    <w:rsid w:val="009875B9"/>
    <w:rsid w:val="00987B1E"/>
    <w:rsid w:val="00993569"/>
    <w:rsid w:val="00993EF8"/>
    <w:rsid w:val="00993FB6"/>
    <w:rsid w:val="00994CAC"/>
    <w:rsid w:val="009961F4"/>
    <w:rsid w:val="00996B05"/>
    <w:rsid w:val="00997E91"/>
    <w:rsid w:val="009A1445"/>
    <w:rsid w:val="009A2367"/>
    <w:rsid w:val="009A300D"/>
    <w:rsid w:val="009A3241"/>
    <w:rsid w:val="009A3F59"/>
    <w:rsid w:val="009A44CD"/>
    <w:rsid w:val="009A4564"/>
    <w:rsid w:val="009A5519"/>
    <w:rsid w:val="009A5D33"/>
    <w:rsid w:val="009A6189"/>
    <w:rsid w:val="009A6453"/>
    <w:rsid w:val="009A6B10"/>
    <w:rsid w:val="009A6FBA"/>
    <w:rsid w:val="009B3588"/>
    <w:rsid w:val="009B4A7B"/>
    <w:rsid w:val="009B5264"/>
    <w:rsid w:val="009B61BD"/>
    <w:rsid w:val="009B7218"/>
    <w:rsid w:val="009C1AB2"/>
    <w:rsid w:val="009C2562"/>
    <w:rsid w:val="009C264F"/>
    <w:rsid w:val="009C4AEB"/>
    <w:rsid w:val="009C4EAB"/>
    <w:rsid w:val="009C662F"/>
    <w:rsid w:val="009C71A1"/>
    <w:rsid w:val="009C7EA3"/>
    <w:rsid w:val="009D1210"/>
    <w:rsid w:val="009D1A40"/>
    <w:rsid w:val="009D2860"/>
    <w:rsid w:val="009D2DD7"/>
    <w:rsid w:val="009D3751"/>
    <w:rsid w:val="009D43FE"/>
    <w:rsid w:val="009D519C"/>
    <w:rsid w:val="009D5865"/>
    <w:rsid w:val="009D6C0C"/>
    <w:rsid w:val="009D7DE1"/>
    <w:rsid w:val="009E31A4"/>
    <w:rsid w:val="009E34B4"/>
    <w:rsid w:val="009E3736"/>
    <w:rsid w:val="009E395F"/>
    <w:rsid w:val="009E533F"/>
    <w:rsid w:val="009E53C8"/>
    <w:rsid w:val="009E6B17"/>
    <w:rsid w:val="009E6B9B"/>
    <w:rsid w:val="009F0228"/>
    <w:rsid w:val="009F0EDA"/>
    <w:rsid w:val="00A010DA"/>
    <w:rsid w:val="00A04495"/>
    <w:rsid w:val="00A07CF0"/>
    <w:rsid w:val="00A07D5E"/>
    <w:rsid w:val="00A07ECC"/>
    <w:rsid w:val="00A07F33"/>
    <w:rsid w:val="00A10B49"/>
    <w:rsid w:val="00A10E6B"/>
    <w:rsid w:val="00A10EB5"/>
    <w:rsid w:val="00A11B45"/>
    <w:rsid w:val="00A121D5"/>
    <w:rsid w:val="00A128A6"/>
    <w:rsid w:val="00A12FF0"/>
    <w:rsid w:val="00A13548"/>
    <w:rsid w:val="00A138BE"/>
    <w:rsid w:val="00A16915"/>
    <w:rsid w:val="00A16E6A"/>
    <w:rsid w:val="00A20BD3"/>
    <w:rsid w:val="00A2120D"/>
    <w:rsid w:val="00A21F5E"/>
    <w:rsid w:val="00A22DBA"/>
    <w:rsid w:val="00A22EFA"/>
    <w:rsid w:val="00A237C3"/>
    <w:rsid w:val="00A23962"/>
    <w:rsid w:val="00A245B6"/>
    <w:rsid w:val="00A24659"/>
    <w:rsid w:val="00A26594"/>
    <w:rsid w:val="00A27528"/>
    <w:rsid w:val="00A30859"/>
    <w:rsid w:val="00A31048"/>
    <w:rsid w:val="00A3125D"/>
    <w:rsid w:val="00A352E9"/>
    <w:rsid w:val="00A35C1F"/>
    <w:rsid w:val="00A36F14"/>
    <w:rsid w:val="00A40DA7"/>
    <w:rsid w:val="00A41641"/>
    <w:rsid w:val="00A4396E"/>
    <w:rsid w:val="00A43AE9"/>
    <w:rsid w:val="00A45C40"/>
    <w:rsid w:val="00A51171"/>
    <w:rsid w:val="00A519C6"/>
    <w:rsid w:val="00A5283B"/>
    <w:rsid w:val="00A53803"/>
    <w:rsid w:val="00A562EE"/>
    <w:rsid w:val="00A57B2F"/>
    <w:rsid w:val="00A60A41"/>
    <w:rsid w:val="00A60CC8"/>
    <w:rsid w:val="00A6417F"/>
    <w:rsid w:val="00A64669"/>
    <w:rsid w:val="00A64953"/>
    <w:rsid w:val="00A65CD6"/>
    <w:rsid w:val="00A66F9B"/>
    <w:rsid w:val="00A67FDA"/>
    <w:rsid w:val="00A7123E"/>
    <w:rsid w:val="00A73935"/>
    <w:rsid w:val="00A762B6"/>
    <w:rsid w:val="00A80493"/>
    <w:rsid w:val="00A90283"/>
    <w:rsid w:val="00A90C53"/>
    <w:rsid w:val="00A9271A"/>
    <w:rsid w:val="00A93C83"/>
    <w:rsid w:val="00A96068"/>
    <w:rsid w:val="00AA2314"/>
    <w:rsid w:val="00AA27F0"/>
    <w:rsid w:val="00AA2CAD"/>
    <w:rsid w:val="00AA3E07"/>
    <w:rsid w:val="00AB076B"/>
    <w:rsid w:val="00AB0790"/>
    <w:rsid w:val="00AB275C"/>
    <w:rsid w:val="00AB5044"/>
    <w:rsid w:val="00AB5048"/>
    <w:rsid w:val="00AB525B"/>
    <w:rsid w:val="00AB59DE"/>
    <w:rsid w:val="00AB7879"/>
    <w:rsid w:val="00AB7A86"/>
    <w:rsid w:val="00AC28F7"/>
    <w:rsid w:val="00AC2952"/>
    <w:rsid w:val="00AC4000"/>
    <w:rsid w:val="00AC47CC"/>
    <w:rsid w:val="00AC5BC9"/>
    <w:rsid w:val="00AD2CDE"/>
    <w:rsid w:val="00AE12FE"/>
    <w:rsid w:val="00AE5BA7"/>
    <w:rsid w:val="00AF0BFF"/>
    <w:rsid w:val="00AF0E7F"/>
    <w:rsid w:val="00AF0FD7"/>
    <w:rsid w:val="00AF1219"/>
    <w:rsid w:val="00AF3776"/>
    <w:rsid w:val="00AF4B9F"/>
    <w:rsid w:val="00AF643D"/>
    <w:rsid w:val="00B01224"/>
    <w:rsid w:val="00B02A25"/>
    <w:rsid w:val="00B02C6B"/>
    <w:rsid w:val="00B100DF"/>
    <w:rsid w:val="00B11FDD"/>
    <w:rsid w:val="00B12A1E"/>
    <w:rsid w:val="00B13360"/>
    <w:rsid w:val="00B16935"/>
    <w:rsid w:val="00B22AFB"/>
    <w:rsid w:val="00B247B2"/>
    <w:rsid w:val="00B32F1B"/>
    <w:rsid w:val="00B342D6"/>
    <w:rsid w:val="00B3441F"/>
    <w:rsid w:val="00B34BF0"/>
    <w:rsid w:val="00B34D05"/>
    <w:rsid w:val="00B36246"/>
    <w:rsid w:val="00B36509"/>
    <w:rsid w:val="00B377B8"/>
    <w:rsid w:val="00B3794C"/>
    <w:rsid w:val="00B42B4F"/>
    <w:rsid w:val="00B431A5"/>
    <w:rsid w:val="00B43423"/>
    <w:rsid w:val="00B457B8"/>
    <w:rsid w:val="00B463C3"/>
    <w:rsid w:val="00B503F1"/>
    <w:rsid w:val="00B5060A"/>
    <w:rsid w:val="00B50BA1"/>
    <w:rsid w:val="00B50C47"/>
    <w:rsid w:val="00B535A8"/>
    <w:rsid w:val="00B54D60"/>
    <w:rsid w:val="00B558C4"/>
    <w:rsid w:val="00B55CC6"/>
    <w:rsid w:val="00B62C64"/>
    <w:rsid w:val="00B63EB5"/>
    <w:rsid w:val="00B653B8"/>
    <w:rsid w:val="00B67AAB"/>
    <w:rsid w:val="00B70AD6"/>
    <w:rsid w:val="00B70AE9"/>
    <w:rsid w:val="00B70AF3"/>
    <w:rsid w:val="00B70F99"/>
    <w:rsid w:val="00B741AD"/>
    <w:rsid w:val="00B747BA"/>
    <w:rsid w:val="00B77243"/>
    <w:rsid w:val="00B77F1D"/>
    <w:rsid w:val="00B825C5"/>
    <w:rsid w:val="00B82BEC"/>
    <w:rsid w:val="00B8337F"/>
    <w:rsid w:val="00B8426B"/>
    <w:rsid w:val="00B8458B"/>
    <w:rsid w:val="00B863C2"/>
    <w:rsid w:val="00B91CB6"/>
    <w:rsid w:val="00B91E1D"/>
    <w:rsid w:val="00B944A2"/>
    <w:rsid w:val="00B95D04"/>
    <w:rsid w:val="00B96ABE"/>
    <w:rsid w:val="00B977DF"/>
    <w:rsid w:val="00BA2DC6"/>
    <w:rsid w:val="00BA4B23"/>
    <w:rsid w:val="00BB0010"/>
    <w:rsid w:val="00BB023F"/>
    <w:rsid w:val="00BB4C1A"/>
    <w:rsid w:val="00BB556C"/>
    <w:rsid w:val="00BC0871"/>
    <w:rsid w:val="00BC0C6C"/>
    <w:rsid w:val="00BC125D"/>
    <w:rsid w:val="00BC133D"/>
    <w:rsid w:val="00BC4382"/>
    <w:rsid w:val="00BC43E3"/>
    <w:rsid w:val="00BD17A7"/>
    <w:rsid w:val="00BD1B6B"/>
    <w:rsid w:val="00BD2393"/>
    <w:rsid w:val="00BD5B69"/>
    <w:rsid w:val="00BE00B0"/>
    <w:rsid w:val="00BE012D"/>
    <w:rsid w:val="00BE117C"/>
    <w:rsid w:val="00BE1671"/>
    <w:rsid w:val="00BE16D9"/>
    <w:rsid w:val="00BE2F87"/>
    <w:rsid w:val="00BE39AF"/>
    <w:rsid w:val="00BE41DC"/>
    <w:rsid w:val="00BE4AC7"/>
    <w:rsid w:val="00BE607F"/>
    <w:rsid w:val="00BE695D"/>
    <w:rsid w:val="00BE7DC9"/>
    <w:rsid w:val="00BF002F"/>
    <w:rsid w:val="00BF1C29"/>
    <w:rsid w:val="00BF1D43"/>
    <w:rsid w:val="00BF4953"/>
    <w:rsid w:val="00C00628"/>
    <w:rsid w:val="00C02C2F"/>
    <w:rsid w:val="00C04185"/>
    <w:rsid w:val="00C04792"/>
    <w:rsid w:val="00C06C93"/>
    <w:rsid w:val="00C07FF7"/>
    <w:rsid w:val="00C12202"/>
    <w:rsid w:val="00C12C8E"/>
    <w:rsid w:val="00C133DE"/>
    <w:rsid w:val="00C1394F"/>
    <w:rsid w:val="00C26EE8"/>
    <w:rsid w:val="00C270A4"/>
    <w:rsid w:val="00C30299"/>
    <w:rsid w:val="00C3051A"/>
    <w:rsid w:val="00C305F5"/>
    <w:rsid w:val="00C30A81"/>
    <w:rsid w:val="00C31FEC"/>
    <w:rsid w:val="00C3544B"/>
    <w:rsid w:val="00C360E9"/>
    <w:rsid w:val="00C37DE1"/>
    <w:rsid w:val="00C42ABD"/>
    <w:rsid w:val="00C43211"/>
    <w:rsid w:val="00C44E38"/>
    <w:rsid w:val="00C45679"/>
    <w:rsid w:val="00C46AE6"/>
    <w:rsid w:val="00C4733F"/>
    <w:rsid w:val="00C5012E"/>
    <w:rsid w:val="00C514DE"/>
    <w:rsid w:val="00C53019"/>
    <w:rsid w:val="00C5304D"/>
    <w:rsid w:val="00C53211"/>
    <w:rsid w:val="00C5460B"/>
    <w:rsid w:val="00C54654"/>
    <w:rsid w:val="00C5688E"/>
    <w:rsid w:val="00C5777B"/>
    <w:rsid w:val="00C61C14"/>
    <w:rsid w:val="00C62141"/>
    <w:rsid w:val="00C62818"/>
    <w:rsid w:val="00C642F1"/>
    <w:rsid w:val="00C656D0"/>
    <w:rsid w:val="00C72E89"/>
    <w:rsid w:val="00C7507B"/>
    <w:rsid w:val="00C76D8E"/>
    <w:rsid w:val="00C7710A"/>
    <w:rsid w:val="00C77369"/>
    <w:rsid w:val="00C77BF7"/>
    <w:rsid w:val="00C8045C"/>
    <w:rsid w:val="00C868A7"/>
    <w:rsid w:val="00C87038"/>
    <w:rsid w:val="00C8715D"/>
    <w:rsid w:val="00C872CE"/>
    <w:rsid w:val="00C87637"/>
    <w:rsid w:val="00C94684"/>
    <w:rsid w:val="00C947D5"/>
    <w:rsid w:val="00C958E2"/>
    <w:rsid w:val="00CA086C"/>
    <w:rsid w:val="00CA20C2"/>
    <w:rsid w:val="00CA2ED9"/>
    <w:rsid w:val="00CA4B6A"/>
    <w:rsid w:val="00CA7232"/>
    <w:rsid w:val="00CA7464"/>
    <w:rsid w:val="00CB3A10"/>
    <w:rsid w:val="00CB4213"/>
    <w:rsid w:val="00CB53EE"/>
    <w:rsid w:val="00CC0B73"/>
    <w:rsid w:val="00CC1E55"/>
    <w:rsid w:val="00CC368E"/>
    <w:rsid w:val="00CC3886"/>
    <w:rsid w:val="00CC7DB3"/>
    <w:rsid w:val="00CD0C4D"/>
    <w:rsid w:val="00CD1138"/>
    <w:rsid w:val="00CD2275"/>
    <w:rsid w:val="00CD22A0"/>
    <w:rsid w:val="00CD391C"/>
    <w:rsid w:val="00CD5034"/>
    <w:rsid w:val="00CD5321"/>
    <w:rsid w:val="00CD7B0C"/>
    <w:rsid w:val="00CE0018"/>
    <w:rsid w:val="00CE001A"/>
    <w:rsid w:val="00CE15F5"/>
    <w:rsid w:val="00CE2CBC"/>
    <w:rsid w:val="00CE3710"/>
    <w:rsid w:val="00CE3F3F"/>
    <w:rsid w:val="00CE3F89"/>
    <w:rsid w:val="00CE4614"/>
    <w:rsid w:val="00CE5593"/>
    <w:rsid w:val="00CE6A1D"/>
    <w:rsid w:val="00CF0DFA"/>
    <w:rsid w:val="00CF1D37"/>
    <w:rsid w:val="00CF2B46"/>
    <w:rsid w:val="00CF3920"/>
    <w:rsid w:val="00CF4E5B"/>
    <w:rsid w:val="00CF5E42"/>
    <w:rsid w:val="00CF65A6"/>
    <w:rsid w:val="00CF75F0"/>
    <w:rsid w:val="00CF77E3"/>
    <w:rsid w:val="00CF7E07"/>
    <w:rsid w:val="00D016BD"/>
    <w:rsid w:val="00D01B82"/>
    <w:rsid w:val="00D07EF8"/>
    <w:rsid w:val="00D11184"/>
    <w:rsid w:val="00D1427C"/>
    <w:rsid w:val="00D15D22"/>
    <w:rsid w:val="00D16DA9"/>
    <w:rsid w:val="00D20322"/>
    <w:rsid w:val="00D21F28"/>
    <w:rsid w:val="00D23866"/>
    <w:rsid w:val="00D23C81"/>
    <w:rsid w:val="00D265ED"/>
    <w:rsid w:val="00D267D2"/>
    <w:rsid w:val="00D27B49"/>
    <w:rsid w:val="00D309A7"/>
    <w:rsid w:val="00D3191D"/>
    <w:rsid w:val="00D34C6D"/>
    <w:rsid w:val="00D35B51"/>
    <w:rsid w:val="00D405A2"/>
    <w:rsid w:val="00D435AB"/>
    <w:rsid w:val="00D439A3"/>
    <w:rsid w:val="00D43B5F"/>
    <w:rsid w:val="00D466FF"/>
    <w:rsid w:val="00D474CF"/>
    <w:rsid w:val="00D478EA"/>
    <w:rsid w:val="00D47A4D"/>
    <w:rsid w:val="00D53477"/>
    <w:rsid w:val="00D556F6"/>
    <w:rsid w:val="00D632C5"/>
    <w:rsid w:val="00D63658"/>
    <w:rsid w:val="00D645DC"/>
    <w:rsid w:val="00D70087"/>
    <w:rsid w:val="00D754E2"/>
    <w:rsid w:val="00D76321"/>
    <w:rsid w:val="00D76870"/>
    <w:rsid w:val="00D76B08"/>
    <w:rsid w:val="00D807CD"/>
    <w:rsid w:val="00D8394E"/>
    <w:rsid w:val="00D84958"/>
    <w:rsid w:val="00D84E39"/>
    <w:rsid w:val="00D85F2F"/>
    <w:rsid w:val="00D868E7"/>
    <w:rsid w:val="00D876DD"/>
    <w:rsid w:val="00D947C4"/>
    <w:rsid w:val="00D979BD"/>
    <w:rsid w:val="00DA00CE"/>
    <w:rsid w:val="00DA1593"/>
    <w:rsid w:val="00DA1C58"/>
    <w:rsid w:val="00DA1F75"/>
    <w:rsid w:val="00DA295F"/>
    <w:rsid w:val="00DA34E6"/>
    <w:rsid w:val="00DA445F"/>
    <w:rsid w:val="00DA7E73"/>
    <w:rsid w:val="00DB0292"/>
    <w:rsid w:val="00DB127F"/>
    <w:rsid w:val="00DB29C4"/>
    <w:rsid w:val="00DB460C"/>
    <w:rsid w:val="00DB7A55"/>
    <w:rsid w:val="00DC097B"/>
    <w:rsid w:val="00DC1649"/>
    <w:rsid w:val="00DC254A"/>
    <w:rsid w:val="00DC4F84"/>
    <w:rsid w:val="00DC7380"/>
    <w:rsid w:val="00DD17A8"/>
    <w:rsid w:val="00DD49E3"/>
    <w:rsid w:val="00DE290B"/>
    <w:rsid w:val="00DE2EF6"/>
    <w:rsid w:val="00DE30BF"/>
    <w:rsid w:val="00DE33A6"/>
    <w:rsid w:val="00DE37D7"/>
    <w:rsid w:val="00DE72D3"/>
    <w:rsid w:val="00DF1830"/>
    <w:rsid w:val="00DF193F"/>
    <w:rsid w:val="00DF48CE"/>
    <w:rsid w:val="00DF4D3F"/>
    <w:rsid w:val="00DF6B60"/>
    <w:rsid w:val="00E00B92"/>
    <w:rsid w:val="00E031F7"/>
    <w:rsid w:val="00E03588"/>
    <w:rsid w:val="00E03F49"/>
    <w:rsid w:val="00E047D3"/>
    <w:rsid w:val="00E05066"/>
    <w:rsid w:val="00E058DB"/>
    <w:rsid w:val="00E06510"/>
    <w:rsid w:val="00E1336F"/>
    <w:rsid w:val="00E14797"/>
    <w:rsid w:val="00E147A3"/>
    <w:rsid w:val="00E161DE"/>
    <w:rsid w:val="00E21A50"/>
    <w:rsid w:val="00E233BE"/>
    <w:rsid w:val="00E23AC0"/>
    <w:rsid w:val="00E30231"/>
    <w:rsid w:val="00E31AAC"/>
    <w:rsid w:val="00E33B26"/>
    <w:rsid w:val="00E34874"/>
    <w:rsid w:val="00E36169"/>
    <w:rsid w:val="00E3749B"/>
    <w:rsid w:val="00E37583"/>
    <w:rsid w:val="00E37919"/>
    <w:rsid w:val="00E40523"/>
    <w:rsid w:val="00E40F49"/>
    <w:rsid w:val="00E420C1"/>
    <w:rsid w:val="00E46DE0"/>
    <w:rsid w:val="00E50183"/>
    <w:rsid w:val="00E5093B"/>
    <w:rsid w:val="00E51B9A"/>
    <w:rsid w:val="00E5487B"/>
    <w:rsid w:val="00E54916"/>
    <w:rsid w:val="00E55F1A"/>
    <w:rsid w:val="00E6389F"/>
    <w:rsid w:val="00E64CD9"/>
    <w:rsid w:val="00E65E43"/>
    <w:rsid w:val="00E66171"/>
    <w:rsid w:val="00E70612"/>
    <w:rsid w:val="00E706FC"/>
    <w:rsid w:val="00E712F2"/>
    <w:rsid w:val="00E735C6"/>
    <w:rsid w:val="00E73950"/>
    <w:rsid w:val="00E73B10"/>
    <w:rsid w:val="00E7450D"/>
    <w:rsid w:val="00E74C5E"/>
    <w:rsid w:val="00E7632F"/>
    <w:rsid w:val="00E7717D"/>
    <w:rsid w:val="00E77A54"/>
    <w:rsid w:val="00E80146"/>
    <w:rsid w:val="00E83E4D"/>
    <w:rsid w:val="00E8475F"/>
    <w:rsid w:val="00E862BA"/>
    <w:rsid w:val="00E90181"/>
    <w:rsid w:val="00E96973"/>
    <w:rsid w:val="00EA004C"/>
    <w:rsid w:val="00EA2075"/>
    <w:rsid w:val="00EA2665"/>
    <w:rsid w:val="00EA7357"/>
    <w:rsid w:val="00EA7B4E"/>
    <w:rsid w:val="00EB16DA"/>
    <w:rsid w:val="00EB6CC1"/>
    <w:rsid w:val="00EC0915"/>
    <w:rsid w:val="00EC75D9"/>
    <w:rsid w:val="00ED2688"/>
    <w:rsid w:val="00EE0279"/>
    <w:rsid w:val="00EE0E13"/>
    <w:rsid w:val="00EE1E48"/>
    <w:rsid w:val="00EE2162"/>
    <w:rsid w:val="00EE686A"/>
    <w:rsid w:val="00EF11FA"/>
    <w:rsid w:val="00EF1E59"/>
    <w:rsid w:val="00EF2E20"/>
    <w:rsid w:val="00EF2EED"/>
    <w:rsid w:val="00EF3AD2"/>
    <w:rsid w:val="00EF48A1"/>
    <w:rsid w:val="00EF4E14"/>
    <w:rsid w:val="00EF4EED"/>
    <w:rsid w:val="00EF5432"/>
    <w:rsid w:val="00EF5ADE"/>
    <w:rsid w:val="00EF6320"/>
    <w:rsid w:val="00F00D6E"/>
    <w:rsid w:val="00F0151D"/>
    <w:rsid w:val="00F0231B"/>
    <w:rsid w:val="00F04C61"/>
    <w:rsid w:val="00F0567D"/>
    <w:rsid w:val="00F07350"/>
    <w:rsid w:val="00F13C7C"/>
    <w:rsid w:val="00F16A7D"/>
    <w:rsid w:val="00F23164"/>
    <w:rsid w:val="00F25E5D"/>
    <w:rsid w:val="00F27802"/>
    <w:rsid w:val="00F31A03"/>
    <w:rsid w:val="00F330FC"/>
    <w:rsid w:val="00F33DB3"/>
    <w:rsid w:val="00F346F9"/>
    <w:rsid w:val="00F3688D"/>
    <w:rsid w:val="00F40A0C"/>
    <w:rsid w:val="00F41069"/>
    <w:rsid w:val="00F412A2"/>
    <w:rsid w:val="00F45F75"/>
    <w:rsid w:val="00F46669"/>
    <w:rsid w:val="00F47864"/>
    <w:rsid w:val="00F50988"/>
    <w:rsid w:val="00F54AD8"/>
    <w:rsid w:val="00F56509"/>
    <w:rsid w:val="00F57074"/>
    <w:rsid w:val="00F570CB"/>
    <w:rsid w:val="00F57DC8"/>
    <w:rsid w:val="00F606FA"/>
    <w:rsid w:val="00F61274"/>
    <w:rsid w:val="00F643EE"/>
    <w:rsid w:val="00F712EF"/>
    <w:rsid w:val="00F766CE"/>
    <w:rsid w:val="00F80597"/>
    <w:rsid w:val="00F81068"/>
    <w:rsid w:val="00F81282"/>
    <w:rsid w:val="00F833CF"/>
    <w:rsid w:val="00F850BE"/>
    <w:rsid w:val="00F86429"/>
    <w:rsid w:val="00F86711"/>
    <w:rsid w:val="00F8699F"/>
    <w:rsid w:val="00F86D4D"/>
    <w:rsid w:val="00F87E0D"/>
    <w:rsid w:val="00F90A89"/>
    <w:rsid w:val="00F948F6"/>
    <w:rsid w:val="00F96097"/>
    <w:rsid w:val="00F97CC9"/>
    <w:rsid w:val="00FA150D"/>
    <w:rsid w:val="00FA3D45"/>
    <w:rsid w:val="00FA664C"/>
    <w:rsid w:val="00FB1E7C"/>
    <w:rsid w:val="00FB3E84"/>
    <w:rsid w:val="00FB5B67"/>
    <w:rsid w:val="00FB6BC3"/>
    <w:rsid w:val="00FB7C0E"/>
    <w:rsid w:val="00FC1C51"/>
    <w:rsid w:val="00FC3455"/>
    <w:rsid w:val="00FC50EF"/>
    <w:rsid w:val="00FC5816"/>
    <w:rsid w:val="00FD0EEA"/>
    <w:rsid w:val="00FD1211"/>
    <w:rsid w:val="00FD1423"/>
    <w:rsid w:val="00FD2377"/>
    <w:rsid w:val="00FD676D"/>
    <w:rsid w:val="00FE2049"/>
    <w:rsid w:val="00FE6E47"/>
    <w:rsid w:val="00FE7180"/>
    <w:rsid w:val="00FE7616"/>
    <w:rsid w:val="00FF0B18"/>
    <w:rsid w:val="00FF0BE4"/>
    <w:rsid w:val="00FF15AF"/>
    <w:rsid w:val="00FF21F6"/>
    <w:rsid w:val="00FF22B7"/>
    <w:rsid w:val="00FF3532"/>
    <w:rsid w:val="00FF4DD3"/>
    <w:rsid w:val="00FF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85D9"/>
  <w15:chartTrackingRefBased/>
  <w15:docId w15:val="{BA93556B-AE82-4F80-B952-0FB0746A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F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4B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10</Pages>
  <Words>2194</Words>
  <Characters>12509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Mei</dc:creator>
  <cp:keywords/>
  <dc:description/>
  <cp:lastModifiedBy>Harold</cp:lastModifiedBy>
  <cp:revision>2255</cp:revision>
  <dcterms:created xsi:type="dcterms:W3CDTF">2018-10-22T04:38:00Z</dcterms:created>
  <dcterms:modified xsi:type="dcterms:W3CDTF">2018-10-30T09:28:00Z</dcterms:modified>
</cp:coreProperties>
</file>