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194C">
      <w:pPr>
        <w:pStyle w:val="Title"/>
        <w:tabs>
          <w:tab w:val="left" w:pos="8370"/>
        </w:tabs>
        <w:spacing w:after="80"/>
        <w:rPr>
          <w:rFonts w:ascii="Arial" w:hAnsi="Arial"/>
          <w:b/>
          <w:bCs/>
          <w:i/>
          <w:iCs/>
          <w:sz w:val="24"/>
        </w:rPr>
      </w:pPr>
      <w:r>
        <w:rPr>
          <w:rFonts w:ascii="Arial" w:hAnsi="Arial"/>
          <w:b/>
          <w:sz w:val="40"/>
          <w:szCs w:val="40"/>
        </w:rPr>
        <w:t xml:space="preserve">SQL Server </w:t>
      </w:r>
      <w:r w:rsidR="00F42AE6">
        <w:rPr>
          <w:rFonts w:ascii="Arial" w:hAnsi="Arial"/>
          <w:b/>
          <w:sz w:val="40"/>
          <w:szCs w:val="40"/>
        </w:rPr>
        <w:t>2008</w:t>
      </w:r>
      <w:r>
        <w:rPr>
          <w:rFonts w:ascii="Arial" w:hAnsi="Arial"/>
          <w:b/>
          <w:sz w:val="40"/>
          <w:szCs w:val="40"/>
        </w:rPr>
        <w:t xml:space="preserve"> Pricing and Licensing</w:t>
      </w:r>
    </w:p>
    <w:p w:rsidR="003D194C" w:rsidRDefault="003D194C" w:rsidP="003D194C">
      <w:pPr>
        <w:pStyle w:val="Footer"/>
        <w:tabs>
          <w:tab w:val="left" w:pos="720"/>
        </w:tabs>
        <w:spacing w:after="80"/>
        <w:rPr>
          <w:rFonts w:ascii="Arial" w:hAnsi="Arial"/>
          <w:color w:val="FF0000"/>
        </w:rPr>
      </w:pPr>
      <w:r>
        <w:rPr>
          <w:rFonts w:ascii="Arial" w:hAnsi="Arial"/>
          <w:color w:val="FF0000"/>
        </w:rPr>
        <w:t xml:space="preserve"> Updated </w:t>
      </w:r>
      <w:r w:rsidR="00930F0B">
        <w:rPr>
          <w:rFonts w:ascii="Arial" w:hAnsi="Arial"/>
          <w:color w:val="FF0000"/>
        </w:rPr>
        <w:t xml:space="preserve">July </w:t>
      </w:r>
      <w:r>
        <w:rPr>
          <w:rFonts w:ascii="Arial" w:hAnsi="Arial"/>
          <w:color w:val="FF0000"/>
        </w:rPr>
        <w:t>200</w:t>
      </w:r>
      <w:r w:rsidR="00930F0B">
        <w:rPr>
          <w:rFonts w:ascii="Arial" w:hAnsi="Arial"/>
          <w:color w:val="FF0000"/>
        </w:rPr>
        <w:t>8</w:t>
      </w:r>
    </w:p>
    <w:p w:rsidR="00E82F4A" w:rsidRDefault="00E82F4A" w:rsidP="003D194C">
      <w:pPr>
        <w:pStyle w:val="Footer"/>
        <w:tabs>
          <w:tab w:val="left" w:pos="720"/>
        </w:tabs>
        <w:spacing w:after="80"/>
        <w:rPr>
          <w:rFonts w:ascii="Arial" w:hAnsi="Arial"/>
          <w:color w:val="FF0000"/>
        </w:rPr>
      </w:pPr>
    </w:p>
    <w:p w:rsidR="003D194C" w:rsidRDefault="003D194C" w:rsidP="003D194C">
      <w:pPr>
        <w:pStyle w:val="Heading2"/>
        <w:jc w:val="both"/>
        <w:sectPr w:rsidR="003D194C" w:rsidSect="00930F0B">
          <w:headerReference w:type="default" r:id="rId8"/>
          <w:footerReference w:type="default" r:id="rId9"/>
          <w:footerReference w:type="first" r:id="rId10"/>
          <w:pgSz w:w="12240" w:h="15840"/>
          <w:pgMar w:top="720" w:right="1008" w:bottom="720" w:left="1008" w:header="720" w:footer="720" w:gutter="0"/>
          <w:cols w:space="720"/>
          <w:titlePg/>
          <w:docGrid w:linePitch="360"/>
        </w:sectPr>
      </w:pPr>
    </w:p>
    <w:p w:rsidR="003D194C" w:rsidRDefault="003D194C" w:rsidP="003D194C">
      <w:pPr>
        <w:pStyle w:val="Heading2"/>
        <w:jc w:val="both"/>
      </w:pPr>
      <w:r>
        <w:lastRenderedPageBreak/>
        <w:t>Executive SUMMARY</w:t>
      </w:r>
    </w:p>
    <w:p w:rsidR="003D194C" w:rsidRDefault="003D194C" w:rsidP="003D194C">
      <w:pPr>
        <w:pStyle w:val="Bullet3"/>
        <w:spacing w:before="40" w:after="40"/>
        <w:ind w:left="0" w:firstLine="0"/>
        <w:jc w:val="both"/>
        <w:rPr>
          <w:rFonts w:ascii="Arial" w:hAnsi="Arial"/>
        </w:rPr>
      </w:pPr>
      <w:r>
        <w:rPr>
          <w:rFonts w:ascii="Arial" w:hAnsi="Arial"/>
        </w:rPr>
        <w:t xml:space="preserve">SQL Server </w:t>
      </w:r>
      <w:r w:rsidR="00F42AE6">
        <w:rPr>
          <w:rFonts w:ascii="Arial" w:hAnsi="Arial"/>
        </w:rPr>
        <w:t>2008</w:t>
      </w:r>
      <w:r>
        <w:rPr>
          <w:rFonts w:ascii="Arial" w:hAnsi="Arial"/>
        </w:rPr>
        <w:t xml:space="preserve"> is available under three licensing models: </w:t>
      </w:r>
    </w:p>
    <w:p w:rsidR="003D194C" w:rsidRDefault="003D194C" w:rsidP="003D194C">
      <w:pPr>
        <w:pStyle w:val="Bullet3"/>
        <w:tabs>
          <w:tab w:val="num" w:pos="360"/>
        </w:tabs>
        <w:spacing w:before="40" w:after="40"/>
        <w:jc w:val="both"/>
        <w:rPr>
          <w:rFonts w:ascii="Arial" w:hAnsi="Arial"/>
        </w:rPr>
      </w:pPr>
      <w:r>
        <w:rPr>
          <w:rFonts w:ascii="Arial" w:hAnsi="Arial"/>
          <w:b/>
        </w:rPr>
        <w:t>Server plus device client access license (</w:t>
      </w:r>
      <w:smartTag w:uri="urn:schemas-microsoft-com:office:smarttags" w:element="place">
        <w:smartTag w:uri="urn:schemas-microsoft-com:office:smarttags" w:element="State">
          <w:r>
            <w:rPr>
              <w:rFonts w:ascii="Arial" w:hAnsi="Arial"/>
              <w:b/>
            </w:rPr>
            <w:t>CAL</w:t>
          </w:r>
        </w:smartTag>
      </w:smartTag>
      <w:r>
        <w:rPr>
          <w:rFonts w:ascii="Arial" w:hAnsi="Arial"/>
          <w:b/>
        </w:rPr>
        <w:t>).</w:t>
      </w:r>
      <w:r>
        <w:rPr>
          <w:rFonts w:ascii="Arial" w:hAnsi="Arial"/>
        </w:rPr>
        <w:t xml:space="preserve"> Requires a license for the computer running the Microsoft server product, as well as CALs for each client device. </w:t>
      </w:r>
    </w:p>
    <w:p w:rsidR="003D194C" w:rsidRDefault="003D194C" w:rsidP="003D194C">
      <w:pPr>
        <w:pStyle w:val="Bullet3"/>
        <w:tabs>
          <w:tab w:val="num" w:pos="360"/>
        </w:tabs>
        <w:spacing w:before="40" w:after="40"/>
        <w:jc w:val="both"/>
        <w:rPr>
          <w:rFonts w:ascii="Arial" w:hAnsi="Arial"/>
        </w:rPr>
      </w:pPr>
      <w:r>
        <w:rPr>
          <w:rFonts w:ascii="Arial" w:hAnsi="Arial"/>
          <w:b/>
        </w:rPr>
        <w:t>Server plus user client access license (</w:t>
      </w:r>
      <w:smartTag w:uri="urn:schemas-microsoft-com:office:smarttags" w:element="place">
        <w:smartTag w:uri="urn:schemas-microsoft-com:office:smarttags" w:element="State">
          <w:r>
            <w:rPr>
              <w:rFonts w:ascii="Arial" w:hAnsi="Arial"/>
              <w:b/>
            </w:rPr>
            <w:t>CAL</w:t>
          </w:r>
        </w:smartTag>
      </w:smartTag>
      <w:r>
        <w:rPr>
          <w:rFonts w:ascii="Arial" w:hAnsi="Arial"/>
          <w:b/>
        </w:rPr>
        <w:t>).</w:t>
      </w:r>
      <w:r>
        <w:rPr>
          <w:rFonts w:ascii="Arial" w:hAnsi="Arial"/>
        </w:rPr>
        <w:t xml:space="preserve"> Requires a license for the computer running the Microsoft server product, as well as CALs for each user. </w:t>
      </w:r>
    </w:p>
    <w:p w:rsidR="003D194C" w:rsidRDefault="003D194C" w:rsidP="003D194C">
      <w:pPr>
        <w:pStyle w:val="Bullet3"/>
        <w:tabs>
          <w:tab w:val="num" w:pos="360"/>
        </w:tabs>
        <w:spacing w:before="40" w:after="40"/>
        <w:jc w:val="both"/>
        <w:rPr>
          <w:rFonts w:ascii="Arial" w:hAnsi="Arial"/>
        </w:rPr>
      </w:pPr>
      <w:r>
        <w:rPr>
          <w:rFonts w:ascii="Arial" w:hAnsi="Arial"/>
          <w:b/>
        </w:rPr>
        <w:t>Processor license.</w:t>
      </w:r>
      <w:r>
        <w:rPr>
          <w:rFonts w:ascii="Arial" w:hAnsi="Arial"/>
        </w:rPr>
        <w:t xml:space="preserve"> Requires a single license for each CPU in the operating system environment running SQL Server. This license includes unlimited client device access. </w:t>
      </w:r>
    </w:p>
    <w:p w:rsidR="003D194C" w:rsidRDefault="003D194C" w:rsidP="003D194C">
      <w:pPr>
        <w:pStyle w:val="Bullet3"/>
        <w:spacing w:before="40" w:after="40"/>
        <w:ind w:left="0" w:firstLine="0"/>
        <w:jc w:val="both"/>
        <w:rPr>
          <w:rFonts w:ascii="Arial" w:hAnsi="Arial"/>
        </w:rPr>
      </w:pPr>
      <w:r>
        <w:rPr>
          <w:rFonts w:ascii="Arial" w:hAnsi="Arial"/>
        </w:rPr>
        <w:t xml:space="preserve">This document explains key licensing considerations for SQL Server </w:t>
      </w:r>
      <w:r w:rsidR="00F42AE6">
        <w:rPr>
          <w:rFonts w:ascii="Arial" w:hAnsi="Arial"/>
        </w:rPr>
        <w:t>2008</w:t>
      </w:r>
      <w:r>
        <w:rPr>
          <w:rFonts w:ascii="Arial" w:hAnsi="Arial"/>
        </w:rPr>
        <w:t xml:space="preserve"> customers.</w:t>
      </w:r>
    </w:p>
    <w:p w:rsidR="003D194C" w:rsidRDefault="003D194C" w:rsidP="003D194C">
      <w:pPr>
        <w:pStyle w:val="Heading2"/>
        <w:spacing w:before="180"/>
        <w:jc w:val="both"/>
      </w:pPr>
      <w:r>
        <w:t xml:space="preserve">SQL Server </w:t>
      </w:r>
      <w:r w:rsidR="00F42AE6">
        <w:t>2008</w:t>
      </w:r>
      <w:r>
        <w:t xml:space="preserve"> SeRver </w:t>
      </w:r>
      <w:r>
        <w:rPr>
          <w:caps w:val="0"/>
        </w:rPr>
        <w:t xml:space="preserve">PLUS </w:t>
      </w:r>
      <w:r>
        <w:t>CAL Licensing</w:t>
      </w:r>
    </w:p>
    <w:p w:rsidR="003D194C" w:rsidRDefault="003D194C" w:rsidP="003D194C">
      <w:pPr>
        <w:pStyle w:val="Bullet3"/>
        <w:spacing w:before="40" w:after="40"/>
        <w:ind w:left="0" w:firstLine="0"/>
        <w:jc w:val="both"/>
        <w:rPr>
          <w:rFonts w:ascii="Arial" w:hAnsi="Arial"/>
        </w:rPr>
      </w:pPr>
      <w:r>
        <w:rPr>
          <w:rFonts w:ascii="Arial" w:hAnsi="Arial"/>
        </w:rPr>
        <w:t xml:space="preserve">SQL Server </w:t>
      </w:r>
      <w:r w:rsidR="00F42AE6">
        <w:rPr>
          <w:rFonts w:ascii="Arial" w:hAnsi="Arial"/>
        </w:rPr>
        <w:t>2008</w:t>
      </w:r>
      <w:r>
        <w:rPr>
          <w:rFonts w:ascii="Arial" w:hAnsi="Arial"/>
        </w:rPr>
        <w:t xml:space="preserve"> offers separate Server licenses (in Workgroup, Standard and Enterprise </w:t>
      </w:r>
      <w:r w:rsidR="00A13E1D">
        <w:rPr>
          <w:rFonts w:ascii="Arial" w:hAnsi="Arial"/>
        </w:rPr>
        <w:t>e</w:t>
      </w:r>
      <w:r>
        <w:rPr>
          <w:rFonts w:ascii="Arial" w:hAnsi="Arial"/>
        </w:rPr>
        <w:t>ditions) in conjunction with per device or per user client access licenses (CALs). Server plus CAL licenses are useful to customers using SQL Server in non-Web-based scenarios.</w:t>
      </w:r>
    </w:p>
    <w:p w:rsidR="003D194C" w:rsidRDefault="00E82F4A" w:rsidP="003D194C">
      <w:pPr>
        <w:pStyle w:val="Bullet3"/>
        <w:spacing w:before="40" w:after="40"/>
        <w:ind w:left="0" w:firstLine="0"/>
        <w:jc w:val="both"/>
        <w:rPr>
          <w:rFonts w:ascii="Arial" w:hAnsi="Arial"/>
        </w:rPr>
      </w:pPr>
      <w:r>
        <w:rPr>
          <w:rFonts w:ascii="Arial" w:hAnsi="Arial" w:cs="Arial"/>
          <w:b/>
          <w:sz w:val="20"/>
          <w:u w:val="single"/>
        </w:rPr>
        <w:t xml:space="preserve">Server </w:t>
      </w:r>
      <w:r w:rsidR="003D194C">
        <w:rPr>
          <w:rFonts w:ascii="Arial" w:hAnsi="Arial" w:cs="Arial"/>
          <w:b/>
          <w:sz w:val="20"/>
          <w:u w:val="single"/>
        </w:rPr>
        <w:t>License</w:t>
      </w:r>
      <w:r w:rsidR="003D194C">
        <w:rPr>
          <w:rFonts w:ascii="Arial" w:hAnsi="Arial" w:cs="Arial"/>
          <w:b/>
          <w:sz w:val="20"/>
        </w:rPr>
        <w:t>.</w:t>
      </w:r>
      <w:r w:rsidR="003D194C">
        <w:rPr>
          <w:rFonts w:ascii="Arial" w:hAnsi="Arial"/>
        </w:rPr>
        <w:t xml:space="preserve"> A Server license (for Workgroup, Standard, or </w:t>
      </w:r>
      <w:smartTag w:uri="urn:schemas-microsoft-com:office:smarttags" w:element="place">
        <w:smartTag w:uri="urn:schemas-microsoft-com:office:smarttags" w:element="City">
          <w:r w:rsidR="003D194C">
            <w:rPr>
              <w:rFonts w:ascii="Arial" w:hAnsi="Arial"/>
            </w:rPr>
            <w:t>Enterprise</w:t>
          </w:r>
        </w:smartTag>
      </w:smartTag>
      <w:r w:rsidR="003D194C">
        <w:rPr>
          <w:rFonts w:ascii="Arial" w:hAnsi="Arial"/>
        </w:rPr>
        <w:t xml:space="preserve"> editions) is required for every operating system environment on which that edition of SQL Server software or any of its components (for example, Analysis Services) is running.</w:t>
      </w:r>
    </w:p>
    <w:p w:rsidR="003D194C" w:rsidRDefault="003D194C" w:rsidP="003D194C">
      <w:pPr>
        <w:pStyle w:val="Bullet3"/>
        <w:spacing w:before="40" w:after="40"/>
        <w:ind w:left="0" w:firstLine="0"/>
        <w:jc w:val="both"/>
        <w:rPr>
          <w:rFonts w:ascii="Arial" w:hAnsi="Arial"/>
        </w:rPr>
      </w:pPr>
      <w:smartTag w:uri="urn:schemas-microsoft-com:office:smarttags" w:element="City">
        <w:r>
          <w:rPr>
            <w:rFonts w:ascii="Arial" w:hAnsi="Arial" w:cs="Arial"/>
            <w:b/>
            <w:sz w:val="20"/>
            <w:u w:val="single"/>
          </w:rPr>
          <w:t>Device</w:t>
        </w:r>
      </w:smartTag>
      <w:r>
        <w:rPr>
          <w:rFonts w:ascii="Arial" w:hAnsi="Arial" w:cs="Arial"/>
          <w:b/>
          <w:sz w:val="20"/>
          <w:u w:val="single"/>
        </w:rPr>
        <w:t xml:space="preserve"> CAL</w:t>
      </w:r>
      <w:r>
        <w:rPr>
          <w:rFonts w:ascii="Arial" w:hAnsi="Arial" w:cs="Arial"/>
          <w:b/>
          <w:sz w:val="20"/>
        </w:rPr>
        <w:t>.</w:t>
      </w:r>
      <w:r>
        <w:rPr>
          <w:rFonts w:ascii="Arial" w:hAnsi="Arial"/>
        </w:rPr>
        <w:t xml:space="preserve"> A SQL Server Device CAL is required in order for a device (for example, a PC, workstation, terminal, PDA, mobile phone, and so on) to access or use the services or functionality of Microsoft SQL Server. The Server plus device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model will likely be the more cost-effective choice if there are multiple users per device (</w:t>
      </w:r>
      <w:r>
        <w:rPr>
          <w:rFonts w:ascii="Arial" w:hAnsi="Arial"/>
          <w:szCs w:val="18"/>
          <w:lang w:bidi="ar-SA"/>
        </w:rPr>
        <w:t>for example, in a call center)</w:t>
      </w:r>
      <w:r>
        <w:rPr>
          <w:rFonts w:ascii="Arial" w:hAnsi="Arial"/>
          <w:szCs w:val="18"/>
        </w:rPr>
        <w:t>.</w:t>
      </w:r>
      <w:r>
        <w:rPr>
          <w:rFonts w:ascii="Arial" w:hAnsi="Arial"/>
        </w:rPr>
        <w:t xml:space="preserve"> Please see multiplexing section to ensure every device is licensed properly. Exceptions include communication exclusively between SQL Servers and manual data transfer between employees.</w:t>
      </w:r>
    </w:p>
    <w:p w:rsidR="003D194C" w:rsidRDefault="003D194C" w:rsidP="003D194C">
      <w:pPr>
        <w:pStyle w:val="Bullet3"/>
        <w:spacing w:before="40" w:after="40"/>
        <w:ind w:left="0" w:firstLine="0"/>
        <w:jc w:val="both"/>
        <w:rPr>
          <w:rFonts w:ascii="Arial" w:hAnsi="Arial"/>
        </w:rPr>
      </w:pPr>
      <w:r>
        <w:rPr>
          <w:rFonts w:ascii="Arial" w:hAnsi="Arial" w:cs="Arial"/>
          <w:b/>
          <w:sz w:val="20"/>
          <w:u w:val="single"/>
        </w:rPr>
        <w:t>User CAL</w:t>
      </w:r>
      <w:r>
        <w:rPr>
          <w:rFonts w:ascii="Arial" w:hAnsi="Arial" w:cs="Arial"/>
          <w:b/>
          <w:sz w:val="20"/>
        </w:rPr>
        <w:t>.</w:t>
      </w:r>
      <w:r>
        <w:rPr>
          <w:rFonts w:ascii="Arial" w:hAnsi="Arial"/>
        </w:rPr>
        <w:t xml:space="preserve"> A SQL Server User CAL is required in order for a user (employee, customer, partner, and so on) to access or use the services or functionality of Microsoft SQL Server. The Server plus user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model will likely be more cost effective if there are multiple devices per user (for example, a user who has a desktop PC, laptop, PDA, and so forth).</w:t>
      </w:r>
    </w:p>
    <w:p w:rsidR="003D194C" w:rsidRDefault="003D194C" w:rsidP="003D194C">
      <w:pPr>
        <w:pStyle w:val="Bullet3"/>
        <w:spacing w:before="40" w:after="40"/>
        <w:ind w:left="0" w:firstLine="0"/>
        <w:jc w:val="both"/>
        <w:rPr>
          <w:rFonts w:ascii="Arial" w:hAnsi="Arial"/>
        </w:rPr>
      </w:pPr>
      <w:r>
        <w:rPr>
          <w:rFonts w:ascii="Arial" w:hAnsi="Arial"/>
        </w:rPr>
        <w:t xml:space="preserve">A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is not software; it is a legal document granting a device or user access to server software. A single device </w:t>
      </w:r>
      <w:smartTag w:uri="urn:schemas-microsoft-com:office:smarttags" w:element="State">
        <w:r>
          <w:rPr>
            <w:rFonts w:ascii="Arial" w:hAnsi="Arial"/>
          </w:rPr>
          <w:t>CAL</w:t>
        </w:r>
      </w:smartTag>
      <w:r>
        <w:rPr>
          <w:rFonts w:ascii="Arial" w:hAnsi="Arial"/>
        </w:rPr>
        <w:t xml:space="preserve"> grants access to multiple servers for one device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must be same version as latest version of any of the servers). A single user CAL grants access to multiple servers for one user. </w:t>
      </w:r>
    </w:p>
    <w:p w:rsidR="003D194C" w:rsidRDefault="003D194C" w:rsidP="003D194C">
      <w:pPr>
        <w:pStyle w:val="Heading2"/>
        <w:jc w:val="both"/>
      </w:pPr>
      <w:r>
        <w:t xml:space="preserve">SQL SERVER </w:t>
      </w:r>
      <w:r w:rsidR="00F42AE6">
        <w:t>2008</w:t>
      </w:r>
      <w:r>
        <w:t xml:space="preserve"> Processor LicensING</w:t>
      </w:r>
    </w:p>
    <w:p w:rsidR="003D194C" w:rsidRDefault="003D194C" w:rsidP="003D194C">
      <w:pPr>
        <w:pStyle w:val="Bullet3"/>
        <w:spacing w:before="40" w:after="40"/>
        <w:ind w:left="0" w:firstLine="0"/>
        <w:jc w:val="both"/>
        <w:rPr>
          <w:rFonts w:ascii="Arial" w:hAnsi="Arial"/>
        </w:rPr>
      </w:pPr>
      <w:r>
        <w:rPr>
          <w:rFonts w:ascii="Arial" w:hAnsi="Arial"/>
        </w:rPr>
        <w:t>Microsoft offers a processor-based licensing model to help alleviate complexity. Processor licenses can be used for any type of application (not limited to Web-based scenarios).</w:t>
      </w:r>
    </w:p>
    <w:p w:rsidR="003D194C" w:rsidRDefault="003D194C" w:rsidP="003D194C">
      <w:pPr>
        <w:pStyle w:val="Bullet3"/>
        <w:spacing w:before="40" w:after="40"/>
        <w:ind w:left="0" w:firstLine="0"/>
        <w:jc w:val="both"/>
        <w:rPr>
          <w:rFonts w:ascii="Arial" w:hAnsi="Arial"/>
        </w:rPr>
      </w:pPr>
      <w:r>
        <w:rPr>
          <w:rFonts w:ascii="Arial" w:hAnsi="Arial" w:cs="Arial"/>
          <w:b/>
          <w:sz w:val="20"/>
          <w:u w:val="single"/>
        </w:rPr>
        <w:lastRenderedPageBreak/>
        <w:t>Processor License</w:t>
      </w:r>
      <w:r>
        <w:rPr>
          <w:rFonts w:ascii="Arial" w:hAnsi="Arial" w:cs="Arial"/>
          <w:b/>
          <w:sz w:val="20"/>
        </w:rPr>
        <w:t xml:space="preserve">. </w:t>
      </w:r>
      <w:r>
        <w:rPr>
          <w:rFonts w:ascii="Arial" w:hAnsi="Arial"/>
        </w:rPr>
        <w:t>A Processor License is required for each processor installed on each operating system environment running SQL Server or any of its components (for example, Analysis Services). It includes access for an unlimited number of users or devices to connect from either inside or outside the firewall. Customers do not need to purchase additional client access licenses (CALs) when licensed under the per processor model.</w:t>
      </w:r>
    </w:p>
    <w:p w:rsidR="003D194C" w:rsidRDefault="003D194C" w:rsidP="003D194C">
      <w:pPr>
        <w:pStyle w:val="Bullet3"/>
        <w:spacing w:before="40" w:after="40"/>
        <w:ind w:left="0" w:firstLine="0"/>
        <w:jc w:val="both"/>
        <w:rPr>
          <w:rFonts w:ascii="Arial" w:hAnsi="Arial"/>
        </w:rPr>
      </w:pPr>
      <w:r>
        <w:rPr>
          <w:rFonts w:ascii="Arial" w:hAnsi="Arial"/>
        </w:rPr>
        <w:t>Processor licenses are available in Enterprise, Standard,</w:t>
      </w:r>
      <w:r w:rsidR="005819FA">
        <w:rPr>
          <w:rFonts w:ascii="Arial" w:hAnsi="Arial"/>
        </w:rPr>
        <w:t xml:space="preserve"> Web</w:t>
      </w:r>
      <w:r>
        <w:rPr>
          <w:rFonts w:ascii="Arial" w:hAnsi="Arial"/>
        </w:rPr>
        <w:t xml:space="preserve"> and Workgroup </w:t>
      </w:r>
      <w:r w:rsidR="005819FA">
        <w:rPr>
          <w:rFonts w:ascii="Arial" w:hAnsi="Arial"/>
        </w:rPr>
        <w:t>e</w:t>
      </w:r>
      <w:r>
        <w:rPr>
          <w:rFonts w:ascii="Arial" w:hAnsi="Arial"/>
        </w:rPr>
        <w:t>ditions and offer more simplicity for certain scenarios.</w:t>
      </w:r>
    </w:p>
    <w:p w:rsidR="003D194C" w:rsidRDefault="003D194C" w:rsidP="003D194C">
      <w:pPr>
        <w:spacing w:after="60"/>
        <w:jc w:val="both"/>
        <w:rPr>
          <w:rFonts w:ascii="Arial" w:hAnsi="Arial"/>
        </w:rPr>
      </w:pPr>
    </w:p>
    <w:p w:rsidR="003D194C" w:rsidRDefault="003D194C" w:rsidP="003D194C">
      <w:pPr>
        <w:pStyle w:val="Heading2"/>
        <w:jc w:val="both"/>
      </w:pPr>
      <w:r>
        <w:t>Multiplexing: Use of Middleware, Transaction Servers, and Multitiered architectures</w:t>
      </w:r>
    </w:p>
    <w:p w:rsidR="003D194C" w:rsidRDefault="003D194C" w:rsidP="003D194C">
      <w:pPr>
        <w:jc w:val="both"/>
        <w:rPr>
          <w:rFonts w:ascii="Arial" w:hAnsi="Arial"/>
        </w:rPr>
      </w:pPr>
      <w:r>
        <w:rPr>
          <w:rFonts w:ascii="Arial" w:hAnsi="Arial"/>
        </w:rPr>
        <w:t xml:space="preserve">Sometimes organizations develop network scenarios that use various forms of hardware and/or software that reduce the number of devices or users that </w:t>
      </w:r>
      <w:r>
        <w:rPr>
          <w:rFonts w:ascii="Arial" w:hAnsi="Arial"/>
          <w:u w:val="single"/>
        </w:rPr>
        <w:t>directly</w:t>
      </w:r>
      <w:r>
        <w:rPr>
          <w:rFonts w:ascii="Arial" w:hAnsi="Arial"/>
        </w:rPr>
        <w:t xml:space="preserve"> access or use the software on a particular server, often called </w:t>
      </w:r>
      <w:r>
        <w:rPr>
          <w:rFonts w:ascii="Arial" w:hAnsi="Arial"/>
          <w:i/>
        </w:rPr>
        <w:t>multiplexing</w:t>
      </w:r>
      <w:r>
        <w:rPr>
          <w:rFonts w:ascii="Arial" w:hAnsi="Arial"/>
        </w:rPr>
        <w:t xml:space="preserve"> or </w:t>
      </w:r>
      <w:r>
        <w:rPr>
          <w:rFonts w:ascii="Arial" w:hAnsi="Arial"/>
          <w:i/>
        </w:rPr>
        <w:t>pooling</w:t>
      </w:r>
      <w:r>
        <w:rPr>
          <w:rFonts w:ascii="Arial" w:hAnsi="Arial"/>
        </w:rPr>
        <w:t xml:space="preserve"> hardware or software. Use of such </w:t>
      </w:r>
      <w:r>
        <w:rPr>
          <w:rFonts w:ascii="Arial" w:hAnsi="Arial"/>
          <w:b/>
        </w:rPr>
        <w:t>multiplexing or pooling hardware and/or software does not reduce the number of CALs required</w:t>
      </w:r>
      <w:r>
        <w:rPr>
          <w:rFonts w:ascii="Arial" w:hAnsi="Arial"/>
        </w:rPr>
        <w:t xml:space="preserve"> to access or use SQL Server software. A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is required for each distinct device or user that is connected to the multiplexing or pooling software or hardware front end. </w:t>
      </w:r>
    </w:p>
    <w:p w:rsidR="003D194C" w:rsidRDefault="003D194C" w:rsidP="003D194C">
      <w:pPr>
        <w:jc w:val="both"/>
        <w:rPr>
          <w:rFonts w:ascii="Arial" w:hAnsi="Arial" w:cs="Arial"/>
        </w:rPr>
      </w:pPr>
      <w:r w:rsidRPr="002C30A4">
        <w:rPr>
          <w:rFonts w:ascii="Arial" w:hAnsi="Arial" w:cs="Arial"/>
        </w:rPr>
        <w:object w:dxaOrig="11801" w:dyaOrig="4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7.75pt;height:122.25pt" o:ole="">
            <v:imagedata r:id="rId11" o:title=""/>
          </v:shape>
          <o:OLEObject Type="Embed" ProgID="Visio.Drawing.11" ShapeID="_x0000_i1030" DrawAspect="Content" ObjectID="_1278411462" r:id="rId12"/>
        </w:object>
      </w:r>
    </w:p>
    <w:p w:rsidR="003D194C" w:rsidRDefault="003D194C" w:rsidP="003D194C">
      <w:pPr>
        <w:jc w:val="both"/>
        <w:rPr>
          <w:rFonts w:ascii="Arial" w:hAnsi="Arial" w:cs="Arial"/>
          <w:i/>
          <w:szCs w:val="18"/>
        </w:rPr>
      </w:pPr>
      <w:r>
        <w:rPr>
          <w:rFonts w:ascii="Arial" w:hAnsi="Arial" w:cs="Arial"/>
          <w:i/>
          <w:szCs w:val="18"/>
        </w:rPr>
        <w:t>Figure 1. Multiplexing. Users / devices that access a SQL server indirectly require a CAL</w:t>
      </w:r>
    </w:p>
    <w:p w:rsidR="003D194C" w:rsidRDefault="003D194C" w:rsidP="003D194C">
      <w:pPr>
        <w:jc w:val="both"/>
        <w:rPr>
          <w:rFonts w:ascii="Arial" w:hAnsi="Arial"/>
        </w:rPr>
      </w:pPr>
      <w:r>
        <w:rPr>
          <w:rFonts w:ascii="Arial" w:hAnsi="Arial"/>
          <w:u w:val="single"/>
        </w:rPr>
        <w:t>This is true no matter how many tiers of hardware or software exist between the SQL Server and the client devices</w:t>
      </w:r>
      <w:r>
        <w:rPr>
          <w:rFonts w:ascii="Arial" w:hAnsi="Arial"/>
        </w:rPr>
        <w:t xml:space="preserve"> that ultimately use its data, services or functionality. An exception to this includes the manual transfer of data from employee to employee. For example, if an employee sends an Excel version of a report to another employee, the receiving employee does not require a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(as long as the report does not access a SQL Server in some way). An additional exception is communication exclusively between SQL servers.</w:t>
      </w:r>
    </w:p>
    <w:p w:rsidR="003D194C" w:rsidRDefault="003D194C" w:rsidP="003D194C">
      <w:pPr>
        <w:jc w:val="both"/>
        <w:rPr>
          <w:rFonts w:ascii="Arial" w:hAnsi="Arial" w:cs="Arial"/>
        </w:rPr>
      </w:pPr>
      <w:r w:rsidRPr="002C30A4">
        <w:rPr>
          <w:rFonts w:ascii="Arial" w:hAnsi="Arial" w:cs="Arial"/>
        </w:rPr>
        <w:object w:dxaOrig="9050" w:dyaOrig="5321">
          <v:shape id="_x0000_i1031" type="#_x0000_t75" style="width:251.25pt;height:149.25pt" o:ole="">
            <v:imagedata r:id="rId13" o:title=""/>
          </v:shape>
          <o:OLEObject Type="Embed" ProgID="Visio.Drawing.11" ShapeID="_x0000_i1031" DrawAspect="Content" ObjectID="_1278411463" r:id="rId14"/>
        </w:object>
      </w:r>
    </w:p>
    <w:p w:rsidR="003D194C" w:rsidRDefault="003D194C" w:rsidP="003D194C">
      <w:pPr>
        <w:jc w:val="both"/>
        <w:rPr>
          <w:rFonts w:ascii="Arial" w:hAnsi="Arial" w:cs="Arial"/>
          <w:i/>
          <w:szCs w:val="18"/>
        </w:rPr>
      </w:pPr>
      <w:r>
        <w:rPr>
          <w:rFonts w:ascii="Arial" w:hAnsi="Arial" w:cs="Arial"/>
          <w:i/>
          <w:szCs w:val="18"/>
        </w:rPr>
        <w:t>Figure 2. Multiplexing. Manual transfers of reports, that subsequently don’t access a SQL Server don’t require CALs.</w:t>
      </w:r>
    </w:p>
    <w:p w:rsidR="003D194C" w:rsidRDefault="003D194C" w:rsidP="003D194C">
      <w:pPr>
        <w:pStyle w:val="Heading2"/>
      </w:pPr>
      <w:r>
        <w:t>PASSIVE SERVERS / FAILOVER SUPPORT</w:t>
      </w:r>
    </w:p>
    <w:p w:rsidR="003D194C" w:rsidRDefault="002876B0" w:rsidP="003D194C">
      <w:pPr>
        <w:pStyle w:val="NormalWeb"/>
        <w:rPr>
          <w:sz w:val="18"/>
          <w:szCs w:val="18"/>
        </w:rPr>
      </w:pPr>
      <w:r>
        <w:rPr>
          <w:rFonts w:ascii="Arial" w:hAnsi="Arial"/>
          <w:sz w:val="18"/>
          <w:szCs w:val="18"/>
        </w:rPr>
        <w:t>T</w:t>
      </w:r>
      <w:r w:rsidR="003D194C">
        <w:rPr>
          <w:rFonts w:ascii="Arial" w:hAnsi="Arial"/>
          <w:sz w:val="18"/>
          <w:szCs w:val="18"/>
        </w:rPr>
        <w:t xml:space="preserve">wo or more servers, each running SQL Server, can be configured such that if one server fails, its processing will be picked-up, recovered and continued by the other. SQL Server </w:t>
      </w:r>
      <w:r w:rsidR="00F42AE6">
        <w:rPr>
          <w:rFonts w:ascii="Arial" w:hAnsi="Arial"/>
          <w:sz w:val="18"/>
          <w:szCs w:val="18"/>
        </w:rPr>
        <w:t>2008</w:t>
      </w:r>
      <w:r w:rsidR="003D194C">
        <w:rPr>
          <w:rFonts w:ascii="Arial" w:hAnsi="Arial"/>
          <w:sz w:val="18"/>
          <w:szCs w:val="18"/>
        </w:rPr>
        <w:t xml:space="preserve"> offers 3 types of failover support:</w:t>
      </w:r>
    </w:p>
    <w:p w:rsidR="003D194C" w:rsidRDefault="003D194C" w:rsidP="003D194C">
      <w:pPr>
        <w:pStyle w:val="NormalWeb"/>
        <w:numPr>
          <w:ilvl w:val="0"/>
          <w:numId w:val="1"/>
        </w:numPr>
        <w:spacing w:before="0" w:beforeAutospacing="0" w:after="0" w:afterAutospacing="0"/>
        <w:jc w:val="both"/>
        <w:rPr>
          <w:rFonts w:ascii="Arial" w:hAnsi="Arial" w:cs="Arial"/>
          <w:sz w:val="18"/>
          <w:szCs w:val="18"/>
        </w:rPr>
      </w:pPr>
      <w:r>
        <w:rPr>
          <w:rFonts w:ascii="Arial" w:hAnsi="Arial" w:cs="Arial"/>
          <w:b/>
          <w:sz w:val="18"/>
          <w:szCs w:val="18"/>
          <w:u w:val="single"/>
        </w:rPr>
        <w:t>Database mirroring</w:t>
      </w:r>
      <w:r>
        <w:rPr>
          <w:rFonts w:ascii="Arial" w:hAnsi="Arial" w:cs="Arial"/>
          <w:sz w:val="18"/>
          <w:szCs w:val="18"/>
        </w:rPr>
        <w:t xml:space="preserve"> is a SQL Server </w:t>
      </w:r>
      <w:r w:rsidR="00F42AE6">
        <w:rPr>
          <w:rFonts w:ascii="Arial" w:hAnsi="Arial" w:cs="Arial"/>
          <w:sz w:val="18"/>
          <w:szCs w:val="18"/>
        </w:rPr>
        <w:t>2008</w:t>
      </w:r>
      <w:r>
        <w:rPr>
          <w:rFonts w:ascii="Arial" w:hAnsi="Arial" w:cs="Arial"/>
          <w:sz w:val="18"/>
          <w:szCs w:val="18"/>
        </w:rPr>
        <w:t xml:space="preserve"> technology for increasing database availability. Database mirroring transfers transaction log records directly from one server to another and can quickly failover to the standby server. </w:t>
      </w:r>
    </w:p>
    <w:p w:rsidR="003D194C" w:rsidRDefault="003D194C" w:rsidP="003D194C">
      <w:pPr>
        <w:numPr>
          <w:ilvl w:val="0"/>
          <w:numId w:val="1"/>
        </w:numPr>
        <w:spacing w:before="100" w:beforeAutospacing="1" w:after="100" w:afterAutospacing="1"/>
        <w:jc w:val="both"/>
        <w:rPr>
          <w:rFonts w:ascii="Arial" w:hAnsi="Arial" w:cs="Arial"/>
          <w:color w:val="000000"/>
          <w:szCs w:val="18"/>
        </w:rPr>
      </w:pPr>
      <w:r>
        <w:rPr>
          <w:rFonts w:ascii="Arial" w:hAnsi="Arial" w:cs="Arial"/>
          <w:b/>
          <w:color w:val="000000"/>
          <w:szCs w:val="18"/>
          <w:u w:val="single"/>
        </w:rPr>
        <w:t>Failover clustering</w:t>
      </w:r>
      <w:r>
        <w:rPr>
          <w:rFonts w:ascii="Arial" w:hAnsi="Arial" w:cs="Arial"/>
          <w:color w:val="000000"/>
          <w:szCs w:val="18"/>
        </w:rPr>
        <w:t xml:space="preserve">. </w:t>
      </w:r>
      <w:r>
        <w:rPr>
          <w:rFonts w:ascii="Arial" w:hAnsi="Arial" w:cs="Arial"/>
          <w:szCs w:val="18"/>
        </w:rPr>
        <w:t xml:space="preserve">Failover clustering is a process in which the operating system and SQL Server </w:t>
      </w:r>
      <w:r w:rsidR="00F42AE6">
        <w:rPr>
          <w:rFonts w:ascii="Arial" w:hAnsi="Arial" w:cs="Arial"/>
          <w:szCs w:val="18"/>
        </w:rPr>
        <w:t>2008</w:t>
      </w:r>
      <w:r>
        <w:rPr>
          <w:rFonts w:ascii="Arial" w:hAnsi="Arial" w:cs="Arial"/>
          <w:szCs w:val="18"/>
        </w:rPr>
        <w:t xml:space="preserve"> work together to provide availability in the event of an application failure, hardware failure, or operating-system error. Failover clustering provides hardware redundancy through a configuration in which mission-critical resources are transferred from a failing machine to an equally configured server automatically. </w:t>
      </w:r>
    </w:p>
    <w:p w:rsidR="003D194C" w:rsidRDefault="003D194C" w:rsidP="003D194C">
      <w:pPr>
        <w:numPr>
          <w:ilvl w:val="0"/>
          <w:numId w:val="1"/>
        </w:numPr>
        <w:spacing w:before="100" w:beforeAutospacing="1" w:after="100" w:afterAutospacing="1"/>
        <w:jc w:val="both"/>
        <w:rPr>
          <w:rFonts w:ascii="Arial" w:hAnsi="Arial" w:cs="Arial"/>
          <w:color w:val="000000"/>
          <w:szCs w:val="18"/>
        </w:rPr>
      </w:pPr>
      <w:r>
        <w:rPr>
          <w:rFonts w:ascii="Arial" w:hAnsi="Arial" w:cs="Arial"/>
          <w:b/>
          <w:color w:val="000000"/>
          <w:szCs w:val="18"/>
          <w:u w:val="single"/>
        </w:rPr>
        <w:t>Backup Log-Shipping</w:t>
      </w:r>
      <w:r>
        <w:rPr>
          <w:rFonts w:ascii="Arial" w:hAnsi="Arial" w:cs="Arial"/>
          <w:color w:val="000000"/>
          <w:szCs w:val="18"/>
        </w:rPr>
        <w:t xml:space="preserve">. </w:t>
      </w:r>
      <w:r>
        <w:rPr>
          <w:rFonts w:ascii="Arial" w:hAnsi="Arial" w:cs="Arial"/>
          <w:szCs w:val="18"/>
        </w:rPr>
        <w:t>Log-shipping increases a SQL Server database's availability by automatically copying and restoring the database's transaction logs to another database on a standby server. Because the standby database receives all changes to the original database, it's an exact duplicate of the original database—out of date only by the delay in the copy-and-load process. You then have the ability to make the standby server a new primary server if the original primary server becomes unavailable. When the original primary server becomes available again, you can make it a new standby server—effectively reversing the servers' roles.</w:t>
      </w:r>
    </w:p>
    <w:p w:rsidR="003D194C" w:rsidRDefault="003D194C" w:rsidP="003D194C">
      <w:pPr>
        <w:spacing w:before="100" w:beforeAutospacing="1" w:after="100" w:afterAutospacing="1"/>
        <w:ind w:left="360"/>
        <w:rPr>
          <w:rFonts w:ascii="Arial" w:hAnsi="Arial" w:cs="Arial"/>
          <w:color w:val="000000"/>
          <w:szCs w:val="18"/>
        </w:rPr>
      </w:pPr>
      <w:r>
        <w:rPr>
          <w:rFonts w:ascii="Arial" w:hAnsi="Arial" w:cs="Arial"/>
          <w:color w:val="000000"/>
          <w:szCs w:val="18"/>
        </w:rPr>
        <w:t xml:space="preserve">When doing failover support, a server is designated as the passive server. The purpose of the passive server is to absorb the data and information held in another server that fails. A passive server does not need a license, provided that the number of processors in the </w:t>
      </w:r>
      <w:r>
        <w:rPr>
          <w:rFonts w:ascii="Arial" w:hAnsi="Arial" w:cs="Arial"/>
          <w:color w:val="000000"/>
          <w:szCs w:val="18"/>
        </w:rPr>
        <w:lastRenderedPageBreak/>
        <w:t>passive server is equal or less than those of the active server. The passive server can take the duties of the active server for 30 days. Afterward, it must be licensed accordingly.</w:t>
      </w:r>
    </w:p>
    <w:p w:rsidR="003D194C" w:rsidRDefault="003D194C" w:rsidP="003D194C">
      <w:pPr>
        <w:spacing w:before="100" w:beforeAutospacing="1" w:after="100" w:afterAutospacing="1"/>
        <w:ind w:left="360"/>
        <w:rPr>
          <w:rFonts w:ascii="Arial" w:hAnsi="Arial" w:cs="Arial"/>
          <w:color w:val="000000"/>
          <w:szCs w:val="18"/>
        </w:rPr>
      </w:pPr>
      <w:r>
        <w:rPr>
          <w:rFonts w:ascii="Arial" w:hAnsi="Arial" w:cs="Arial"/>
          <w:color w:val="000000"/>
          <w:szCs w:val="18"/>
        </w:rPr>
        <w:t xml:space="preserve">Database Mirroring and Failover Clustering will be available for Standard and Enterprise </w:t>
      </w:r>
      <w:r w:rsidR="00A13E1D">
        <w:rPr>
          <w:rFonts w:ascii="Arial" w:hAnsi="Arial" w:cs="Arial"/>
          <w:color w:val="000000"/>
          <w:szCs w:val="18"/>
        </w:rPr>
        <w:t>e</w:t>
      </w:r>
      <w:r>
        <w:rPr>
          <w:rFonts w:ascii="Arial" w:hAnsi="Arial" w:cs="Arial"/>
          <w:color w:val="000000"/>
          <w:szCs w:val="18"/>
        </w:rPr>
        <w:t>ditions..</w:t>
      </w:r>
    </w:p>
    <w:p w:rsidR="003D194C" w:rsidRDefault="00517851" w:rsidP="003D194C">
      <w:pPr>
        <w:spacing w:before="100" w:beforeAutospacing="1" w:after="100" w:afterAutospacing="1"/>
        <w:ind w:left="360"/>
        <w:rPr>
          <w:rFonts w:ascii="Arial" w:hAnsi="Arial" w:cs="Arial"/>
          <w:color w:val="000000"/>
          <w:szCs w:val="18"/>
        </w:rPr>
      </w:pPr>
      <w:r>
        <w:rPr>
          <w:rFonts w:ascii="Arial" w:hAnsi="Arial" w:cs="Arial"/>
          <w:color w:val="000000"/>
          <w:szCs w:val="18"/>
        </w:rPr>
      </w:r>
      <w:r>
        <w:rPr>
          <w:rFonts w:ascii="Arial" w:hAnsi="Arial" w:cs="Arial"/>
          <w:color w:val="000000"/>
          <w:szCs w:val="18"/>
        </w:rPr>
        <w:pict>
          <v:group id="_x0000_s2202" editas="canvas" style="width:193.25pt;height:90pt;mso-position-horizontal-relative:char;mso-position-vertical-relative:line" coordorigin="2446,2876" coordsize="5946,3848">
            <o:lock v:ext="edit" aspectratio="t"/>
            <v:shape id="_x0000_s2203" type="#_x0000_t75" style="position:absolute;left:2446;top:2876;width:5946;height:3848" o:preferrelative="f">
              <v:fill o:detectmouseclick="t"/>
              <v:path o:extrusionok="t" o:connecttype="none"/>
            </v:shape>
            <v:group id="_x0000_s2204" style="position:absolute;left:2669;top:2876;width:1662;height:2304" coordorigin="1920,2880" coordsize="432,57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205" type="#_x0000_t176" style="position:absolute;left:1968;top:2928;width:384;height:528;v-text-anchor:middle" fillcolor="gray"/>
              <v:shape id="_x0000_s2206" type="#_x0000_t176" style="position:absolute;left:1920;top:2880;width:384;height:528;v-text-anchor:middle">
                <v:textbox style="mso-next-textbox:#_x0000_s2206">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Prod.</w:t>
                      </w:r>
                    </w:p>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Server</w:t>
                      </w:r>
                    </w:p>
                  </w:txbxContent>
                </v:textbox>
              </v:shape>
            </v:group>
            <v:group id="_x0000_s2207" style="position:absolute;left:6731;top:2876;width:1661;height:2304" coordorigin="1920,2880" coordsize="432,576">
              <v:shape id="_x0000_s2208" type="#_x0000_t176" style="position:absolute;left:1968;top:2928;width:384;height:528;v-text-anchor:middle" fillcolor="gray"/>
              <v:shape id="_x0000_s2209" type="#_x0000_t176" style="position:absolute;left:1920;top:2880;width:384;height:528;v-text-anchor:middle">
                <v:textbox style="mso-next-textbox:#_x0000_s2209">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Passive</w:t>
                      </w:r>
                    </w:p>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Mirror</w:t>
                      </w:r>
                    </w:p>
                  </w:txbxContent>
                </v:textbox>
              </v:shape>
            </v:group>
            <v:line id="_x0000_s2210" style="position:absolute" from="4515,3452" to="6546,3452">
              <v:stroke dashstyle="dash" endarrow="block"/>
            </v:line>
            <v:shapetype id="_x0000_t202" coordsize="21600,21600" o:spt="202" path="m,l,21600r21600,l21600,xe">
              <v:stroke joinstyle="miter"/>
              <v:path gradientshapeok="t" o:connecttype="rect"/>
            </v:shapetype>
            <v:shape id="_x0000_s2211" type="#_x0000_t202" style="position:absolute;left:2446;top:6033;width:1735;height:691;v-text-anchor:top-baseline" filled="f" fillcolor="#bbe0e3" stroked="f">
              <v:textbox style="mso-next-textbox:#_x0000_s2211">
                <w:txbxContent>
                  <w:p w:rsidR="003D194C" w:rsidRDefault="003D194C" w:rsidP="003D194C">
                    <w:pPr>
                      <w:autoSpaceDE w:val="0"/>
                      <w:autoSpaceDN w:val="0"/>
                      <w:adjustRightInd w:val="0"/>
                      <w:rPr>
                        <w:rFonts w:ascii="Arial" w:hAnsi="Arial" w:cs="Arial"/>
                        <w:color w:val="000000"/>
                        <w:sz w:val="20"/>
                      </w:rPr>
                    </w:pPr>
                    <w:r>
                      <w:rPr>
                        <w:rFonts w:ascii="Arial" w:hAnsi="Arial" w:cs="Arial"/>
                        <w:color w:val="000000"/>
                        <w:sz w:val="20"/>
                      </w:rPr>
                      <w:t>Queries</w:t>
                    </w:r>
                  </w:p>
                </w:txbxContent>
              </v:textbox>
            </v:shape>
            <v:line id="_x0000_s2212" style="position:absolute;flip:y" from="3408,5172" to="3408,5940">
              <v:stroke endarrow="block"/>
            </v:line>
            <v:line id="_x0000_s2213" style="position:absolute" from="3777,5180" to="3777,5948">
              <v:stroke endarrow="block"/>
            </v:line>
            <w10:wrap type="none"/>
            <w10:anchorlock/>
          </v:group>
        </w:pict>
      </w:r>
    </w:p>
    <w:p w:rsidR="003D194C" w:rsidRDefault="003D194C" w:rsidP="003D194C">
      <w:pPr>
        <w:jc w:val="both"/>
        <w:rPr>
          <w:rFonts w:ascii="Arial" w:hAnsi="Arial" w:cs="Arial"/>
          <w:i/>
          <w:szCs w:val="18"/>
        </w:rPr>
      </w:pPr>
      <w:r>
        <w:rPr>
          <w:rFonts w:ascii="Arial" w:hAnsi="Arial" w:cs="Arial"/>
          <w:i/>
          <w:szCs w:val="18"/>
        </w:rPr>
        <w:t>Figure 3. Passive Servers. The passive server does not require a license given that no queries are being executed against it.</w:t>
      </w:r>
    </w:p>
    <w:p w:rsidR="003D194C" w:rsidRDefault="00517851" w:rsidP="003D194C">
      <w:pPr>
        <w:spacing w:before="100" w:beforeAutospacing="1" w:after="100" w:afterAutospacing="1"/>
        <w:ind w:left="360"/>
        <w:rPr>
          <w:rFonts w:ascii="Arial" w:hAnsi="Arial" w:cs="Arial"/>
          <w:color w:val="000000"/>
          <w:szCs w:val="18"/>
        </w:rPr>
      </w:pPr>
      <w:r>
        <w:rPr>
          <w:rFonts w:ascii="Arial" w:hAnsi="Arial" w:cs="Arial"/>
          <w:color w:val="000000"/>
          <w:szCs w:val="18"/>
        </w:rPr>
      </w:r>
      <w:r>
        <w:rPr>
          <w:rFonts w:ascii="Arial" w:hAnsi="Arial" w:cs="Arial"/>
          <w:color w:val="000000"/>
          <w:szCs w:val="18"/>
        </w:rPr>
        <w:pict>
          <v:group id="_x0000_s2188" editas="canvas" style="width:237.6pt;height:90pt;mso-position-horizontal-relative:char;mso-position-vertical-relative:line" coordorigin="2446,5756" coordsize="7608,3693">
            <o:lock v:ext="edit" aspectratio="t"/>
            <v:shape id="_x0000_s2189" type="#_x0000_t75" style="position:absolute;left:2446;top:5756;width:7608;height:3693" o:preferrelative="f">
              <v:fill o:detectmouseclick="t"/>
              <v:path o:extrusionok="t" o:connecttype="none"/>
            </v:shape>
            <v:group id="_x0000_s2190" style="position:absolute;left:2669;top:5756;width:1662;height:2191" coordorigin="1920,2880" coordsize="432,576">
              <v:shape id="_x0000_s2191" type="#_x0000_t176" style="position:absolute;left:1968;top:2928;width:384;height:528;v-text-anchor:middle" fillcolor="gray"/>
              <v:shape id="_x0000_s2192" type="#_x0000_t176" style="position:absolute;left:1920;top:2880;width:384;height:528;v-text-anchor:middle">
                <v:textbox style="mso-next-textbox:#_x0000_s2192" inset="2.43839mm,1.2192mm,2.43839mm,1.2192mm">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Prod.</w:t>
                      </w:r>
                    </w:p>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Server</w:t>
                      </w:r>
                    </w:p>
                  </w:txbxContent>
                </v:textbox>
              </v:shape>
            </v:group>
            <v:group id="_x0000_s2193" style="position:absolute;left:6731;top:5756;width:1661;height:2191" coordorigin="1920,2880" coordsize="432,576">
              <v:shape id="_x0000_s2194" type="#_x0000_t176" style="position:absolute;left:1968;top:2928;width:384;height:528;v-text-anchor:middle" fillcolor="gray"/>
              <v:shape id="_x0000_s2195" type="#_x0000_t176" style="position:absolute;left:1920;top:2880;width:384;height:528;v-text-anchor:middle">
                <v:textbox style="mso-next-textbox:#_x0000_s2195" inset="2.43839mm,1.2192mm,2.43839mm,1.2192mm">
                  <w:txbxContent>
                    <w:p w:rsidR="003D194C" w:rsidRDefault="003D194C" w:rsidP="003D194C">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Passive</w:t>
                      </w:r>
                    </w:p>
                    <w:p w:rsidR="003D194C" w:rsidRDefault="003D194C" w:rsidP="003D194C">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Mirror</w:t>
                      </w:r>
                    </w:p>
                  </w:txbxContent>
                </v:textbox>
              </v:shape>
            </v:group>
            <v:line id="_x0000_s2196" style="position:absolute" from="4515,6303" to="6546,6303">
              <v:stroke dashstyle="dash" endarrow="block"/>
            </v:line>
            <v:line id="_x0000_s2197" style="position:absolute;flip:y" from="3223,7947" to="3223,8676">
              <v:stroke endarrow="block"/>
            </v:line>
            <v:shape id="_x0000_s2198" type="#_x0000_t202" style="position:absolute;left:2446;top:8756;width:1735;height:693;v-text-anchor:top-baseline" filled="f" fillcolor="#bbe0e3" stroked="f">
              <v:textbox style="mso-next-textbox:#_x0000_s2198" inset="2.43839mm,1.2192mm,2.43839mm,1.2192mm">
                <w:txbxContent>
                  <w:p w:rsidR="003D194C" w:rsidRDefault="003D194C" w:rsidP="003D194C">
                    <w:pPr>
                      <w:autoSpaceDE w:val="0"/>
                      <w:autoSpaceDN w:val="0"/>
                      <w:adjustRightInd w:val="0"/>
                      <w:rPr>
                        <w:rFonts w:ascii="Arial" w:hAnsi="Arial" w:cs="Arial"/>
                        <w:color w:val="000000"/>
                        <w:sz w:val="20"/>
                      </w:rPr>
                    </w:pPr>
                    <w:r>
                      <w:rPr>
                        <w:rFonts w:ascii="Arial" w:hAnsi="Arial" w:cs="Arial"/>
                        <w:color w:val="000000"/>
                        <w:sz w:val="20"/>
                      </w:rPr>
                      <w:t>Queries</w:t>
                    </w:r>
                  </w:p>
                </w:txbxContent>
              </v:textbox>
            </v:shape>
            <v:line id="_x0000_s2199" style="position:absolute" from="7620,7955" to="7620,8684">
              <v:stroke endarrow="block"/>
            </v:line>
            <v:shape id="_x0000_s2200" type="#_x0000_t202" style="position:absolute;left:5254;top:8756;width:4800;height:693" filled="f" fillcolor="#bbe0e3" stroked="f">
              <v:textbox style="mso-next-textbox:#_x0000_s2200" inset="2.43839mm,1.2192mm,2.43839mm,1.2192mm">
                <w:txbxContent>
                  <w:p w:rsidR="003D194C" w:rsidRDefault="003D194C" w:rsidP="003D194C">
                    <w:pPr>
                      <w:autoSpaceDE w:val="0"/>
                      <w:autoSpaceDN w:val="0"/>
                      <w:adjustRightInd w:val="0"/>
                      <w:rPr>
                        <w:rFonts w:ascii="Arial" w:hAnsi="Arial" w:cs="Arial"/>
                        <w:color w:val="000000"/>
                        <w:sz w:val="20"/>
                      </w:rPr>
                    </w:pPr>
                    <w:r>
                      <w:rPr>
                        <w:rFonts w:ascii="Arial" w:hAnsi="Arial" w:cs="Arial"/>
                        <w:color w:val="000000"/>
                        <w:sz w:val="20"/>
                      </w:rPr>
                      <w:t>Snapshot Reporting</w:t>
                    </w:r>
                  </w:p>
                </w:txbxContent>
              </v:textbox>
            </v:shape>
            <v:line id="_x0000_s2201" style="position:absolute" from="3592,7955" to="3592,8684">
              <v:stroke endarrow="block"/>
            </v:line>
            <w10:wrap type="none"/>
            <w10:anchorlock/>
          </v:group>
        </w:pict>
      </w:r>
    </w:p>
    <w:p w:rsidR="003D194C" w:rsidRDefault="003D194C" w:rsidP="003D194C">
      <w:pPr>
        <w:jc w:val="both"/>
        <w:rPr>
          <w:rFonts w:ascii="Arial" w:hAnsi="Arial" w:cs="Arial"/>
          <w:i/>
          <w:szCs w:val="18"/>
        </w:rPr>
      </w:pPr>
      <w:r>
        <w:rPr>
          <w:rFonts w:ascii="Arial" w:hAnsi="Arial" w:cs="Arial"/>
          <w:i/>
          <w:szCs w:val="18"/>
        </w:rPr>
        <w:t>Figure 4. Passive Servers. The passive server requires a license, given that queries are being run against snapshot reporting.</w:t>
      </w:r>
    </w:p>
    <w:p w:rsidR="003D194C" w:rsidRDefault="003D194C" w:rsidP="003D194C">
      <w:pPr>
        <w:pStyle w:val="Heading2"/>
        <w:rPr>
          <w:b w:val="0"/>
          <w:sz w:val="22"/>
          <w:u w:val="single"/>
        </w:rPr>
      </w:pPr>
      <w:r>
        <w:t>MULTICORE</w:t>
      </w:r>
    </w:p>
    <w:p w:rsidR="003D194C" w:rsidRDefault="003D194C" w:rsidP="003D194C">
      <w:pPr>
        <w:rPr>
          <w:rFonts w:ascii="Arial" w:hAnsi="Arial"/>
        </w:rPr>
      </w:pPr>
      <w:r>
        <w:rPr>
          <w:rFonts w:ascii="Arial" w:hAnsi="Arial"/>
        </w:rPr>
        <w:t xml:space="preserve">Multicore processors, which consist of multiple processing execution units or “cores” on one chip, are seen as a promising way to boost computing power. Microsoft has been driving thought leadership in this area by charging the same amount per processor, regardless of how many cores are in the processor. In contrast, Oracle asks customers to multiply each “core” by different factors depending on processor type. IBM has a dual policy where customers with x86 platforms are charged per processor and customers on IBM’s </w:t>
      </w:r>
      <w:smartTag w:uri="urn:schemas-microsoft-com:office:smarttags" w:element="place">
        <w:r>
          <w:rPr>
            <w:rFonts w:ascii="Arial" w:hAnsi="Arial"/>
          </w:rPr>
          <w:t>PO</w:t>
        </w:r>
      </w:smartTag>
      <w:r>
        <w:rPr>
          <w:rFonts w:ascii="Arial" w:hAnsi="Arial"/>
        </w:rPr>
        <w:t>WER5-based systems are charged per core.</w:t>
      </w:r>
    </w:p>
    <w:p w:rsidR="003D194C" w:rsidRDefault="00517851" w:rsidP="003D194C">
      <w:pPr>
        <w:rPr>
          <w:rFonts w:ascii="Arial" w:hAnsi="Arial"/>
        </w:rPr>
      </w:pPr>
      <w:r>
        <w:rPr>
          <w:rFonts w:ascii="Arial" w:hAnsi="Arial"/>
        </w:rPr>
      </w:r>
      <w:r>
        <w:rPr>
          <w:rFonts w:ascii="Arial" w:hAnsi="Arial"/>
        </w:rPr>
        <w:pict>
          <v:group id="_x0000_s2174" editas="canvas" style="width:234pt;height:101.4pt;mso-position-horizontal-relative:char;mso-position-vertical-relative:line" coordorigin="2020,8193" coordsize="10821,4292">
            <o:lock v:ext="edit" aspectratio="t"/>
            <v:shape id="_x0000_s2175" type="#_x0000_t75" style="position:absolute;left:2020;top:8193;width:10821;height:4292" o:preferrelative="f">
              <v:fill o:detectmouseclick="t"/>
              <v:path o:extrusionok="t" o:connecttype="none"/>
            </v:shape>
            <v:rect id="_x0000_s2176" style="position:absolute;left:2446;top:8636;width:2585;height:2304;v-text-anchor:middle" filled="f" fillcolor="#bbe0e3" strokeweight="2.25pt"/>
            <v:rect id="_x0000_s2177" style="position:absolute;left:6138;top:8636;width:2585;height:2304;v-text-anchor:middle" filled="f" fillcolor="#bbe0e3" strokeweight="2.25pt"/>
            <v:rect id="_x0000_s2178" style="position:absolute;left:9830;top:8636;width:2585;height:2304;v-text-anchor:middle" filled="f" fillcolor="#bbe0e3" strokeweight="2.25pt"/>
            <v:rect id="_x0000_s2179" style="position:absolute;left:6323;top:8828;width:923;height:1920;v-text-anchor:middle" filled="f" fillcolor="#bbe0e3">
              <v:stroke dashstyle="dash"/>
            </v:rect>
            <v:rect id="_x0000_s2180" style="position:absolute;left:7615;top:8828;width:923;height:1920;v-text-anchor:middle" filled="f" fillcolor="#bbe0e3">
              <v:stroke dashstyle="dash"/>
            </v:rect>
            <v:rect id="_x0000_s2181" style="position:absolute;left:10015;top:8828;width:738;height:768;v-text-anchor:middle" filled="f" fillcolor="#bbe0e3">
              <v:stroke dashstyle="dash"/>
            </v:rect>
            <v:rect id="_x0000_s2182" style="position:absolute;left:10015;top:9980;width:738;height:768;v-text-anchor:middle" filled="f" fillcolor="#bbe0e3">
              <v:stroke dashstyle="dash"/>
            </v:rect>
            <v:rect id="_x0000_s2183" style="position:absolute;left:11492;top:9980;width:738;height:768;v-text-anchor:middle" filled="f" fillcolor="#bbe0e3">
              <v:stroke dashstyle="dash"/>
            </v:rect>
            <v:rect id="_x0000_s2184" style="position:absolute;left:11492;top:8828;width:738;height:768;v-text-anchor:middle" filled="f" fillcolor="#bbe0e3">
              <v:stroke dashstyle="dash"/>
            </v:rect>
            <v:shape id="_x0000_s2185" type="#_x0000_t202" style="position:absolute;left:2666;top:10940;width:2365;height:1152;v-text-anchor:top-baseline" filled="f" fillcolor="#bbe0e3" stroked="f">
              <v:textbox style="mso-next-textbox:#_x0000_s2185" inset="1.61314mm,.80658mm,1.61314mm,.80658mm">
                <w:txbxContent>
                  <w:p w:rsidR="003D194C" w:rsidRDefault="003D194C" w:rsidP="003D194C">
                    <w:pPr>
                      <w:autoSpaceDE w:val="0"/>
                      <w:autoSpaceDN w:val="0"/>
                      <w:adjustRightInd w:val="0"/>
                      <w:rPr>
                        <w:rFonts w:ascii="Arial" w:hAnsi="Arial" w:cs="Arial"/>
                        <w:color w:val="000000"/>
                        <w:sz w:val="14"/>
                        <w:szCs w:val="14"/>
                      </w:rPr>
                    </w:pPr>
                    <w:r>
                      <w:rPr>
                        <w:rFonts w:ascii="Arial" w:hAnsi="Arial" w:cs="Arial"/>
                        <w:color w:val="000000"/>
                        <w:sz w:val="14"/>
                        <w:szCs w:val="14"/>
                      </w:rPr>
                      <w:t>Single Core</w:t>
                    </w:r>
                    <w:r>
                      <w:rPr>
                        <w:rFonts w:ascii="Arial" w:hAnsi="Arial" w:cs="Arial"/>
                        <w:color w:val="000000"/>
                        <w:sz w:val="14"/>
                        <w:szCs w:val="14"/>
                      </w:rPr>
                      <w:br/>
                      <w:t>Processor</w:t>
                    </w:r>
                  </w:p>
                </w:txbxContent>
              </v:textbox>
            </v:shape>
            <v:shape id="_x0000_s2186" type="#_x0000_t202" style="position:absolute;left:6435;top:10940;width:2103;height:1152;v-text-anchor:top-baseline" filled="f" fillcolor="#bbe0e3" stroked="f">
              <v:textbox style="mso-next-textbox:#_x0000_s2186" inset="1.61314mm,.80658mm,1.61314mm,.80658mm">
                <w:txbxContent>
                  <w:p w:rsidR="003D194C" w:rsidRDefault="003D194C" w:rsidP="003D194C">
                    <w:pPr>
                      <w:autoSpaceDE w:val="0"/>
                      <w:autoSpaceDN w:val="0"/>
                      <w:adjustRightInd w:val="0"/>
                      <w:rPr>
                        <w:rFonts w:ascii="Arial" w:hAnsi="Arial" w:cs="Arial"/>
                        <w:color w:val="000000"/>
                        <w:sz w:val="14"/>
                        <w:szCs w:val="14"/>
                      </w:rPr>
                    </w:pPr>
                    <w:r>
                      <w:rPr>
                        <w:rFonts w:ascii="Arial" w:hAnsi="Arial" w:cs="Arial"/>
                        <w:color w:val="000000"/>
                        <w:sz w:val="14"/>
                        <w:szCs w:val="14"/>
                      </w:rPr>
                      <w:t>Dual Core</w:t>
                    </w:r>
                    <w:r>
                      <w:rPr>
                        <w:rFonts w:ascii="Arial" w:hAnsi="Arial" w:cs="Arial"/>
                        <w:color w:val="000000"/>
                        <w:sz w:val="14"/>
                        <w:szCs w:val="14"/>
                      </w:rPr>
                      <w:br/>
                      <w:t>Processor</w:t>
                    </w:r>
                  </w:p>
                </w:txbxContent>
              </v:textbox>
            </v:shape>
            <v:shape id="_x0000_s2187" type="#_x0000_t202" style="position:absolute;left:10127;top:10940;width:2103;height:1152;v-text-anchor:top-baseline" filled="f" fillcolor="#bbe0e3" stroked="f">
              <v:textbox style="mso-next-textbox:#_x0000_s2187" inset="1.61314mm,.80658mm,1.61314mm,.80658mm">
                <w:txbxContent>
                  <w:p w:rsidR="003D194C" w:rsidRDefault="003D194C" w:rsidP="003D194C">
                    <w:pPr>
                      <w:autoSpaceDE w:val="0"/>
                      <w:autoSpaceDN w:val="0"/>
                      <w:adjustRightInd w:val="0"/>
                      <w:rPr>
                        <w:rFonts w:ascii="Arial" w:hAnsi="Arial" w:cs="Arial"/>
                        <w:color w:val="000000"/>
                        <w:sz w:val="14"/>
                        <w:szCs w:val="16"/>
                      </w:rPr>
                    </w:pPr>
                    <w:r>
                      <w:rPr>
                        <w:rFonts w:ascii="Arial" w:hAnsi="Arial" w:cs="Arial"/>
                        <w:color w:val="000000"/>
                        <w:sz w:val="14"/>
                        <w:szCs w:val="16"/>
                      </w:rPr>
                      <w:t>Four Core</w:t>
                    </w:r>
                    <w:r>
                      <w:rPr>
                        <w:rFonts w:ascii="Arial" w:hAnsi="Arial" w:cs="Arial"/>
                        <w:color w:val="000000"/>
                        <w:sz w:val="14"/>
                        <w:szCs w:val="16"/>
                      </w:rPr>
                      <w:br/>
                      <w:t>Processor</w:t>
                    </w:r>
                  </w:p>
                </w:txbxContent>
              </v:textbox>
            </v:shape>
            <w10:wrap type="none"/>
            <w10:anchorlock/>
          </v:group>
        </w:pict>
      </w:r>
    </w:p>
    <w:p w:rsidR="003D194C" w:rsidRDefault="003D194C" w:rsidP="003D194C">
      <w:pPr>
        <w:jc w:val="both"/>
        <w:rPr>
          <w:rFonts w:ascii="Arial" w:hAnsi="Arial" w:cs="Arial"/>
          <w:i/>
          <w:szCs w:val="18"/>
        </w:rPr>
      </w:pPr>
      <w:r>
        <w:rPr>
          <w:rFonts w:ascii="Arial" w:hAnsi="Arial" w:cs="Arial"/>
          <w:i/>
          <w:szCs w:val="18"/>
        </w:rPr>
        <w:lastRenderedPageBreak/>
        <w:t>Figure 3. Multicore. In each of these scenarios, a single processor license is required for SQL Server, unlike Oracle and IBM licensing requirements.</w:t>
      </w:r>
    </w:p>
    <w:p w:rsidR="003D194C" w:rsidRDefault="003D194C" w:rsidP="003D194C">
      <w:pPr>
        <w:rPr>
          <w:rFonts w:ascii="Arial" w:hAnsi="Arial"/>
        </w:rPr>
      </w:pPr>
    </w:p>
    <w:p w:rsidR="003D194C" w:rsidRDefault="003D194C" w:rsidP="003D194C">
      <w:pPr>
        <w:pStyle w:val="Heading2"/>
        <w:rPr>
          <w:b w:val="0"/>
          <w:sz w:val="22"/>
          <w:u w:val="single"/>
        </w:rPr>
      </w:pPr>
      <w:r>
        <w:t>VIRTUALIZATION AND MULTI-INSTANCING</w:t>
      </w:r>
    </w:p>
    <w:p w:rsidR="003D194C" w:rsidRDefault="003D194C" w:rsidP="003D194C">
      <w:pPr>
        <w:jc w:val="both"/>
        <w:rPr>
          <w:rFonts w:ascii="Arial" w:hAnsi="Arial" w:cs="Arial"/>
        </w:rPr>
      </w:pPr>
      <w:r>
        <w:rPr>
          <w:rFonts w:ascii="Arial" w:hAnsi="Arial" w:cs="Arial"/>
        </w:rPr>
        <w:t>Virtualization is defined broadly as the running of software on a “virtual environment.” A virtual environment takes place when an operating system (OS) is somehow emulated, or does not run directly on the physical hardware.</w:t>
      </w:r>
    </w:p>
    <w:p w:rsidR="003D194C" w:rsidRDefault="003D194C" w:rsidP="003D194C">
      <w:pPr>
        <w:jc w:val="both"/>
        <w:rPr>
          <w:rFonts w:ascii="Arial" w:hAnsi="Arial" w:cs="Arial"/>
        </w:rPr>
      </w:pPr>
      <w:r>
        <w:rPr>
          <w:rFonts w:ascii="Arial" w:hAnsi="Arial" w:cs="Arial"/>
        </w:rPr>
        <w:t>When software is virtualized, one or several applications and their associated operating systems can run on one physical server inside their respective virtual environments. One of the benefits of a virtualized scenario is that multiple applications can run concurrently on a server with isolation at the OS level.</w:t>
      </w:r>
    </w:p>
    <w:p w:rsidR="003D194C" w:rsidRDefault="003D194C" w:rsidP="003D194C">
      <w:pPr>
        <w:jc w:val="both"/>
        <w:rPr>
          <w:rFonts w:ascii="Arial" w:hAnsi="Arial" w:cs="Arial"/>
        </w:rPr>
      </w:pPr>
      <w:r>
        <w:rPr>
          <w:rFonts w:ascii="Arial" w:hAnsi="Arial" w:cs="Arial"/>
        </w:rPr>
        <w:t xml:space="preserve">An option to virtualizing software is multi-instancing. In this case, multiple copies of an application run concurrently on a single copy of an OS. Multi-instancing for SQL Server </w:t>
      </w:r>
      <w:r w:rsidR="00F42AE6">
        <w:rPr>
          <w:rFonts w:ascii="Arial" w:hAnsi="Arial" w:cs="Arial"/>
        </w:rPr>
        <w:t>2008</w:t>
      </w:r>
      <w:r>
        <w:rPr>
          <w:rFonts w:ascii="Arial" w:hAnsi="Arial" w:cs="Arial"/>
        </w:rPr>
        <w:t xml:space="preserve"> can take place both in a virtual environment or in a physical environment. While multi-instancing offers a relatively high degree of isolation between copies of SQL</w:t>
      </w:r>
      <w:r w:rsidR="00F42AE6">
        <w:rPr>
          <w:rFonts w:ascii="Arial" w:hAnsi="Arial" w:cs="Arial"/>
        </w:rPr>
        <w:t>2008</w:t>
      </w:r>
      <w:r>
        <w:rPr>
          <w:rFonts w:ascii="Arial" w:hAnsi="Arial" w:cs="Arial"/>
        </w:rPr>
        <w:t>, this isolation takes place at the application level (instead of at the OS level).</w:t>
      </w:r>
    </w:p>
    <w:p w:rsidR="003D194C" w:rsidRDefault="003D194C" w:rsidP="003D194C">
      <w:pPr>
        <w:jc w:val="both"/>
        <w:rPr>
          <w:rFonts w:ascii="Arial" w:hAnsi="Arial" w:cs="Arial"/>
        </w:rPr>
      </w:pPr>
      <w:r>
        <w:rPr>
          <w:rFonts w:ascii="Arial" w:hAnsi="Arial" w:cs="Arial"/>
        </w:rPr>
        <w:t xml:space="preserve">When SQL Server </w:t>
      </w:r>
      <w:r w:rsidR="00F42AE6">
        <w:rPr>
          <w:rFonts w:ascii="Arial" w:hAnsi="Arial" w:cs="Arial"/>
        </w:rPr>
        <w:t>2008</w:t>
      </w:r>
      <w:r>
        <w:rPr>
          <w:rFonts w:ascii="Arial" w:hAnsi="Arial" w:cs="Arial"/>
        </w:rPr>
        <w:t xml:space="preserve"> runs inside a virtual operating environment, it requires at least one license per virtual operating environment, except for SQL Server Enterprise </w:t>
      </w:r>
      <w:r w:rsidR="00A13E1D">
        <w:rPr>
          <w:rFonts w:ascii="Arial" w:hAnsi="Arial" w:cs="Arial"/>
        </w:rPr>
        <w:t>e</w:t>
      </w:r>
      <w:r>
        <w:rPr>
          <w:rFonts w:ascii="Arial" w:hAnsi="Arial" w:cs="Arial"/>
        </w:rPr>
        <w:t xml:space="preserve">dition. Several copies or instances of SQL Server </w:t>
      </w:r>
      <w:r w:rsidR="00F42AE6">
        <w:rPr>
          <w:rFonts w:ascii="Arial" w:hAnsi="Arial" w:cs="Arial"/>
        </w:rPr>
        <w:t>2008</w:t>
      </w:r>
      <w:r>
        <w:rPr>
          <w:rFonts w:ascii="Arial" w:hAnsi="Arial" w:cs="Arial"/>
        </w:rPr>
        <w:t xml:space="preserve"> can run inside a virtual operating environment. These must be licensed as follows:</w:t>
      </w:r>
    </w:p>
    <w:p w:rsidR="003D194C" w:rsidRDefault="003D194C" w:rsidP="003D194C">
      <w:pPr>
        <w:jc w:val="both"/>
        <w:rPr>
          <w:rFonts w:ascii="Arial" w:hAnsi="Arial" w:cs="Arial"/>
          <w:u w:val="single"/>
        </w:rPr>
      </w:pPr>
      <w:r>
        <w:rPr>
          <w:rFonts w:ascii="Arial" w:hAnsi="Arial" w:cs="Arial"/>
          <w:u w:val="single"/>
        </w:rPr>
        <w:t>When licensed Server / CAL</w:t>
      </w:r>
    </w:p>
    <w:p w:rsidR="003D194C" w:rsidRDefault="003D194C" w:rsidP="003D194C">
      <w:pPr>
        <w:jc w:val="both"/>
        <w:rPr>
          <w:rFonts w:ascii="Arial" w:hAnsi="Arial" w:cs="Arial"/>
        </w:rPr>
      </w:pPr>
      <w:r>
        <w:rPr>
          <w:rFonts w:ascii="Arial" w:hAnsi="Arial" w:cs="Arial"/>
        </w:rPr>
        <w:t>Workgroup</w:t>
      </w:r>
      <w:r w:rsidR="00301639">
        <w:rPr>
          <w:rFonts w:ascii="Arial" w:hAnsi="Arial" w:cs="Arial"/>
        </w:rPr>
        <w:t xml:space="preserve"> and </w:t>
      </w:r>
      <w:r>
        <w:rPr>
          <w:rFonts w:ascii="Arial" w:hAnsi="Arial" w:cs="Arial"/>
        </w:rPr>
        <w:t>Standard</w:t>
      </w:r>
      <w:r w:rsidR="00FB1C06">
        <w:rPr>
          <w:rFonts w:ascii="Arial" w:hAnsi="Arial" w:cs="Arial"/>
        </w:rPr>
        <w:t xml:space="preserve"> </w:t>
      </w:r>
      <w:r w:rsidR="00A13E1D">
        <w:rPr>
          <w:rFonts w:ascii="Arial" w:hAnsi="Arial" w:cs="Arial"/>
        </w:rPr>
        <w:t>e</w:t>
      </w:r>
      <w:r>
        <w:rPr>
          <w:rFonts w:ascii="Arial" w:hAnsi="Arial" w:cs="Arial"/>
        </w:rPr>
        <w:t xml:space="preserve">ditions now allow </w:t>
      </w:r>
      <w:r w:rsidR="00C64D1C">
        <w:rPr>
          <w:rFonts w:ascii="Arial" w:hAnsi="Arial" w:cs="Arial"/>
        </w:rPr>
        <w:t xml:space="preserve">you to run any number of </w:t>
      </w:r>
      <w:r>
        <w:rPr>
          <w:rFonts w:ascii="Arial" w:hAnsi="Arial" w:cs="Arial"/>
        </w:rPr>
        <w:t xml:space="preserve">instances </w:t>
      </w:r>
      <w:r w:rsidR="00C64D1C">
        <w:rPr>
          <w:rFonts w:ascii="Arial" w:hAnsi="Arial" w:cs="Arial"/>
        </w:rPr>
        <w:t xml:space="preserve">of the server software </w:t>
      </w:r>
      <w:r>
        <w:rPr>
          <w:rFonts w:ascii="Arial" w:hAnsi="Arial" w:cs="Arial"/>
        </w:rPr>
        <w:t xml:space="preserve">in </w:t>
      </w:r>
      <w:r w:rsidR="00301639">
        <w:rPr>
          <w:rFonts w:ascii="Arial" w:hAnsi="Arial" w:cs="Arial"/>
        </w:rPr>
        <w:t xml:space="preserve">one </w:t>
      </w:r>
      <w:r>
        <w:rPr>
          <w:rFonts w:ascii="Arial" w:hAnsi="Arial" w:cs="Arial"/>
        </w:rPr>
        <w:t>physical</w:t>
      </w:r>
      <w:r w:rsidR="00C64D1C">
        <w:rPr>
          <w:rFonts w:ascii="Arial" w:hAnsi="Arial" w:cs="Arial"/>
        </w:rPr>
        <w:t xml:space="preserve"> or virtual</w:t>
      </w:r>
      <w:r>
        <w:rPr>
          <w:rFonts w:ascii="Arial" w:hAnsi="Arial" w:cs="Arial"/>
        </w:rPr>
        <w:t xml:space="preserve"> operating </w:t>
      </w:r>
      <w:r w:rsidR="00C64D1C">
        <w:rPr>
          <w:rFonts w:ascii="Arial" w:hAnsi="Arial" w:cs="Arial"/>
        </w:rPr>
        <w:t xml:space="preserve">system </w:t>
      </w:r>
      <w:r>
        <w:rPr>
          <w:rFonts w:ascii="Arial" w:hAnsi="Arial" w:cs="Arial"/>
        </w:rPr>
        <w:t>environment</w:t>
      </w:r>
      <w:r w:rsidR="00301639">
        <w:rPr>
          <w:rFonts w:ascii="Arial" w:hAnsi="Arial" w:cs="Arial"/>
        </w:rPr>
        <w:t xml:space="preserve"> </w:t>
      </w:r>
      <w:r w:rsidR="00C64D1C">
        <w:rPr>
          <w:rFonts w:ascii="Arial" w:hAnsi="Arial" w:cs="Arial"/>
        </w:rPr>
        <w:t>on the license</w:t>
      </w:r>
      <w:r w:rsidR="00507D1D">
        <w:rPr>
          <w:rFonts w:ascii="Arial" w:hAnsi="Arial" w:cs="Arial"/>
        </w:rPr>
        <w:t>d</w:t>
      </w:r>
      <w:r w:rsidR="00C64D1C">
        <w:rPr>
          <w:rFonts w:ascii="Arial" w:hAnsi="Arial" w:cs="Arial"/>
        </w:rPr>
        <w:t xml:space="preserve"> server at a time.</w:t>
      </w:r>
      <w:r>
        <w:rPr>
          <w:rFonts w:ascii="Arial" w:hAnsi="Arial" w:cs="Arial"/>
        </w:rPr>
        <w:t xml:space="preserve"> Previously, only the Enterprise </w:t>
      </w:r>
      <w:r w:rsidR="00A13E1D">
        <w:rPr>
          <w:rFonts w:ascii="Arial" w:hAnsi="Arial" w:cs="Arial"/>
        </w:rPr>
        <w:t>e</w:t>
      </w:r>
      <w:r>
        <w:rPr>
          <w:rFonts w:ascii="Arial" w:hAnsi="Arial" w:cs="Arial"/>
        </w:rPr>
        <w:t>dition of the Server license allowed multi-instancing. This is a great incentive for customers to adopt the Server/CAL model.</w:t>
      </w:r>
    </w:p>
    <w:p w:rsidR="00221A6A" w:rsidRDefault="00517851" w:rsidP="003D194C">
      <w:pPr>
        <w:jc w:val="both"/>
        <w:rPr>
          <w:rFonts w:ascii="Arial" w:hAnsi="Arial" w:cs="Arial"/>
          <w:u w:val="single"/>
        </w:rPr>
      </w:pPr>
      <w:r w:rsidRPr="00517851">
        <w:rPr>
          <w:rFonts w:ascii="Arial" w:hAnsi="Arial" w:cs="Arial"/>
        </w:rPr>
        <w:t xml:space="preserve">For </w:t>
      </w:r>
      <w:r w:rsidR="00507D1D">
        <w:rPr>
          <w:rFonts w:ascii="Arial" w:hAnsi="Arial" w:cs="Arial"/>
        </w:rPr>
        <w:t>E</w:t>
      </w:r>
      <w:r w:rsidRPr="00517851">
        <w:rPr>
          <w:rFonts w:ascii="Arial" w:hAnsi="Arial" w:cs="Arial"/>
        </w:rPr>
        <w:t xml:space="preserve">nterprise edition, </w:t>
      </w:r>
      <w:r w:rsidRPr="00517851">
        <w:rPr>
          <w:rFonts w:ascii="Arial" w:hAnsi="Arial" w:cs="Arial"/>
          <w:szCs w:val="18"/>
        </w:rPr>
        <w:t>for each server to which you assign a software license, you may run, at any one time, any number of instances of the server software in one physical and any number of virtual operating system environments on that server.</w:t>
      </w:r>
      <w:r w:rsidR="00507D1D" w:rsidRPr="00490EAD" w:rsidDel="00507D1D">
        <w:rPr>
          <w:rFonts w:ascii="Arial" w:hAnsi="Arial" w:cs="Arial"/>
        </w:rPr>
        <w:t xml:space="preserve"> </w:t>
      </w:r>
    </w:p>
    <w:p w:rsidR="003D194C" w:rsidRDefault="003D194C" w:rsidP="003D194C">
      <w:pPr>
        <w:jc w:val="both"/>
        <w:rPr>
          <w:rFonts w:ascii="Arial" w:hAnsi="Arial" w:cs="Arial"/>
          <w:u w:val="single"/>
        </w:rPr>
      </w:pPr>
      <w:r>
        <w:rPr>
          <w:rFonts w:ascii="Arial" w:hAnsi="Arial" w:cs="Arial"/>
          <w:u w:val="single"/>
        </w:rPr>
        <w:t>When licensed Per Processor</w:t>
      </w:r>
    </w:p>
    <w:p w:rsidR="003D194C" w:rsidRPr="00A13E1D" w:rsidRDefault="00C05F5D" w:rsidP="003D194C">
      <w:pPr>
        <w:jc w:val="both"/>
        <w:rPr>
          <w:rFonts w:ascii="Arial" w:hAnsi="Arial" w:cs="Arial"/>
          <w:szCs w:val="18"/>
        </w:rPr>
      </w:pPr>
      <w:r>
        <w:rPr>
          <w:rFonts w:ascii="Arial" w:hAnsi="Arial" w:cs="Arial"/>
          <w:szCs w:val="18"/>
        </w:rPr>
        <w:t xml:space="preserve">With </w:t>
      </w:r>
      <w:r w:rsidR="003D194C" w:rsidRPr="00A13E1D">
        <w:rPr>
          <w:rFonts w:ascii="Arial" w:hAnsi="Arial" w:cs="Arial"/>
          <w:szCs w:val="18"/>
        </w:rPr>
        <w:t xml:space="preserve">Workgroup, </w:t>
      </w:r>
      <w:r w:rsidR="00517851" w:rsidRPr="00517851">
        <w:rPr>
          <w:rFonts w:ascii="Arial" w:hAnsi="Arial" w:cs="Arial"/>
          <w:szCs w:val="18"/>
        </w:rPr>
        <w:t xml:space="preserve">Web, </w:t>
      </w:r>
      <w:r>
        <w:rPr>
          <w:rFonts w:ascii="Arial" w:hAnsi="Arial" w:cs="Arial"/>
          <w:szCs w:val="18"/>
        </w:rPr>
        <w:t xml:space="preserve">and </w:t>
      </w:r>
      <w:r w:rsidR="00517851" w:rsidRPr="00517851">
        <w:rPr>
          <w:rFonts w:ascii="Arial" w:hAnsi="Arial" w:cs="Arial"/>
          <w:szCs w:val="18"/>
        </w:rPr>
        <w:t>Standard editions</w:t>
      </w:r>
      <w:r w:rsidR="00A77595">
        <w:rPr>
          <w:rFonts w:ascii="Arial" w:hAnsi="Arial" w:cs="Arial"/>
          <w:szCs w:val="18"/>
        </w:rPr>
        <w:t xml:space="preserve">, </w:t>
      </w:r>
      <w:r w:rsidR="00A77595" w:rsidRPr="00517851">
        <w:rPr>
          <w:rFonts w:ascii="Arial" w:hAnsi="Arial" w:cs="Arial"/>
          <w:szCs w:val="18"/>
        </w:rPr>
        <w:t>for</w:t>
      </w:r>
      <w:r w:rsidR="00490EAD" w:rsidRPr="007C2A51">
        <w:rPr>
          <w:rFonts w:ascii="Tahoma" w:hAnsi="Tahoma"/>
          <w:bCs/>
        </w:rPr>
        <w:t xml:space="preserve"> each server to which you have assigned the required number of </w:t>
      </w:r>
      <w:r>
        <w:rPr>
          <w:rFonts w:ascii="Tahoma" w:hAnsi="Tahoma"/>
          <w:bCs/>
        </w:rPr>
        <w:t>per processor</w:t>
      </w:r>
      <w:r w:rsidR="00490EAD" w:rsidRPr="007C2A51">
        <w:rPr>
          <w:rFonts w:ascii="Tahoma" w:hAnsi="Tahoma"/>
          <w:bCs/>
        </w:rPr>
        <w:t xml:space="preserve"> licenses, you may run, at any one time, any number of instances of the server software in physical and virtual operating system environments on the licensed server. </w:t>
      </w:r>
      <w:r w:rsidRPr="007C2A51">
        <w:rPr>
          <w:rFonts w:ascii="Tahoma" w:hAnsi="Tahoma"/>
          <w:bCs/>
        </w:rPr>
        <w:t>However, the total number of physical and virtual processors used by those operating system environments cannot exceed the number of software licenses assigned to that server</w:t>
      </w:r>
      <w:r w:rsidRPr="00F1494A" w:rsidDel="00C05F5D">
        <w:rPr>
          <w:rFonts w:ascii="Arial" w:hAnsi="Arial" w:cs="Arial"/>
          <w:szCs w:val="18"/>
        </w:rPr>
        <w:t xml:space="preserve"> </w:t>
      </w:r>
    </w:p>
    <w:p w:rsidR="003D194C" w:rsidRPr="00A13E1D" w:rsidRDefault="00517851" w:rsidP="003D194C">
      <w:pPr>
        <w:jc w:val="both"/>
        <w:rPr>
          <w:rFonts w:ascii="Arial" w:hAnsi="Arial" w:cs="Arial"/>
          <w:szCs w:val="18"/>
        </w:rPr>
      </w:pPr>
      <w:r w:rsidRPr="00517851">
        <w:rPr>
          <w:rFonts w:ascii="Arial" w:hAnsi="Arial" w:cs="Arial"/>
          <w:szCs w:val="18"/>
        </w:rPr>
        <w:lastRenderedPageBreak/>
        <w:t xml:space="preserve">For enterprise edition there is an added option: if all </w:t>
      </w:r>
      <w:r w:rsidR="00C05F5D">
        <w:rPr>
          <w:rFonts w:ascii="Arial" w:hAnsi="Arial" w:cs="Arial"/>
          <w:szCs w:val="18"/>
        </w:rPr>
        <w:t xml:space="preserve">physical </w:t>
      </w:r>
      <w:r w:rsidRPr="00517851">
        <w:rPr>
          <w:rFonts w:ascii="Arial" w:hAnsi="Arial" w:cs="Arial"/>
          <w:szCs w:val="18"/>
        </w:rPr>
        <w:t xml:space="preserve">processors in a machine have been licensed, then </w:t>
      </w:r>
      <w:r w:rsidR="00C05F5D">
        <w:rPr>
          <w:rFonts w:ascii="Arial" w:hAnsi="Arial" w:cs="Arial"/>
          <w:szCs w:val="18"/>
        </w:rPr>
        <w:t>you</w:t>
      </w:r>
      <w:r w:rsidRPr="00517851">
        <w:rPr>
          <w:rFonts w:ascii="Arial" w:hAnsi="Arial" w:cs="Arial"/>
          <w:szCs w:val="18"/>
        </w:rPr>
        <w:t xml:space="preserve"> may run unlimited instances of SQL server 2008 </w:t>
      </w:r>
      <w:r w:rsidR="00C05F5D">
        <w:rPr>
          <w:rFonts w:ascii="Arial" w:hAnsi="Arial" w:cs="Arial"/>
          <w:szCs w:val="18"/>
        </w:rPr>
        <w:t>in one physical and</w:t>
      </w:r>
      <w:r w:rsidRPr="00517851">
        <w:rPr>
          <w:rFonts w:ascii="Arial" w:hAnsi="Arial" w:cs="Arial"/>
          <w:szCs w:val="18"/>
        </w:rPr>
        <w:t xml:space="preserve"> an unlimited number of virtual operating environments on that same machine.</w:t>
      </w:r>
    </w:p>
    <w:p w:rsidR="003D194C" w:rsidRDefault="003D194C" w:rsidP="003D194C">
      <w:pPr>
        <w:jc w:val="both"/>
        <w:rPr>
          <w:rFonts w:ascii="Arial" w:hAnsi="Arial" w:cs="Arial"/>
          <w:u w:val="single"/>
        </w:rPr>
      </w:pPr>
      <w:r>
        <w:rPr>
          <w:rFonts w:ascii="Arial" w:hAnsi="Arial" w:cs="Arial"/>
          <w:u w:val="single"/>
        </w:rPr>
        <w:t>Passive copies / Transferability of VMs</w:t>
      </w:r>
    </w:p>
    <w:p w:rsidR="003D194C" w:rsidRDefault="003D194C" w:rsidP="003D194C">
      <w:pPr>
        <w:jc w:val="both"/>
        <w:rPr>
          <w:rFonts w:ascii="Arial" w:hAnsi="Arial" w:cs="Arial"/>
        </w:rPr>
      </w:pPr>
      <w:r>
        <w:rPr>
          <w:rFonts w:ascii="Arial" w:hAnsi="Arial" w:cs="Arial"/>
        </w:rPr>
        <w:t xml:space="preserve">Passive copies of SQL Server </w:t>
      </w:r>
      <w:r w:rsidR="00F42AE6">
        <w:rPr>
          <w:rFonts w:ascii="Arial" w:hAnsi="Arial" w:cs="Arial"/>
        </w:rPr>
        <w:t>2008</w:t>
      </w:r>
      <w:r>
        <w:rPr>
          <w:rFonts w:ascii="Arial" w:hAnsi="Arial" w:cs="Arial"/>
        </w:rPr>
        <w:t xml:space="preserve"> that are on virtual environments which are </w:t>
      </w:r>
      <w:r>
        <w:rPr>
          <w:rFonts w:ascii="Arial" w:hAnsi="Arial" w:cs="Arial"/>
          <w:b/>
          <w:i/>
        </w:rPr>
        <w:t>not</w:t>
      </w:r>
      <w:r>
        <w:rPr>
          <w:rFonts w:ascii="Arial" w:hAnsi="Arial" w:cs="Arial"/>
        </w:rPr>
        <w:t xml:space="preserve"> </w:t>
      </w:r>
      <w:r>
        <w:rPr>
          <w:rFonts w:ascii="Arial" w:hAnsi="Arial" w:cs="Arial"/>
          <w:b/>
          <w:i/>
        </w:rPr>
        <w:t>running</w:t>
      </w:r>
      <w:r>
        <w:rPr>
          <w:rFonts w:ascii="Arial" w:hAnsi="Arial" w:cs="Arial"/>
        </w:rPr>
        <w:t xml:space="preserve"> on a machine do not require the purchase of licenses. Copies of SQL Server </w:t>
      </w:r>
      <w:r w:rsidR="00F42AE6">
        <w:rPr>
          <w:rFonts w:ascii="Arial" w:hAnsi="Arial" w:cs="Arial"/>
        </w:rPr>
        <w:t>2008</w:t>
      </w:r>
      <w:r>
        <w:rPr>
          <w:rFonts w:ascii="Arial" w:hAnsi="Arial" w:cs="Arial"/>
        </w:rPr>
        <w:t xml:space="preserve"> that are run on a virtual machine, can only be transferred from server to server every 90 days. Running copies of the VMs can be moved across </w:t>
      </w:r>
      <w:r>
        <w:rPr>
          <w:rFonts w:ascii="Arial" w:hAnsi="Arial" w:cs="Arial"/>
          <w:b/>
          <w:szCs w:val="18"/>
        </w:rPr>
        <w:t xml:space="preserve">licensed </w:t>
      </w:r>
      <w:r>
        <w:rPr>
          <w:rFonts w:ascii="Arial" w:hAnsi="Arial" w:cs="Arial"/>
        </w:rPr>
        <w:t>servers at any time.</w:t>
      </w:r>
    </w:p>
    <w:p w:rsidR="003D194C" w:rsidRDefault="003D194C" w:rsidP="003D194C">
      <w:pPr>
        <w:jc w:val="both"/>
        <w:rPr>
          <w:rFonts w:ascii="Arial" w:hAnsi="Arial" w:cs="Arial"/>
        </w:rPr>
      </w:pPr>
      <w:r>
        <w:rPr>
          <w:rFonts w:ascii="Arial" w:hAnsi="Arial" w:cs="Arial"/>
          <w:noProof/>
          <w:lang w:bidi="ar-SA"/>
        </w:rPr>
        <w:drawing>
          <wp:inline distT="0" distB="0" distL="0" distR="0">
            <wp:extent cx="3067050" cy="1323975"/>
            <wp:effectExtent l="1905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
                    <a:srcRect/>
                    <a:stretch>
                      <a:fillRect/>
                    </a:stretch>
                  </pic:blipFill>
                  <pic:spPr bwMode="auto">
                    <a:xfrm>
                      <a:off x="0" y="0"/>
                      <a:ext cx="3067050" cy="1323975"/>
                    </a:xfrm>
                    <a:prstGeom prst="rect">
                      <a:avLst/>
                    </a:prstGeom>
                    <a:noFill/>
                    <a:ln w="9525">
                      <a:noFill/>
                      <a:miter lim="800000"/>
                      <a:headEnd/>
                      <a:tailEnd/>
                    </a:ln>
                  </pic:spPr>
                </pic:pic>
              </a:graphicData>
            </a:graphic>
          </wp:inline>
        </w:drawing>
      </w:r>
    </w:p>
    <w:p w:rsidR="003D194C" w:rsidRDefault="003D194C" w:rsidP="003D194C">
      <w:pPr>
        <w:ind w:left="360"/>
        <w:rPr>
          <w:rFonts w:ascii="Arial" w:hAnsi="Arial"/>
          <w:i/>
          <w:sz w:val="16"/>
          <w:szCs w:val="16"/>
        </w:rPr>
      </w:pPr>
      <w:r>
        <w:rPr>
          <w:rFonts w:ascii="Arial" w:hAnsi="Arial"/>
          <w:i/>
          <w:sz w:val="16"/>
          <w:szCs w:val="16"/>
        </w:rPr>
        <w:t>Figure 4. In this example, we have two Virtual Operating Environments. Each contains 3 running instances of SQL WG or SE. Only one SQL license is required per each VOE, for a total of 2 SQL licenses</w:t>
      </w:r>
    </w:p>
    <w:p w:rsidR="003D194C" w:rsidRDefault="003D194C" w:rsidP="003D194C">
      <w:pPr>
        <w:jc w:val="both"/>
        <w:rPr>
          <w:rFonts w:ascii="Arial" w:hAnsi="Arial" w:cs="Arial"/>
        </w:rPr>
      </w:pPr>
      <w:r>
        <w:rPr>
          <w:rFonts w:ascii="Arial" w:hAnsi="Arial" w:cs="Arial"/>
          <w:noProof/>
          <w:lang w:bidi="ar-SA"/>
        </w:rPr>
        <w:drawing>
          <wp:inline distT="0" distB="0" distL="0" distR="0">
            <wp:extent cx="3019425" cy="1476375"/>
            <wp:effectExtent l="1905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6"/>
                    <a:srcRect/>
                    <a:stretch>
                      <a:fillRect/>
                    </a:stretch>
                  </pic:blipFill>
                  <pic:spPr bwMode="auto">
                    <a:xfrm>
                      <a:off x="0" y="0"/>
                      <a:ext cx="3019425" cy="1476375"/>
                    </a:xfrm>
                    <a:prstGeom prst="rect">
                      <a:avLst/>
                    </a:prstGeom>
                    <a:noFill/>
                    <a:ln w="9525">
                      <a:noFill/>
                      <a:miter lim="800000"/>
                      <a:headEnd/>
                      <a:tailEnd/>
                    </a:ln>
                  </pic:spPr>
                </pic:pic>
              </a:graphicData>
            </a:graphic>
          </wp:inline>
        </w:drawing>
      </w:r>
    </w:p>
    <w:p w:rsidR="003D194C" w:rsidRDefault="003D194C" w:rsidP="003D194C">
      <w:pPr>
        <w:jc w:val="both"/>
        <w:rPr>
          <w:rFonts w:ascii="Arial" w:hAnsi="Arial" w:cs="Arial"/>
          <w:sz w:val="16"/>
          <w:szCs w:val="16"/>
          <w:u w:val="single"/>
        </w:rPr>
      </w:pPr>
      <w:r>
        <w:rPr>
          <w:rFonts w:ascii="Arial" w:hAnsi="Arial"/>
          <w:i/>
          <w:sz w:val="16"/>
          <w:szCs w:val="16"/>
        </w:rPr>
        <w:t>Figure 5. In this example, we have a box with 4 physical processors. On it, two Virtual Operating Environments are running SQL. In this case, two SQL Processor Licenses are required.</w:t>
      </w:r>
    </w:p>
    <w:p w:rsidR="003D194C" w:rsidRDefault="003D194C" w:rsidP="003D194C">
      <w:pPr>
        <w:jc w:val="both"/>
        <w:rPr>
          <w:rFonts w:ascii="Arial" w:hAnsi="Arial" w:cs="Arial"/>
        </w:rPr>
      </w:pPr>
      <w:r>
        <w:rPr>
          <w:rFonts w:ascii="Arial" w:hAnsi="Arial" w:cs="Arial"/>
          <w:noProof/>
          <w:lang w:bidi="ar-SA"/>
        </w:rPr>
        <w:drawing>
          <wp:inline distT="0" distB="0" distL="0" distR="0">
            <wp:extent cx="3019425" cy="1447800"/>
            <wp:effectExtent l="1905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
                    <a:srcRect/>
                    <a:stretch>
                      <a:fillRect/>
                    </a:stretch>
                  </pic:blipFill>
                  <pic:spPr bwMode="auto">
                    <a:xfrm>
                      <a:off x="0" y="0"/>
                      <a:ext cx="3019425" cy="1447800"/>
                    </a:xfrm>
                    <a:prstGeom prst="rect">
                      <a:avLst/>
                    </a:prstGeom>
                    <a:noFill/>
                    <a:ln w="9525">
                      <a:noFill/>
                      <a:miter lim="800000"/>
                      <a:headEnd/>
                      <a:tailEnd/>
                    </a:ln>
                  </pic:spPr>
                </pic:pic>
              </a:graphicData>
            </a:graphic>
          </wp:inline>
        </w:drawing>
      </w:r>
    </w:p>
    <w:p w:rsidR="003D194C" w:rsidRDefault="003D194C" w:rsidP="003D194C">
      <w:pPr>
        <w:rPr>
          <w:rFonts w:ascii="Arial" w:hAnsi="Arial"/>
          <w:i/>
          <w:sz w:val="16"/>
          <w:szCs w:val="16"/>
        </w:rPr>
      </w:pPr>
      <w:r>
        <w:rPr>
          <w:rFonts w:ascii="Arial" w:hAnsi="Arial"/>
          <w:i/>
          <w:sz w:val="16"/>
          <w:szCs w:val="16"/>
        </w:rPr>
        <w:t>Figure 6. In this example, we have a box with 4 physical processors. On it, five Virtual Operating Environments are running SQL, each virtually accessing one processor. In this case, five processor licenses are required for SQL.</w:t>
      </w:r>
    </w:p>
    <w:p w:rsidR="003D194C" w:rsidRDefault="003D194C" w:rsidP="003D194C">
      <w:pPr>
        <w:rPr>
          <w:rFonts w:ascii="Arial" w:hAnsi="Arial"/>
          <w:sz w:val="16"/>
          <w:szCs w:val="16"/>
        </w:rPr>
      </w:pPr>
      <w:r>
        <w:rPr>
          <w:rFonts w:ascii="Arial" w:hAnsi="Arial"/>
          <w:noProof/>
          <w:sz w:val="16"/>
          <w:szCs w:val="16"/>
          <w:lang w:bidi="ar-SA"/>
        </w:rPr>
        <w:lastRenderedPageBreak/>
        <w:drawing>
          <wp:inline distT="0" distB="0" distL="0" distR="0">
            <wp:extent cx="2694405" cy="2009775"/>
            <wp:effectExtent l="0" t="0" r="1170" b="0"/>
            <wp:docPr id="228"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56013" cy="2822575"/>
                      <a:chOff x="374650" y="992188"/>
                      <a:chExt cx="3656013" cy="2822575"/>
                    </a:xfrm>
                  </a:grpSpPr>
                  <a:grpSp>
                    <a:nvGrpSpPr>
                      <a:cNvPr id="2" name="Group 86"/>
                      <a:cNvGrpSpPr>
                        <a:grpSpLocks/>
                      </a:cNvGrpSpPr>
                    </a:nvGrpSpPr>
                    <a:grpSpPr bwMode="auto">
                      <a:xfrm>
                        <a:off x="374650" y="992188"/>
                        <a:ext cx="3656013" cy="2822575"/>
                        <a:chOff x="236" y="625"/>
                        <a:chExt cx="2303" cy="1778"/>
                      </a:xfrm>
                    </a:grpSpPr>
                    <a:sp>
                      <a:nvSpPr>
                        <a:cNvPr id="828446" name="Text Box 30"/>
                        <a:cNvSpPr txBox="1">
                          <a:spLocks noChangeArrowheads="1"/>
                        </a:cNvSpPr>
                      </a:nvSpPr>
                      <a:spPr bwMode="auto">
                        <a:xfrm>
                          <a:off x="236" y="625"/>
                          <a:ext cx="2212" cy="182"/>
                        </a:xfrm>
                        <a:prstGeom prst="rect">
                          <a:avLst/>
                        </a:prstGeom>
                        <a:noFill/>
                        <a:ln w="9525" algn="ctr">
                          <a:noFill/>
                          <a:miter lim="800000"/>
                          <a:headEnd/>
                          <a:tailEnd/>
                        </a:ln>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80000"/>
                              </a:lnSpc>
                              <a:spcBef>
                                <a:spcPct val="70000"/>
                              </a:spcBef>
                              <a:buClr>
                                <a:schemeClr val="tx2"/>
                              </a:buClr>
                              <a:buSzPct val="95000"/>
                              <a:buFont typeface="Wingdings" pitchFamily="2" charset="2"/>
                              <a:buNone/>
                            </a:pPr>
                            <a:r>
                              <a:rPr lang="en-US" sz="1600" b="1" dirty="0" smtClean="0">
                                <a:latin typeface="Segoe" pitchFamily="34" charset="0"/>
                              </a:rPr>
                              <a:t>Virtualization for proc licensing</a:t>
                            </a:r>
                            <a:endParaRPr lang="en-US" sz="1600" dirty="0">
                              <a:latin typeface="Segoe" pitchFamily="34" charset="0"/>
                            </a:endParaRPr>
                          </a:p>
                        </a:txBody>
                        <a:useSpRect/>
                      </a:txSp>
                    </a:sp>
                    <a:sp>
                      <a:nvSpPr>
                        <a:cNvPr id="828448" name="Rectangle 32"/>
                        <a:cNvSpPr>
                          <a:spLocks noChangeArrowheads="1"/>
                        </a:cNvSpPr>
                      </a:nvSpPr>
                      <a:spPr bwMode="auto">
                        <a:xfrm>
                          <a:off x="429" y="2204"/>
                          <a:ext cx="2056" cy="199"/>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a:latin typeface="Segoe" pitchFamily="34" charset="0"/>
                              </a:rPr>
                              <a:t>Server</a:t>
                            </a:r>
                          </a:p>
                        </a:txBody>
                        <a:useSpRect/>
                      </a:txSp>
                    </a:sp>
                    <a:sp>
                      <a:nvSpPr>
                        <a:cNvPr id="828449" name="Rectangle 33"/>
                        <a:cNvSpPr>
                          <a:spLocks noChangeArrowheads="1"/>
                        </a:cNvSpPr>
                      </a:nvSpPr>
                      <a:spPr bwMode="auto">
                        <a:xfrm>
                          <a:off x="435" y="1688"/>
                          <a:ext cx="448" cy="19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100">
                                <a:latin typeface="Segoe" pitchFamily="34" charset="0"/>
                              </a:rPr>
                              <a:t>Proc 1</a:t>
                            </a:r>
                          </a:p>
                        </a:txBody>
                        <a:useSpRect/>
                      </a:txSp>
                    </a:sp>
                    <a:sp>
                      <a:nvSpPr>
                        <a:cNvPr id="828450" name="Rectangle 34"/>
                        <a:cNvSpPr>
                          <a:spLocks noChangeArrowheads="1"/>
                        </a:cNvSpPr>
                      </a:nvSpPr>
                      <a:spPr bwMode="auto">
                        <a:xfrm>
                          <a:off x="972" y="1684"/>
                          <a:ext cx="448" cy="19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100">
                                <a:latin typeface="Segoe" pitchFamily="34" charset="0"/>
                              </a:rPr>
                              <a:t>Proc 2</a:t>
                            </a:r>
                          </a:p>
                        </a:txBody>
                        <a:useSpRect/>
                      </a:txSp>
                    </a:sp>
                    <a:sp>
                      <a:nvSpPr>
                        <a:cNvPr id="828451" name="Rectangle 35"/>
                        <a:cNvSpPr>
                          <a:spLocks noChangeArrowheads="1"/>
                        </a:cNvSpPr>
                      </a:nvSpPr>
                      <a:spPr bwMode="auto">
                        <a:xfrm>
                          <a:off x="1509" y="1692"/>
                          <a:ext cx="448" cy="19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100">
                                <a:latin typeface="Segoe" pitchFamily="34" charset="0"/>
                              </a:rPr>
                              <a:t>Proc 3</a:t>
                            </a:r>
                          </a:p>
                        </a:txBody>
                        <a:useSpRect/>
                      </a:txSp>
                    </a:sp>
                    <a:sp>
                      <a:nvSpPr>
                        <a:cNvPr id="828452" name="Rectangle 36"/>
                        <a:cNvSpPr>
                          <a:spLocks noChangeArrowheads="1"/>
                        </a:cNvSpPr>
                      </a:nvSpPr>
                      <a:spPr bwMode="auto">
                        <a:xfrm>
                          <a:off x="2046" y="1696"/>
                          <a:ext cx="448" cy="19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100">
                                <a:latin typeface="Segoe" pitchFamily="34" charset="0"/>
                              </a:rPr>
                              <a:t>Proc 4</a:t>
                            </a:r>
                          </a:p>
                        </a:txBody>
                        <a:useSpRect/>
                      </a:txSp>
                    </a:sp>
                    <a:grpSp>
                      <a:nvGrpSpPr>
                        <a:cNvPr id="9" name="Group 37"/>
                        <a:cNvGrpSpPr>
                          <a:grpSpLocks/>
                        </a:cNvGrpSpPr>
                      </a:nvGrpSpPr>
                      <a:grpSpPr bwMode="auto">
                        <a:xfrm>
                          <a:off x="445" y="1045"/>
                          <a:ext cx="424" cy="602"/>
                          <a:chOff x="397" y="949"/>
                          <a:chExt cx="424" cy="602"/>
                        </a:xfrm>
                      </a:grpSpPr>
                      <a:sp>
                        <a:nvSpPr>
                          <a:cNvPr id="828454" name="Rectangle 38"/>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SQL</a:t>
                              </a:r>
                              <a:endParaRPr lang="en-US" sz="1100" b="1" dirty="0">
                                <a:latin typeface="Segoe" pitchFamily="34" charset="0"/>
                              </a:endParaRPr>
                            </a:p>
                          </a:txBody>
                          <a:useSpRect/>
                        </a:txSp>
                      </a:sp>
                      <a:sp>
                        <a:nvSpPr>
                          <a:cNvPr id="828455" name="Rectangle 39"/>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WS</a:t>
                              </a:r>
                              <a:endParaRPr lang="en-US" sz="1100" b="1" dirty="0">
                                <a:latin typeface="Segoe" pitchFamily="34" charset="0"/>
                              </a:endParaRPr>
                            </a:p>
                          </a:txBody>
                          <a:useSpRect/>
                        </a:txSp>
                      </a:sp>
                    </a:grpSp>
                    <a:grpSp>
                      <a:nvGrpSpPr>
                        <a:cNvPr id="10" name="Group 40"/>
                        <a:cNvGrpSpPr>
                          <a:grpSpLocks/>
                        </a:cNvGrpSpPr>
                      </a:nvGrpSpPr>
                      <a:grpSpPr bwMode="auto">
                        <a:xfrm>
                          <a:off x="982" y="1051"/>
                          <a:ext cx="424" cy="602"/>
                          <a:chOff x="397" y="949"/>
                          <a:chExt cx="424" cy="602"/>
                        </a:xfrm>
                      </a:grpSpPr>
                      <a:sp>
                        <a:nvSpPr>
                          <a:cNvPr id="828457" name="Rectangle 41"/>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SQL</a:t>
                              </a:r>
                              <a:endParaRPr lang="en-US" sz="1100" b="1">
                                <a:latin typeface="Segoe" pitchFamily="34" charset="0"/>
                              </a:endParaRPr>
                            </a:p>
                          </a:txBody>
                          <a:useSpRect/>
                        </a:txSp>
                      </a:sp>
                      <a:sp>
                        <a:nvSpPr>
                          <a:cNvPr id="828458" name="Rectangle 42"/>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WS</a:t>
                              </a:r>
                              <a:endParaRPr lang="en-US" sz="1100" b="1">
                                <a:latin typeface="Segoe" pitchFamily="34" charset="0"/>
                              </a:endParaRPr>
                            </a:p>
                          </a:txBody>
                          <a:useSpRect/>
                        </a:txSp>
                      </a:sp>
                    </a:grpSp>
                    <a:grpSp>
                      <a:nvGrpSpPr>
                        <a:cNvPr id="11" name="Group 43"/>
                        <a:cNvGrpSpPr>
                          <a:grpSpLocks/>
                        </a:cNvGrpSpPr>
                      </a:nvGrpSpPr>
                      <a:grpSpPr bwMode="auto">
                        <a:xfrm>
                          <a:off x="1528" y="1048"/>
                          <a:ext cx="424" cy="602"/>
                          <a:chOff x="397" y="949"/>
                          <a:chExt cx="424" cy="602"/>
                        </a:xfrm>
                      </a:grpSpPr>
                      <a:sp>
                        <a:nvSpPr>
                          <a:cNvPr id="828460" name="Rectangle 44"/>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SQL</a:t>
                              </a:r>
                              <a:endParaRPr lang="en-US" sz="1100" b="1" dirty="0">
                                <a:latin typeface="Segoe" pitchFamily="34" charset="0"/>
                              </a:endParaRPr>
                            </a:p>
                          </a:txBody>
                          <a:useSpRect/>
                        </a:txSp>
                      </a:sp>
                      <a:sp>
                        <a:nvSpPr>
                          <a:cNvPr id="828461" name="Rectangle 45"/>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WS</a:t>
                              </a:r>
                              <a:endParaRPr lang="en-US" sz="1100" b="1">
                                <a:latin typeface="Segoe" pitchFamily="34" charset="0"/>
                              </a:endParaRPr>
                            </a:p>
                          </a:txBody>
                          <a:useSpRect/>
                        </a:txSp>
                      </a:sp>
                    </a:grpSp>
                    <a:sp>
                      <a:nvSpPr>
                        <a:cNvPr id="828462" name="Rectangle 46"/>
                        <a:cNvSpPr>
                          <a:spLocks noChangeArrowheads="1"/>
                        </a:cNvSpPr>
                      </a:nvSpPr>
                      <a:spPr bwMode="auto">
                        <a:xfrm>
                          <a:off x="2057" y="1063"/>
                          <a:ext cx="204"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050" b="1">
                                <a:latin typeface="Segoe" pitchFamily="34" charset="0"/>
                              </a:rPr>
                              <a:t>SQL</a:t>
                            </a:r>
                          </a:p>
                        </a:txBody>
                        <a:useSpRect/>
                      </a:txSp>
                    </a:sp>
                    <a:sp>
                      <a:nvSpPr>
                        <a:cNvPr id="828463" name="Rectangle 47"/>
                        <a:cNvSpPr>
                          <a:spLocks noChangeArrowheads="1"/>
                        </a:cNvSpPr>
                      </a:nvSpPr>
                      <a:spPr bwMode="auto">
                        <a:xfrm>
                          <a:off x="2056" y="1485"/>
                          <a:ext cx="204"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050" b="1">
                                <a:latin typeface="Segoe" pitchFamily="34" charset="0"/>
                              </a:rPr>
                              <a:t>WS</a:t>
                            </a:r>
                          </a:p>
                        </a:txBody>
                        <a:useSpRect/>
                      </a:txSp>
                    </a:sp>
                    <a:sp>
                      <a:nvSpPr>
                        <a:cNvPr id="828464" name="Rectangle 48"/>
                        <a:cNvSpPr>
                          <a:spLocks noChangeArrowheads="1"/>
                        </a:cNvSpPr>
                      </a:nvSpPr>
                      <a:spPr bwMode="auto">
                        <a:xfrm>
                          <a:off x="2297" y="1069"/>
                          <a:ext cx="204"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050" b="1">
                                <a:latin typeface="Segoe" pitchFamily="34" charset="0"/>
                              </a:rPr>
                              <a:t>SQL</a:t>
                            </a:r>
                          </a:p>
                        </a:txBody>
                        <a:useSpRect/>
                      </a:txSp>
                    </a:sp>
                    <a:sp>
                      <a:nvSpPr>
                        <a:cNvPr id="828465" name="Rectangle 49"/>
                        <a:cNvSpPr>
                          <a:spLocks noChangeArrowheads="1"/>
                        </a:cNvSpPr>
                      </a:nvSpPr>
                      <a:spPr bwMode="auto">
                        <a:xfrm>
                          <a:off x="2296" y="1491"/>
                          <a:ext cx="204"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050" b="1">
                                <a:latin typeface="Segoe" pitchFamily="34" charset="0"/>
                              </a:rPr>
                              <a:t>WS</a:t>
                            </a:r>
                          </a:p>
                        </a:txBody>
                        <a:useSpRect/>
                      </a:txSp>
                    </a:sp>
                    <a:sp>
                      <a:nvSpPr>
                        <a:cNvPr id="828466" name="Rectangle 50"/>
                        <a:cNvSpPr>
                          <a:spLocks noChangeArrowheads="1"/>
                        </a:cNvSpPr>
                      </a:nvSpPr>
                      <a:spPr bwMode="auto">
                        <a:xfrm>
                          <a:off x="377" y="965"/>
                          <a:ext cx="531" cy="95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8467" name="Rectangle 51"/>
                        <a:cNvSpPr>
                          <a:spLocks noChangeArrowheads="1"/>
                        </a:cNvSpPr>
                      </a:nvSpPr>
                      <a:spPr bwMode="auto">
                        <a:xfrm>
                          <a:off x="950" y="962"/>
                          <a:ext cx="503" cy="95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8468" name="Rectangle 52"/>
                        <a:cNvSpPr>
                          <a:spLocks noChangeArrowheads="1"/>
                        </a:cNvSpPr>
                      </a:nvSpPr>
                      <a:spPr bwMode="auto">
                        <a:xfrm>
                          <a:off x="1487" y="968"/>
                          <a:ext cx="503" cy="95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8469" name="Rectangle 53"/>
                        <a:cNvSpPr>
                          <a:spLocks noChangeArrowheads="1"/>
                        </a:cNvSpPr>
                      </a:nvSpPr>
                      <a:spPr bwMode="auto">
                        <a:xfrm>
                          <a:off x="2292" y="952"/>
                          <a:ext cx="247" cy="95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8470" name="Rectangle 54"/>
                        <a:cNvSpPr>
                          <a:spLocks noChangeArrowheads="1"/>
                        </a:cNvSpPr>
                      </a:nvSpPr>
                      <a:spPr bwMode="auto">
                        <a:xfrm>
                          <a:off x="2019" y="958"/>
                          <a:ext cx="247" cy="95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8471" name="Rectangle 55"/>
                        <a:cNvSpPr>
                          <a:spLocks noChangeArrowheads="1"/>
                        </a:cNvSpPr>
                      </a:nvSpPr>
                      <a:spPr bwMode="auto">
                        <a:xfrm>
                          <a:off x="426" y="1958"/>
                          <a:ext cx="2056" cy="199"/>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b="1">
                                <a:latin typeface="Segoe" pitchFamily="34" charset="0"/>
                              </a:rPr>
                              <a:t>WS/ Virtualization layer</a:t>
                            </a:r>
                          </a:p>
                        </a:txBody>
                        <a:useSpRect/>
                      </a:txSp>
                    </a:sp>
                  </a:grpSp>
                </lc:lockedCanvas>
              </a:graphicData>
            </a:graphic>
          </wp:inline>
        </w:drawing>
      </w:r>
    </w:p>
    <w:p w:rsidR="003D194C" w:rsidRDefault="003D194C" w:rsidP="003D194C">
      <w:r>
        <w:rPr>
          <w:b/>
        </w:rPr>
        <w:t xml:space="preserve">Figure 7. </w:t>
      </w:r>
      <w:r>
        <w:t>This example shows the extra option available with the enterprise edition only.</w:t>
      </w:r>
      <w:r w:rsidR="00C05F5D">
        <w:t xml:space="preserve"> </w:t>
      </w:r>
      <w:r>
        <w:rPr>
          <w:u w:val="single"/>
        </w:rPr>
        <w:t xml:space="preserve">Number of proc licenses required for EE </w:t>
      </w:r>
      <w:r>
        <w:t xml:space="preserve">: 4 SQL Processor Licenses. </w:t>
      </w:r>
    </w:p>
    <w:p w:rsidR="003D194C" w:rsidRDefault="003D194C" w:rsidP="003D194C">
      <w:r>
        <w:rPr>
          <w:u w:val="single"/>
        </w:rPr>
        <w:t>Number of proc licenses required for Standard, Workgroup</w:t>
      </w:r>
      <w:r>
        <w:t xml:space="preserve">: 5 SQL Processor licenses </w:t>
      </w:r>
    </w:p>
    <w:p w:rsidR="003D194C" w:rsidRDefault="003D194C" w:rsidP="003D194C">
      <w:pPr>
        <w:rPr>
          <w:rFonts w:ascii="Arial" w:hAnsi="Arial"/>
          <w:sz w:val="16"/>
          <w:szCs w:val="16"/>
        </w:rPr>
      </w:pPr>
      <w:r>
        <w:rPr>
          <w:rFonts w:ascii="Arial" w:hAnsi="Arial"/>
          <w:noProof/>
          <w:sz w:val="16"/>
          <w:szCs w:val="16"/>
          <w:lang w:bidi="ar-SA"/>
        </w:rPr>
        <w:drawing>
          <wp:inline distT="0" distB="0" distL="0" distR="0">
            <wp:extent cx="2752725" cy="2171700"/>
            <wp:effectExtent l="0" t="0" r="0" b="0"/>
            <wp:docPr id="229"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48063" cy="2524125"/>
                      <a:chOff x="374650" y="992188"/>
                      <a:chExt cx="3548063" cy="2524125"/>
                    </a:xfrm>
                  </a:grpSpPr>
                  <a:grpSp>
                    <a:nvGrpSpPr>
                      <a:cNvPr id="2" name="Group 74"/>
                      <a:cNvGrpSpPr>
                        <a:grpSpLocks/>
                      </a:cNvGrpSpPr>
                    </a:nvGrpSpPr>
                    <a:grpSpPr bwMode="auto">
                      <a:xfrm>
                        <a:off x="374650" y="992188"/>
                        <a:ext cx="3548063" cy="2524125"/>
                        <a:chOff x="236" y="625"/>
                        <a:chExt cx="2235" cy="1590"/>
                      </a:xfrm>
                    </a:grpSpPr>
                    <a:sp>
                      <a:nvSpPr>
                        <a:cNvPr id="826410" name="Rectangle 42"/>
                        <a:cNvSpPr>
                          <a:spLocks noChangeArrowheads="1"/>
                        </a:cNvSpPr>
                      </a:nvSpPr>
                      <a:spPr bwMode="auto">
                        <a:xfrm>
                          <a:off x="369" y="2016"/>
                          <a:ext cx="2056" cy="199"/>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a:latin typeface="Segoe" pitchFamily="34" charset="0"/>
                              </a:rPr>
                              <a:t>Server</a:t>
                            </a:r>
                          </a:p>
                        </a:txBody>
                        <a:useSpRect/>
                      </a:txSp>
                    </a:sp>
                    <a:grpSp>
                      <a:nvGrpSpPr>
                        <a:cNvPr id="4" name="Group 47"/>
                        <a:cNvGrpSpPr>
                          <a:grpSpLocks/>
                        </a:cNvGrpSpPr>
                      </a:nvGrpSpPr>
                      <a:grpSpPr bwMode="auto">
                        <a:xfrm>
                          <a:off x="385" y="1082"/>
                          <a:ext cx="424" cy="602"/>
                          <a:chOff x="397" y="949"/>
                          <a:chExt cx="424" cy="602"/>
                        </a:xfrm>
                      </a:grpSpPr>
                      <a:sp>
                        <a:nvSpPr>
                          <a:cNvPr id="826416" name="Rectangle 48"/>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SQL</a:t>
                              </a:r>
                              <a:endParaRPr lang="en-US" sz="1100" b="1" dirty="0">
                                <a:latin typeface="Segoe" pitchFamily="34" charset="0"/>
                              </a:endParaRPr>
                            </a:p>
                          </a:txBody>
                          <a:useSpRect/>
                        </a:txSp>
                      </a:sp>
                      <a:sp>
                        <a:nvSpPr>
                          <a:cNvPr id="826417" name="Rectangle 49"/>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WS</a:t>
                              </a:r>
                              <a:endParaRPr lang="en-US" sz="1100" b="1" dirty="0">
                                <a:latin typeface="Segoe" pitchFamily="34" charset="0"/>
                              </a:endParaRPr>
                            </a:p>
                          </a:txBody>
                          <a:useSpRect/>
                        </a:txSp>
                      </a:sp>
                    </a:grpSp>
                    <a:grpSp>
                      <a:nvGrpSpPr>
                        <a:cNvPr id="5" name="Group 50"/>
                        <a:cNvGrpSpPr>
                          <a:grpSpLocks/>
                        </a:cNvGrpSpPr>
                      </a:nvGrpSpPr>
                      <a:grpSpPr bwMode="auto">
                        <a:xfrm>
                          <a:off x="922" y="1088"/>
                          <a:ext cx="424" cy="602"/>
                          <a:chOff x="397" y="949"/>
                          <a:chExt cx="424" cy="602"/>
                        </a:xfrm>
                      </a:grpSpPr>
                      <a:sp>
                        <a:nvSpPr>
                          <a:cNvPr id="826419" name="Rectangle 51"/>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SQL</a:t>
                              </a:r>
                              <a:endParaRPr lang="en-US" sz="1100" b="1" dirty="0">
                                <a:latin typeface="Segoe" pitchFamily="34" charset="0"/>
                              </a:endParaRPr>
                            </a:p>
                          </a:txBody>
                          <a:useSpRect/>
                        </a:txSp>
                      </a:sp>
                      <a:sp>
                        <a:nvSpPr>
                          <a:cNvPr id="826420" name="Rectangle 52"/>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WS</a:t>
                              </a:r>
                              <a:endParaRPr lang="en-US" sz="1100" b="1">
                                <a:latin typeface="Segoe" pitchFamily="34" charset="0"/>
                              </a:endParaRPr>
                            </a:p>
                          </a:txBody>
                          <a:useSpRect/>
                        </a:txSp>
                      </a:sp>
                    </a:grpSp>
                    <a:grpSp>
                      <a:nvGrpSpPr>
                        <a:cNvPr id="6" name="Group 53"/>
                        <a:cNvGrpSpPr>
                          <a:grpSpLocks/>
                        </a:cNvGrpSpPr>
                      </a:nvGrpSpPr>
                      <a:grpSpPr bwMode="auto">
                        <a:xfrm>
                          <a:off x="1468" y="1085"/>
                          <a:ext cx="424" cy="602"/>
                          <a:chOff x="397" y="949"/>
                          <a:chExt cx="424" cy="602"/>
                        </a:xfrm>
                      </a:grpSpPr>
                      <a:sp>
                        <a:nvSpPr>
                          <a:cNvPr id="826422" name="Rectangle 54"/>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dirty="0">
                                  <a:latin typeface="Segoe" pitchFamily="34" charset="0"/>
                                </a:rPr>
                                <a:t>SQL</a:t>
                              </a:r>
                              <a:endParaRPr lang="en-US" sz="1100" b="1" dirty="0">
                                <a:latin typeface="Segoe" pitchFamily="34" charset="0"/>
                              </a:endParaRPr>
                            </a:p>
                          </a:txBody>
                          <a:useSpRect/>
                        </a:txSp>
                      </a:sp>
                      <a:sp>
                        <a:nvSpPr>
                          <a:cNvPr id="826423" name="Rectangle 55"/>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WS</a:t>
                              </a:r>
                              <a:endParaRPr lang="en-US" sz="1100" b="1">
                                <a:latin typeface="Segoe" pitchFamily="34" charset="0"/>
                              </a:endParaRPr>
                            </a:p>
                          </a:txBody>
                          <a:useSpRect/>
                        </a:txSp>
                      </a:sp>
                    </a:grpSp>
                    <a:sp>
                      <a:nvSpPr>
                        <a:cNvPr id="826428" name="Rectangle 60"/>
                        <a:cNvSpPr>
                          <a:spLocks noChangeArrowheads="1"/>
                        </a:cNvSpPr>
                      </a:nvSpPr>
                      <a:spPr bwMode="auto">
                        <a:xfrm>
                          <a:off x="317" y="1002"/>
                          <a:ext cx="531" cy="74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6429" name="Rectangle 61"/>
                        <a:cNvSpPr>
                          <a:spLocks noChangeArrowheads="1"/>
                        </a:cNvSpPr>
                      </a:nvSpPr>
                      <a:spPr bwMode="auto">
                        <a:xfrm>
                          <a:off x="890" y="999"/>
                          <a:ext cx="503" cy="74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6430" name="Rectangle 62"/>
                        <a:cNvSpPr>
                          <a:spLocks noChangeArrowheads="1"/>
                        </a:cNvSpPr>
                      </a:nvSpPr>
                      <a:spPr bwMode="auto">
                        <a:xfrm>
                          <a:off x="1427" y="1005"/>
                          <a:ext cx="503" cy="74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6432" name="Rectangle 64"/>
                        <a:cNvSpPr>
                          <a:spLocks noChangeArrowheads="1"/>
                        </a:cNvSpPr>
                      </a:nvSpPr>
                      <a:spPr bwMode="auto">
                        <a:xfrm>
                          <a:off x="1959" y="1004"/>
                          <a:ext cx="512" cy="741"/>
                        </a:xfrm>
                        <a:prstGeom prst="rect">
                          <a:avLst/>
                        </a:prstGeom>
                        <a:noFill/>
                        <a:ln w="12700">
                          <a:solidFill>
                            <a:schemeClr val="tx1"/>
                          </a:solidFill>
                          <a:prstDash val="dash"/>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p>
                        </a:txBody>
                        <a:useSpRect/>
                      </a:txSp>
                    </a:sp>
                    <a:sp>
                      <a:nvSpPr>
                        <a:cNvPr id="826433" name="Rectangle 65"/>
                        <a:cNvSpPr>
                          <a:spLocks noChangeArrowheads="1"/>
                        </a:cNvSpPr>
                      </a:nvSpPr>
                      <a:spPr bwMode="auto">
                        <a:xfrm>
                          <a:off x="366" y="1770"/>
                          <a:ext cx="2056" cy="199"/>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b="1">
                                <a:latin typeface="Segoe" pitchFamily="34" charset="0"/>
                              </a:rPr>
                              <a:t>WS/ Virtualization layer</a:t>
                            </a:r>
                          </a:p>
                        </a:txBody>
                        <a:useSpRect/>
                      </a:txSp>
                    </a:sp>
                    <a:grpSp>
                      <a:nvGrpSpPr>
                        <a:cNvPr id="12" name="Group 66"/>
                        <a:cNvGrpSpPr>
                          <a:grpSpLocks/>
                        </a:cNvGrpSpPr>
                      </a:nvGrpSpPr>
                      <a:grpSpPr bwMode="auto">
                        <a:xfrm>
                          <a:off x="1996" y="1100"/>
                          <a:ext cx="424" cy="602"/>
                          <a:chOff x="397" y="949"/>
                          <a:chExt cx="424" cy="602"/>
                        </a:xfrm>
                      </a:grpSpPr>
                      <a:sp>
                        <a:nvSpPr>
                          <a:cNvPr id="826435" name="Rectangle 67"/>
                          <a:cNvSpPr>
                            <a:spLocks noChangeArrowheads="1"/>
                          </a:cNvSpPr>
                        </a:nvSpPr>
                        <a:spPr bwMode="auto">
                          <a:xfrm>
                            <a:off x="400" y="949"/>
                            <a:ext cx="421" cy="400"/>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SQL</a:t>
                              </a:r>
                              <a:endParaRPr lang="en-US" sz="1100" b="1">
                                <a:latin typeface="Segoe" pitchFamily="34" charset="0"/>
                              </a:endParaRPr>
                            </a:p>
                          </a:txBody>
                          <a:useSpRect/>
                        </a:txSp>
                      </a:sp>
                      <a:sp>
                        <a:nvSpPr>
                          <a:cNvPr id="826436" name="Rectangle 68"/>
                          <a:cNvSpPr>
                            <a:spLocks noChangeArrowheads="1"/>
                          </a:cNvSpPr>
                        </a:nvSpPr>
                        <a:spPr bwMode="auto">
                          <a:xfrm>
                            <a:off x="397" y="1380"/>
                            <a:ext cx="421" cy="171"/>
                          </a:xfrm>
                          <a:prstGeom prst="rect">
                            <a:avLst/>
                          </a:prstGeom>
                          <a:noFill/>
                          <a:ln w="12700">
                            <a:solidFill>
                              <a:schemeClr val="folHlink"/>
                            </a:solidFill>
                            <a:miter lim="800000"/>
                            <a:headEnd/>
                            <a:tailEnd/>
                          </a:ln>
                          <a:effectLst/>
                        </a:spPr>
                        <a:txSp>
                          <a:txBody>
                            <a:bodyPr vert="horz" wrap="non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400" b="1">
                                  <a:latin typeface="Segoe" pitchFamily="34" charset="0"/>
                                </a:rPr>
                                <a:t>WS</a:t>
                              </a:r>
                              <a:endParaRPr lang="en-US" sz="1100" b="1">
                                <a:latin typeface="Segoe" pitchFamily="34" charset="0"/>
                              </a:endParaRPr>
                            </a:p>
                          </a:txBody>
                          <a:useSpRect/>
                        </a:txSp>
                      </a:sp>
                    </a:grpSp>
                    <a:sp>
                      <a:nvSpPr>
                        <a:cNvPr id="826438" name="Text Box 70"/>
                        <a:cNvSpPr txBox="1">
                          <a:spLocks noChangeArrowheads="1"/>
                        </a:cNvSpPr>
                      </a:nvSpPr>
                      <a:spPr bwMode="auto">
                        <a:xfrm>
                          <a:off x="236" y="625"/>
                          <a:ext cx="2212" cy="306"/>
                        </a:xfrm>
                        <a:prstGeom prst="rect">
                          <a:avLst/>
                        </a:prstGeom>
                        <a:noFill/>
                        <a:ln w="9525" algn="ctr">
                          <a:noFill/>
                          <a:miter lim="800000"/>
                          <a:headEnd/>
                          <a:tailEnd/>
                        </a:ln>
                        <a:effectLst/>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80000"/>
                              </a:lnSpc>
                              <a:spcBef>
                                <a:spcPct val="70000"/>
                              </a:spcBef>
                              <a:buClr>
                                <a:schemeClr val="tx2"/>
                              </a:buClr>
                              <a:buSzPct val="95000"/>
                              <a:buFont typeface="Wingdings" pitchFamily="2" charset="2"/>
                              <a:buNone/>
                            </a:pPr>
                            <a:r>
                              <a:rPr lang="en-US" sz="1600" b="1" dirty="0" smtClean="0">
                                <a:latin typeface="Segoe" pitchFamily="34" charset="0"/>
                              </a:rPr>
                              <a:t>Virtualization for server/cal licensing</a:t>
                            </a:r>
                            <a:endParaRPr lang="en-US" sz="1600" dirty="0">
                              <a:latin typeface="Segoe" pitchFamily="34" charset="0"/>
                            </a:endParaRPr>
                          </a:p>
                        </a:txBody>
                        <a:useSpRect/>
                      </a:txSp>
                    </a:sp>
                  </a:grpSp>
                </lc:lockedCanvas>
              </a:graphicData>
            </a:graphic>
          </wp:inline>
        </w:drawing>
      </w:r>
    </w:p>
    <w:p w:rsidR="003D194C" w:rsidRDefault="003D194C" w:rsidP="003D194C">
      <w:r>
        <w:rPr>
          <w:b/>
        </w:rPr>
        <w:t xml:space="preserve">Figure 8.  </w:t>
      </w:r>
      <w:r>
        <w:t xml:space="preserve">This example shows the extra option available with the enterprise edition only. </w:t>
      </w:r>
      <w:r>
        <w:rPr>
          <w:u w:val="single"/>
        </w:rPr>
        <w:t xml:space="preserve">Required license using additional rights for EE </w:t>
      </w:r>
      <w:r>
        <w:t xml:space="preserve">: 1 SQL Server License. </w:t>
      </w:r>
      <w:r>
        <w:rPr>
          <w:u w:val="single"/>
        </w:rPr>
        <w:t>Required licenses for all other workgroup and standard</w:t>
      </w:r>
      <w:r>
        <w:t xml:space="preserve">:4 SQL Server licenses </w:t>
      </w:r>
    </w:p>
    <w:p w:rsidR="003D194C" w:rsidRDefault="003D194C" w:rsidP="003D194C">
      <w:pPr>
        <w:pStyle w:val="Heading2"/>
      </w:pPr>
      <w:r>
        <w:t>BUSINESS INTElLIGENCE / components in additional servers</w:t>
      </w:r>
    </w:p>
    <w:p w:rsidR="003D194C" w:rsidRDefault="003D194C" w:rsidP="003D194C">
      <w:pPr>
        <w:jc w:val="both"/>
        <w:rPr>
          <w:rFonts w:ascii="Arial" w:hAnsi="Arial" w:cs="Arial"/>
        </w:rPr>
      </w:pPr>
      <w:r>
        <w:rPr>
          <w:rFonts w:ascii="Arial" w:hAnsi="Arial" w:cs="Arial"/>
        </w:rPr>
        <w:t xml:space="preserve">The Business Intelligence components for SQL Server </w:t>
      </w:r>
      <w:r w:rsidR="00F42AE6">
        <w:rPr>
          <w:rFonts w:ascii="Arial" w:hAnsi="Arial" w:cs="Arial"/>
        </w:rPr>
        <w:t>2008</w:t>
      </w:r>
      <w:r>
        <w:rPr>
          <w:rFonts w:ascii="Arial" w:hAnsi="Arial" w:cs="Arial"/>
        </w:rPr>
        <w:t xml:space="preserve"> include Analysis Services, Reporting Services, and Integration Services. To use any of these components, the server on which Business Intelligence is installed must have a valid SQL Server </w:t>
      </w:r>
      <w:r w:rsidR="00F42AE6">
        <w:rPr>
          <w:rFonts w:ascii="Arial" w:hAnsi="Arial" w:cs="Arial"/>
        </w:rPr>
        <w:t>2008</w:t>
      </w:r>
      <w:r>
        <w:rPr>
          <w:rFonts w:ascii="Arial" w:hAnsi="Arial" w:cs="Arial"/>
        </w:rPr>
        <w:t xml:space="preserve"> license. If these components are in a separate server than the main database server, then they require an additional license of each additional server where they are installed.</w:t>
      </w:r>
    </w:p>
    <w:p w:rsidR="003D194C" w:rsidRDefault="00517851" w:rsidP="003D194C">
      <w:pPr>
        <w:jc w:val="both"/>
        <w:rPr>
          <w:rFonts w:ascii="Arial" w:hAnsi="Arial" w:cs="Arial"/>
        </w:rPr>
      </w:pPr>
      <w:r>
        <w:rPr>
          <w:rFonts w:ascii="Arial" w:hAnsi="Arial" w:cs="Arial"/>
        </w:rPr>
      </w:r>
      <w:r>
        <w:rPr>
          <w:rFonts w:ascii="Arial" w:hAnsi="Arial" w:cs="Arial"/>
        </w:rPr>
        <w:pict>
          <v:group id="_x0000_s1897" editas="canvas" style="width:198pt;height:90pt;mso-position-horizontal-relative:char;mso-position-vertical-relative:line" coordorigin="2446,7931" coordsize="9697,5683">
            <o:lock v:ext="edit" aspectratio="t"/>
            <v:shape id="_x0000_s1898" type="#_x0000_t75" style="position:absolute;left:2446;top:7931;width:9697;height:5683" o:preferrelative="f">
              <v:fill o:detectmouseclick="t"/>
              <v:path o:extrusionok="t" o:connecttype="none"/>
            </v:shape>
            <v:group id="_x0000_s1899" style="position:absolute;left:2912;top:7931;width:9231;height:4635" coordorigin="1008,1536" coordsize="2400,1159">
              <v:shape id="_x0000_s1900" type="#_x0000_t176" style="position:absolute;left:1056;top:1584;width:384;height:528;v-text-anchor:middle" fillcolor="gray"/>
              <v:shape id="_x0000_s1901" type="#_x0000_t176" style="position:absolute;left:1008;top:1536;width:384;height:528;v-text-anchor:middle">
                <v:textbox style="mso-next-textbox:#_x0000_s1901" inset="5.4pt,2.7pt,5.4pt,2.7pt">
                  <w:txbxContent>
                    <w:p w:rsidR="003D194C" w:rsidRDefault="003D194C" w:rsidP="003D194C">
                      <w:pPr>
                        <w:autoSpaceDE w:val="0"/>
                        <w:autoSpaceDN w:val="0"/>
                        <w:adjustRightInd w:val="0"/>
                        <w:jc w:val="center"/>
                        <w:rPr>
                          <w:rFonts w:ascii="Arial" w:hAnsi="Arial" w:cs="Arial"/>
                          <w:color w:val="000000"/>
                          <w:sz w:val="16"/>
                          <w:szCs w:val="16"/>
                        </w:rPr>
                      </w:pPr>
                      <w:r>
                        <w:rPr>
                          <w:rFonts w:ascii="Arial" w:hAnsi="Arial" w:cs="Arial"/>
                          <w:b/>
                          <w:bCs/>
                          <w:color w:val="000000"/>
                          <w:sz w:val="16"/>
                          <w:szCs w:val="16"/>
                        </w:rPr>
                        <w:t>SQL</w:t>
                      </w:r>
                    </w:p>
                  </w:txbxContent>
                </v:textbox>
              </v:shape>
              <v:shape id="_x0000_s1902" type="#_x0000_t176" style="position:absolute;left:1968;top:1584;width:384;height:528;v-text-anchor:middle" fillcolor="gray"/>
              <v:shape id="_x0000_s1903" type="#_x0000_t176" style="position:absolute;left:1920;top:1536;width:384;height:528;v-text-anchor:middle">
                <v:textbox style="mso-next-textbox:#_x0000_s1903" inset="5.4pt,2.7pt,5.4pt,2.7pt">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SQL</w:t>
                      </w:r>
                    </w:p>
                  </w:txbxContent>
                </v:textbox>
              </v:shape>
              <v:group id="_x0000_s1904" style="position:absolute;left:2448;top:1536;width:432;height:576" coordorigin="1920,2208" coordsize="432,576">
                <v:shape id="_x0000_s1905" type="#_x0000_t176" style="position:absolute;left:1968;top:2256;width:384;height:528;v-text-anchor:middle" fillcolor="gray"/>
                <v:shape id="_x0000_s1906" type="#_x0000_t176" style="position:absolute;left:1920;top:2208;width:384;height:528;v-text-anchor:middle">
                  <v:textbox style="mso-next-textbox:#_x0000_s1906" inset="5.4pt,2.7pt,5.4pt,2.7pt">
                    <w:txbxContent>
                      <w:p w:rsidR="003D194C" w:rsidRDefault="003D194C" w:rsidP="003D194C">
                        <w:pPr>
                          <w:autoSpaceDE w:val="0"/>
                          <w:autoSpaceDN w:val="0"/>
                          <w:adjustRightInd w:val="0"/>
                          <w:jc w:val="center"/>
                          <w:rPr>
                            <w:rFonts w:ascii="Arial" w:hAnsi="Arial" w:cs="Arial"/>
                            <w:b/>
                            <w:bCs/>
                            <w:color w:val="000000"/>
                            <w:szCs w:val="24"/>
                          </w:rPr>
                        </w:pPr>
                        <w:r>
                          <w:rPr>
                            <w:rFonts w:ascii="Arial" w:hAnsi="Arial" w:cs="Arial"/>
                            <w:b/>
                            <w:bCs/>
                            <w:color w:val="000000"/>
                            <w:szCs w:val="24"/>
                          </w:rPr>
                          <w:t>AS</w:t>
                        </w:r>
                      </w:p>
                    </w:txbxContent>
                  </v:textbox>
                </v:shape>
              </v:group>
              <v:group id="_x0000_s1907" style="position:absolute;left:2976;top:1536;width:432;height:576" coordorigin="1920,2880" coordsize="432,576">
                <v:shape id="_x0000_s1908" type="#_x0000_t176" style="position:absolute;left:1968;top:2928;width:384;height:528;v-text-anchor:middle" fillcolor="gray"/>
                <v:shape id="_x0000_s1909" type="#_x0000_t176" style="position:absolute;left:1920;top:2880;width:384;height:528;v-text-anchor:middle">
                  <v:textbox style="mso-next-textbox:#_x0000_s1909" inset="5.4pt,2.7pt,5.4pt,2.7pt">
                    <w:txbxContent>
                      <w:p w:rsidR="003D194C" w:rsidRDefault="003D194C" w:rsidP="003D194C">
                        <w:pPr>
                          <w:autoSpaceDE w:val="0"/>
                          <w:autoSpaceDN w:val="0"/>
                          <w:adjustRightInd w:val="0"/>
                          <w:jc w:val="center"/>
                          <w:rPr>
                            <w:rFonts w:ascii="Arial" w:hAnsi="Arial" w:cs="Arial"/>
                            <w:b/>
                            <w:bCs/>
                            <w:color w:val="000000"/>
                            <w:szCs w:val="24"/>
                          </w:rPr>
                        </w:pPr>
                        <w:r>
                          <w:rPr>
                            <w:rFonts w:ascii="Arial" w:hAnsi="Arial" w:cs="Arial"/>
                            <w:b/>
                            <w:bCs/>
                            <w:color w:val="000000"/>
                            <w:szCs w:val="24"/>
                          </w:rPr>
                          <w:t>RS</w:t>
                        </w:r>
                      </w:p>
                    </w:txbxContent>
                  </v:textbox>
                </v:shape>
              </v:group>
              <v:group id="_x0000_s1910" style="position:absolute;left:1056;top:2448;width:276;height:247" coordorigin="3614,3257" coordsize="276,247">
                <v:shape id="_x0000_s1911" style="position:absolute;left:3739;top:3466;width:57;height:31" coordsize="236,131" path="m131,130hdc87,129,45,111,14,79,,54,8,22,33,8,43,2,55,,66,1hal236,131,131,130hdxe" strokeweight="0">
                  <v:path arrowok="t"/>
                </v:shape>
                <v:shape id="_x0000_s1912" type="#_x0000_t75" style="position:absolute;left:3748;top:3453;width:50;height:47">
                  <v:imagedata r:id="rId18" o:title=""/>
                </v:shape>
                <v:shape id="_x0000_s1913" type="#_x0000_t75" style="position:absolute;left:3748;top:3453;width:50;height:47">
                  <v:imagedata r:id="rId19" o:title=""/>
                </v:shape>
                <v:shape id="_x0000_s1914" style="position:absolute;left:3755;top:3459;width:42;height:38" coordsize="42,38" path="m42,38r,-10l,,,14,42,38xe" filled="f" strokeweight=".5pt">
                  <v:stroke endcap="round"/>
                  <v:path arrowok="t"/>
                </v:shape>
                <v:rect id="_x0000_s1915" style="position:absolute;left:3748;top:3399;width:142;height:4" fillcolor="#f1f4ec" stroked="f"/>
                <v:rect id="_x0000_s1916" style="position:absolute;left:3748;top:3403;width:142;height:4" fillcolor="#d0dcee" stroked="f"/>
                <v:rect id="_x0000_s1917" style="position:absolute;left:3748;top:3407;width:142;height:4" fillcolor="#d2deee" stroked="f"/>
                <v:rect id="_x0000_s1918" style="position:absolute;left:3748;top:3411;width:142;height:4" fillcolor="#d3dfee" stroked="f"/>
                <v:rect id="_x0000_s1919" style="position:absolute;left:3748;top:3415;width:142;height:4" fillcolor="#d5e0ee" stroked="f"/>
                <v:rect id="_x0000_s1920" style="position:absolute;left:3748;top:3419;width:142;height:4" fillcolor="#d6e1ee" stroked="f"/>
                <v:rect id="_x0000_s1921" style="position:absolute;left:3748;top:3423;width:142;height:3" fillcolor="#d8e2ee" stroked="f"/>
                <v:rect id="_x0000_s1922" style="position:absolute;left:3748;top:3426;width:142;height:4" fillcolor="#dae3ee" stroked="f"/>
                <v:rect id="_x0000_s1923" style="position:absolute;left:3748;top:3430;width:142;height:4" fillcolor="#dbe4ed" stroked="f"/>
                <v:rect id="_x0000_s1924" style="position:absolute;left:3748;top:3434;width:142;height:4" fillcolor="#dde5ed" stroked="f"/>
                <v:rect id="_x0000_s1925" style="position:absolute;left:3748;top:3438;width:142;height:4" fillcolor="#dee6ed" stroked="f"/>
                <v:rect id="_x0000_s1926" style="position:absolute;left:3748;top:3442;width:142;height:4" fillcolor="#dfe7ed" stroked="f"/>
                <v:rect id="_x0000_s1927" style="position:absolute;left:3748;top:3446;width:142;height:4" fillcolor="#e1e8ed" stroked="f"/>
                <v:rect id="_x0000_s1928" style="position:absolute;left:3748;top:3450;width:142;height:3" fillcolor="#e2e9ed" stroked="f"/>
                <v:rect id="_x0000_s1929" style="position:absolute;left:3748;top:3453;width:142;height:4" fillcolor="#e4eaed" stroked="f"/>
                <v:rect id="_x0000_s1930" style="position:absolute;left:3748;top:3457;width:142;height:4" fillcolor="#e5ebed" stroked="f"/>
                <v:rect id="_x0000_s1931" style="position:absolute;left:3748;top:3461;width:142;height:4" fillcolor="#e6eced" stroked="f"/>
                <v:rect id="_x0000_s1932" style="position:absolute;left:3748;top:3465;width:142;height:4" fillcolor="#e8eded" stroked="f"/>
                <v:rect id="_x0000_s1933" style="position:absolute;left:3748;top:3469;width:142;height:4" fillcolor="#eaeeed" stroked="f"/>
                <v:rect id="_x0000_s1934" style="position:absolute;left:3748;top:3473;width:142;height:4" fillcolor="#ecf0ec" stroked="f"/>
                <v:rect id="_x0000_s1935" style="position:absolute;left:3748;top:3477;width:142;height:4" fillcolor="#edf0ec" stroked="f"/>
                <v:rect id="_x0000_s1936" style="position:absolute;left:3748;top:3481;width:142;height:3" fillcolor="#eef1ec" stroked="f"/>
                <v:rect id="_x0000_s1937" style="position:absolute;left:3748;top:3484;width:142;height:4" fillcolor="#f0f3ec" stroked="f"/>
                <v:shape id="_x0000_s1938" style="position:absolute;left:3755;top:3406;width:132;height:81" coordsize="132,81" path="m132,28l91,,,53,42,81,132,28xe" filled="f" strokeweight=".5pt">
                  <v:stroke endcap="round"/>
                  <v:path arrowok="t"/>
                </v:shape>
                <v:shape id="_x0000_s1939" style="position:absolute;left:3624;top:3382;width:110;height:75" coordsize="456,310" path="m330,302hdc226,310,123,276,45,207,,153,6,72,60,27,75,14,92,5,111,hal111,,456,283,330,302hdxe" strokeweight="0">
                  <v:path arrowok="t"/>
                </v:shape>
                <v:rect id="_x0000_s1940" style="position:absolute;left:3647;top:3307;width:182;height:4" fillcolor="#f1f4ec" stroked="f"/>
                <v:rect id="_x0000_s1941" style="position:absolute;left:3647;top:3311;width:182;height:3" fillcolor="#d0dcee" stroked="f"/>
                <v:rect id="_x0000_s1942" style="position:absolute;left:3647;top:3314;width:182;height:4" fillcolor="#d2deee" stroked="f"/>
                <v:rect id="_x0000_s1943" style="position:absolute;left:3647;top:3318;width:182;height:4" fillcolor="#d3deee" stroked="f"/>
                <v:rect id="_x0000_s1944" style="position:absolute;left:3647;top:3322;width:182;height:4" fillcolor="#d4dfee" stroked="f"/>
                <v:rect id="_x0000_s1945" style="position:absolute;left:3647;top:3326;width:182;height:4" fillcolor="#d5e0ee" stroked="f"/>
                <v:rect id="_x0000_s1946" style="position:absolute;left:3647;top:3330;width:182;height:4" fillcolor="#d6e1ee" stroked="f"/>
                <v:rect id="_x0000_s1947" style="position:absolute;left:3647;top:3334;width:182;height:4" fillcolor="#d8e2ee" stroked="f"/>
                <v:rect id="_x0000_s1948" style="position:absolute;left:3647;top:3338;width:182;height:4" fillcolor="#d9e2ee" stroked="f"/>
                <v:rect id="_x0000_s1949" style="position:absolute;left:3647;top:3342;width:182;height:3" fillcolor="#dbe4ed" stroked="f"/>
                <v:rect id="_x0000_s1950" style="position:absolute;left:3647;top:3345;width:182;height:4" fillcolor="#dce4ed" stroked="f"/>
                <v:rect id="_x0000_s1951" style="position:absolute;left:3647;top:3349;width:182;height:4" fillcolor="#dde5ed" stroked="f"/>
                <v:rect id="_x0000_s1952" style="position:absolute;left:3647;top:3353;width:182;height:4" fillcolor="#dee6ed" stroked="f"/>
                <v:rect id="_x0000_s1953" style="position:absolute;left:3647;top:3357;width:182;height:4" fillcolor="#dfe7ed" stroked="f"/>
                <v:rect id="_x0000_s1954" style="position:absolute;left:3647;top:3361;width:182;height:4" fillcolor="#e0e8ed" stroked="f"/>
                <v:rect id="_x0000_s1955" style="position:absolute;left:3647;top:3365;width:182;height:4" fillcolor="#e1e8ed" stroked="f"/>
                <v:rect id="_x0000_s1956" style="position:absolute;left:3647;top:3369;width:182;height:3" fillcolor="#e3eaed" stroked="f"/>
                <v:rect id="_x0000_s1957" style="position:absolute;left:3647;top:3372;width:182;height:4" fillcolor="#e4eaed" stroked="f"/>
                <v:rect id="_x0000_s1958" style="position:absolute;left:3647;top:3376;width:182;height:4" fillcolor="#e5ebed" stroked="f"/>
                <v:rect id="_x0000_s1959" style="position:absolute;left:3647;top:3380;width:182;height:4" fillcolor="#e6eced" stroked="f"/>
                <v:rect id="_x0000_s1960" style="position:absolute;left:3647;top:3384;width:182;height:4" fillcolor="#e7eded" stroked="f"/>
                <v:rect id="_x0000_s1961" style="position:absolute;left:3647;top:3388;width:182;height:4" fillcolor="#e9eeed" stroked="f"/>
                <v:rect id="_x0000_s1962" style="position:absolute;left:3647;top:3392;width:182;height:4" fillcolor="#eaeeed" stroked="f"/>
                <v:rect id="_x0000_s1963" style="position:absolute;left:3647;top:3396;width:182;height:3" fillcolor="#ecf0ec" stroked="f"/>
                <v:rect id="_x0000_s1964" style="position:absolute;left:3647;top:3399;width:182;height:4" fillcolor="#edf0ec" stroked="f"/>
                <v:rect id="_x0000_s1965" style="position:absolute;left:3647;top:3403;width:182;height:4" fillcolor="#eef1ec" stroked="f"/>
                <v:rect id="_x0000_s1966" style="position:absolute;left:3647;top:3407;width:182;height:4" fillcolor="#eff2ec" stroked="f"/>
                <v:rect id="_x0000_s1967" style="position:absolute;left:3647;top:3411;width:182;height:4" fillcolor="#f0f3ec" stroked="f"/>
                <v:shape id="_x0000_s1968" style="position:absolute;left:3651;top:3313;width:172;height:101" coordsize="712,416" path="m344,416l,216,369,,712,204hdc609,304,482,377,344,416haxe" filled="f" strokeweight=".5pt">
                  <v:stroke endcap="round"/>
                  <v:path arrowok="t"/>
                </v:shape>
                <v:shape id="_x0000_s1969" type="#_x0000_t75" style="position:absolute;left:3705;top:3299;width:27;height:104">
                  <v:imagedata r:id="rId20" o:title=""/>
                </v:shape>
                <v:shape id="_x0000_s1970" style="position:absolute;left:3710;top:3303;width:18;height:96" coordsize="18,96" path="m18,96r,-86l,,1,82,18,96xe" filled="f" strokeweight=".5pt">
                  <v:stroke endcap="round"/>
                  <v:path arrowok="t"/>
                </v:shape>
                <v:shape id="_x0000_s1971" type="#_x0000_t75" style="position:absolute;left:3674;top:3291;width:43;height:89">
                  <v:imagedata r:id="rId21" o:title=""/>
                </v:shape>
                <v:shape id="_x0000_s1972" type="#_x0000_t75" style="position:absolute;left:3674;top:3291;width:43;height:89">
                  <v:imagedata r:id="rId22" o:title=""/>
                </v:shape>
                <v:shape id="_x0000_s1973" style="position:absolute;left:3678;top:3299;width:33;height:77" coordsize="33,77" path="m33,12l,,,50,33,77r,-65xe" filled="f" strokeweight=".5pt">
                  <v:stroke endcap="round"/>
                  <v:path arrowok="t"/>
                </v:shape>
                <v:rect id="_x0000_s1974" style="position:absolute;left:3674;top:3260;width:93;height:4" fillcolor="#f2f4ec" stroked="f"/>
                <v:rect id="_x0000_s1975" style="position:absolute;left:3674;top:3264;width:93;height:4" fillcolor="#d2deee" stroked="f"/>
                <v:rect id="_x0000_s1976" style="position:absolute;left:3674;top:3268;width:93;height:4" fillcolor="#d4dfee" stroked="f"/>
                <v:rect id="_x0000_s1977" style="position:absolute;left:3674;top:3272;width:93;height:4" fillcolor="#d7e1ee" stroked="f"/>
                <v:rect id="_x0000_s1978" style="position:absolute;left:3674;top:3276;width:93;height:4" fillcolor="#dae3ee" stroked="f"/>
                <v:rect id="_x0000_s1979" style="position:absolute;left:3674;top:3280;width:93;height:4" fillcolor="#dce5ed" stroked="f"/>
                <v:rect id="_x0000_s1980" style="position:absolute;left:3674;top:3284;width:93;height:3" fillcolor="#dee6ed" stroked="f"/>
                <v:rect id="_x0000_s1981" style="position:absolute;left:3674;top:3287;width:93;height:4" fillcolor="#e1e8ed" stroked="f"/>
                <v:rect id="_x0000_s1982" style="position:absolute;left:3674;top:3291;width:93;height:4" fillcolor="#e3eaed" stroked="f"/>
                <v:rect id="_x0000_s1983" style="position:absolute;left:3674;top:3295;width:93;height:4" fillcolor="#e5ebed" stroked="f"/>
                <v:rect id="_x0000_s1984" style="position:absolute;left:3674;top:3299;width:93;height:4" fillcolor="#e8eded" stroked="f"/>
                <v:rect id="_x0000_s1985" style="position:absolute;left:3674;top:3303;width:93;height:4" fillcolor="#ebefed" stroked="f"/>
                <v:rect id="_x0000_s1986" style="position:absolute;left:3674;top:3307;width:93;height:4" fillcolor="#edf1ec" stroked="f"/>
                <v:rect id="_x0000_s1987" style="position:absolute;left:3674;top:3311;width:93;height:3" fillcolor="#eff2ec" stroked="f"/>
                <v:shape id="_x0000_s1988" style="position:absolute;left:3678;top:3265;width:85;height:46" coordsize="85,46" path="m33,46l32,38,85,8,58,,,34,33,46xe" filled="f" strokeweight=".5pt">
                  <v:stroke endcap="round"/>
                  <v:path arrowok="t"/>
                </v:shape>
                <v:shape id="_x0000_s1989" type="#_x0000_t75" style="position:absolute;left:3647;top:3361;width:93;height:96">
                  <v:imagedata r:id="rId23" o:title=""/>
                </v:shape>
                <v:shape id="_x0000_s1990" type="#_x0000_t75" style="position:absolute;left:3647;top:3361;width:93;height:96">
                  <v:imagedata r:id="rId24" o:title=""/>
                </v:shape>
                <v:shape id="_x0000_s1991" style="position:absolute;left:3651;top:3365;width:83;height:86" coordsize="83,86" path="m83,49l,,,37,83,86r,-37xe" filled="f" strokeweight=".5pt">
                  <v:stroke endcap="round"/>
                  <v:path arrowok="t"/>
                </v:shape>
                <v:rect id="_x0000_s1992" style="position:absolute;left:3705;top:3257;width:100;height:3" fillcolor="#f1f4ec" stroked="f"/>
                <v:rect id="_x0000_s1993" style="position:absolute;left:3705;top:3260;width:100;height:4" fillcolor="#d1ddee" stroked="f"/>
                <v:rect id="_x0000_s1994" style="position:absolute;left:3705;top:3264;width:100;height:4" fillcolor="#d3dfee" stroked="f"/>
                <v:rect id="_x0000_s1995" style="position:absolute;left:3705;top:3268;width:100;height:4" fillcolor="#d6e1ee" stroked="f"/>
                <v:rect id="_x0000_s1996" style="position:absolute;left:3705;top:3272;width:100;height:4" fillcolor="#d8e2ee" stroked="f"/>
                <v:rect id="_x0000_s1997" style="position:absolute;left:3705;top:3276;width:100;height:4" fillcolor="#dbe4ed" stroked="f"/>
                <v:rect id="_x0000_s1998" style="position:absolute;left:3705;top:3280;width:100;height:4" fillcolor="#dde5ed" stroked="f"/>
                <v:rect id="_x0000_s1999" style="position:absolute;left:3705;top:3284;width:100;height:3" fillcolor="#dfe7ed" stroked="f"/>
                <v:rect id="_x0000_s2000" style="position:absolute;left:3705;top:3287;width:100;height:4" fillcolor="#e1e8ed" stroked="f"/>
                <v:rect id="_x0000_s2001" style="position:absolute;left:3705;top:3291;width:100;height:4" fillcolor="#e3eaed" stroked="f"/>
                <v:rect id="_x0000_s2002" style="position:absolute;left:3705;top:3295;width:100;height:4" fillcolor="#e5ebed" stroked="f"/>
                <v:rect id="_x0000_s2003" style="position:absolute;left:3705;top:3299;width:100;height:4" fillcolor="#e7eded" stroked="f"/>
                <v:rect id="_x0000_s2004" style="position:absolute;left:3705;top:3303;width:100;height:4" fillcolor="#eaeeed" stroked="f"/>
                <v:rect id="_x0000_s2005" style="position:absolute;left:3705;top:3307;width:100;height:4" fillcolor="#ecf0ec" stroked="f"/>
                <v:rect id="_x0000_s2006" style="position:absolute;left:3705;top:3311;width:100;height:3" fillcolor="#eff2ec" stroked="f"/>
                <v:rect id="_x0000_s2007" style="position:absolute;left:3705;top:3314;width:100;height:4" fillcolor="#f1f3ec" stroked="f"/>
                <v:shape id="_x0000_s2008" style="position:absolute;left:3710;top:3262;width:93;height:51" coordsize="382,213" path="m382,35l294,,218,45,,171r73,42hdc187,176,292,115,382,35haxe" filled="f" strokeweight=".5pt">
                  <v:stroke endcap="round"/>
                  <v:path arrowok="t"/>
                </v:shape>
                <v:shape id="_x0000_s2009" type="#_x0000_t75" style="position:absolute;left:3790;top:3430;width:100;height:74">
                  <v:imagedata r:id="rId25" o:title=""/>
                </v:shape>
                <v:shape id="_x0000_s2010" type="#_x0000_t75" style="position:absolute;left:3790;top:3430;width:100;height:74">
                  <v:imagedata r:id="rId26" o:title=""/>
                </v:shape>
                <v:shape id="_x0000_s2011" style="position:absolute;left:3797;top:3434;width:90;height:63" coordsize="90,63" path="m90,l,53,,63,90,11,90,xe" filled="f" strokeweight=".5pt">
                  <v:stroke endcap="round"/>
                  <v:path arrowok="t"/>
                </v:shape>
                <v:shape id="_x0000_s2012" style="position:absolute;left:3767;top:3411;width:110;height:69" coordsize="110,69" path="m110,21r-7,3l98,21r6,-4l110,21xm101,15r-6,4l89,15r7,-4l101,15xm93,9r-6,5l81,10,88,6r5,3xm85,4l79,8,73,4,80,r5,4xm73,11r-7,4l61,12,67,8r6,3xm61,19r-7,4l49,19r6,-4l61,19xm48,26r-6,4l36,27r7,-5l48,26xm24,41r-7,4l12,41r6,-4l24,41xm12,48l5,52,,49,6,45r6,3xm20,54r-7,4l8,54r6,-4l20,54xm32,46r-7,4l20,47r7,-4l32,46xm36,34r-6,3l24,34r7,-4l36,34xm44,39r-6,4l32,39r7,-4l44,39xm57,32r-7,3l44,32r7,-4l57,32xm69,24r-7,4l57,25r6,-4l69,24xm81,17r-7,4l69,17r7,-4l81,17xm89,22r-6,4l77,23r7,-4l89,22xm77,30r-7,4l65,30r7,-4l77,30xm65,37r-7,4l53,37r6,-3l65,37xm52,45r-6,4l40,45r7,-4l52,45xm40,52r-6,4l28,52r7,-4l40,52xm28,59r-7,4l16,60r7,-4l28,59xm36,65r-6,4l24,65r7,-4l36,65xm48,57r-6,4l36,58r7,-4l48,57xm85,35l54,54,49,50,80,32r5,3xm97,28r-6,4l85,28r7,-4l97,28xe" stroked="f">
                  <v:path arrowok="t"/>
                  <o:lock v:ext="edit" verticies="t"/>
                </v:shape>
                <v:shape id="_x0000_s2013" style="position:absolute;left:3767;top:3415;width:110;height:66" coordsize="110,66" path="m85,2l79,5r,-1l85,r,2xm73,9r-7,4l66,11,73,7r,2xm61,16r-7,4l54,19r7,-4l61,16xm48,24r-6,4l42,26r6,-4l48,24xm36,31r-6,4l30,33r6,-3l36,31xm24,38r-7,4l17,41r7,-4l24,38xm79,4r,1l73,2,73,r6,4xm66,11r,2l61,9r,-1l66,11xm54,19r,1l49,17r,-2l54,19xm42,26r,2l36,24r,-1l42,26xm30,33r,2l24,31r,-1l30,33xm17,41r,1l12,39r,-2l17,41xm12,46l5,50r,-2l12,44r,2xm5,48r,2l,46,,45r5,3xm93,7r-6,4l87,10,93,5r,2xm81,15r-7,3l74,17r7,-4l81,15xm69,22r-7,4l62,24r7,-4l69,22xm57,29r-7,4l50,31r7,-3l57,29xm44,37r-6,4l38,39r6,-4l44,37xm32,44r-7,4l25,46r7,-4l32,44xm87,10r,1l81,7r,-1l87,10xm74,17r,1l69,15r,-2l74,17xm62,24r,2l57,22r,-1l62,24xm50,31r,2l44,30r,-2l50,31xm38,39r,2l32,37r,-2l38,39xm25,46r,2l20,44r,-1l25,46xm20,51r-7,4l13,54r7,-4l20,51xm13,54r,1l8,52r,-2l13,54xm101,13r-6,4l95,15r6,-4l101,13xm89,20r-6,4l83,22r6,-4l89,20xm77,27r-7,4l70,30r7,-4l77,27xm65,35r-7,4l58,37r7,-4l65,35xm52,42r-6,4l46,45r6,-4l52,42xm40,50r-6,3l34,52r6,-4l40,50xm95,15r,2l89,13r,-2l95,15xm83,22r,2l77,20r,-1l83,22xm70,30r,1l65,28r,-2l70,30xm58,37r,2l53,35r,-2l58,37xm46,45r,1l40,42r,-1l46,45xm34,52r,1l28,50r,-2l34,52xm28,57r-7,4l21,59r7,-4l28,57xm21,59r,2l16,57r,-1l21,59xm110,18r-7,4l103,20r7,-3l110,18xm97,25r-6,4l91,28r6,-4l97,25xm85,33l54,52r,-2l85,31r,2xm48,55r-6,4l42,57r6,-4l48,55xm103,20r,2l98,18r,-1l103,20xm91,28r,1l85,26r,-2l91,28xm54,50r,2l49,48r,-2l54,50xm42,57r,2l36,55r,-1l42,57xm36,62r-6,4l30,65r6,-4l36,62xm30,65r,1l24,63r,-2l30,65xe" fillcolor="#969696" stroked="f">
                  <v:path arrowok="t"/>
                  <o:lock v:ext="edit" verticies="t"/>
                </v:shape>
                <v:shape id="_x0000_s2014" style="position:absolute;left:3660;top:3377;width:10;height:26" coordsize="10,26" path="m5,3l,,,20r5,3l5,3xm10,6l8,5r,19l10,26,10,6xe" fillcolor="gray" stroked="f">
                  <v:path arrowok="t"/>
                  <o:lock v:ext="edit" verticies="t"/>
                </v:shape>
                <v:shape id="_x0000_s2015" style="position:absolute;left:3660;top:3377;width:5;height:23" coordsize="5,23" path="m5,3l,,,20r5,3l5,3xe" filled="f" strokecolor="gray" strokeweight=".25pt">
                  <v:stroke endcap="round"/>
                  <v:path arrowok="t"/>
                </v:shape>
                <v:shape id="_x0000_s2016" style="position:absolute;left:3668;top:3382;width:2;height:21" coordsize="2,21" path="m2,1l,,,19r2,2l2,1xe" filled="f" strokecolor="gray" strokeweight=".25pt">
                  <v:stroke endcap="round"/>
                  <v:path arrowok="t"/>
                </v:shape>
                <v:shape id="_x0000_s2017" type="#_x0000_t75" style="position:absolute;left:3690;top:3264;width:135;height:189">
                  <v:imagedata r:id="rId27" o:title=""/>
                </v:shape>
                <v:shape id="_x0000_s2018" type="#_x0000_t75" style="position:absolute;left:3690;top:3264;width:135;height:189">
                  <v:imagedata r:id="rId28" o:title=""/>
                </v:shape>
                <v:shape id="_x0000_s2019" style="position:absolute;left:3728;top:3270;width:95;height:181" coordsize="393,747" path="m,534hdc116,503,223,443,309,359hal309,hdc220,81,114,141,,178hal,178,,534hdxm393,534c290,635,164,709,25,747hal25,747r,-153hdc163,556,290,482,393,382hal393,534hdxe" filled="f" strokeweight=".5pt">
                  <v:stroke endcap="round"/>
                  <v:path arrowok="t"/>
                  <o:lock v:ext="edit" verticies="t"/>
                </v:shape>
                <v:shape id="_x0000_s2020" style="position:absolute;left:3696;top:3275;width:120;height:135" coordsize="499,558" path="m499,424hdc474,449,447,472,417,491t82,-45c474,471,447,494,417,513t82,-44c474,494,447,516,417,535t82,-44c474,516,447,538,417,558m202,15hal57,100m183,10l38,95m164,5l19,89m145,l,84hde" filled="f" strokeweight=".5pt">
                  <v:stroke endcap="round"/>
                  <v:path arrowok="t"/>
                  <o:lock v:ext="edit" verticies="t"/>
                </v:shape>
                <v:shape id="_x0000_s2021" style="position:absolute;left:3739;top:3289;width:54;height:95" coordsize="224,391" path="m224,r,258hdc158,316,82,361,,391hae" filled="f" strokeweight=".5pt">
                  <v:stroke endcap="round"/>
                  <v:path arrowok="t"/>
                </v:shape>
                <v:shape id="_x0000_s2022" style="position:absolute;left:3651;top:3262;width:236;height:235" coordsize="976,976" path="m344,782l,582,,429,113,362r,-209l353,13,464,45,540,r88,35l628,369r84,48l712,569hdc609,670,482,743,344,782haxm976,715l808,598,429,817r,57l603,976,976,760r,-45xe" filled="f" strokeweight="1pt">
                  <v:stroke endcap="round"/>
                  <v:path arrowok="t"/>
                  <o:lock v:ext="edit" verticies="t"/>
                </v:shape>
                <v:shape id="_x0000_s2023" style="position:absolute;left:3738;top:3421;width:31;height:17" coordsize="128,67" path="m117,l9,43hdc3,46,,53,3,60v2,4,5,6,9,7hal117,26hdc124,24,128,18,127,11,126,5,122,1,117,haxe" fillcolor="black" strokeweight="0">
                  <v:path arrowok="t"/>
                </v:shape>
                <v:shape id="_x0000_s2024" style="position:absolute;left:3738;top:3421;width:31;height:17" coordsize="128,67" path="m117,l9,43hdc3,46,,53,3,60v2,4,5,6,9,7hal117,26hdc124,24,128,18,127,11,126,5,122,1,117,haxe" filled="f" strokeweight=".04411mm">
                  <v:stroke endcap="round"/>
                  <v:path arrowok="t"/>
                </v:shape>
                <v:rect id="_x0000_s2025" style="position:absolute;left:3736;top:3403;width:42;height:27" fillcolor="#b3b3b3" stroked="f"/>
                <v:shape id="_x0000_s2026" style="position:absolute;left:3739;top:3404;width:37;height:23" coordsize="37,23" path="m37,l,15r,8l37,8,37,xe" stroked="f">
                  <v:path arrowok="t"/>
                </v:shape>
                <v:rect id="_x0000_s2027" style="position:absolute;left:3736;top:3403;width:42;height:27" fillcolor="#b3b3b3" stroked="f"/>
                <v:shape id="_x0000_s2028" style="position:absolute;left:3739;top:3404;width:37;height:23" coordsize="37,23" path="m37,l,15r,8l37,8,37,xe" filled="f" strokeweight=".04411mm">
                  <v:stroke endcap="round"/>
                  <v:path arrowok="t"/>
                </v:shape>
                <v:shape id="_x0000_s2029" style="position:absolute;left:3739;top:3404;width:37;height:23" coordsize="37,23" path="m37,l,15r,8e" filled="f" strokeweight=".25pt">
                  <v:stroke endcap="round"/>
                  <v:path arrowok="t"/>
                </v:shape>
                <v:line id="_x0000_s2030" style="position:absolute;flip:x" from="3739,3407" to="3776,3422" strokeweight=".25pt">
                  <v:stroke endcap="round"/>
                </v:line>
                <v:shape id="_x0000_s2031" style="position:absolute;left:3739;top:3404;width:37;height:23" coordsize="37,23" path="m37,r,8l,23e" filled="f" strokecolor="white" strokeweight=".25pt">
                  <v:stroke endcap="round"/>
                  <v:path arrowok="t"/>
                </v:shape>
                <v:shape id="_x0000_s2032" type="#_x0000_t75" style="position:absolute;left:3736;top:3376;width:23;height:23">
                  <v:imagedata r:id="rId29" o:title=""/>
                </v:shape>
                <v:shape id="_x0000_s2033" type="#_x0000_t75" style="position:absolute;left:3736;top:3376;width:23;height:23">
                  <v:imagedata r:id="rId30" o:title=""/>
                </v:shape>
                <v:shape id="_x0000_s2034" style="position:absolute;left:3744;top:3384;width:6;height:7" coordsize="6,7" path="m1,2hdc2,1,3,,4,1v2,,2,2,1,4c4,6,2,7,1,6,,6,,4,1,2e" filled="f" strokeweight=".04411mm">
                  <v:stroke endcap="round"/>
                  <v:path arrowok="t"/>
                </v:shape>
                <v:shape id="_x0000_s2035" type="#_x0000_t75" style="position:absolute;left:3732;top:3284;width:62;height:104">
                  <v:imagedata r:id="rId31" o:title=""/>
                </v:shape>
                <v:shape id="_x0000_s2036" type="#_x0000_t75" style="position:absolute;left:3732;top:3284;width:62;height:104">
                  <v:imagedata r:id="rId32" o:title=""/>
                </v:shape>
                <v:shape id="_x0000_s2037" style="position:absolute;left:3739;top:3289;width:54;height:95" coordsize="224,391" path="m215,252r,-242l224,hdc161,63,84,108,,134hal,134,,391,,379hdc79,351,152,307,215,252haxe" filled="f" strokeweight=".5pt">
                  <v:stroke endcap="round"/>
                  <v:path arrowok="t"/>
                </v:shape>
                <v:shape id="_x0000_s2038" style="position:absolute;left:3614;top:3344;width:54;height:43" coordsize="54,43" path="m22,l54,43,,43,22,xe" fillcolor="#4677bf" stroked="f">
                  <v:path arrowok="t"/>
                </v:shape>
              </v:group>
              <v:line id="_x0000_s2039" style="position:absolute;flip:y" from="1200,2112" to="1200,2400">
                <v:stroke endarrow="block"/>
              </v:line>
              <v:group id="_x0000_s2040" style="position:absolute;left:2508;top:2448;width:276;height:247" coordorigin="3614,3257" coordsize="276,247">
                <v:shape id="_x0000_s2041" style="position:absolute;left:3739;top:3466;width:57;height:31" coordsize="236,131" path="m131,130hdc87,129,45,111,14,79,,54,8,22,33,8,43,2,55,,66,1hal236,131,131,130hdxe" strokeweight="0">
                  <v:path arrowok="t"/>
                </v:shape>
                <v:shape id="_x0000_s2042" type="#_x0000_t75" style="position:absolute;left:3748;top:3453;width:50;height:47">
                  <v:imagedata r:id="rId18" o:title=""/>
                </v:shape>
                <v:shape id="_x0000_s2043" type="#_x0000_t75" style="position:absolute;left:3748;top:3453;width:50;height:47">
                  <v:imagedata r:id="rId19" o:title=""/>
                </v:shape>
                <v:shape id="_x0000_s2044" style="position:absolute;left:3755;top:3459;width:42;height:38" coordsize="42,38" path="m42,38r,-10l,,,14,42,38xe" filled="f" strokeweight=".5pt">
                  <v:stroke endcap="round"/>
                  <v:path arrowok="t"/>
                </v:shape>
                <v:rect id="_x0000_s2045" style="position:absolute;left:3748;top:3399;width:142;height:4" fillcolor="#f1f4ec" stroked="f"/>
                <v:rect id="_x0000_s2046" style="position:absolute;left:3748;top:3403;width:142;height:4" fillcolor="#d0dcee" stroked="f"/>
                <v:rect id="_x0000_s2047" style="position:absolute;left:3748;top:3407;width:142;height:4" fillcolor="#d2deee" stroked="f"/>
                <v:rect id="_x0000_s2048" style="position:absolute;left:3748;top:3411;width:142;height:4" fillcolor="#d3dfee" stroked="f"/>
                <v:rect id="_x0000_s2049" style="position:absolute;left:3748;top:3415;width:142;height:4" fillcolor="#d5e0ee" stroked="f"/>
                <v:rect id="_x0000_s2050" style="position:absolute;left:3748;top:3419;width:142;height:4" fillcolor="#d6e1ee" stroked="f"/>
                <v:rect id="_x0000_s2051" style="position:absolute;left:3748;top:3423;width:142;height:3" fillcolor="#d8e2ee" stroked="f"/>
                <v:rect id="_x0000_s2052" style="position:absolute;left:3748;top:3426;width:142;height:4" fillcolor="#dae3ee" stroked="f"/>
                <v:rect id="_x0000_s2053" style="position:absolute;left:3748;top:3430;width:142;height:4" fillcolor="#dbe4ed" stroked="f"/>
                <v:rect id="_x0000_s2054" style="position:absolute;left:3748;top:3434;width:142;height:4" fillcolor="#dde5ed" stroked="f"/>
                <v:rect id="_x0000_s2055" style="position:absolute;left:3748;top:3438;width:142;height:4" fillcolor="#dee6ed" stroked="f"/>
                <v:rect id="_x0000_s2056" style="position:absolute;left:3748;top:3442;width:142;height:4" fillcolor="#dfe7ed" stroked="f"/>
                <v:rect id="_x0000_s2057" style="position:absolute;left:3748;top:3446;width:142;height:4" fillcolor="#e1e8ed" stroked="f"/>
                <v:rect id="_x0000_s2058" style="position:absolute;left:3748;top:3450;width:142;height:3" fillcolor="#e2e9ed" stroked="f"/>
                <v:rect id="_x0000_s2059" style="position:absolute;left:3748;top:3453;width:142;height:4" fillcolor="#e4eaed" stroked="f"/>
                <v:rect id="_x0000_s2060" style="position:absolute;left:3748;top:3457;width:142;height:4" fillcolor="#e5ebed" stroked="f"/>
                <v:rect id="_x0000_s2061" style="position:absolute;left:3748;top:3461;width:142;height:4" fillcolor="#e6eced" stroked="f"/>
                <v:rect id="_x0000_s2062" style="position:absolute;left:3748;top:3465;width:142;height:4" fillcolor="#e8eded" stroked="f"/>
                <v:rect id="_x0000_s2063" style="position:absolute;left:3748;top:3469;width:142;height:4" fillcolor="#eaeeed" stroked="f"/>
                <v:rect id="_x0000_s2064" style="position:absolute;left:3748;top:3473;width:142;height:4" fillcolor="#ecf0ec" stroked="f"/>
                <v:rect id="_x0000_s2065" style="position:absolute;left:3748;top:3477;width:142;height:4" fillcolor="#edf0ec" stroked="f"/>
                <v:rect id="_x0000_s2066" style="position:absolute;left:3748;top:3481;width:142;height:3" fillcolor="#eef1ec" stroked="f"/>
                <v:rect id="_x0000_s2067" style="position:absolute;left:3748;top:3484;width:142;height:4" fillcolor="#f0f3ec" stroked="f"/>
                <v:shape id="_x0000_s2068" style="position:absolute;left:3755;top:3406;width:132;height:81" coordsize="132,81" path="m132,28l91,,,53,42,81,132,28xe" filled="f" strokeweight=".5pt">
                  <v:stroke endcap="round"/>
                  <v:path arrowok="t"/>
                </v:shape>
                <v:shape id="_x0000_s2069" style="position:absolute;left:3624;top:3382;width:110;height:75" coordsize="456,310" path="m330,302hdc226,310,123,276,45,207,,153,6,72,60,27,75,14,92,5,111,hal111,,456,283,330,302hdxe" strokeweight="0">
                  <v:path arrowok="t"/>
                </v:shape>
                <v:rect id="_x0000_s2070" style="position:absolute;left:3647;top:3307;width:182;height:4" fillcolor="#f1f4ec" stroked="f"/>
                <v:rect id="_x0000_s2071" style="position:absolute;left:3647;top:3311;width:182;height:3" fillcolor="#d0dcee" stroked="f"/>
                <v:rect id="_x0000_s2072" style="position:absolute;left:3647;top:3314;width:182;height:4" fillcolor="#d2deee" stroked="f"/>
                <v:rect id="_x0000_s2073" style="position:absolute;left:3647;top:3318;width:182;height:4" fillcolor="#d3deee" stroked="f"/>
                <v:rect id="_x0000_s2074" style="position:absolute;left:3647;top:3322;width:182;height:4" fillcolor="#d4dfee" stroked="f"/>
                <v:rect id="_x0000_s2075" style="position:absolute;left:3647;top:3326;width:182;height:4" fillcolor="#d5e0ee" stroked="f"/>
                <v:rect id="_x0000_s2076" style="position:absolute;left:3647;top:3330;width:182;height:4" fillcolor="#d6e1ee" stroked="f"/>
                <v:rect id="_x0000_s2077" style="position:absolute;left:3647;top:3334;width:182;height:4" fillcolor="#d8e2ee" stroked="f"/>
                <v:rect id="_x0000_s2078" style="position:absolute;left:3647;top:3338;width:182;height:4" fillcolor="#d9e2ee" stroked="f"/>
                <v:rect id="_x0000_s2079" style="position:absolute;left:3647;top:3342;width:182;height:3" fillcolor="#dbe4ed" stroked="f"/>
                <v:rect id="_x0000_s2080" style="position:absolute;left:3647;top:3345;width:182;height:4" fillcolor="#dce4ed" stroked="f"/>
                <v:rect id="_x0000_s2081" style="position:absolute;left:3647;top:3349;width:182;height:4" fillcolor="#dde5ed" stroked="f"/>
                <v:rect id="_x0000_s2082" style="position:absolute;left:3647;top:3353;width:182;height:4" fillcolor="#dee6ed" stroked="f"/>
                <v:rect id="_x0000_s2083" style="position:absolute;left:3647;top:3357;width:182;height:4" fillcolor="#dfe7ed" stroked="f"/>
                <v:rect id="_x0000_s2084" style="position:absolute;left:3647;top:3361;width:182;height:4" fillcolor="#e0e8ed" stroked="f"/>
                <v:rect id="_x0000_s2085" style="position:absolute;left:3647;top:3365;width:182;height:4" fillcolor="#e1e8ed" stroked="f"/>
                <v:rect id="_x0000_s2086" style="position:absolute;left:3647;top:3369;width:182;height:3" fillcolor="#e3eaed" stroked="f"/>
                <v:rect id="_x0000_s2087" style="position:absolute;left:3647;top:3372;width:182;height:4" fillcolor="#e4eaed" stroked="f"/>
                <v:rect id="_x0000_s2088" style="position:absolute;left:3647;top:3376;width:182;height:4" fillcolor="#e5ebed" stroked="f"/>
                <v:rect id="_x0000_s2089" style="position:absolute;left:3647;top:3380;width:182;height:4" fillcolor="#e6eced" stroked="f"/>
                <v:rect id="_x0000_s2090" style="position:absolute;left:3647;top:3384;width:182;height:4" fillcolor="#e7eded" stroked="f"/>
                <v:rect id="_x0000_s2091" style="position:absolute;left:3647;top:3388;width:182;height:4" fillcolor="#e9eeed" stroked="f"/>
                <v:rect id="_x0000_s2092" style="position:absolute;left:3647;top:3392;width:182;height:4" fillcolor="#eaeeed" stroked="f"/>
                <v:rect id="_x0000_s2093" style="position:absolute;left:3647;top:3396;width:182;height:3" fillcolor="#ecf0ec" stroked="f"/>
                <v:rect id="_x0000_s2094" style="position:absolute;left:3647;top:3399;width:182;height:4" fillcolor="#edf0ec" stroked="f"/>
                <v:rect id="_x0000_s2095" style="position:absolute;left:3647;top:3403;width:182;height:4" fillcolor="#eef1ec" stroked="f"/>
                <v:rect id="_x0000_s2096" style="position:absolute;left:3647;top:3407;width:182;height:4" fillcolor="#eff2ec" stroked="f"/>
                <v:rect id="_x0000_s2097" style="position:absolute;left:3647;top:3411;width:182;height:4" fillcolor="#f0f3ec" stroked="f"/>
                <v:shape id="_x0000_s2098" style="position:absolute;left:3651;top:3313;width:172;height:101" coordsize="712,416" path="m344,416l,216,369,,712,204hdc609,304,482,377,344,416haxe" filled="f" strokeweight=".5pt">
                  <v:stroke endcap="round"/>
                  <v:path arrowok="t"/>
                </v:shape>
                <v:shape id="_x0000_s2099" type="#_x0000_t75" style="position:absolute;left:3705;top:3299;width:27;height:104">
                  <v:imagedata r:id="rId20" o:title=""/>
                </v:shape>
                <v:shape id="_x0000_s2100" style="position:absolute;left:3710;top:3303;width:18;height:96" coordsize="18,96" path="m18,96r,-86l,,1,82,18,96xe" filled="f" strokeweight=".5pt">
                  <v:stroke endcap="round"/>
                  <v:path arrowok="t"/>
                </v:shape>
                <v:shape id="_x0000_s2101" type="#_x0000_t75" style="position:absolute;left:3674;top:3291;width:43;height:89">
                  <v:imagedata r:id="rId21" o:title=""/>
                </v:shape>
                <v:shape id="_x0000_s2102" type="#_x0000_t75" style="position:absolute;left:3674;top:3291;width:43;height:89">
                  <v:imagedata r:id="rId22" o:title=""/>
                </v:shape>
                <v:shape id="_x0000_s2103" style="position:absolute;left:3678;top:3299;width:33;height:77" coordsize="33,77" path="m33,12l,,,50,33,77r,-65xe" filled="f" strokeweight=".5pt">
                  <v:stroke endcap="round"/>
                  <v:path arrowok="t"/>
                </v:shape>
                <v:rect id="_x0000_s2104" style="position:absolute;left:3674;top:3260;width:93;height:4" fillcolor="#f2f4ec" stroked="f"/>
                <v:rect id="_x0000_s2105" style="position:absolute;left:3674;top:3264;width:93;height:4" fillcolor="#d2deee" stroked="f"/>
                <v:rect id="_x0000_s2106" style="position:absolute;left:3674;top:3268;width:93;height:4" fillcolor="#d4dfee" stroked="f"/>
                <v:rect id="_x0000_s2107" style="position:absolute;left:3674;top:3272;width:93;height:4" fillcolor="#d7e1ee" stroked="f"/>
                <v:rect id="_x0000_s2108" style="position:absolute;left:3674;top:3276;width:93;height:4" fillcolor="#dae3ee" stroked="f"/>
                <v:rect id="_x0000_s2109" style="position:absolute;left:3674;top:3280;width:93;height:4" fillcolor="#dce5ed" stroked="f"/>
                <v:rect id="_x0000_s2110" style="position:absolute;left:3674;top:3284;width:93;height:3" fillcolor="#dee6ed" stroked="f"/>
                <v:rect id="_x0000_s2111" style="position:absolute;left:3674;top:3287;width:93;height:4" fillcolor="#e1e8ed" stroked="f"/>
                <v:rect id="_x0000_s2112" style="position:absolute;left:3674;top:3291;width:93;height:4" fillcolor="#e3eaed" stroked="f"/>
                <v:rect id="_x0000_s2113" style="position:absolute;left:3674;top:3295;width:93;height:4" fillcolor="#e5ebed" stroked="f"/>
                <v:rect id="_x0000_s2114" style="position:absolute;left:3674;top:3299;width:93;height:4" fillcolor="#e8eded" stroked="f"/>
                <v:rect id="_x0000_s2115" style="position:absolute;left:3674;top:3303;width:93;height:4" fillcolor="#ebefed" stroked="f"/>
                <v:rect id="_x0000_s2116" style="position:absolute;left:3674;top:3307;width:93;height:4" fillcolor="#edf1ec" stroked="f"/>
                <v:rect id="_x0000_s2117" style="position:absolute;left:3674;top:3311;width:93;height:3" fillcolor="#eff2ec" stroked="f"/>
                <v:shape id="_x0000_s2118" style="position:absolute;left:3678;top:3265;width:85;height:46" coordsize="85,46" path="m33,46l32,38,85,8,58,,,34,33,46xe" filled="f" strokeweight=".5pt">
                  <v:stroke endcap="round"/>
                  <v:path arrowok="t"/>
                </v:shape>
                <v:shape id="_x0000_s2119" type="#_x0000_t75" style="position:absolute;left:3647;top:3361;width:93;height:96">
                  <v:imagedata r:id="rId23" o:title=""/>
                </v:shape>
                <v:shape id="_x0000_s2120" type="#_x0000_t75" style="position:absolute;left:3647;top:3361;width:93;height:96">
                  <v:imagedata r:id="rId24" o:title=""/>
                </v:shape>
                <v:shape id="_x0000_s2121" style="position:absolute;left:3651;top:3365;width:83;height:86" coordsize="83,86" path="m83,49l,,,37,83,86r,-37xe" filled="f" strokeweight=".5pt">
                  <v:stroke endcap="round"/>
                  <v:path arrowok="t"/>
                </v:shape>
                <v:rect id="_x0000_s2122" style="position:absolute;left:3705;top:3257;width:100;height:3" fillcolor="#f1f4ec" stroked="f"/>
                <v:rect id="_x0000_s2123" style="position:absolute;left:3705;top:3260;width:100;height:4" fillcolor="#d1ddee" stroked="f"/>
                <v:rect id="_x0000_s2124" style="position:absolute;left:3705;top:3264;width:100;height:4" fillcolor="#d3dfee" stroked="f"/>
                <v:rect id="_x0000_s2125" style="position:absolute;left:3705;top:3268;width:100;height:4" fillcolor="#d6e1ee" stroked="f"/>
                <v:rect id="_x0000_s2126" style="position:absolute;left:3705;top:3272;width:100;height:4" fillcolor="#d8e2ee" stroked="f"/>
                <v:rect id="_x0000_s2127" style="position:absolute;left:3705;top:3276;width:100;height:4" fillcolor="#dbe4ed" stroked="f"/>
                <v:rect id="_x0000_s2128" style="position:absolute;left:3705;top:3280;width:100;height:4" fillcolor="#dde5ed" stroked="f"/>
                <v:rect id="_x0000_s2129" style="position:absolute;left:3705;top:3284;width:100;height:3" fillcolor="#dfe7ed" stroked="f"/>
                <v:rect id="_x0000_s2130" style="position:absolute;left:3705;top:3287;width:100;height:4" fillcolor="#e1e8ed" stroked="f"/>
                <v:rect id="_x0000_s2131" style="position:absolute;left:3705;top:3291;width:100;height:4" fillcolor="#e3eaed" stroked="f"/>
                <v:rect id="_x0000_s2132" style="position:absolute;left:3705;top:3295;width:100;height:4" fillcolor="#e5ebed" stroked="f"/>
                <v:rect id="_x0000_s2133" style="position:absolute;left:3705;top:3299;width:100;height:4" fillcolor="#e7eded" stroked="f"/>
                <v:rect id="_x0000_s2134" style="position:absolute;left:3705;top:3303;width:100;height:4" fillcolor="#eaeeed" stroked="f"/>
                <v:rect id="_x0000_s2135" style="position:absolute;left:3705;top:3307;width:100;height:4" fillcolor="#ecf0ec" stroked="f"/>
                <v:rect id="_x0000_s2136" style="position:absolute;left:3705;top:3311;width:100;height:3" fillcolor="#eff2ec" stroked="f"/>
                <v:rect id="_x0000_s2137" style="position:absolute;left:3705;top:3314;width:100;height:4" fillcolor="#f1f3ec" stroked="f"/>
                <v:shape id="_x0000_s2138" style="position:absolute;left:3710;top:3262;width:93;height:51" coordsize="382,213" path="m382,35l294,,218,45,,171r73,42hdc187,176,292,115,382,35haxe" filled="f" strokeweight=".5pt">
                  <v:stroke endcap="round"/>
                  <v:path arrowok="t"/>
                </v:shape>
                <v:shape id="_x0000_s2139" type="#_x0000_t75" style="position:absolute;left:3790;top:3430;width:100;height:74">
                  <v:imagedata r:id="rId25" o:title=""/>
                </v:shape>
                <v:shape id="_x0000_s2140" type="#_x0000_t75" style="position:absolute;left:3790;top:3430;width:100;height:74">
                  <v:imagedata r:id="rId26" o:title=""/>
                </v:shape>
                <v:shape id="_x0000_s2141" style="position:absolute;left:3797;top:3434;width:90;height:63" coordsize="90,63" path="m90,l,53,,63,90,11,90,xe" filled="f" strokeweight=".5pt">
                  <v:stroke endcap="round"/>
                  <v:path arrowok="t"/>
                </v:shape>
                <v:shape id="_x0000_s2142" style="position:absolute;left:3767;top:3411;width:110;height:69" coordsize="110,69" path="m110,21r-7,3l98,21r6,-4l110,21xm101,15r-6,4l89,15r7,-4l101,15xm93,9r-6,5l81,10,88,6r5,3xm85,4l79,8,73,4,80,r5,4xm73,11r-7,4l61,12,67,8r6,3xm61,19r-7,4l49,19r6,-4l61,19xm48,26r-6,4l36,27r7,-5l48,26xm24,41r-7,4l12,41r6,-4l24,41xm12,48l5,52,,49,6,45r6,3xm20,54r-7,4l8,54r6,-4l20,54xm32,46r-7,4l20,47r7,-4l32,46xm36,34r-6,3l24,34r7,-4l36,34xm44,39r-6,4l32,39r7,-4l44,39xm57,32r-7,3l44,32r7,-4l57,32xm69,24r-7,4l57,25r6,-4l69,24xm81,17r-7,4l69,17r7,-4l81,17xm89,22r-6,4l77,23r7,-4l89,22xm77,30r-7,4l65,30r7,-4l77,30xm65,37r-7,4l53,37r6,-3l65,37xm52,45r-6,4l40,45r7,-4l52,45xm40,52r-6,4l28,52r7,-4l40,52xm28,59r-7,4l16,60r7,-4l28,59xm36,65r-6,4l24,65r7,-4l36,65xm48,57r-6,4l36,58r7,-4l48,57xm85,35l54,54,49,50,80,32r5,3xm97,28r-6,4l85,28r7,-4l97,28xe" stroked="f">
                  <v:path arrowok="t"/>
                  <o:lock v:ext="edit" verticies="t"/>
                </v:shape>
                <v:shape id="_x0000_s2143" style="position:absolute;left:3767;top:3415;width:110;height:66" coordsize="110,66" path="m85,2l79,5r,-1l85,r,2xm73,9r-7,4l66,11,73,7r,2xm61,16r-7,4l54,19r7,-4l61,16xm48,24r-6,4l42,26r6,-4l48,24xm36,31r-6,4l30,33r6,-3l36,31xm24,38r-7,4l17,41r7,-4l24,38xm79,4r,1l73,2,73,r6,4xm66,11r,2l61,9r,-1l66,11xm54,19r,1l49,17r,-2l54,19xm42,26r,2l36,24r,-1l42,26xm30,33r,2l24,31r,-1l30,33xm17,41r,1l12,39r,-2l17,41xm12,46l5,50r,-2l12,44r,2xm5,48r,2l,46,,45r5,3xm93,7r-6,4l87,10,93,5r,2xm81,15r-7,3l74,17r7,-4l81,15xm69,22r-7,4l62,24r7,-4l69,22xm57,29r-7,4l50,31r7,-3l57,29xm44,37r-6,4l38,39r6,-4l44,37xm32,44r-7,4l25,46r7,-4l32,44xm87,10r,1l81,7r,-1l87,10xm74,17r,1l69,15r,-2l74,17xm62,24r,2l57,22r,-1l62,24xm50,31r,2l44,30r,-2l50,31xm38,39r,2l32,37r,-2l38,39xm25,46r,2l20,44r,-1l25,46xm20,51r-7,4l13,54r7,-4l20,51xm13,54r,1l8,52r,-2l13,54xm101,13r-6,4l95,15r6,-4l101,13xm89,20r-6,4l83,22r6,-4l89,20xm77,27r-7,4l70,30r7,-4l77,27xm65,35r-7,4l58,37r7,-4l65,35xm52,42r-6,4l46,45r6,-4l52,42xm40,50r-6,3l34,52r6,-4l40,50xm95,15r,2l89,13r,-2l95,15xm83,22r,2l77,20r,-1l83,22xm70,30r,1l65,28r,-2l70,30xm58,37r,2l53,35r,-2l58,37xm46,45r,1l40,42r,-1l46,45xm34,52r,1l28,50r,-2l34,52xm28,57r-7,4l21,59r7,-4l28,57xm21,59r,2l16,57r,-1l21,59xm110,18r-7,4l103,20r7,-3l110,18xm97,25r-6,4l91,28r6,-4l97,25xm85,33l54,52r,-2l85,31r,2xm48,55r-6,4l42,57r6,-4l48,55xm103,20r,2l98,18r,-1l103,20xm91,28r,1l85,26r,-2l91,28xm54,50r,2l49,48r,-2l54,50xm42,57r,2l36,55r,-1l42,57xm36,62r-6,4l30,65r6,-4l36,62xm30,65r,1l24,63r,-2l30,65xe" fillcolor="#969696" stroked="f">
                  <v:path arrowok="t"/>
                  <o:lock v:ext="edit" verticies="t"/>
                </v:shape>
                <v:shape id="_x0000_s2144" style="position:absolute;left:3660;top:3377;width:10;height:26" coordsize="10,26" path="m5,3l,,,20r5,3l5,3xm10,6l8,5r,19l10,26,10,6xe" fillcolor="gray" stroked="f">
                  <v:path arrowok="t"/>
                  <o:lock v:ext="edit" verticies="t"/>
                </v:shape>
                <v:shape id="_x0000_s2145" style="position:absolute;left:3660;top:3377;width:5;height:23" coordsize="5,23" path="m5,3l,,,20r5,3l5,3xe" filled="f" strokecolor="gray" strokeweight=".25pt">
                  <v:stroke endcap="round"/>
                  <v:path arrowok="t"/>
                </v:shape>
                <v:shape id="_x0000_s2146" style="position:absolute;left:3668;top:3382;width:2;height:21" coordsize="2,21" path="m2,1l,,,19r2,2l2,1xe" filled="f" strokecolor="gray" strokeweight=".25pt">
                  <v:stroke endcap="round"/>
                  <v:path arrowok="t"/>
                </v:shape>
                <v:shape id="_x0000_s2147" type="#_x0000_t75" style="position:absolute;left:3690;top:3264;width:135;height:189">
                  <v:imagedata r:id="rId27" o:title=""/>
                </v:shape>
                <v:shape id="_x0000_s2148" type="#_x0000_t75" style="position:absolute;left:3690;top:3264;width:135;height:189">
                  <v:imagedata r:id="rId28" o:title=""/>
                </v:shape>
                <v:shape id="_x0000_s2149" style="position:absolute;left:3728;top:3270;width:95;height:181" coordsize="393,747" path="m,534hdc116,503,223,443,309,359hal309,hdc220,81,114,141,,178hal,178,,534hdxm393,534c290,635,164,709,25,747hal25,747r,-153hdc163,556,290,482,393,382hal393,534hdxe" filled="f" strokeweight=".5pt">
                  <v:stroke endcap="round"/>
                  <v:path arrowok="t"/>
                  <o:lock v:ext="edit" verticies="t"/>
                </v:shape>
                <v:shape id="_x0000_s2150" style="position:absolute;left:3696;top:3275;width:120;height:135" coordsize="499,558" path="m499,424hdc474,449,447,472,417,491t82,-45c474,471,447,494,417,513t82,-44c474,494,447,516,417,535t82,-44c474,516,447,538,417,558m202,15hal57,100m183,10l38,95m164,5l19,89m145,l,84hde" filled="f" strokeweight=".5pt">
                  <v:stroke endcap="round"/>
                  <v:path arrowok="t"/>
                  <o:lock v:ext="edit" verticies="t"/>
                </v:shape>
                <v:shape id="_x0000_s2151" style="position:absolute;left:3739;top:3289;width:54;height:95" coordsize="224,391" path="m224,r,258hdc158,316,82,361,,391hae" filled="f" strokeweight=".5pt">
                  <v:stroke endcap="round"/>
                  <v:path arrowok="t"/>
                </v:shape>
                <v:shape id="_x0000_s2152" style="position:absolute;left:3651;top:3262;width:236;height:235" coordsize="976,976" path="m344,782l,582,,429,113,362r,-209l353,13,464,45,540,r88,35l628,369r84,48l712,569hdc609,670,482,743,344,782haxm976,715l808,598,429,817r,57l603,976,976,760r,-45xe" filled="f" strokeweight="1pt">
                  <v:stroke endcap="round"/>
                  <v:path arrowok="t"/>
                  <o:lock v:ext="edit" verticies="t"/>
                </v:shape>
                <v:shape id="_x0000_s2153" style="position:absolute;left:3738;top:3421;width:31;height:17" coordsize="128,67" path="m117,l9,43hdc3,46,,53,3,60v2,4,5,6,9,7hal117,26hdc124,24,128,18,127,11,126,5,122,1,117,haxe" fillcolor="black" strokeweight="0">
                  <v:path arrowok="t"/>
                </v:shape>
                <v:shape id="_x0000_s2154" style="position:absolute;left:3738;top:3421;width:31;height:17" coordsize="128,67" path="m117,l9,43hdc3,46,,53,3,60v2,4,5,6,9,7hal117,26hdc124,24,128,18,127,11,126,5,122,1,117,haxe" filled="f" strokeweight=".04411mm">
                  <v:stroke endcap="round"/>
                  <v:path arrowok="t"/>
                </v:shape>
                <v:rect id="_x0000_s2155" style="position:absolute;left:3736;top:3403;width:42;height:27" fillcolor="#b3b3b3" stroked="f"/>
                <v:shape id="_x0000_s2156" style="position:absolute;left:3739;top:3404;width:37;height:23" coordsize="37,23" path="m37,l,15r,8l37,8,37,xe" stroked="f">
                  <v:path arrowok="t"/>
                </v:shape>
                <v:rect id="_x0000_s2157" style="position:absolute;left:3736;top:3403;width:42;height:27" fillcolor="#b3b3b3" stroked="f"/>
                <v:shape id="_x0000_s2158" style="position:absolute;left:3739;top:3404;width:37;height:23" coordsize="37,23" path="m37,l,15r,8l37,8,37,xe" filled="f" strokeweight=".04411mm">
                  <v:stroke endcap="round"/>
                  <v:path arrowok="t"/>
                </v:shape>
                <v:shape id="_x0000_s2159" style="position:absolute;left:3739;top:3404;width:37;height:23" coordsize="37,23" path="m37,l,15r,8e" filled="f" strokeweight=".25pt">
                  <v:stroke endcap="round"/>
                  <v:path arrowok="t"/>
                </v:shape>
                <v:line id="_x0000_s2160" style="position:absolute;flip:x" from="3739,3407" to="3776,3422" strokeweight=".25pt">
                  <v:stroke endcap="round"/>
                </v:line>
                <v:shape id="_x0000_s2161" style="position:absolute;left:3739;top:3404;width:37;height:23" coordsize="37,23" path="m37,r,8l,23e" filled="f" strokecolor="white" strokeweight=".25pt">
                  <v:stroke endcap="round"/>
                  <v:path arrowok="t"/>
                </v:shape>
                <v:shape id="_x0000_s2162" type="#_x0000_t75" style="position:absolute;left:3736;top:3376;width:23;height:23">
                  <v:imagedata r:id="rId29" o:title=""/>
                </v:shape>
                <v:shape id="_x0000_s2163" type="#_x0000_t75" style="position:absolute;left:3736;top:3376;width:23;height:23">
                  <v:imagedata r:id="rId30" o:title=""/>
                </v:shape>
                <v:shape id="_x0000_s2164" style="position:absolute;left:3744;top:3384;width:6;height:7" coordsize="6,7" path="m1,2hdc2,1,3,,4,1v2,,2,2,1,4c4,6,2,7,1,6,,6,,4,1,2e" filled="f" strokeweight=".04411mm">
                  <v:stroke endcap="round"/>
                  <v:path arrowok="t"/>
                </v:shape>
                <v:shape id="_x0000_s2165" type="#_x0000_t75" style="position:absolute;left:3732;top:3284;width:62;height:104">
                  <v:imagedata r:id="rId31" o:title=""/>
                </v:shape>
                <v:shape id="_x0000_s2166" type="#_x0000_t75" style="position:absolute;left:3732;top:3284;width:62;height:104">
                  <v:imagedata r:id="rId32" o:title=""/>
                </v:shape>
                <v:shape id="_x0000_s2167" style="position:absolute;left:3739;top:3289;width:54;height:95" coordsize="224,391" path="m215,252r,-242l224,hdc161,63,84,108,,134hal,134,,391,,379hdc79,351,152,307,215,252haxe" filled="f" strokeweight=".5pt">
                  <v:stroke endcap="round"/>
                  <v:path arrowok="t"/>
                </v:shape>
                <v:shape id="_x0000_s2168" style="position:absolute;left:3614;top:3344;width:54;height:43" coordsize="54,43" path="m22,l54,43,,43,22,xe" fillcolor="#4677bf" stroked="f">
                  <v:path arrowok="t"/>
                </v:shape>
              </v:group>
              <v:line id="_x0000_s2169" style="position:absolute;flip:x y" from="2112,2160" to="2544,2448">
                <v:stroke endarrow="block"/>
              </v:line>
              <v:line id="_x0000_s2170" style="position:absolute;flip:y" from="2640,2160" to="2640,2448">
                <v:stroke endarrow="block"/>
              </v:line>
              <v:line id="_x0000_s2171" style="position:absolute;flip:y" from="2736,2160" to="3168,2448">
                <v:stroke endarrow="block"/>
              </v:line>
            </v:group>
            <v:shape id="_x0000_s2172" type="#_x0000_t202" style="position:absolute;left:2446;top:12923;width:2312;height:691;v-text-anchor:top-baseline" filled="f" fillcolor="#bbe0e3" stroked="f">
              <v:textbox style="mso-next-textbox:#_x0000_s2172" inset="5.4pt,2.7pt,5.4pt,2.7pt">
                <w:txbxContent>
                  <w:p w:rsidR="003D194C" w:rsidRDefault="003D194C" w:rsidP="003D194C">
                    <w:pPr>
                      <w:autoSpaceDE w:val="0"/>
                      <w:autoSpaceDN w:val="0"/>
                      <w:adjustRightInd w:val="0"/>
                      <w:rPr>
                        <w:rFonts w:ascii="Arial" w:hAnsi="Arial" w:cs="Arial"/>
                        <w:b/>
                        <w:bCs/>
                        <w:color w:val="000000"/>
                        <w:szCs w:val="24"/>
                      </w:rPr>
                    </w:pPr>
                  </w:p>
                </w:txbxContent>
              </v:textbox>
            </v:shape>
            <v:shape id="_x0000_s2173" type="#_x0000_t202" style="position:absolute;left:8081;top:12923;width:2311;height:691;v-text-anchor:top-baseline" filled="f" fillcolor="#bbe0e3" stroked="f">
              <v:textbox style="mso-next-textbox:#_x0000_s2173" inset="5.4pt,2.7pt,5.4pt,2.7pt">
                <w:txbxContent>
                  <w:p w:rsidR="003D194C" w:rsidRDefault="003D194C" w:rsidP="003D194C">
                    <w:pPr>
                      <w:autoSpaceDE w:val="0"/>
                      <w:autoSpaceDN w:val="0"/>
                      <w:adjustRightInd w:val="0"/>
                      <w:rPr>
                        <w:rFonts w:ascii="Arial" w:hAnsi="Arial" w:cs="Arial"/>
                        <w:b/>
                        <w:bCs/>
                        <w:color w:val="000000"/>
                        <w:szCs w:val="24"/>
                      </w:rPr>
                    </w:pPr>
                  </w:p>
                </w:txbxContent>
              </v:textbox>
            </v:shape>
            <w10:wrap type="none"/>
            <w10:anchorlock/>
          </v:group>
        </w:pict>
      </w:r>
    </w:p>
    <w:p w:rsidR="003D194C" w:rsidRDefault="003D194C" w:rsidP="003D194C">
      <w:pPr>
        <w:rPr>
          <w:rFonts w:ascii="Arial" w:hAnsi="Arial"/>
          <w:i/>
          <w:sz w:val="16"/>
          <w:szCs w:val="16"/>
        </w:rPr>
      </w:pPr>
      <w:r>
        <w:rPr>
          <w:rFonts w:ascii="Arial" w:hAnsi="Arial"/>
          <w:i/>
          <w:sz w:val="16"/>
          <w:szCs w:val="16"/>
        </w:rPr>
        <w:t>Figure 7. Licensing Servers with running components. In Scenario 1, a SQL Server is running with all of its components in one server: only one license is required. In Scenario 2, the database is running in one server, analysis services in a second one, and reporting services in a third one. In this case, three server licenses are required.</w:t>
      </w:r>
    </w:p>
    <w:p w:rsidR="003D194C" w:rsidRDefault="003D194C" w:rsidP="003D194C">
      <w:pPr>
        <w:pStyle w:val="Heading2"/>
        <w:rPr>
          <w:b w:val="0"/>
          <w:sz w:val="22"/>
          <w:u w:val="single"/>
        </w:rPr>
      </w:pPr>
      <w:r>
        <w:t>WORKGROUP EDITION</w:t>
      </w:r>
    </w:p>
    <w:p w:rsidR="003D194C" w:rsidRDefault="003D194C" w:rsidP="003D194C">
      <w:pPr>
        <w:rPr>
          <w:rFonts w:ascii="Arial" w:hAnsi="Arial"/>
        </w:rPr>
      </w:pPr>
      <w:r>
        <w:rPr>
          <w:rFonts w:ascii="Arial" w:hAnsi="Arial"/>
        </w:rPr>
        <w:t xml:space="preserve">Workgroup </w:t>
      </w:r>
      <w:r w:rsidR="00A13E1D">
        <w:rPr>
          <w:rFonts w:ascii="Arial" w:hAnsi="Arial"/>
        </w:rPr>
        <w:t>e</w:t>
      </w:r>
      <w:r>
        <w:rPr>
          <w:rFonts w:ascii="Arial" w:hAnsi="Arial"/>
        </w:rPr>
        <w:t xml:space="preserve">dition is the easiest to use and most affordable solution for smaller departments and growing businesses. For SQL Server </w:t>
      </w:r>
      <w:r w:rsidR="00F42AE6">
        <w:rPr>
          <w:rFonts w:ascii="Arial" w:hAnsi="Arial"/>
        </w:rPr>
        <w:t>2008</w:t>
      </w:r>
      <w:r>
        <w:rPr>
          <w:rFonts w:ascii="Arial" w:hAnsi="Arial"/>
        </w:rPr>
        <w:t xml:space="preserve">, Workgroup is available in Server + 5 </w:t>
      </w:r>
      <w:smartTag w:uri="urn:schemas-microsoft-com:office:smarttags" w:element="place">
        <w:smartTag w:uri="urn:schemas-microsoft-com:office:smarttags" w:element="State">
          <w:r>
            <w:rPr>
              <w:rFonts w:ascii="Arial" w:hAnsi="Arial"/>
            </w:rPr>
            <w:t>CAL</w:t>
          </w:r>
        </w:smartTag>
      </w:smartTag>
      <w:r>
        <w:rPr>
          <w:rFonts w:ascii="Arial" w:hAnsi="Arial"/>
        </w:rPr>
        <w:t xml:space="preserve"> bundles, </w:t>
      </w:r>
      <w:smartTag w:uri="urn:schemas-microsoft-com:office:smarttags" w:element="State">
        <w:r>
          <w:rPr>
            <w:rFonts w:ascii="Arial" w:hAnsi="Arial"/>
          </w:rPr>
          <w:t>ind</w:t>
        </w:r>
      </w:smartTag>
      <w:r>
        <w:rPr>
          <w:rFonts w:ascii="Arial" w:hAnsi="Arial"/>
        </w:rPr>
        <w:t xml:space="preserve">ividual </w:t>
      </w:r>
      <w:smartTag w:uri="urn:schemas-microsoft-com:office:smarttags" w:element="State">
        <w:r>
          <w:rPr>
            <w:rFonts w:ascii="Arial" w:hAnsi="Arial"/>
          </w:rPr>
          <w:t>CAL</w:t>
        </w:r>
      </w:smartTag>
      <w:r>
        <w:rPr>
          <w:rFonts w:ascii="Arial" w:hAnsi="Arial"/>
        </w:rPr>
        <w:t xml:space="preserve">s, and Per Processor licenses. Workgroup has its own </w:t>
      </w:r>
      <w:smartTag w:uri="urn:schemas-microsoft-com:office:smarttags" w:element="State">
        <w:r>
          <w:rPr>
            <w:rFonts w:ascii="Arial" w:hAnsi="Arial"/>
          </w:rPr>
          <w:t>CAL</w:t>
        </w:r>
      </w:smartTag>
      <w:r>
        <w:rPr>
          <w:rFonts w:ascii="Arial" w:hAnsi="Arial"/>
        </w:rPr>
        <w:t xml:space="preserve">s called </w:t>
      </w:r>
      <w:smartTag w:uri="urn:schemas-microsoft-com:office:smarttags" w:element="place">
        <w:smartTag w:uri="urn:schemas-microsoft-com:office:smarttags" w:element="City">
          <w:r>
            <w:rPr>
              <w:rFonts w:ascii="Arial" w:hAnsi="Arial"/>
            </w:rPr>
            <w:t>Workgroup</w:t>
          </w:r>
        </w:smartTag>
        <w:r>
          <w:rPr>
            <w:rFonts w:ascii="Arial" w:hAnsi="Arial"/>
          </w:rPr>
          <w:t xml:space="preserve"> </w:t>
        </w:r>
        <w:smartTag w:uri="urn:schemas-microsoft-com:office:smarttags" w:element="State">
          <w:smartTag w:uri="urn:schemas-microsoft-com:office:smarttags" w:element="State">
            <w:r>
              <w:rPr>
                <w:rFonts w:ascii="Arial" w:hAnsi="Arial"/>
              </w:rPr>
              <w:t>CA</w:t>
            </w:r>
          </w:smartTag>
          <w:r>
            <w:rPr>
              <w:rFonts w:ascii="Arial" w:hAnsi="Arial"/>
            </w:rPr>
            <w:t>L</w:t>
          </w:r>
        </w:smartTag>
      </w:smartTag>
      <w:r>
        <w:rPr>
          <w:rFonts w:ascii="Arial" w:hAnsi="Arial"/>
        </w:rPr>
        <w:t xml:space="preserve">s. Workgroup CALs can only be used with Workgroup </w:t>
      </w:r>
      <w:r w:rsidR="00A13E1D">
        <w:rPr>
          <w:rFonts w:ascii="Arial" w:hAnsi="Arial"/>
        </w:rPr>
        <w:t>e</w:t>
      </w:r>
      <w:r>
        <w:rPr>
          <w:rFonts w:ascii="Arial" w:hAnsi="Arial"/>
        </w:rPr>
        <w:t xml:space="preserve">dition. SQL CALs can be used with any </w:t>
      </w:r>
      <w:r w:rsidR="00A13E1D">
        <w:rPr>
          <w:rFonts w:ascii="Arial" w:hAnsi="Arial"/>
        </w:rPr>
        <w:t>e</w:t>
      </w:r>
      <w:r>
        <w:rPr>
          <w:rFonts w:ascii="Arial" w:hAnsi="Arial"/>
        </w:rPr>
        <w:t xml:space="preserve">dition of SQL Server </w:t>
      </w:r>
      <w:r w:rsidR="00F42AE6">
        <w:rPr>
          <w:rFonts w:ascii="Arial" w:hAnsi="Arial"/>
        </w:rPr>
        <w:t>2008</w:t>
      </w:r>
      <w:r>
        <w:rPr>
          <w:rFonts w:ascii="Arial" w:hAnsi="Arial"/>
        </w:rPr>
        <w:t xml:space="preserve">, including SQL Workgroup </w:t>
      </w:r>
      <w:r w:rsidR="00A13E1D">
        <w:rPr>
          <w:rFonts w:ascii="Arial" w:hAnsi="Arial"/>
        </w:rPr>
        <w:t>e</w:t>
      </w:r>
      <w:r>
        <w:rPr>
          <w:rFonts w:ascii="Arial" w:hAnsi="Arial"/>
        </w:rPr>
        <w:t>dition.</w:t>
      </w:r>
    </w:p>
    <w:p w:rsidR="003D194C" w:rsidRDefault="00517851" w:rsidP="003D194C">
      <w:pPr>
        <w:rPr>
          <w:rFonts w:ascii="Arial" w:hAnsi="Arial"/>
        </w:rPr>
      </w:pPr>
      <w:r>
        <w:rPr>
          <w:rFonts w:ascii="Arial" w:hAnsi="Arial"/>
        </w:rPr>
      </w:r>
      <w:r>
        <w:rPr>
          <w:rFonts w:ascii="Arial" w:hAnsi="Arial"/>
        </w:rPr>
        <w:pict>
          <v:group id="_x0000_s1620" editas="canvas" style="width:189pt;height:117pt;mso-position-horizontal-relative:char;mso-position-vertical-relative:line" coordorigin="2446,1451" coordsize="6308,5760">
            <o:lock v:ext="edit" aspectratio="t"/>
            <v:shape id="_x0000_s1621" type="#_x0000_t75" style="position:absolute;left:2446;top:1451;width:6308;height:5760" o:preferrelative="f">
              <v:fill o:detectmouseclick="t"/>
              <v:path o:extrusionok="t" o:connecttype="none"/>
            </v:shape>
            <v:group id="_x0000_s1622" style="position:absolute;left:2631;top:1451;width:1661;height:2304" coordorigin="1920,2880" coordsize="432,576">
              <v:shape id="_x0000_s1623" type="#_x0000_t176" style="position:absolute;left:1968;top:2928;width:384;height:528;v-text-anchor:middle" fillcolor="gray"/>
              <v:shape id="_x0000_s1624" type="#_x0000_t176" style="position:absolute;left:1920;top:2880;width:384;height:528;v-text-anchor:middle">
                <v:textbox style="mso-next-textbox:#_x0000_s1624" inset="2.00661mm,1.0033mm,2.00661mm,1.0033mm">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br/>
                        <w:t>Ent.</w:t>
                      </w:r>
                      <w:r>
                        <w:rPr>
                          <w:rFonts w:ascii="Arial" w:hAnsi="Arial" w:cs="Arial"/>
                          <w:b/>
                          <w:bCs/>
                          <w:color w:val="000000"/>
                          <w:sz w:val="16"/>
                          <w:szCs w:val="16"/>
                        </w:rPr>
                        <w:br/>
                        <w:t>Server</w:t>
                      </w:r>
                    </w:p>
                  </w:txbxContent>
                </v:textbox>
              </v:shape>
            </v:group>
            <v:group id="_x0000_s1625" style="position:absolute;left:4661;top:1451;width:1662;height:2304" coordorigin="1920,2880" coordsize="432,576">
              <v:shape id="_x0000_s1626" type="#_x0000_t176" style="position:absolute;left:1968;top:2928;width:384;height:528;v-text-anchor:middle" fillcolor="gray"/>
              <v:shape id="_x0000_s1627" type="#_x0000_t176" style="position:absolute;left:1920;top:2880;width:384;height:528;v-text-anchor:middle">
                <v:textbox style="mso-next-textbox:#_x0000_s1627" inset="2.00661mm,1.0033mm,2.00661mm,1.0033mm">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br/>
                        <w:t>Std.</w:t>
                      </w:r>
                      <w:r>
                        <w:rPr>
                          <w:rFonts w:ascii="Arial" w:hAnsi="Arial" w:cs="Arial"/>
                          <w:b/>
                          <w:bCs/>
                          <w:color w:val="000000"/>
                          <w:sz w:val="16"/>
                          <w:szCs w:val="16"/>
                        </w:rPr>
                        <w:br/>
                        <w:t>Server</w:t>
                      </w:r>
                    </w:p>
                  </w:txbxContent>
                </v:textbox>
              </v:shape>
            </v:group>
            <v:group id="_x0000_s1628" style="position:absolute;left:6692;top:1451;width:1662;height:2304" coordorigin="1920,2880" coordsize="432,576">
              <v:shape id="_x0000_s1629" type="#_x0000_t176" style="position:absolute;left:1968;top:2928;width:384;height:528;v-text-anchor:middle" fillcolor="gray"/>
              <v:shape id="_x0000_s1630" type="#_x0000_t176" style="position:absolute;left:1920;top:2880;width:384;height:528;v-text-anchor:middle">
                <v:textbox style="mso-next-textbox:#_x0000_s1630" inset="2.00661mm,1.0033mm,2.00661mm,1.0033mm">
                  <w:txbxContent>
                    <w:p w:rsidR="003D194C" w:rsidRDefault="003D194C" w:rsidP="003D194C">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br/>
                        <w:t>Wkgp.</w:t>
                      </w:r>
                      <w:r>
                        <w:rPr>
                          <w:rFonts w:ascii="Arial" w:hAnsi="Arial" w:cs="Arial"/>
                          <w:b/>
                          <w:bCs/>
                          <w:color w:val="000000"/>
                          <w:sz w:val="16"/>
                          <w:szCs w:val="16"/>
                        </w:rPr>
                        <w:br/>
                        <w:t>Server</w:t>
                      </w:r>
                    </w:p>
                  </w:txbxContent>
                </v:textbox>
              </v:shape>
            </v:group>
            <v:group id="_x0000_s1631" style="position:absolute;left:2446;top:5216;width:2005;height:1728" coordorigin="4855,1728" coordsize="521,432">
              <v:group id="_x0000_s1632" style="position:absolute;left:4944;top:1728;width:276;height:247" coordorigin="3614,3257" coordsize="276,247">
                <v:shape id="_x0000_s1633" style="position:absolute;left:3739;top:3466;width:57;height:31" coordsize="236,131" path="m131,130hdc87,129,45,111,14,79,,54,8,22,33,8,43,2,55,,66,1hal236,131,131,130hdxe" strokeweight="0">
                  <v:path arrowok="t"/>
                </v:shape>
                <v:shape id="_x0000_s1634" type="#_x0000_t75" style="position:absolute;left:3748;top:3453;width:50;height:47">
                  <v:imagedata r:id="rId18" o:title=""/>
                </v:shape>
                <v:shape id="_x0000_s1635" type="#_x0000_t75" style="position:absolute;left:3748;top:3453;width:50;height:47">
                  <v:imagedata r:id="rId19" o:title=""/>
                </v:shape>
                <v:shape id="_x0000_s1636" style="position:absolute;left:3755;top:3459;width:42;height:38" coordsize="42,38" path="m42,38r,-10l,,,14,42,38xe" filled="f" strokeweight=".5pt">
                  <v:stroke endcap="round"/>
                  <v:path arrowok="t"/>
                </v:shape>
                <v:rect id="_x0000_s1637" style="position:absolute;left:3748;top:3399;width:142;height:4" fillcolor="#f1f4ec" stroked="f"/>
                <v:rect id="_x0000_s1638" style="position:absolute;left:3748;top:3403;width:142;height:4" fillcolor="#d0dcee" stroked="f"/>
                <v:rect id="_x0000_s1639" style="position:absolute;left:3748;top:3407;width:142;height:4" fillcolor="#d2deee" stroked="f"/>
                <v:rect id="_x0000_s1640" style="position:absolute;left:3748;top:3411;width:142;height:4" fillcolor="#d3dfee" stroked="f"/>
                <v:rect id="_x0000_s1641" style="position:absolute;left:3748;top:3415;width:142;height:4" fillcolor="#d5e0ee" stroked="f"/>
                <v:rect id="_x0000_s1642" style="position:absolute;left:3748;top:3419;width:142;height:4" fillcolor="#d6e1ee" stroked="f"/>
                <v:rect id="_x0000_s1643" style="position:absolute;left:3748;top:3423;width:142;height:3" fillcolor="#d8e2ee" stroked="f"/>
                <v:rect id="_x0000_s1644" style="position:absolute;left:3748;top:3426;width:142;height:4" fillcolor="#dae3ee" stroked="f"/>
                <v:rect id="_x0000_s1645" style="position:absolute;left:3748;top:3430;width:142;height:4" fillcolor="#dbe4ed" stroked="f"/>
                <v:rect id="_x0000_s1646" style="position:absolute;left:3748;top:3434;width:142;height:4" fillcolor="#dde5ed" stroked="f"/>
                <v:rect id="_x0000_s1647" style="position:absolute;left:3748;top:3438;width:142;height:4" fillcolor="#dee6ed" stroked="f"/>
                <v:rect id="_x0000_s1648" style="position:absolute;left:3748;top:3442;width:142;height:4" fillcolor="#dfe7ed" stroked="f"/>
                <v:rect id="_x0000_s1649" style="position:absolute;left:3748;top:3446;width:142;height:4" fillcolor="#e1e8ed" stroked="f"/>
                <v:rect id="_x0000_s1650" style="position:absolute;left:3748;top:3450;width:142;height:3" fillcolor="#e2e9ed" stroked="f"/>
                <v:rect id="_x0000_s1651" style="position:absolute;left:3748;top:3453;width:142;height:4" fillcolor="#e4eaed" stroked="f"/>
                <v:rect id="_x0000_s1652" style="position:absolute;left:3748;top:3457;width:142;height:4" fillcolor="#e5ebed" stroked="f"/>
                <v:rect id="_x0000_s1653" style="position:absolute;left:3748;top:3461;width:142;height:4" fillcolor="#e6eced" stroked="f"/>
                <v:rect id="_x0000_s1654" style="position:absolute;left:3748;top:3465;width:142;height:4" fillcolor="#e8eded" stroked="f"/>
                <v:rect id="_x0000_s1655" style="position:absolute;left:3748;top:3469;width:142;height:4" fillcolor="#eaeeed" stroked="f"/>
                <v:rect id="_x0000_s1656" style="position:absolute;left:3748;top:3473;width:142;height:4" fillcolor="#ecf0ec" stroked="f"/>
                <v:rect id="_x0000_s1657" style="position:absolute;left:3748;top:3477;width:142;height:4" fillcolor="#edf0ec" stroked="f"/>
                <v:rect id="_x0000_s1658" style="position:absolute;left:3748;top:3481;width:142;height:3" fillcolor="#eef1ec" stroked="f"/>
                <v:rect id="_x0000_s1659" style="position:absolute;left:3748;top:3484;width:142;height:4" fillcolor="#f0f3ec" stroked="f"/>
                <v:shape id="_x0000_s1660" style="position:absolute;left:3755;top:3406;width:132;height:81" coordsize="132,81" path="m132,28l91,,,53,42,81,132,28xe" filled="f" strokeweight=".5pt">
                  <v:stroke endcap="round"/>
                  <v:path arrowok="t"/>
                </v:shape>
                <v:shape id="_x0000_s1661" style="position:absolute;left:3624;top:3382;width:110;height:75" coordsize="456,310" path="m330,302hdc226,310,123,276,45,207,,153,6,72,60,27,75,14,92,5,111,hal111,,456,283,330,302hdxe" strokeweight="0">
                  <v:path arrowok="t"/>
                </v:shape>
                <v:rect id="_x0000_s1662" style="position:absolute;left:3647;top:3307;width:182;height:4" fillcolor="#f1f4ec" stroked="f"/>
                <v:rect id="_x0000_s1663" style="position:absolute;left:3647;top:3311;width:182;height:3" fillcolor="#d0dcee" stroked="f"/>
                <v:rect id="_x0000_s1664" style="position:absolute;left:3647;top:3314;width:182;height:4" fillcolor="#d2deee" stroked="f"/>
                <v:rect id="_x0000_s1665" style="position:absolute;left:3647;top:3318;width:182;height:4" fillcolor="#d3deee" stroked="f"/>
                <v:rect id="_x0000_s1666" style="position:absolute;left:3647;top:3322;width:182;height:4" fillcolor="#d4dfee" stroked="f"/>
                <v:rect id="_x0000_s1667" style="position:absolute;left:3647;top:3326;width:182;height:4" fillcolor="#d5e0ee" stroked="f"/>
                <v:rect id="_x0000_s1668" style="position:absolute;left:3647;top:3330;width:182;height:4" fillcolor="#d6e1ee" stroked="f"/>
                <v:rect id="_x0000_s1669" style="position:absolute;left:3647;top:3334;width:182;height:4" fillcolor="#d8e2ee" stroked="f"/>
                <v:rect id="_x0000_s1670" style="position:absolute;left:3647;top:3338;width:182;height:4" fillcolor="#d9e2ee" stroked="f"/>
                <v:rect id="_x0000_s1671" style="position:absolute;left:3647;top:3342;width:182;height:3" fillcolor="#dbe4ed" stroked="f"/>
                <v:rect id="_x0000_s1672" style="position:absolute;left:3647;top:3345;width:182;height:4" fillcolor="#dce4ed" stroked="f"/>
                <v:rect id="_x0000_s1673" style="position:absolute;left:3647;top:3349;width:182;height:4" fillcolor="#dde5ed" stroked="f"/>
                <v:rect id="_x0000_s1674" style="position:absolute;left:3647;top:3353;width:182;height:4" fillcolor="#dee6ed" stroked="f"/>
                <v:rect id="_x0000_s1675" style="position:absolute;left:3647;top:3357;width:182;height:4" fillcolor="#dfe7ed" stroked="f"/>
                <v:rect id="_x0000_s1676" style="position:absolute;left:3647;top:3361;width:182;height:4" fillcolor="#e0e8ed" stroked="f"/>
                <v:rect id="_x0000_s1677" style="position:absolute;left:3647;top:3365;width:182;height:4" fillcolor="#e1e8ed" stroked="f"/>
                <v:rect id="_x0000_s1678" style="position:absolute;left:3647;top:3369;width:182;height:3" fillcolor="#e3eaed" stroked="f"/>
                <v:rect id="_x0000_s1679" style="position:absolute;left:3647;top:3372;width:182;height:4" fillcolor="#e4eaed" stroked="f"/>
                <v:rect id="_x0000_s1680" style="position:absolute;left:3647;top:3376;width:182;height:4" fillcolor="#e5ebed" stroked="f"/>
                <v:rect id="_x0000_s1681" style="position:absolute;left:3647;top:3380;width:182;height:4" fillcolor="#e6eced" stroked="f"/>
                <v:rect id="_x0000_s1682" style="position:absolute;left:3647;top:3384;width:182;height:4" fillcolor="#e7eded" stroked="f"/>
                <v:rect id="_x0000_s1683" style="position:absolute;left:3647;top:3388;width:182;height:4" fillcolor="#e9eeed" stroked="f"/>
                <v:rect id="_x0000_s1684" style="position:absolute;left:3647;top:3392;width:182;height:4" fillcolor="#eaeeed" stroked="f"/>
                <v:rect id="_x0000_s1685" style="position:absolute;left:3647;top:3396;width:182;height:3" fillcolor="#ecf0ec" stroked="f"/>
                <v:rect id="_x0000_s1686" style="position:absolute;left:3647;top:3399;width:182;height:4" fillcolor="#edf0ec" stroked="f"/>
                <v:rect id="_x0000_s1687" style="position:absolute;left:3647;top:3403;width:182;height:4" fillcolor="#eef1ec" stroked="f"/>
                <v:rect id="_x0000_s1688" style="position:absolute;left:3647;top:3407;width:182;height:4" fillcolor="#eff2ec" stroked="f"/>
                <v:rect id="_x0000_s1689" style="position:absolute;left:3647;top:3411;width:182;height:4" fillcolor="#f0f3ec" stroked="f"/>
                <v:shape id="_x0000_s1690" style="position:absolute;left:3651;top:3313;width:172;height:101" coordsize="712,416" path="m344,416l,216,369,,712,204hdc609,304,482,377,344,416haxe" filled="f" strokeweight=".5pt">
                  <v:stroke endcap="round"/>
                  <v:path arrowok="t"/>
                </v:shape>
                <v:shape id="_x0000_s1691" type="#_x0000_t75" style="position:absolute;left:3705;top:3299;width:27;height:104">
                  <v:imagedata r:id="rId20" o:title=""/>
                </v:shape>
                <v:shape id="_x0000_s1692" style="position:absolute;left:3710;top:3303;width:18;height:96" coordsize="18,96" path="m18,96r,-86l,,1,82,18,96xe" filled="f" strokeweight=".5pt">
                  <v:stroke endcap="round"/>
                  <v:path arrowok="t"/>
                </v:shape>
                <v:shape id="_x0000_s1693" type="#_x0000_t75" style="position:absolute;left:3674;top:3291;width:43;height:89">
                  <v:imagedata r:id="rId21" o:title=""/>
                </v:shape>
                <v:shape id="_x0000_s1694" type="#_x0000_t75" style="position:absolute;left:3674;top:3291;width:43;height:89">
                  <v:imagedata r:id="rId22" o:title=""/>
                </v:shape>
                <v:shape id="_x0000_s1695" style="position:absolute;left:3678;top:3299;width:33;height:77" coordsize="33,77" path="m33,12l,,,50,33,77r,-65xe" filled="f" strokeweight=".5pt">
                  <v:stroke endcap="round"/>
                  <v:path arrowok="t"/>
                </v:shape>
                <v:rect id="_x0000_s1696" style="position:absolute;left:3674;top:3260;width:93;height:4" fillcolor="#f2f4ec" stroked="f"/>
                <v:rect id="_x0000_s1697" style="position:absolute;left:3674;top:3264;width:93;height:4" fillcolor="#d2deee" stroked="f"/>
                <v:rect id="_x0000_s1698" style="position:absolute;left:3674;top:3268;width:93;height:4" fillcolor="#d4dfee" stroked="f"/>
                <v:rect id="_x0000_s1699" style="position:absolute;left:3674;top:3272;width:93;height:4" fillcolor="#d7e1ee" stroked="f"/>
                <v:rect id="_x0000_s1700" style="position:absolute;left:3674;top:3276;width:93;height:4" fillcolor="#dae3ee" stroked="f"/>
                <v:rect id="_x0000_s1701" style="position:absolute;left:3674;top:3280;width:93;height:4" fillcolor="#dce5ed" stroked="f"/>
                <v:rect id="_x0000_s1702" style="position:absolute;left:3674;top:3284;width:93;height:3" fillcolor="#dee6ed" stroked="f"/>
                <v:rect id="_x0000_s1703" style="position:absolute;left:3674;top:3287;width:93;height:4" fillcolor="#e1e8ed" stroked="f"/>
                <v:rect id="_x0000_s1704" style="position:absolute;left:3674;top:3291;width:93;height:4" fillcolor="#e3eaed" stroked="f"/>
                <v:rect id="_x0000_s1705" style="position:absolute;left:3674;top:3295;width:93;height:4" fillcolor="#e5ebed" stroked="f"/>
                <v:rect id="_x0000_s1706" style="position:absolute;left:3674;top:3299;width:93;height:4" fillcolor="#e8eded" stroked="f"/>
                <v:rect id="_x0000_s1707" style="position:absolute;left:3674;top:3303;width:93;height:4" fillcolor="#ebefed" stroked="f"/>
                <v:rect id="_x0000_s1708" style="position:absolute;left:3674;top:3307;width:93;height:4" fillcolor="#edf1ec" stroked="f"/>
                <v:rect id="_x0000_s1709" style="position:absolute;left:3674;top:3311;width:93;height:3" fillcolor="#eff2ec" stroked="f"/>
                <v:shape id="_x0000_s1710" style="position:absolute;left:3678;top:3265;width:85;height:46" coordsize="85,46" path="m33,46l32,38,85,8,58,,,34,33,46xe" filled="f" strokeweight=".5pt">
                  <v:stroke endcap="round"/>
                  <v:path arrowok="t"/>
                </v:shape>
                <v:shape id="_x0000_s1711" type="#_x0000_t75" style="position:absolute;left:3647;top:3361;width:93;height:96">
                  <v:imagedata r:id="rId23" o:title=""/>
                </v:shape>
                <v:shape id="_x0000_s1712" type="#_x0000_t75" style="position:absolute;left:3647;top:3361;width:93;height:96">
                  <v:imagedata r:id="rId24" o:title=""/>
                </v:shape>
                <v:shape id="_x0000_s1713" style="position:absolute;left:3651;top:3365;width:83;height:86" coordsize="83,86" path="m83,49l,,,37,83,86r,-37xe" filled="f" strokeweight=".5pt">
                  <v:stroke endcap="round"/>
                  <v:path arrowok="t"/>
                </v:shape>
                <v:rect id="_x0000_s1714" style="position:absolute;left:3705;top:3257;width:100;height:3" fillcolor="#f1f4ec" stroked="f"/>
                <v:rect id="_x0000_s1715" style="position:absolute;left:3705;top:3260;width:100;height:4" fillcolor="#d1ddee" stroked="f"/>
                <v:rect id="_x0000_s1716" style="position:absolute;left:3705;top:3264;width:100;height:4" fillcolor="#d3dfee" stroked="f"/>
                <v:rect id="_x0000_s1717" style="position:absolute;left:3705;top:3268;width:100;height:4" fillcolor="#d6e1ee" stroked="f"/>
                <v:rect id="_x0000_s1718" style="position:absolute;left:3705;top:3272;width:100;height:4" fillcolor="#d8e2ee" stroked="f"/>
                <v:rect id="_x0000_s1719" style="position:absolute;left:3705;top:3276;width:100;height:4" fillcolor="#dbe4ed" stroked="f"/>
                <v:rect id="_x0000_s1720" style="position:absolute;left:3705;top:3280;width:100;height:4" fillcolor="#dde5ed" stroked="f"/>
                <v:rect id="_x0000_s1721" style="position:absolute;left:3705;top:3284;width:100;height:3" fillcolor="#dfe7ed" stroked="f"/>
                <v:rect id="_x0000_s1722" style="position:absolute;left:3705;top:3287;width:100;height:4" fillcolor="#e1e8ed" stroked="f"/>
                <v:rect id="_x0000_s1723" style="position:absolute;left:3705;top:3291;width:100;height:4" fillcolor="#e3eaed" stroked="f"/>
                <v:rect id="_x0000_s1724" style="position:absolute;left:3705;top:3295;width:100;height:4" fillcolor="#e5ebed" stroked="f"/>
                <v:rect id="_x0000_s1725" style="position:absolute;left:3705;top:3299;width:100;height:4" fillcolor="#e7eded" stroked="f"/>
                <v:rect id="_x0000_s1726" style="position:absolute;left:3705;top:3303;width:100;height:4" fillcolor="#eaeeed" stroked="f"/>
                <v:rect id="_x0000_s1727" style="position:absolute;left:3705;top:3307;width:100;height:4" fillcolor="#ecf0ec" stroked="f"/>
                <v:rect id="_x0000_s1728" style="position:absolute;left:3705;top:3311;width:100;height:3" fillcolor="#eff2ec" stroked="f"/>
                <v:rect id="_x0000_s1729" style="position:absolute;left:3705;top:3314;width:100;height:4" fillcolor="#f1f3ec" stroked="f"/>
                <v:shape id="_x0000_s1730" style="position:absolute;left:3710;top:3262;width:93;height:51" coordsize="382,213" path="m382,35l294,,218,45,,171r73,42hdc187,176,292,115,382,35haxe" filled="f" strokeweight=".5pt">
                  <v:stroke endcap="round"/>
                  <v:path arrowok="t"/>
                </v:shape>
                <v:shape id="_x0000_s1731" type="#_x0000_t75" style="position:absolute;left:3790;top:3430;width:100;height:74">
                  <v:imagedata r:id="rId25" o:title=""/>
                </v:shape>
                <v:shape id="_x0000_s1732" type="#_x0000_t75" style="position:absolute;left:3790;top:3430;width:100;height:74">
                  <v:imagedata r:id="rId26" o:title=""/>
                </v:shape>
                <v:shape id="_x0000_s1733" style="position:absolute;left:3797;top:3434;width:90;height:63" coordsize="90,63" path="m90,l,53,,63,90,11,90,xe" filled="f" strokeweight=".5pt">
                  <v:stroke endcap="round"/>
                  <v:path arrowok="t"/>
                </v:shape>
                <v:shape id="_x0000_s1734" style="position:absolute;left:3767;top:3411;width:110;height:69" coordsize="110,69" path="m110,21r-7,3l98,21r6,-4l110,21xm101,15r-6,4l89,15r7,-4l101,15xm93,9r-6,5l81,10,88,6r5,3xm85,4l79,8,73,4,80,r5,4xm73,11r-7,4l61,12,67,8r6,3xm61,19r-7,4l49,19r6,-4l61,19xm48,26r-6,4l36,27r7,-5l48,26xm24,41r-7,4l12,41r6,-4l24,41xm12,48l5,52,,49,6,45r6,3xm20,54r-7,4l8,54r6,-4l20,54xm32,46r-7,4l20,47r7,-4l32,46xm36,34r-6,3l24,34r7,-4l36,34xm44,39r-6,4l32,39r7,-4l44,39xm57,32r-7,3l44,32r7,-4l57,32xm69,24r-7,4l57,25r6,-4l69,24xm81,17r-7,4l69,17r7,-4l81,17xm89,22r-6,4l77,23r7,-4l89,22xm77,30r-7,4l65,30r7,-4l77,30xm65,37r-7,4l53,37r6,-3l65,37xm52,45r-6,4l40,45r7,-4l52,45xm40,52r-6,4l28,52r7,-4l40,52xm28,59r-7,4l16,60r7,-4l28,59xm36,65r-6,4l24,65r7,-4l36,65xm48,57r-6,4l36,58r7,-4l48,57xm85,35l54,54,49,50,80,32r5,3xm97,28r-6,4l85,28r7,-4l97,28xe" stroked="f">
                  <v:path arrowok="t"/>
                  <o:lock v:ext="edit" verticies="t"/>
                </v:shape>
                <v:shape id="_x0000_s1735" style="position:absolute;left:3767;top:3415;width:110;height:66" coordsize="110,66" path="m85,2l79,5r,-1l85,r,2xm73,9r-7,4l66,11,73,7r,2xm61,16r-7,4l54,19r7,-4l61,16xm48,24r-6,4l42,26r6,-4l48,24xm36,31r-6,4l30,33r6,-3l36,31xm24,38r-7,4l17,41r7,-4l24,38xm79,4r,1l73,2,73,r6,4xm66,11r,2l61,9r,-1l66,11xm54,19r,1l49,17r,-2l54,19xm42,26r,2l36,24r,-1l42,26xm30,33r,2l24,31r,-1l30,33xm17,41r,1l12,39r,-2l17,41xm12,46l5,50r,-2l12,44r,2xm5,48r,2l,46,,45r5,3xm93,7r-6,4l87,10,93,5r,2xm81,15r-7,3l74,17r7,-4l81,15xm69,22r-7,4l62,24r7,-4l69,22xm57,29r-7,4l50,31r7,-3l57,29xm44,37r-6,4l38,39r6,-4l44,37xm32,44r-7,4l25,46r7,-4l32,44xm87,10r,1l81,7r,-1l87,10xm74,17r,1l69,15r,-2l74,17xm62,24r,2l57,22r,-1l62,24xm50,31r,2l44,30r,-2l50,31xm38,39r,2l32,37r,-2l38,39xm25,46r,2l20,44r,-1l25,46xm20,51r-7,4l13,54r7,-4l20,51xm13,54r,1l8,52r,-2l13,54xm101,13r-6,4l95,15r6,-4l101,13xm89,20r-6,4l83,22r6,-4l89,20xm77,27r-7,4l70,30r7,-4l77,27xm65,35r-7,4l58,37r7,-4l65,35xm52,42r-6,4l46,45r6,-4l52,42xm40,50r-6,3l34,52r6,-4l40,50xm95,15r,2l89,13r,-2l95,15xm83,22r,2l77,20r,-1l83,22xm70,30r,1l65,28r,-2l70,30xm58,37r,2l53,35r,-2l58,37xm46,45r,1l40,42r,-1l46,45xm34,52r,1l28,50r,-2l34,52xm28,57r-7,4l21,59r7,-4l28,57xm21,59r,2l16,57r,-1l21,59xm110,18r-7,4l103,20r7,-3l110,18xm97,25r-6,4l91,28r6,-4l97,25xm85,33l54,52r,-2l85,31r,2xm48,55r-6,4l42,57r6,-4l48,55xm103,20r,2l98,18r,-1l103,20xm91,28r,1l85,26r,-2l91,28xm54,50r,2l49,48r,-2l54,50xm42,57r,2l36,55r,-1l42,57xm36,62r-6,4l30,65r6,-4l36,62xm30,65r,1l24,63r,-2l30,65xe" fillcolor="#969696" stroked="f">
                  <v:path arrowok="t"/>
                  <o:lock v:ext="edit" verticies="t"/>
                </v:shape>
                <v:shape id="_x0000_s1736" style="position:absolute;left:3660;top:3377;width:10;height:26" coordsize="10,26" path="m5,3l,,,20r5,3l5,3xm10,6l8,5r,19l10,26,10,6xe" fillcolor="gray" stroked="f">
                  <v:path arrowok="t"/>
                  <o:lock v:ext="edit" verticies="t"/>
                </v:shape>
                <v:shape id="_x0000_s1737" style="position:absolute;left:3660;top:3377;width:5;height:23" coordsize="5,23" path="m5,3l,,,20r5,3l5,3xe" filled="f" strokecolor="gray" strokeweight=".25pt">
                  <v:stroke endcap="round"/>
                  <v:path arrowok="t"/>
                </v:shape>
                <v:shape id="_x0000_s1738" style="position:absolute;left:3668;top:3382;width:2;height:21" coordsize="2,21" path="m2,1l,,,19r2,2l2,1xe" filled="f" strokecolor="gray" strokeweight=".25pt">
                  <v:stroke endcap="round"/>
                  <v:path arrowok="t"/>
                </v:shape>
                <v:shape id="_x0000_s1739" type="#_x0000_t75" style="position:absolute;left:3690;top:3264;width:135;height:189">
                  <v:imagedata r:id="rId27" o:title=""/>
                </v:shape>
                <v:shape id="_x0000_s1740" type="#_x0000_t75" style="position:absolute;left:3690;top:3264;width:135;height:189">
                  <v:imagedata r:id="rId28" o:title=""/>
                </v:shape>
                <v:shape id="_x0000_s1741" style="position:absolute;left:3728;top:3270;width:95;height:181" coordsize="393,747" path="m,534hdc116,503,223,443,309,359hal309,hdc220,81,114,141,,178hal,178,,534hdxm393,534c290,635,164,709,25,747hal25,747r,-153hdc163,556,290,482,393,382hal393,534hdxe" filled="f" strokeweight=".5pt">
                  <v:stroke endcap="round"/>
                  <v:path arrowok="t"/>
                  <o:lock v:ext="edit" verticies="t"/>
                </v:shape>
                <v:shape id="_x0000_s1742" style="position:absolute;left:3696;top:3275;width:120;height:135" coordsize="499,558" path="m499,424hdc474,449,447,472,417,491t82,-45c474,471,447,494,417,513t82,-44c474,494,447,516,417,535t82,-44c474,516,447,538,417,558m202,15hal57,100m183,10l38,95m164,5l19,89m145,l,84hde" filled="f" strokeweight=".5pt">
                  <v:stroke endcap="round"/>
                  <v:path arrowok="t"/>
                  <o:lock v:ext="edit" verticies="t"/>
                </v:shape>
                <v:shape id="_x0000_s1743" style="position:absolute;left:3739;top:3289;width:54;height:95" coordsize="224,391" path="m224,r,258hdc158,316,82,361,,391hae" filled="f" strokeweight=".5pt">
                  <v:stroke endcap="round"/>
                  <v:path arrowok="t"/>
                </v:shape>
                <v:shape id="_x0000_s1744" style="position:absolute;left:3651;top:3262;width:236;height:235" coordsize="976,976" path="m344,782l,582,,429,113,362r,-209l353,13,464,45,540,r88,35l628,369r84,48l712,569hdc609,670,482,743,344,782haxm976,715l808,598,429,817r,57l603,976,976,760r,-45xe" filled="f" strokeweight="1pt">
                  <v:stroke endcap="round"/>
                  <v:path arrowok="t"/>
                  <o:lock v:ext="edit" verticies="t"/>
                </v:shape>
                <v:shape id="_x0000_s1745" style="position:absolute;left:3738;top:3421;width:31;height:17" coordsize="128,67" path="m117,l9,43hdc3,46,,53,3,60v2,4,5,6,9,7hal117,26hdc124,24,128,18,127,11,126,5,122,1,117,haxe" fillcolor="black" strokeweight="0">
                  <v:path arrowok="t"/>
                </v:shape>
                <v:shape id="_x0000_s1746" style="position:absolute;left:3738;top:3421;width:31;height:17" coordsize="128,67" path="m117,l9,43hdc3,46,,53,3,60v2,4,5,6,9,7hal117,26hdc124,24,128,18,127,11,126,5,122,1,117,haxe" filled="f" strokeweight=".04411mm">
                  <v:stroke endcap="round"/>
                  <v:path arrowok="t"/>
                </v:shape>
                <v:rect id="_x0000_s1747" style="position:absolute;left:3736;top:3403;width:42;height:27" fillcolor="#b3b3b3" stroked="f"/>
                <v:shape id="_x0000_s1748" style="position:absolute;left:3739;top:3404;width:37;height:23" coordsize="37,23" path="m37,l,15r,8l37,8,37,xe" stroked="f">
                  <v:path arrowok="t"/>
                </v:shape>
                <v:rect id="_x0000_s1749" style="position:absolute;left:3736;top:3403;width:42;height:27" fillcolor="#b3b3b3" stroked="f"/>
                <v:shape id="_x0000_s1750" style="position:absolute;left:3739;top:3404;width:37;height:23" coordsize="37,23" path="m37,l,15r,8l37,8,37,xe" filled="f" strokeweight=".04411mm">
                  <v:stroke endcap="round"/>
                  <v:path arrowok="t"/>
                </v:shape>
                <v:shape id="_x0000_s1751" style="position:absolute;left:3739;top:3404;width:37;height:23" coordsize="37,23" path="m37,l,15r,8e" filled="f" strokeweight=".25pt">
                  <v:stroke endcap="round"/>
                  <v:path arrowok="t"/>
                </v:shape>
                <v:line id="_x0000_s1752" style="position:absolute;flip:x" from="3739,3407" to="3776,3422" strokeweight=".25pt">
                  <v:stroke endcap="round"/>
                </v:line>
                <v:shape id="_x0000_s1753" style="position:absolute;left:3739;top:3404;width:37;height:23" coordsize="37,23" path="m37,r,8l,23e" filled="f" strokecolor="white" strokeweight=".25pt">
                  <v:stroke endcap="round"/>
                  <v:path arrowok="t"/>
                </v:shape>
                <v:shape id="_x0000_s1754" type="#_x0000_t75" style="position:absolute;left:3736;top:3376;width:23;height:23">
                  <v:imagedata r:id="rId29" o:title=""/>
                </v:shape>
                <v:shape id="_x0000_s1755" type="#_x0000_t75" style="position:absolute;left:3736;top:3376;width:23;height:23">
                  <v:imagedata r:id="rId30" o:title=""/>
                </v:shape>
                <v:shape id="_x0000_s1756" style="position:absolute;left:3744;top:3384;width:6;height:7" coordsize="6,7" path="m1,2hdc2,1,3,,4,1v2,,2,2,1,4c4,6,2,7,1,6,,6,,4,1,2e" filled="f" strokeweight=".04411mm">
                  <v:stroke endcap="round"/>
                  <v:path arrowok="t"/>
                </v:shape>
                <v:shape id="_x0000_s1757" type="#_x0000_t75" style="position:absolute;left:3732;top:3284;width:62;height:104">
                  <v:imagedata r:id="rId31" o:title=""/>
                </v:shape>
                <v:shape id="_x0000_s1758" type="#_x0000_t75" style="position:absolute;left:3732;top:3284;width:62;height:104">
                  <v:imagedata r:id="rId32" o:title=""/>
                </v:shape>
                <v:shape id="_x0000_s1759" style="position:absolute;left:3739;top:3289;width:54;height:95" coordsize="224,391" path="m215,252r,-242l224,hdc161,63,84,108,,134hal,134,,391,,379hdc79,351,152,307,215,252haxe" filled="f" strokeweight=".5pt">
                  <v:stroke endcap="round"/>
                  <v:path arrowok="t"/>
                </v:shape>
                <v:shape id="_x0000_s1760" style="position:absolute;left:3614;top:3344;width:54;height:43" coordsize="54,43" path="m22,l54,43,,43,22,xe" fillcolor="#4677bf" stroked="f">
                  <v:path arrowok="t"/>
                </v:shape>
              </v:group>
              <v:shape id="_x0000_s1761" type="#_x0000_t202" style="position:absolute;left:4855;top:1987;width:521;height:173;v-text-anchor:top-baseline" filled="f" fillcolor="#bbe0e3" stroked="f">
                <v:textbox style="mso-next-textbox:#_x0000_s1761" inset="2.00661mm,1.0033mm,2.00661mm,1.0033mm">
                  <w:txbxContent>
                    <w:p w:rsidR="003D194C" w:rsidRDefault="003D194C" w:rsidP="003D194C">
                      <w:pPr>
                        <w:autoSpaceDE w:val="0"/>
                        <w:autoSpaceDN w:val="0"/>
                        <w:adjustRightInd w:val="0"/>
                        <w:rPr>
                          <w:rFonts w:ascii="Arial" w:hAnsi="Arial" w:cs="Arial"/>
                          <w:color w:val="000000"/>
                          <w:sz w:val="14"/>
                          <w:szCs w:val="14"/>
                        </w:rPr>
                      </w:pPr>
                      <w:r>
                        <w:rPr>
                          <w:rFonts w:ascii="Arial" w:hAnsi="Arial" w:cs="Arial"/>
                          <w:color w:val="000000"/>
                          <w:sz w:val="14"/>
                          <w:szCs w:val="14"/>
                        </w:rPr>
                        <w:t xml:space="preserve">SQL </w:t>
                      </w:r>
                      <w:smartTag w:uri="urn:schemas-microsoft-com:office:smarttags" w:element="place">
                        <w:smartTag w:uri="urn:schemas-microsoft-com:office:smarttags" w:element="State">
                          <w:r>
                            <w:rPr>
                              <w:rFonts w:ascii="Arial" w:hAnsi="Arial" w:cs="Arial"/>
                              <w:color w:val="000000"/>
                              <w:sz w:val="14"/>
                              <w:szCs w:val="14"/>
                            </w:rPr>
                            <w:t>CAL</w:t>
                          </w:r>
                        </w:smartTag>
                      </w:smartTag>
                    </w:p>
                  </w:txbxContent>
                </v:textbox>
              </v:shape>
            </v:group>
            <v:group id="_x0000_s1762" style="position:absolute;left:6508;top:5024;width:2246;height:2187" coordorigin="4840,2976" coordsize="584,547">
              <v:group id="_x0000_s1763" style="position:absolute;left:4985;top:2976;width:276;height:247" coordorigin="3614,3257" coordsize="276,247">
                <v:shape id="_x0000_s1764" style="position:absolute;left:3739;top:3466;width:57;height:31" coordsize="236,131" path="m131,130hdc87,129,45,111,14,79,,54,8,22,33,8,43,2,55,,66,1hal236,131,131,130hdxe" strokeweight="0">
                  <v:path arrowok="t"/>
                </v:shape>
                <v:shape id="_x0000_s1765" type="#_x0000_t75" style="position:absolute;left:3748;top:3453;width:50;height:47">
                  <v:imagedata r:id="rId18" o:title=""/>
                </v:shape>
                <v:shape id="_x0000_s1766" type="#_x0000_t75" style="position:absolute;left:3748;top:3453;width:50;height:47">
                  <v:imagedata r:id="rId19" o:title=""/>
                </v:shape>
                <v:shape id="_x0000_s1767" style="position:absolute;left:3755;top:3459;width:42;height:38" coordsize="42,38" path="m42,38r,-10l,,,14,42,38xe" filled="f" strokeweight=".5pt">
                  <v:stroke endcap="round"/>
                  <v:path arrowok="t"/>
                </v:shape>
                <v:rect id="_x0000_s1768" style="position:absolute;left:3748;top:3399;width:142;height:4" fillcolor="#f1f4ec" stroked="f"/>
                <v:rect id="_x0000_s1769" style="position:absolute;left:3748;top:3403;width:142;height:4" fillcolor="#d0dcee" stroked="f"/>
                <v:rect id="_x0000_s1770" style="position:absolute;left:3748;top:3407;width:142;height:4" fillcolor="#d2deee" stroked="f"/>
                <v:rect id="_x0000_s1771" style="position:absolute;left:3748;top:3411;width:142;height:4" fillcolor="#d3dfee" stroked="f"/>
                <v:rect id="_x0000_s1772" style="position:absolute;left:3748;top:3415;width:142;height:4" fillcolor="#d5e0ee" stroked="f"/>
                <v:rect id="_x0000_s1773" style="position:absolute;left:3748;top:3419;width:142;height:4" fillcolor="#d6e1ee" stroked="f"/>
                <v:rect id="_x0000_s1774" style="position:absolute;left:3748;top:3423;width:142;height:3" fillcolor="#d8e2ee" stroked="f"/>
                <v:rect id="_x0000_s1775" style="position:absolute;left:3748;top:3426;width:142;height:4" fillcolor="#dae3ee" stroked="f"/>
                <v:rect id="_x0000_s1776" style="position:absolute;left:3748;top:3430;width:142;height:4" fillcolor="#dbe4ed" stroked="f"/>
                <v:rect id="_x0000_s1777" style="position:absolute;left:3748;top:3434;width:142;height:4" fillcolor="#dde5ed" stroked="f"/>
                <v:rect id="_x0000_s1778" style="position:absolute;left:3748;top:3438;width:142;height:4" fillcolor="#dee6ed" stroked="f"/>
                <v:rect id="_x0000_s1779" style="position:absolute;left:3748;top:3442;width:142;height:4" fillcolor="#dfe7ed" stroked="f"/>
                <v:rect id="_x0000_s1780" style="position:absolute;left:3748;top:3446;width:142;height:4" fillcolor="#e1e8ed" stroked="f"/>
                <v:rect id="_x0000_s1781" style="position:absolute;left:3748;top:3450;width:142;height:3" fillcolor="#e2e9ed" stroked="f"/>
                <v:rect id="_x0000_s1782" style="position:absolute;left:3748;top:3453;width:142;height:4" fillcolor="#e4eaed" stroked="f"/>
                <v:rect id="_x0000_s1783" style="position:absolute;left:3748;top:3457;width:142;height:4" fillcolor="#e5ebed" stroked="f"/>
                <v:rect id="_x0000_s1784" style="position:absolute;left:3748;top:3461;width:142;height:4" fillcolor="#e6eced" stroked="f"/>
                <v:rect id="_x0000_s1785" style="position:absolute;left:3748;top:3465;width:142;height:4" fillcolor="#e8eded" stroked="f"/>
                <v:rect id="_x0000_s1786" style="position:absolute;left:3748;top:3469;width:142;height:4" fillcolor="#eaeeed" stroked="f"/>
                <v:rect id="_x0000_s1787" style="position:absolute;left:3748;top:3473;width:142;height:4" fillcolor="#ecf0ec" stroked="f"/>
                <v:rect id="_x0000_s1788" style="position:absolute;left:3748;top:3477;width:142;height:4" fillcolor="#edf0ec" stroked="f"/>
                <v:rect id="_x0000_s1789" style="position:absolute;left:3748;top:3481;width:142;height:3" fillcolor="#eef1ec" stroked="f"/>
                <v:rect id="_x0000_s1790" style="position:absolute;left:3748;top:3484;width:142;height:4" fillcolor="#f0f3ec" stroked="f"/>
                <v:shape id="_x0000_s1791" style="position:absolute;left:3755;top:3406;width:132;height:81" coordsize="132,81" path="m132,28l91,,,53,42,81,132,28xe" filled="f" strokeweight=".5pt">
                  <v:stroke endcap="round"/>
                  <v:path arrowok="t"/>
                </v:shape>
                <v:shape id="_x0000_s1792" style="position:absolute;left:3624;top:3382;width:110;height:75" coordsize="456,310" path="m330,302hdc226,310,123,276,45,207,,153,6,72,60,27,75,14,92,5,111,hal111,,456,283,330,302hdxe" strokeweight="0">
                  <v:path arrowok="t"/>
                </v:shape>
                <v:rect id="_x0000_s1793" style="position:absolute;left:3647;top:3307;width:182;height:4" fillcolor="#f1f4ec" stroked="f"/>
                <v:rect id="_x0000_s1794" style="position:absolute;left:3647;top:3311;width:182;height:3" fillcolor="#d0dcee" stroked="f"/>
                <v:rect id="_x0000_s1795" style="position:absolute;left:3647;top:3314;width:182;height:4" fillcolor="#d2deee" stroked="f"/>
                <v:rect id="_x0000_s1796" style="position:absolute;left:3647;top:3318;width:182;height:4" fillcolor="#d3deee" stroked="f"/>
                <v:rect id="_x0000_s1797" style="position:absolute;left:3647;top:3322;width:182;height:4" fillcolor="#d4dfee" stroked="f"/>
                <v:rect id="_x0000_s1798" style="position:absolute;left:3647;top:3326;width:182;height:4" fillcolor="#d5e0ee" stroked="f"/>
                <v:rect id="_x0000_s1799" style="position:absolute;left:3647;top:3330;width:182;height:4" fillcolor="#d6e1ee" stroked="f"/>
                <v:rect id="_x0000_s1800" style="position:absolute;left:3647;top:3334;width:182;height:4" fillcolor="#d8e2ee" stroked="f"/>
                <v:rect id="_x0000_s1801" style="position:absolute;left:3647;top:3338;width:182;height:4" fillcolor="#d9e2ee" stroked="f"/>
                <v:rect id="_x0000_s1802" style="position:absolute;left:3647;top:3342;width:182;height:3" fillcolor="#dbe4ed" stroked="f"/>
                <v:rect id="_x0000_s1803" style="position:absolute;left:3647;top:3345;width:182;height:4" fillcolor="#dce4ed" stroked="f"/>
                <v:rect id="_x0000_s1804" style="position:absolute;left:3647;top:3349;width:182;height:4" fillcolor="#dde5ed" stroked="f"/>
                <v:rect id="_x0000_s1805" style="position:absolute;left:3647;top:3353;width:182;height:4" fillcolor="#dee6ed" stroked="f"/>
                <v:rect id="_x0000_s1806" style="position:absolute;left:3647;top:3357;width:182;height:4" fillcolor="#dfe7ed" stroked="f"/>
                <v:rect id="_x0000_s1807" style="position:absolute;left:3647;top:3361;width:182;height:4" fillcolor="#e0e8ed" stroked="f"/>
                <v:rect id="_x0000_s1808" style="position:absolute;left:3647;top:3365;width:182;height:4" fillcolor="#e1e8ed" stroked="f"/>
                <v:rect id="_x0000_s1809" style="position:absolute;left:3647;top:3369;width:182;height:3" fillcolor="#e3eaed" stroked="f"/>
                <v:rect id="_x0000_s1810" style="position:absolute;left:3647;top:3372;width:182;height:4" fillcolor="#e4eaed" stroked="f"/>
                <v:rect id="_x0000_s1811" style="position:absolute;left:3647;top:3376;width:182;height:4" fillcolor="#e5ebed" stroked="f"/>
                <v:rect id="_x0000_s1812" style="position:absolute;left:3647;top:3380;width:182;height:4" fillcolor="#e6eced" stroked="f"/>
                <v:rect id="_x0000_s1813" style="position:absolute;left:3647;top:3384;width:182;height:4" fillcolor="#e7eded" stroked="f"/>
                <v:rect id="_x0000_s1814" style="position:absolute;left:3647;top:3388;width:182;height:4" fillcolor="#e9eeed" stroked="f"/>
                <v:rect id="_x0000_s1815" style="position:absolute;left:3647;top:3392;width:182;height:4" fillcolor="#eaeeed" stroked="f"/>
                <v:rect id="_x0000_s1816" style="position:absolute;left:3647;top:3396;width:182;height:3" fillcolor="#ecf0ec" stroked="f"/>
                <v:rect id="_x0000_s1817" style="position:absolute;left:3647;top:3399;width:182;height:4" fillcolor="#edf0ec" stroked="f"/>
                <v:rect id="_x0000_s1818" style="position:absolute;left:3647;top:3403;width:182;height:4" fillcolor="#eef1ec" stroked="f"/>
                <v:rect id="_x0000_s1819" style="position:absolute;left:3647;top:3407;width:182;height:4" fillcolor="#eff2ec" stroked="f"/>
                <v:rect id="_x0000_s1820" style="position:absolute;left:3647;top:3411;width:182;height:4" fillcolor="#f0f3ec" stroked="f"/>
                <v:shape id="_x0000_s1821" style="position:absolute;left:3651;top:3313;width:172;height:101" coordsize="712,416" path="m344,416l,216,369,,712,204hdc609,304,482,377,344,416haxe" filled="f" strokeweight=".5pt">
                  <v:stroke endcap="round"/>
                  <v:path arrowok="t"/>
                </v:shape>
                <v:shape id="_x0000_s1822" type="#_x0000_t75" style="position:absolute;left:3705;top:3299;width:27;height:104">
                  <v:imagedata r:id="rId20" o:title=""/>
                </v:shape>
                <v:shape id="_x0000_s1823" style="position:absolute;left:3710;top:3303;width:18;height:96" coordsize="18,96" path="m18,96r,-86l,,1,82,18,96xe" filled="f" strokeweight=".5pt">
                  <v:stroke endcap="round"/>
                  <v:path arrowok="t"/>
                </v:shape>
                <v:shape id="_x0000_s1824" type="#_x0000_t75" style="position:absolute;left:3674;top:3291;width:43;height:89">
                  <v:imagedata r:id="rId21" o:title=""/>
                </v:shape>
                <v:shape id="_x0000_s1825" type="#_x0000_t75" style="position:absolute;left:3674;top:3291;width:43;height:89">
                  <v:imagedata r:id="rId22" o:title=""/>
                </v:shape>
                <v:shape id="_x0000_s1826" style="position:absolute;left:3678;top:3299;width:33;height:77" coordsize="33,77" path="m33,12l,,,50,33,77r,-65xe" filled="f" strokeweight=".5pt">
                  <v:stroke endcap="round"/>
                  <v:path arrowok="t"/>
                </v:shape>
                <v:rect id="_x0000_s1827" style="position:absolute;left:3674;top:3260;width:93;height:4" fillcolor="#f2f4ec" stroked="f"/>
                <v:rect id="_x0000_s1828" style="position:absolute;left:3674;top:3264;width:93;height:4" fillcolor="#d2deee" stroked="f"/>
                <v:rect id="_x0000_s1829" style="position:absolute;left:3674;top:3268;width:93;height:4" fillcolor="#d4dfee" stroked="f"/>
                <v:rect id="_x0000_s1830" style="position:absolute;left:3674;top:3272;width:93;height:4" fillcolor="#d7e1ee" stroked="f"/>
                <v:rect id="_x0000_s1831" style="position:absolute;left:3674;top:3276;width:93;height:4" fillcolor="#dae3ee" stroked="f"/>
                <v:rect id="_x0000_s1832" style="position:absolute;left:3674;top:3280;width:93;height:4" fillcolor="#dce5ed" stroked="f"/>
                <v:rect id="_x0000_s1833" style="position:absolute;left:3674;top:3284;width:93;height:3" fillcolor="#dee6ed" stroked="f"/>
                <v:rect id="_x0000_s1834" style="position:absolute;left:3674;top:3287;width:93;height:4" fillcolor="#e1e8ed" stroked="f"/>
                <v:rect id="_x0000_s1835" style="position:absolute;left:3674;top:3291;width:93;height:4" fillcolor="#e3eaed" stroked="f"/>
                <v:rect id="_x0000_s1836" style="position:absolute;left:3674;top:3295;width:93;height:4" fillcolor="#e5ebed" stroked="f"/>
                <v:rect id="_x0000_s1837" style="position:absolute;left:3674;top:3299;width:93;height:4" fillcolor="#e8eded" stroked="f"/>
                <v:rect id="_x0000_s1838" style="position:absolute;left:3674;top:3303;width:93;height:4" fillcolor="#ebefed" stroked="f"/>
                <v:rect id="_x0000_s1839" style="position:absolute;left:3674;top:3307;width:93;height:4" fillcolor="#edf1ec" stroked="f"/>
                <v:rect id="_x0000_s1840" style="position:absolute;left:3674;top:3311;width:93;height:3" fillcolor="#eff2ec" stroked="f"/>
                <v:shape id="_x0000_s1841" style="position:absolute;left:3678;top:3265;width:85;height:46" coordsize="85,46" path="m33,46l32,38,85,8,58,,,34,33,46xe" filled="f" strokeweight=".5pt">
                  <v:stroke endcap="round"/>
                  <v:path arrowok="t"/>
                </v:shape>
                <v:shape id="_x0000_s1842" type="#_x0000_t75" style="position:absolute;left:3647;top:3361;width:93;height:96">
                  <v:imagedata r:id="rId23" o:title=""/>
                </v:shape>
                <v:shape id="_x0000_s1843" type="#_x0000_t75" style="position:absolute;left:3647;top:3361;width:93;height:96">
                  <v:imagedata r:id="rId24" o:title=""/>
                </v:shape>
                <v:shape id="_x0000_s1844" style="position:absolute;left:3651;top:3365;width:83;height:86" coordsize="83,86" path="m83,49l,,,37,83,86r,-37xe" filled="f" strokeweight=".5pt">
                  <v:stroke endcap="round"/>
                  <v:path arrowok="t"/>
                </v:shape>
                <v:rect id="_x0000_s1845" style="position:absolute;left:3705;top:3257;width:100;height:3" fillcolor="#f1f4ec" stroked="f"/>
                <v:rect id="_x0000_s1846" style="position:absolute;left:3705;top:3260;width:100;height:4" fillcolor="#d1ddee" stroked="f"/>
                <v:rect id="_x0000_s1847" style="position:absolute;left:3705;top:3264;width:100;height:4" fillcolor="#d3dfee" stroked="f"/>
                <v:rect id="_x0000_s1848" style="position:absolute;left:3705;top:3268;width:100;height:4" fillcolor="#d6e1ee" stroked="f"/>
                <v:rect id="_x0000_s1849" style="position:absolute;left:3705;top:3272;width:100;height:4" fillcolor="#d8e2ee" stroked="f"/>
                <v:rect id="_x0000_s1850" style="position:absolute;left:3705;top:3276;width:100;height:4" fillcolor="#dbe4ed" stroked="f"/>
                <v:rect id="_x0000_s1851" style="position:absolute;left:3705;top:3280;width:100;height:4" fillcolor="#dde5ed" stroked="f"/>
                <v:rect id="_x0000_s1852" style="position:absolute;left:3705;top:3284;width:100;height:3" fillcolor="#dfe7ed" stroked="f"/>
                <v:rect id="_x0000_s1853" style="position:absolute;left:3705;top:3287;width:100;height:4" fillcolor="#e1e8ed" stroked="f"/>
                <v:rect id="_x0000_s1854" style="position:absolute;left:3705;top:3291;width:100;height:4" fillcolor="#e3eaed" stroked="f"/>
                <v:rect id="_x0000_s1855" style="position:absolute;left:3705;top:3295;width:100;height:4" fillcolor="#e5ebed" stroked="f"/>
                <v:rect id="_x0000_s1856" style="position:absolute;left:3705;top:3299;width:100;height:4" fillcolor="#e7eded" stroked="f"/>
                <v:rect id="_x0000_s1857" style="position:absolute;left:3705;top:3303;width:100;height:4" fillcolor="#eaeeed" stroked="f"/>
                <v:rect id="_x0000_s1858" style="position:absolute;left:3705;top:3307;width:100;height:4" fillcolor="#ecf0ec" stroked="f"/>
                <v:rect id="_x0000_s1859" style="position:absolute;left:3705;top:3311;width:100;height:3" fillcolor="#eff2ec" stroked="f"/>
                <v:rect id="_x0000_s1860" style="position:absolute;left:3705;top:3314;width:100;height:4" fillcolor="#f1f3ec" stroked="f"/>
                <v:shape id="_x0000_s1861" style="position:absolute;left:3710;top:3262;width:93;height:51" coordsize="382,213" path="m382,35l294,,218,45,,171r73,42hdc187,176,292,115,382,35haxe" filled="f" strokeweight=".5pt">
                  <v:stroke endcap="round"/>
                  <v:path arrowok="t"/>
                </v:shape>
                <v:shape id="_x0000_s1862" type="#_x0000_t75" style="position:absolute;left:3790;top:3430;width:100;height:74">
                  <v:imagedata r:id="rId25" o:title=""/>
                </v:shape>
                <v:shape id="_x0000_s1863" type="#_x0000_t75" style="position:absolute;left:3790;top:3430;width:100;height:74">
                  <v:imagedata r:id="rId26" o:title=""/>
                </v:shape>
                <v:shape id="_x0000_s1864" style="position:absolute;left:3797;top:3434;width:90;height:63" coordsize="90,63" path="m90,l,53,,63,90,11,90,xe" filled="f" strokeweight=".5pt">
                  <v:stroke endcap="round"/>
                  <v:path arrowok="t"/>
                </v:shape>
                <v:shape id="_x0000_s1865" style="position:absolute;left:3767;top:3411;width:110;height:69" coordsize="110,69" path="m110,21r-7,3l98,21r6,-4l110,21xm101,15r-6,4l89,15r7,-4l101,15xm93,9r-6,5l81,10,88,6r5,3xm85,4l79,8,73,4,80,r5,4xm73,11r-7,4l61,12,67,8r6,3xm61,19r-7,4l49,19r6,-4l61,19xm48,26r-6,4l36,27r7,-5l48,26xm24,41r-7,4l12,41r6,-4l24,41xm12,48l5,52,,49,6,45r6,3xm20,54r-7,4l8,54r6,-4l20,54xm32,46r-7,4l20,47r7,-4l32,46xm36,34r-6,3l24,34r7,-4l36,34xm44,39r-6,4l32,39r7,-4l44,39xm57,32r-7,3l44,32r7,-4l57,32xm69,24r-7,4l57,25r6,-4l69,24xm81,17r-7,4l69,17r7,-4l81,17xm89,22r-6,4l77,23r7,-4l89,22xm77,30r-7,4l65,30r7,-4l77,30xm65,37r-7,4l53,37r6,-3l65,37xm52,45r-6,4l40,45r7,-4l52,45xm40,52r-6,4l28,52r7,-4l40,52xm28,59r-7,4l16,60r7,-4l28,59xm36,65r-6,4l24,65r7,-4l36,65xm48,57r-6,4l36,58r7,-4l48,57xm85,35l54,54,49,50,80,32r5,3xm97,28r-6,4l85,28r7,-4l97,28xe" stroked="f">
                  <v:path arrowok="t"/>
                  <o:lock v:ext="edit" verticies="t"/>
                </v:shape>
                <v:shape id="_x0000_s1866" style="position:absolute;left:3767;top:3415;width:110;height:66" coordsize="110,66" path="m85,2l79,5r,-1l85,r,2xm73,9r-7,4l66,11,73,7r,2xm61,16r-7,4l54,19r7,-4l61,16xm48,24r-6,4l42,26r6,-4l48,24xm36,31r-6,4l30,33r6,-3l36,31xm24,38r-7,4l17,41r7,-4l24,38xm79,4r,1l73,2,73,r6,4xm66,11r,2l61,9r,-1l66,11xm54,19r,1l49,17r,-2l54,19xm42,26r,2l36,24r,-1l42,26xm30,33r,2l24,31r,-1l30,33xm17,41r,1l12,39r,-2l17,41xm12,46l5,50r,-2l12,44r,2xm5,48r,2l,46,,45r5,3xm93,7r-6,4l87,10,93,5r,2xm81,15r-7,3l74,17r7,-4l81,15xm69,22r-7,4l62,24r7,-4l69,22xm57,29r-7,4l50,31r7,-3l57,29xm44,37r-6,4l38,39r6,-4l44,37xm32,44r-7,4l25,46r7,-4l32,44xm87,10r,1l81,7r,-1l87,10xm74,17r,1l69,15r,-2l74,17xm62,24r,2l57,22r,-1l62,24xm50,31r,2l44,30r,-2l50,31xm38,39r,2l32,37r,-2l38,39xm25,46r,2l20,44r,-1l25,46xm20,51r-7,4l13,54r7,-4l20,51xm13,54r,1l8,52r,-2l13,54xm101,13r-6,4l95,15r6,-4l101,13xm89,20r-6,4l83,22r6,-4l89,20xm77,27r-7,4l70,30r7,-4l77,27xm65,35r-7,4l58,37r7,-4l65,35xm52,42r-6,4l46,45r6,-4l52,42xm40,50r-6,3l34,52r6,-4l40,50xm95,15r,2l89,13r,-2l95,15xm83,22r,2l77,20r,-1l83,22xm70,30r,1l65,28r,-2l70,30xm58,37r,2l53,35r,-2l58,37xm46,45r,1l40,42r,-1l46,45xm34,52r,1l28,50r,-2l34,52xm28,57r-7,4l21,59r7,-4l28,57xm21,59r,2l16,57r,-1l21,59xm110,18r-7,4l103,20r7,-3l110,18xm97,25r-6,4l91,28r6,-4l97,25xm85,33l54,52r,-2l85,31r,2xm48,55r-6,4l42,57r6,-4l48,55xm103,20r,2l98,18r,-1l103,20xm91,28r,1l85,26r,-2l91,28xm54,50r,2l49,48r,-2l54,50xm42,57r,2l36,55r,-1l42,57xm36,62r-6,4l30,65r6,-4l36,62xm30,65r,1l24,63r,-2l30,65xe" fillcolor="#969696" stroked="f">
                  <v:path arrowok="t"/>
                  <o:lock v:ext="edit" verticies="t"/>
                </v:shape>
                <v:shape id="_x0000_s1867" style="position:absolute;left:3660;top:3377;width:10;height:26" coordsize="10,26" path="m5,3l,,,20r5,3l5,3xm10,6l8,5r,19l10,26,10,6xe" fillcolor="gray" stroked="f">
                  <v:path arrowok="t"/>
                  <o:lock v:ext="edit" verticies="t"/>
                </v:shape>
                <v:shape id="_x0000_s1868" style="position:absolute;left:3660;top:3377;width:5;height:23" coordsize="5,23" path="m5,3l,,,20r5,3l5,3xe" filled="f" strokecolor="gray" strokeweight=".25pt">
                  <v:stroke endcap="round"/>
                  <v:path arrowok="t"/>
                </v:shape>
                <v:shape id="_x0000_s1869" style="position:absolute;left:3668;top:3382;width:2;height:21" coordsize="2,21" path="m2,1l,,,19r2,2l2,1xe" filled="f" strokecolor="gray" strokeweight=".25pt">
                  <v:stroke endcap="round"/>
                  <v:path arrowok="t"/>
                </v:shape>
                <v:shape id="_x0000_s1870" type="#_x0000_t75" style="position:absolute;left:3690;top:3264;width:135;height:189">
                  <v:imagedata r:id="rId27" o:title=""/>
                </v:shape>
                <v:shape id="_x0000_s1871" type="#_x0000_t75" style="position:absolute;left:3690;top:3264;width:135;height:189">
                  <v:imagedata r:id="rId28" o:title=""/>
                </v:shape>
                <v:shape id="_x0000_s1872" style="position:absolute;left:3728;top:3270;width:95;height:181" coordsize="393,747" path="m,534hdc116,503,223,443,309,359hal309,hdc220,81,114,141,,178hal,178,,534hdxm393,534c290,635,164,709,25,747hal25,747r,-153hdc163,556,290,482,393,382hal393,534hdxe" filled="f" strokeweight=".5pt">
                  <v:stroke endcap="round"/>
                  <v:path arrowok="t"/>
                  <o:lock v:ext="edit" verticies="t"/>
                </v:shape>
                <v:shape id="_x0000_s1873" style="position:absolute;left:3696;top:3275;width:120;height:135" coordsize="499,558" path="m499,424hdc474,449,447,472,417,491t82,-45c474,471,447,494,417,513t82,-44c474,494,447,516,417,535t82,-44c474,516,447,538,417,558m202,15hal57,100m183,10l38,95m164,5l19,89m145,l,84hde" filled="f" strokeweight=".5pt">
                  <v:stroke endcap="round"/>
                  <v:path arrowok="t"/>
                  <o:lock v:ext="edit" verticies="t"/>
                </v:shape>
                <v:shape id="_x0000_s1874" style="position:absolute;left:3739;top:3289;width:54;height:95" coordsize="224,391" path="m224,r,258hdc158,316,82,361,,391hae" filled="f" strokeweight=".5pt">
                  <v:stroke endcap="round"/>
                  <v:path arrowok="t"/>
                </v:shape>
                <v:shape id="_x0000_s1875" style="position:absolute;left:3651;top:3262;width:236;height:235" coordsize="976,976" path="m344,782l,582,,429,113,362r,-209l353,13,464,45,540,r88,35l628,369r84,48l712,569hdc609,670,482,743,344,782haxm976,715l808,598,429,817r,57l603,976,976,760r,-45xe" filled="f" strokeweight="1pt">
                  <v:stroke endcap="round"/>
                  <v:path arrowok="t"/>
                  <o:lock v:ext="edit" verticies="t"/>
                </v:shape>
                <v:shape id="_x0000_s1876" style="position:absolute;left:3738;top:3421;width:31;height:17" coordsize="128,67" path="m117,l9,43hdc3,46,,53,3,60v2,4,5,6,9,7hal117,26hdc124,24,128,18,127,11,126,5,122,1,117,haxe" fillcolor="black" strokeweight="0">
                  <v:path arrowok="t"/>
                </v:shape>
                <v:shape id="_x0000_s1877" style="position:absolute;left:3738;top:3421;width:31;height:17" coordsize="128,67" path="m117,l9,43hdc3,46,,53,3,60v2,4,5,6,9,7hal117,26hdc124,24,128,18,127,11,126,5,122,1,117,haxe" filled="f" strokeweight=".04411mm">
                  <v:stroke endcap="round"/>
                  <v:path arrowok="t"/>
                </v:shape>
                <v:rect id="_x0000_s1878" style="position:absolute;left:3736;top:3403;width:42;height:27" fillcolor="#b3b3b3" stroked="f"/>
                <v:shape id="_x0000_s1879" style="position:absolute;left:3739;top:3404;width:37;height:23" coordsize="37,23" path="m37,l,15r,8l37,8,37,xe" stroked="f">
                  <v:path arrowok="t"/>
                </v:shape>
                <v:rect id="_x0000_s1880" style="position:absolute;left:3736;top:3403;width:42;height:27" fillcolor="#b3b3b3" stroked="f"/>
                <v:shape id="_x0000_s1881" style="position:absolute;left:3739;top:3404;width:37;height:23" coordsize="37,23" path="m37,l,15r,8l37,8,37,xe" filled="f" strokeweight=".04411mm">
                  <v:stroke endcap="round"/>
                  <v:path arrowok="t"/>
                </v:shape>
                <v:shape id="_x0000_s1882" style="position:absolute;left:3739;top:3404;width:37;height:23" coordsize="37,23" path="m37,l,15r,8e" filled="f" strokeweight=".25pt">
                  <v:stroke endcap="round"/>
                  <v:path arrowok="t"/>
                </v:shape>
                <v:line id="_x0000_s1883" style="position:absolute;flip:x" from="3739,3407" to="3776,3422" strokeweight=".25pt">
                  <v:stroke endcap="round"/>
                </v:line>
                <v:shape id="_x0000_s1884" style="position:absolute;left:3739;top:3404;width:37;height:23" coordsize="37,23" path="m37,r,8l,23e" filled="f" strokecolor="white" strokeweight=".25pt">
                  <v:stroke endcap="round"/>
                  <v:path arrowok="t"/>
                </v:shape>
                <v:shape id="_x0000_s1885" type="#_x0000_t75" style="position:absolute;left:3736;top:3376;width:23;height:23">
                  <v:imagedata r:id="rId29" o:title=""/>
                </v:shape>
                <v:shape id="_x0000_s1886" type="#_x0000_t75" style="position:absolute;left:3736;top:3376;width:23;height:23">
                  <v:imagedata r:id="rId30" o:title=""/>
                </v:shape>
                <v:shape id="_x0000_s1887" style="position:absolute;left:3744;top:3384;width:6;height:7" coordsize="6,7" path="m1,2hdc2,1,3,,4,1v2,,2,2,1,4c4,6,2,7,1,6,,6,,4,1,2e" filled="f" strokeweight=".04411mm">
                  <v:stroke endcap="round"/>
                  <v:path arrowok="t"/>
                </v:shape>
                <v:shape id="_x0000_s1888" type="#_x0000_t75" style="position:absolute;left:3732;top:3284;width:62;height:104">
                  <v:imagedata r:id="rId31" o:title=""/>
                </v:shape>
                <v:shape id="_x0000_s1889" type="#_x0000_t75" style="position:absolute;left:3732;top:3284;width:62;height:104">
                  <v:imagedata r:id="rId32" o:title=""/>
                </v:shape>
                <v:shape id="_x0000_s1890" style="position:absolute;left:3739;top:3289;width:54;height:95" coordsize="224,391" path="m215,252r,-242l224,hdc161,63,84,108,,134hal,134,,391,,379hdc79,351,152,307,215,252haxe" filled="f" strokeweight=".5pt">
                  <v:stroke endcap="round"/>
                  <v:path arrowok="t"/>
                </v:shape>
                <v:shape id="_x0000_s1891" style="position:absolute;left:3614;top:3344;width:54;height:43" coordsize="54,43" path="m22,l54,43,,43,22,xe" fillcolor="#4677bf" stroked="f">
                  <v:path arrowok="t"/>
                </v:shape>
              </v:group>
              <v:shape id="_x0000_s1892" type="#_x0000_t202" style="position:absolute;left:4840;top:3235;width:584;height:288;v-text-anchor:top-baseline" filled="f" fillcolor="#bbe0e3" stroked="f">
                <v:textbox style="mso-next-textbox:#_x0000_s1892" inset="2.00661mm,1.0033mm,2.00661mm,1.0033mm">
                  <w:txbxContent>
                    <w:p w:rsidR="003D194C" w:rsidRDefault="003D194C" w:rsidP="003D194C">
                      <w:pPr>
                        <w:autoSpaceDE w:val="0"/>
                        <w:autoSpaceDN w:val="0"/>
                        <w:adjustRightInd w:val="0"/>
                        <w:jc w:val="center"/>
                        <w:rPr>
                          <w:rFonts w:ascii="Arial" w:hAnsi="Arial" w:cs="Arial"/>
                          <w:color w:val="000000"/>
                          <w:sz w:val="14"/>
                          <w:szCs w:val="14"/>
                        </w:rPr>
                      </w:pPr>
                      <w:r>
                        <w:rPr>
                          <w:rFonts w:ascii="Arial" w:hAnsi="Arial" w:cs="Arial"/>
                          <w:color w:val="000000"/>
                          <w:sz w:val="14"/>
                          <w:szCs w:val="14"/>
                        </w:rPr>
                        <w:t xml:space="preserve">Workgroup </w:t>
                      </w:r>
                      <w:smartTag w:uri="urn:schemas-microsoft-com:office:smarttags" w:element="State">
                        <w:smartTag w:uri="urn:schemas-microsoft-com:office:smarttags" w:element="State">
                          <w:r>
                            <w:rPr>
                              <w:rFonts w:ascii="Arial" w:hAnsi="Arial" w:cs="Arial"/>
                              <w:color w:val="000000"/>
                              <w:sz w:val="14"/>
                              <w:szCs w:val="14"/>
                            </w:rPr>
                            <w:t>CA</w:t>
                          </w:r>
                        </w:smartTag>
                        <w:r>
                          <w:rPr>
                            <w:rFonts w:ascii="Arial" w:hAnsi="Arial" w:cs="Arial"/>
                            <w:color w:val="000000"/>
                            <w:sz w:val="14"/>
                            <w:szCs w:val="14"/>
                          </w:rPr>
                          <w:t>L</w:t>
                        </w:r>
                      </w:smartTag>
                    </w:p>
                  </w:txbxContent>
                </v:textbox>
              </v:shape>
            </v:group>
            <v:line id="_x0000_s1893" style="position:absolute;flip:y" from="3184,3755" to="3184,5099">
              <v:stroke endarrow="block"/>
            </v:line>
            <v:line id="_x0000_s1894" style="position:absolute;flip:y" from="3184,3755" to="5400,5099">
              <v:stroke endarrow="block"/>
            </v:line>
            <v:line id="_x0000_s1895" style="position:absolute;flip:y" from="3184,3755" to="7431,5099">
              <v:stroke endarrow="block"/>
            </v:line>
            <v:line id="_x0000_s1896" style="position:absolute;flip:y" from="7615,3947" to="7615,4907">
              <v:stroke endarrow="block"/>
            </v:line>
            <w10:wrap type="none"/>
            <w10:anchorlock/>
          </v:group>
        </w:pict>
      </w:r>
    </w:p>
    <w:p w:rsidR="003D194C" w:rsidRDefault="003D194C" w:rsidP="003D194C">
      <w:pPr>
        <w:rPr>
          <w:rFonts w:ascii="Arial" w:hAnsi="Arial"/>
          <w:i/>
          <w:sz w:val="16"/>
          <w:szCs w:val="16"/>
        </w:rPr>
      </w:pPr>
      <w:r>
        <w:rPr>
          <w:rFonts w:ascii="Arial" w:hAnsi="Arial"/>
          <w:i/>
          <w:sz w:val="16"/>
          <w:szCs w:val="16"/>
        </w:rPr>
        <w:t xml:space="preserve">Figure 8. SQL Workgroup. Workgroup CALs can only be used against a SQL Server Workgroup </w:t>
      </w:r>
      <w:r w:rsidR="00A13E1D">
        <w:rPr>
          <w:rFonts w:ascii="Arial" w:hAnsi="Arial"/>
          <w:i/>
          <w:sz w:val="16"/>
          <w:szCs w:val="16"/>
        </w:rPr>
        <w:t>e</w:t>
      </w:r>
      <w:r>
        <w:rPr>
          <w:rFonts w:ascii="Arial" w:hAnsi="Arial"/>
          <w:i/>
          <w:sz w:val="16"/>
          <w:szCs w:val="16"/>
        </w:rPr>
        <w:t xml:space="preserve">dition. SQL </w:t>
      </w:r>
      <w:smartTag w:uri="urn:schemas-microsoft-com:office:smarttags" w:element="State">
        <w:smartTag w:uri="urn:schemas-microsoft-com:office:smarttags" w:element="place">
          <w:r>
            <w:rPr>
              <w:rFonts w:ascii="Arial" w:hAnsi="Arial"/>
              <w:i/>
              <w:sz w:val="16"/>
              <w:szCs w:val="16"/>
            </w:rPr>
            <w:t>CAL</w:t>
          </w:r>
        </w:smartTag>
      </w:smartTag>
      <w:r>
        <w:rPr>
          <w:rFonts w:ascii="Arial" w:hAnsi="Arial"/>
          <w:i/>
          <w:sz w:val="16"/>
          <w:szCs w:val="16"/>
        </w:rPr>
        <w:t>s can be used against any edition.</w:t>
      </w:r>
    </w:p>
    <w:p w:rsidR="003D194C" w:rsidRDefault="003D194C" w:rsidP="003D194C">
      <w:pPr>
        <w:pStyle w:val="Heading2"/>
        <w:rPr>
          <w:b w:val="0"/>
          <w:sz w:val="22"/>
          <w:u w:val="single"/>
        </w:rPr>
      </w:pPr>
      <w:r>
        <w:t xml:space="preserve">SQL </w:t>
      </w:r>
      <w:r w:rsidR="005819FA">
        <w:t xml:space="preserve">Server </w:t>
      </w:r>
      <w:r>
        <w:t>CALS</w:t>
      </w:r>
    </w:p>
    <w:p w:rsidR="0088190C" w:rsidRPr="0088190C" w:rsidRDefault="00221A6A" w:rsidP="003D194C">
      <w:pPr>
        <w:rPr>
          <w:rFonts w:ascii="Arial" w:hAnsi="Arial"/>
        </w:rPr>
      </w:pPr>
      <w:r>
        <w:rPr>
          <w:rFonts w:ascii="Arial" w:hAnsi="Arial"/>
        </w:rPr>
        <w:t xml:space="preserve">With the exception of Workgroup CALs, all </w:t>
      </w:r>
      <w:r w:rsidR="003D194C">
        <w:rPr>
          <w:rFonts w:ascii="Arial" w:hAnsi="Arial"/>
        </w:rPr>
        <w:t xml:space="preserve">SQL Server </w:t>
      </w:r>
      <w:r w:rsidR="00F42AE6">
        <w:rPr>
          <w:rFonts w:ascii="Arial" w:hAnsi="Arial"/>
        </w:rPr>
        <w:t>2008</w:t>
      </w:r>
      <w:r w:rsidR="003D194C">
        <w:rPr>
          <w:rFonts w:ascii="Arial" w:hAnsi="Arial"/>
        </w:rPr>
        <w:t xml:space="preserve"> CAL</w:t>
      </w:r>
      <w:r>
        <w:rPr>
          <w:rFonts w:ascii="Arial" w:hAnsi="Arial"/>
        </w:rPr>
        <w:t>s</w:t>
      </w:r>
      <w:r w:rsidR="003D194C">
        <w:rPr>
          <w:rFonts w:ascii="Arial" w:hAnsi="Arial"/>
        </w:rPr>
        <w:t xml:space="preserve"> can be used against any licensed SQL </w:t>
      </w:r>
      <w:r w:rsidR="005819FA">
        <w:rPr>
          <w:rFonts w:ascii="Arial" w:hAnsi="Arial"/>
        </w:rPr>
        <w:t xml:space="preserve">Server </w:t>
      </w:r>
      <w:r w:rsidR="00F42AE6">
        <w:rPr>
          <w:rFonts w:ascii="Arial" w:hAnsi="Arial"/>
        </w:rPr>
        <w:t>2008</w:t>
      </w:r>
      <w:r w:rsidR="003D194C">
        <w:rPr>
          <w:rFonts w:ascii="Arial" w:hAnsi="Arial"/>
        </w:rPr>
        <w:t xml:space="preserve"> </w:t>
      </w:r>
      <w:r w:rsidR="005819FA">
        <w:rPr>
          <w:rFonts w:ascii="Arial" w:hAnsi="Arial"/>
        </w:rPr>
        <w:t>s</w:t>
      </w:r>
      <w:r w:rsidR="003D194C">
        <w:rPr>
          <w:rFonts w:ascii="Arial" w:hAnsi="Arial"/>
        </w:rPr>
        <w:t xml:space="preserve">erver, regardless of the platform. For example, a 32 bit SQL CAL can be used against a server running SQL Server Enterprise </w:t>
      </w:r>
      <w:r w:rsidR="00A13E1D">
        <w:rPr>
          <w:rFonts w:ascii="Arial" w:hAnsi="Arial"/>
        </w:rPr>
        <w:t>e</w:t>
      </w:r>
      <w:r w:rsidR="003D194C">
        <w:rPr>
          <w:rFonts w:ascii="Arial" w:hAnsi="Arial"/>
        </w:rPr>
        <w:t xml:space="preserve">dition (64 bit). Likewise, a 64 bit SQL CAL can be used against a server licensed for Workgroup </w:t>
      </w:r>
      <w:r w:rsidR="00A13E1D">
        <w:rPr>
          <w:rFonts w:ascii="Arial" w:hAnsi="Arial"/>
        </w:rPr>
        <w:t>e</w:t>
      </w:r>
      <w:r w:rsidR="003D194C">
        <w:rPr>
          <w:rFonts w:ascii="Arial" w:hAnsi="Arial"/>
        </w:rPr>
        <w:t>dition (32 bit).</w:t>
      </w:r>
      <w:r>
        <w:rPr>
          <w:rFonts w:ascii="Arial" w:hAnsi="Arial"/>
        </w:rPr>
        <w:t xml:space="preserve"> As previously mentioned, Workgroup CALs can only be used against SQL Server Workgroup edition.</w:t>
      </w:r>
    </w:p>
    <w:p w:rsidR="00517851" w:rsidRPr="00517851" w:rsidRDefault="00B45F23" w:rsidP="00517851">
      <w:pPr>
        <w:pStyle w:val="Heading2"/>
        <w:rPr>
          <w:sz w:val="22"/>
          <w:u w:val="single"/>
        </w:rPr>
      </w:pPr>
      <w:r>
        <w:t xml:space="preserve">SQL Server 2008 </w:t>
      </w:r>
      <w:r w:rsidR="005819FA">
        <w:t xml:space="preserve">Web </w:t>
      </w:r>
    </w:p>
    <w:p w:rsidR="005819FA" w:rsidRDefault="00A13E1D" w:rsidP="005819FA">
      <w:pPr>
        <w:rPr>
          <w:rFonts w:ascii="Arial" w:hAnsi="Arial"/>
        </w:rPr>
      </w:pPr>
      <w:r>
        <w:rPr>
          <w:rFonts w:ascii="Arial" w:hAnsi="Arial"/>
        </w:rPr>
        <w:t xml:space="preserve">SQL Server 2008 Web is a </w:t>
      </w:r>
      <w:r w:rsidR="005819FA" w:rsidRPr="005819FA">
        <w:rPr>
          <w:rFonts w:ascii="Arial" w:hAnsi="Arial"/>
        </w:rPr>
        <w:t xml:space="preserve">low-TCO, scalable </w:t>
      </w:r>
      <w:r w:rsidR="005819FA">
        <w:rPr>
          <w:rFonts w:ascii="Arial" w:hAnsi="Arial"/>
        </w:rPr>
        <w:t xml:space="preserve">and </w:t>
      </w:r>
      <w:r w:rsidR="005819FA" w:rsidRPr="005819FA">
        <w:rPr>
          <w:rFonts w:ascii="Arial" w:hAnsi="Arial"/>
        </w:rPr>
        <w:t>manageable database option for web hosters and end customers looking to deploy publicly facing web applications and services</w:t>
      </w:r>
      <w:r w:rsidR="00610AD7">
        <w:rPr>
          <w:rFonts w:ascii="Arial" w:hAnsi="Arial"/>
        </w:rPr>
        <w:t xml:space="preserve">. Please visit the </w:t>
      </w:r>
      <w:hyperlink r:id="rId33" w:history="1">
        <w:r w:rsidR="00610AD7" w:rsidRPr="00610AD7">
          <w:rPr>
            <w:rStyle w:val="Hyperlink"/>
            <w:rFonts w:ascii="Arial" w:hAnsi="Arial"/>
          </w:rPr>
          <w:t>SQL Server 2008 Editions pages</w:t>
        </w:r>
      </w:hyperlink>
      <w:r w:rsidR="00610AD7">
        <w:rPr>
          <w:rFonts w:ascii="Arial" w:hAnsi="Arial"/>
        </w:rPr>
        <w:t xml:space="preserve"> for more information.</w:t>
      </w:r>
    </w:p>
    <w:p w:rsidR="003D194C" w:rsidRDefault="00B45F23" w:rsidP="003D194C">
      <w:pPr>
        <w:pStyle w:val="Heading2"/>
        <w:rPr>
          <w:b w:val="0"/>
          <w:sz w:val="22"/>
          <w:u w:val="single"/>
        </w:rPr>
      </w:pPr>
      <w:r>
        <w:lastRenderedPageBreak/>
        <w:t xml:space="preserve">SQL </w:t>
      </w:r>
      <w:r w:rsidR="00610AD7">
        <w:t xml:space="preserve">Server </w:t>
      </w:r>
      <w:r>
        <w:t xml:space="preserve">2008 </w:t>
      </w:r>
      <w:r w:rsidR="003D194C">
        <w:t xml:space="preserve">EXPRESS </w:t>
      </w:r>
    </w:p>
    <w:p w:rsidR="003D194C" w:rsidRDefault="00A13E1D" w:rsidP="003D194C">
      <w:pPr>
        <w:rPr>
          <w:rFonts w:ascii="Arial" w:hAnsi="Arial"/>
        </w:rPr>
      </w:pPr>
      <w:r>
        <w:rPr>
          <w:rFonts w:ascii="Arial" w:hAnsi="Arial"/>
        </w:rPr>
        <w:t xml:space="preserve">SQL Server 2008 </w:t>
      </w:r>
      <w:r w:rsidR="003D194C">
        <w:rPr>
          <w:rFonts w:ascii="Arial" w:hAnsi="Arial"/>
        </w:rPr>
        <w:t xml:space="preserve">Express </w:t>
      </w:r>
      <w:r>
        <w:rPr>
          <w:rFonts w:ascii="Arial" w:hAnsi="Arial"/>
        </w:rPr>
        <w:t>e</w:t>
      </w:r>
      <w:r w:rsidR="003D194C">
        <w:rPr>
          <w:rFonts w:ascii="Arial" w:hAnsi="Arial"/>
        </w:rPr>
        <w:t xml:space="preserve">dition is the fastest way for developers and enthusiasts to learn, build, and deploy simple data driven applications. It’s available as a free download at </w:t>
      </w:r>
      <w:hyperlink r:id="rId34" w:history="1">
        <w:r w:rsidR="00610AD7" w:rsidRPr="00BD3E15">
          <w:rPr>
            <w:rStyle w:val="Hyperlink"/>
            <w:rFonts w:ascii="Arial" w:hAnsi="Arial"/>
          </w:rPr>
          <w:t>www.microsoft.com/downloads</w:t>
        </w:r>
      </w:hyperlink>
      <w:r w:rsidR="00610AD7">
        <w:rPr>
          <w:rFonts w:ascii="Arial" w:hAnsi="Arial"/>
        </w:rPr>
        <w:t xml:space="preserve">. Please visit the </w:t>
      </w:r>
      <w:hyperlink r:id="rId35" w:history="1">
        <w:r w:rsidR="00610AD7" w:rsidRPr="00610AD7">
          <w:rPr>
            <w:rStyle w:val="Hyperlink"/>
            <w:rFonts w:ascii="Arial" w:hAnsi="Arial"/>
          </w:rPr>
          <w:t>SQL Server 2008 Editions pages</w:t>
        </w:r>
      </w:hyperlink>
      <w:r w:rsidR="00610AD7">
        <w:rPr>
          <w:rFonts w:ascii="Arial" w:hAnsi="Arial"/>
        </w:rPr>
        <w:t xml:space="preserve"> for more information.</w:t>
      </w:r>
    </w:p>
    <w:p w:rsidR="003D194C" w:rsidRDefault="00B45F23" w:rsidP="003D194C">
      <w:pPr>
        <w:pStyle w:val="Heading2"/>
        <w:rPr>
          <w:b w:val="0"/>
          <w:sz w:val="22"/>
          <w:u w:val="single"/>
        </w:rPr>
      </w:pPr>
      <w:r>
        <w:t xml:space="preserve">SQL </w:t>
      </w:r>
      <w:r w:rsidR="00610AD7">
        <w:t xml:space="preserve">Server </w:t>
      </w:r>
      <w:r>
        <w:t xml:space="preserve">2008 </w:t>
      </w:r>
      <w:r w:rsidR="003D194C">
        <w:t xml:space="preserve">developer </w:t>
      </w:r>
    </w:p>
    <w:p w:rsidR="003D194C" w:rsidRDefault="003D194C" w:rsidP="003D194C">
      <w:pPr>
        <w:jc w:val="both"/>
        <w:rPr>
          <w:rFonts w:ascii="Arial" w:hAnsi="Arial"/>
        </w:rPr>
      </w:pPr>
      <w:r>
        <w:rPr>
          <w:rFonts w:ascii="Arial" w:hAnsi="Arial"/>
        </w:rPr>
        <w:t xml:space="preserve">SQL Server </w:t>
      </w:r>
      <w:r w:rsidR="00A13E1D">
        <w:rPr>
          <w:rFonts w:ascii="Arial" w:hAnsi="Arial"/>
        </w:rPr>
        <w:t xml:space="preserve">2008 </w:t>
      </w:r>
      <w:r>
        <w:rPr>
          <w:rFonts w:ascii="Arial" w:hAnsi="Arial"/>
        </w:rPr>
        <w:t xml:space="preserve">Developer </w:t>
      </w:r>
      <w:r w:rsidR="00A13E1D">
        <w:rPr>
          <w:rFonts w:ascii="Arial" w:hAnsi="Arial"/>
        </w:rPr>
        <w:t>e</w:t>
      </w:r>
      <w:r>
        <w:rPr>
          <w:rFonts w:ascii="Arial" w:hAnsi="Arial"/>
        </w:rPr>
        <w:t>dition is a separate product and is used for development and testing purposes only. It is</w:t>
      </w:r>
      <w:r w:rsidR="007E69E7">
        <w:rPr>
          <w:rFonts w:ascii="Arial" w:hAnsi="Arial"/>
        </w:rPr>
        <w:t xml:space="preserve"> exactly the same as SQL Server 2008 Enterprise edition but </w:t>
      </w:r>
      <w:r>
        <w:rPr>
          <w:rFonts w:ascii="Arial" w:hAnsi="Arial"/>
        </w:rPr>
        <w:t>licensed per developer or tester (person).</w:t>
      </w:r>
      <w:r w:rsidR="00610AD7">
        <w:rPr>
          <w:rFonts w:ascii="Arial" w:hAnsi="Arial"/>
        </w:rPr>
        <w:t xml:space="preserve"> Please visit the </w:t>
      </w:r>
      <w:hyperlink r:id="rId36" w:history="1">
        <w:r w:rsidR="00610AD7" w:rsidRPr="00610AD7">
          <w:rPr>
            <w:rStyle w:val="Hyperlink"/>
            <w:rFonts w:ascii="Arial" w:hAnsi="Arial"/>
          </w:rPr>
          <w:t>SQL Server 2008 Editions pages</w:t>
        </w:r>
      </w:hyperlink>
      <w:r w:rsidR="00610AD7">
        <w:rPr>
          <w:rFonts w:ascii="Arial" w:hAnsi="Arial"/>
        </w:rPr>
        <w:t xml:space="preserve"> for more information.</w:t>
      </w:r>
    </w:p>
    <w:p w:rsidR="003D194C" w:rsidRDefault="00B45F23" w:rsidP="003D194C">
      <w:pPr>
        <w:pStyle w:val="Heading2"/>
        <w:rPr>
          <w:b w:val="0"/>
          <w:sz w:val="22"/>
          <w:u w:val="single"/>
        </w:rPr>
      </w:pPr>
      <w:r>
        <w:t xml:space="preserve">SQL </w:t>
      </w:r>
      <w:r w:rsidR="00610AD7">
        <w:t xml:space="preserve">Server </w:t>
      </w:r>
      <w:r>
        <w:t xml:space="preserve">2008 </w:t>
      </w:r>
      <w:r w:rsidR="003D194C">
        <w:t xml:space="preserve">evaluation </w:t>
      </w:r>
    </w:p>
    <w:p w:rsidR="003D194C" w:rsidRDefault="003D194C" w:rsidP="003D194C">
      <w:pPr>
        <w:spacing w:after="120"/>
        <w:jc w:val="both"/>
        <w:rPr>
          <w:rFonts w:ascii="Arial" w:hAnsi="Arial"/>
        </w:rPr>
      </w:pPr>
      <w:r>
        <w:rPr>
          <w:rFonts w:ascii="Arial" w:hAnsi="Arial"/>
        </w:rPr>
        <w:t xml:space="preserve">SQL Server </w:t>
      </w:r>
      <w:r w:rsidR="00A13E1D">
        <w:rPr>
          <w:rFonts w:ascii="Arial" w:hAnsi="Arial"/>
        </w:rPr>
        <w:t xml:space="preserve">2008 </w:t>
      </w:r>
      <w:r>
        <w:rPr>
          <w:rFonts w:ascii="Arial" w:hAnsi="Arial"/>
        </w:rPr>
        <w:t xml:space="preserve">Enterprise Evaluation </w:t>
      </w:r>
      <w:r w:rsidR="00A13E1D">
        <w:rPr>
          <w:rFonts w:ascii="Arial" w:hAnsi="Arial"/>
        </w:rPr>
        <w:t>e</w:t>
      </w:r>
      <w:r>
        <w:rPr>
          <w:rFonts w:ascii="Arial" w:hAnsi="Arial"/>
        </w:rPr>
        <w:t xml:space="preserve">dition is for evaluation purposes only and for up to 180 days of use. It is downloadable for free or </w:t>
      </w:r>
      <w:r w:rsidR="005819FA">
        <w:rPr>
          <w:rFonts w:ascii="Arial" w:hAnsi="Arial"/>
        </w:rPr>
        <w:t xml:space="preserve">can be ordered on DVD </w:t>
      </w:r>
      <w:r>
        <w:rPr>
          <w:rFonts w:ascii="Arial" w:hAnsi="Arial"/>
        </w:rPr>
        <w:t xml:space="preserve">from the </w:t>
      </w:r>
      <w:r w:rsidR="005819FA">
        <w:rPr>
          <w:rFonts w:ascii="Arial" w:hAnsi="Arial"/>
        </w:rPr>
        <w:t>www.microsoft.com</w:t>
      </w:r>
      <w:r>
        <w:rPr>
          <w:rFonts w:ascii="Arial" w:hAnsi="Arial"/>
        </w:rPr>
        <w:t>.</w:t>
      </w:r>
      <w:r w:rsidR="00610AD7" w:rsidRPr="00610AD7">
        <w:rPr>
          <w:rFonts w:ascii="Arial" w:hAnsi="Arial"/>
        </w:rPr>
        <w:t xml:space="preserve"> </w:t>
      </w:r>
      <w:r w:rsidR="00610AD7">
        <w:rPr>
          <w:rFonts w:ascii="Arial" w:hAnsi="Arial"/>
        </w:rPr>
        <w:t xml:space="preserve">Please visit the </w:t>
      </w:r>
      <w:hyperlink r:id="rId37" w:history="1">
        <w:r w:rsidR="00610AD7" w:rsidRPr="00610AD7">
          <w:rPr>
            <w:rStyle w:val="Hyperlink"/>
            <w:rFonts w:ascii="Arial" w:hAnsi="Arial"/>
          </w:rPr>
          <w:t>SQL Server 2008 Editions pages</w:t>
        </w:r>
      </w:hyperlink>
      <w:r w:rsidR="00610AD7">
        <w:rPr>
          <w:rFonts w:ascii="Arial" w:hAnsi="Arial"/>
        </w:rPr>
        <w:t xml:space="preserve"> for more information.</w:t>
      </w:r>
    </w:p>
    <w:p w:rsidR="003D194C" w:rsidRDefault="003D194C" w:rsidP="003D194C">
      <w:pPr>
        <w:pStyle w:val="Heading2"/>
        <w:rPr>
          <w:lang w:val="nl-NL"/>
        </w:rPr>
      </w:pPr>
      <w:r>
        <w:rPr>
          <w:lang w:val="nl-NL"/>
        </w:rPr>
        <w:t>SPLA PROGRAM</w:t>
      </w:r>
    </w:p>
    <w:p w:rsidR="003D194C" w:rsidRDefault="003D194C" w:rsidP="003D194C">
      <w:pPr>
        <w:spacing w:after="0"/>
        <w:jc w:val="both"/>
        <w:rPr>
          <w:rFonts w:ascii="Arial" w:eastAsia="MS Mincho" w:hAnsi="Arial" w:cs="Arial"/>
          <w:szCs w:val="18"/>
          <w:lang w:bidi="ar-SA"/>
        </w:rPr>
      </w:pPr>
      <w:r>
        <w:rPr>
          <w:rFonts w:ascii="Arial" w:eastAsia="MS Mincho" w:hAnsi="Arial" w:cs="Arial"/>
          <w:szCs w:val="18"/>
          <w:lang w:bidi="ar-SA"/>
        </w:rPr>
        <w:t xml:space="preserve">SPLA is the only licensing program that allows service providers to offer SQL Server in a hosted environment. Licensing in SPLA is either per hosted processor or per server access license (SAL). A processor is required for each processor accessed by end customers in a hosted environment, while a SAL is required for each end user/device accessing the server in a hosted environment. </w:t>
      </w:r>
      <w:r w:rsidR="00FF459C">
        <w:rPr>
          <w:rFonts w:ascii="Arial" w:eastAsia="MS Mincho" w:hAnsi="Arial" w:cs="Arial"/>
          <w:szCs w:val="18"/>
          <w:lang w:bidi="ar-SA"/>
        </w:rPr>
        <w:t xml:space="preserve">For more information on the SPLA program please go to </w:t>
      </w:r>
      <w:hyperlink r:id="rId38" w:history="1">
        <w:r w:rsidR="00517851" w:rsidRPr="00A77595">
          <w:rPr>
            <w:rStyle w:val="Hyperlink"/>
            <w:rFonts w:ascii="Arial" w:eastAsia="MS Mincho" w:hAnsi="Arial" w:cs="Arial"/>
            <w:szCs w:val="18"/>
            <w:lang w:bidi="ar-SA"/>
          </w:rPr>
          <w:t>http://www.microsoft.com/serviceproviders/licensing/default.mspx</w:t>
        </w:r>
      </w:hyperlink>
      <w:r w:rsidR="00FF459C">
        <w:rPr>
          <w:rFonts w:ascii="Arial" w:eastAsia="MS Mincho" w:hAnsi="Arial" w:cs="Arial"/>
          <w:szCs w:val="18"/>
          <w:lang w:bidi="ar-SA"/>
        </w:rPr>
        <w:t xml:space="preserve"> </w:t>
      </w:r>
    </w:p>
    <w:p w:rsidR="003D194C" w:rsidRDefault="003D194C" w:rsidP="003D194C">
      <w:pPr>
        <w:pStyle w:val="Heading2"/>
        <w:rPr>
          <w:b w:val="0"/>
          <w:sz w:val="22"/>
          <w:u w:val="single"/>
        </w:rPr>
      </w:pPr>
      <w:r>
        <w:t>ISV PROGRAM</w:t>
      </w:r>
    </w:p>
    <w:p w:rsidR="00FF459C" w:rsidRDefault="003D194C" w:rsidP="003D194C">
      <w:pPr>
        <w:spacing w:after="0"/>
        <w:jc w:val="both"/>
        <w:rPr>
          <w:rFonts w:ascii="Arial" w:hAnsi="Arial" w:cs="Arial"/>
          <w:color w:val="000000"/>
          <w:szCs w:val="18"/>
          <w:lang w:bidi="ar-SA"/>
        </w:rPr>
      </w:pPr>
      <w:r>
        <w:rPr>
          <w:rFonts w:ascii="Arial" w:hAnsi="Arial" w:cs="Arial"/>
          <w:color w:val="000000"/>
          <w:szCs w:val="18"/>
          <w:lang w:bidi="ar-SA"/>
        </w:rPr>
        <w:t xml:space="preserve">The Microsoft® Independent Software Vendor (ISV) Royalty Licensing Program is a software licensing program designed for ISVs who incorporate Microsoft software into their value-added software business solutions. The ISV Royalty Licensing program makes it easy for ISV partners to combine Microsoft technology with their own software business application for commercial distribution to their customers. It is a one-size-fits-all program that scales across partners selling to large, small, or midmarket customers. </w:t>
      </w:r>
      <w:r w:rsidR="00FF459C">
        <w:rPr>
          <w:rFonts w:ascii="Arial" w:hAnsi="Arial" w:cs="Arial"/>
          <w:color w:val="000000"/>
          <w:szCs w:val="18"/>
          <w:lang w:bidi="ar-SA"/>
        </w:rPr>
        <w:t>For more information on the ISV Program please go to</w:t>
      </w:r>
    </w:p>
    <w:p w:rsidR="003D194C" w:rsidRPr="00A77595" w:rsidRDefault="00A77595" w:rsidP="003D194C">
      <w:pPr>
        <w:spacing w:after="0"/>
        <w:jc w:val="both"/>
        <w:rPr>
          <w:rFonts w:ascii="Arial" w:hAnsi="Arial" w:cs="Arial"/>
          <w:color w:val="000000"/>
          <w:szCs w:val="18"/>
          <w:lang w:bidi="ar-SA"/>
        </w:rPr>
      </w:pPr>
      <w:hyperlink r:id="rId39" w:history="1">
        <w:r w:rsidRPr="00A77595">
          <w:rPr>
            <w:rStyle w:val="Hyperlink"/>
            <w:rFonts w:ascii="Arial" w:hAnsi="Arial" w:cs="Arial"/>
            <w:szCs w:val="18"/>
            <w:lang w:bidi="ar-SA"/>
          </w:rPr>
          <w:t>http://www.microsoft.com/isv/licensing/default.aspx</w:t>
        </w:r>
      </w:hyperlink>
      <w:r w:rsidRPr="00A77595">
        <w:rPr>
          <w:rFonts w:ascii="Arial" w:hAnsi="Arial" w:cs="Arial"/>
          <w:color w:val="000000"/>
          <w:szCs w:val="18"/>
          <w:lang w:bidi="ar-SA"/>
        </w:rPr>
        <w:t xml:space="preserve"> </w:t>
      </w:r>
    </w:p>
    <w:p w:rsidR="003D194C" w:rsidRDefault="003D194C" w:rsidP="003D194C">
      <w:pPr>
        <w:pStyle w:val="Heading2"/>
        <w:rPr>
          <w:b w:val="0"/>
          <w:sz w:val="22"/>
          <w:u w:val="single"/>
        </w:rPr>
      </w:pPr>
      <w:r>
        <w:t>downgrade rights for previous versions</w:t>
      </w:r>
    </w:p>
    <w:p w:rsidR="003D194C" w:rsidRDefault="003D194C" w:rsidP="003D194C">
      <w:pPr>
        <w:spacing w:after="120"/>
        <w:jc w:val="both"/>
        <w:rPr>
          <w:rFonts w:ascii="Arial" w:hAnsi="Arial"/>
        </w:rPr>
      </w:pPr>
      <w:r>
        <w:rPr>
          <w:rFonts w:ascii="Arial" w:hAnsi="Arial"/>
        </w:rPr>
        <w:t xml:space="preserve">Customers can acquire SQL Server </w:t>
      </w:r>
      <w:r w:rsidR="00F42AE6">
        <w:rPr>
          <w:rFonts w:ascii="Arial" w:hAnsi="Arial"/>
        </w:rPr>
        <w:t>2008</w:t>
      </w:r>
      <w:r>
        <w:rPr>
          <w:rFonts w:ascii="Arial" w:hAnsi="Arial"/>
        </w:rPr>
        <w:t xml:space="preserve"> licenses and run prior versions of SQL Server per downgrade rights outlined in the EULAs (license agreements). Licenses can be added to existing prior version installations with this same method.</w:t>
      </w:r>
    </w:p>
    <w:p w:rsidR="003D194C" w:rsidRDefault="003D194C" w:rsidP="003D194C">
      <w:pPr>
        <w:pStyle w:val="Heading2"/>
      </w:pPr>
      <w:r>
        <w:t>upgrades and Software assurance</w:t>
      </w:r>
    </w:p>
    <w:p w:rsidR="003D194C" w:rsidRDefault="003D194C" w:rsidP="003D194C">
      <w:pPr>
        <w:jc w:val="both"/>
        <w:rPr>
          <w:rFonts w:ascii="Arial" w:hAnsi="Arial"/>
        </w:rPr>
      </w:pPr>
      <w:r>
        <w:rPr>
          <w:rFonts w:ascii="Arial" w:hAnsi="Arial"/>
        </w:rPr>
        <w:t xml:space="preserve">Customers can choose to upgrade their SQL Server licenses by purchasing the new product outright, or by </w:t>
      </w:r>
      <w:r>
        <w:rPr>
          <w:rFonts w:ascii="Arial" w:hAnsi="Arial"/>
        </w:rPr>
        <w:lastRenderedPageBreak/>
        <w:t xml:space="preserve">purchasing Software Assurance with the current version licenses to guarantee future version upgrades. </w:t>
      </w:r>
    </w:p>
    <w:p w:rsidR="003D194C" w:rsidRDefault="003D194C" w:rsidP="003D194C">
      <w:pPr>
        <w:jc w:val="both"/>
        <w:rPr>
          <w:rFonts w:ascii="Arial" w:hAnsi="Arial"/>
        </w:rPr>
      </w:pPr>
      <w:r>
        <w:rPr>
          <w:rFonts w:ascii="Arial" w:hAnsi="Arial"/>
        </w:rPr>
        <w:t xml:space="preserve">On top of new version rights, SA offers spread payments, TechNet Plus, Problem Resolution Support, Extended Lifecycle Hotfix support, “cold” backups for Disaster Recovery, corporate error reporting, and TechNet Online Concierge chat. For more information on SA please go to: </w:t>
      </w:r>
      <w:r w:rsidRPr="00A77595">
        <w:rPr>
          <w:rFonts w:ascii="Arial" w:hAnsi="Arial"/>
          <w:color w:val="0000FF"/>
          <w:u w:val="single"/>
        </w:rPr>
        <w:t>http://www.microsoft.com/licensing/programs/sa/default.mspx</w:t>
      </w:r>
    </w:p>
    <w:p w:rsidR="003D194C" w:rsidRDefault="003D194C" w:rsidP="003D194C">
      <w:pPr>
        <w:pStyle w:val="Heading2"/>
      </w:pPr>
      <w:r>
        <w:t>PRICING AND DISCOUNTING</w:t>
      </w:r>
    </w:p>
    <w:p w:rsidR="003D194C" w:rsidRDefault="003D194C" w:rsidP="003D194C">
      <w:pPr>
        <w:rPr>
          <w:rFonts w:ascii="Arial" w:hAnsi="Arial"/>
        </w:rPr>
      </w:pPr>
      <w:r>
        <w:rPr>
          <w:rFonts w:ascii="Arial" w:hAnsi="Arial"/>
        </w:rPr>
        <w:t>SQL Server offers highly competitive Estimated Retail Pricing (ERP). Further, Microsoft has several options for customers making volume purchases to realize significant discounts off ERP through volume licensing programs (VL).</w:t>
      </w:r>
    </w:p>
    <w:p w:rsidR="003D194C" w:rsidRDefault="003D194C" w:rsidP="003D194C">
      <w:pPr>
        <w:pStyle w:val="Heading2"/>
        <w:rPr>
          <w:b w:val="0"/>
          <w:sz w:val="22"/>
          <w:u w:val="single"/>
        </w:rPr>
      </w:pPr>
      <w:r>
        <w:t>For More Information</w:t>
      </w:r>
    </w:p>
    <w:p w:rsidR="003D194C" w:rsidRDefault="003D194C" w:rsidP="003D194C">
      <w:pPr>
        <w:spacing w:after="120"/>
        <w:jc w:val="both"/>
        <w:rPr>
          <w:rFonts w:ascii="Arial" w:hAnsi="Arial"/>
        </w:rPr>
      </w:pPr>
      <w:r>
        <w:rPr>
          <w:rFonts w:ascii="Arial" w:hAnsi="Arial"/>
        </w:rPr>
        <w:t>For more information, go to:</w:t>
      </w:r>
    </w:p>
    <w:p w:rsidR="003D194C" w:rsidRPr="00A77595" w:rsidRDefault="00A77595" w:rsidP="003D194C">
      <w:pPr>
        <w:spacing w:after="120"/>
        <w:jc w:val="both"/>
        <w:rPr>
          <w:rFonts w:ascii="Arial" w:hAnsi="Arial" w:cs="Arial"/>
          <w:szCs w:val="18"/>
        </w:rPr>
      </w:pPr>
      <w:r w:rsidRPr="00A77595">
        <w:rPr>
          <w:rFonts w:ascii="Arial" w:eastAsiaTheme="minorHAnsi" w:hAnsi="Arial" w:cs="Arial"/>
          <w:szCs w:val="18"/>
          <w:lang w:bidi="ar-SA"/>
        </w:rPr>
        <w:t>http://www.microsoft.com/sqlserver/2008/en/us/how-to-buy.aspx</w:t>
      </w:r>
      <w:r w:rsidR="003D194C" w:rsidRPr="00A77595">
        <w:rPr>
          <w:rFonts w:ascii="Arial" w:hAnsi="Arial" w:cs="Arial"/>
          <w:szCs w:val="18"/>
        </w:rPr>
        <w:t xml:space="preserve"> </w:t>
      </w:r>
    </w:p>
    <w:p w:rsidR="003D194C" w:rsidRDefault="003D194C" w:rsidP="003D194C">
      <w:pPr>
        <w:spacing w:after="120"/>
        <w:rPr>
          <w:rFonts w:ascii="Arial" w:hAnsi="Arial"/>
        </w:rPr>
      </w:pPr>
      <w:r>
        <w:rPr>
          <w:rFonts w:ascii="Arial" w:hAnsi="Arial"/>
        </w:rPr>
        <w:t>.</w:t>
      </w:r>
    </w:p>
    <w:p w:rsidR="003D194C" w:rsidRDefault="003D194C" w:rsidP="003D194C">
      <w:pPr>
        <w:rPr>
          <w:rFonts w:ascii="Arial" w:hAnsi="Arial"/>
          <w:i/>
        </w:rPr>
      </w:pPr>
      <w:r>
        <w:rPr>
          <w:rFonts w:ascii="Arial" w:hAnsi="Arial" w:cs="Arial"/>
          <w:i/>
          <w:sz w:val="16"/>
        </w:rPr>
        <w:t xml:space="preserve">This document is for informational purposes only. MICROSOFT MAKES NO WARRANTIES, EXPRESS OR IMPLIED, IN THIS DOCUMENT. </w:t>
      </w:r>
      <w:r>
        <w:rPr>
          <w:rFonts w:ascii="Arial" w:hAnsi="Arial"/>
          <w:i/>
        </w:rPr>
        <w:t xml:space="preserve">Microsoft and Windows are either registered trademarks or trademarks of Microsoft Corporation in the United States and/or other countries. </w:t>
      </w:r>
    </w:p>
    <w:p w:rsidR="009E3DD3" w:rsidRDefault="009E3DD3"/>
    <w:sectPr w:rsidR="009E3DD3" w:rsidSect="003D194C">
      <w:type w:val="continuous"/>
      <w:pgSz w:w="12240" w:h="15840"/>
      <w:pgMar w:top="720" w:right="1008" w:bottom="720" w:left="100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4E8" w:rsidRDefault="00A224E8" w:rsidP="00930F0B">
      <w:pPr>
        <w:spacing w:after="0"/>
      </w:pPr>
      <w:r>
        <w:separator/>
      </w:r>
    </w:p>
  </w:endnote>
  <w:endnote w:type="continuationSeparator" w:id="1">
    <w:p w:rsidR="00A224E8" w:rsidRDefault="00A224E8" w:rsidP="00930F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4CC3">
    <w:pPr>
      <w:pStyle w:val="Footer"/>
      <w:tabs>
        <w:tab w:val="clear" w:pos="8640"/>
        <w:tab w:val="left" w:pos="720"/>
        <w:tab w:val="right" w:pos="9360"/>
      </w:tabs>
    </w:pPr>
    <w:r>
      <w:tab/>
    </w:r>
    <w:r w:rsidR="00930F0B" w:rsidRPr="005E4CC3">
      <w:t xml:space="preserve">Page </w:t>
    </w:r>
    <w:sdt>
      <w:sdtPr>
        <w:id w:val="433527414"/>
        <w:docPartObj>
          <w:docPartGallery w:val="Page Numbers (Bottom of Page)"/>
          <w:docPartUnique/>
        </w:docPartObj>
      </w:sdtPr>
      <w:sdtContent>
        <w:r w:rsidR="00517851" w:rsidRPr="005E4CC3">
          <w:fldChar w:fldCharType="begin"/>
        </w:r>
        <w:r w:rsidR="000801FE">
          <w:instrText xml:space="preserve"> PAGE   \* MERGEFORMAT </w:instrText>
        </w:r>
        <w:r w:rsidR="00517851" w:rsidRPr="005E4CC3">
          <w:fldChar w:fldCharType="separate"/>
        </w:r>
        <w:r w:rsidR="00A77595">
          <w:rPr>
            <w:noProof/>
          </w:rPr>
          <w:t>5</w:t>
        </w:r>
        <w:r w:rsidR="00517851" w:rsidRPr="005E4CC3">
          <w:fldChar w:fldCharType="end"/>
        </w:r>
        <w:r w:rsidR="00930F0B" w:rsidRPr="005E4CC3">
          <w:tab/>
        </w:r>
        <w:r w:rsidR="00930F0B" w:rsidRPr="005E4CC3">
          <w:tab/>
        </w:r>
        <w:r w:rsidR="00A224E8">
          <w:rPr>
            <w:noProof/>
            <w:lang w:bidi="ar-SA"/>
          </w:rPr>
          <w:drawing>
            <wp:inline distT="0" distB="0" distL="0" distR="0">
              <wp:extent cx="1266825" cy="2095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266825" cy="209550"/>
                      </a:xfrm>
                      <a:prstGeom prst="rect">
                        <a:avLst/>
                      </a:prstGeom>
                      <a:noFill/>
                      <a:ln w="9525">
                        <a:noFill/>
                        <a:miter lim="800000"/>
                        <a:headEnd/>
                        <a:tailEnd/>
                      </a:ln>
                    </pic:spPr>
                  </pic:pic>
                </a:graphicData>
              </a:graphic>
            </wp:inline>
          </w:drawing>
        </w:r>
      </w:sdtContent>
    </w:sdt>
  </w:p>
  <w:p w:rsidR="00930F0B" w:rsidRDefault="00930F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E4CC3">
    <w:pPr>
      <w:pStyle w:val="Footer"/>
      <w:tabs>
        <w:tab w:val="clear" w:pos="8640"/>
        <w:tab w:val="left" w:pos="720"/>
        <w:tab w:val="right" w:pos="9360"/>
      </w:tabs>
    </w:pPr>
    <w:r>
      <w:tab/>
    </w:r>
    <w:r w:rsidR="00517851" w:rsidRPr="00517851">
      <w:t xml:space="preserve">Page </w:t>
    </w:r>
    <w:sdt>
      <w:sdtPr>
        <w:id w:val="433527416"/>
        <w:docPartObj>
          <w:docPartGallery w:val="Page Numbers (Bottom of Page)"/>
          <w:docPartUnique/>
        </w:docPartObj>
      </w:sdtPr>
      <w:sdtContent>
        <w:fldSimple w:instr=" PAGE   \* MERGEFORMAT ">
          <w:r w:rsidR="00A77595">
            <w:rPr>
              <w:noProof/>
            </w:rPr>
            <w:t>1</w:t>
          </w:r>
        </w:fldSimple>
        <w:r w:rsidR="00930F0B" w:rsidRPr="005E4CC3">
          <w:tab/>
        </w:r>
        <w:r w:rsidR="00930F0B" w:rsidRPr="005E4CC3">
          <w:tab/>
        </w:r>
        <w:r w:rsidR="00DF6DEC">
          <w:rPr>
            <w:noProof/>
            <w:lang w:bidi="ar-SA"/>
          </w:rPr>
          <w:drawing>
            <wp:inline distT="0" distB="0" distL="0" distR="0">
              <wp:extent cx="1266825" cy="209550"/>
              <wp:effectExtent l="19050" t="0" r="952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1266825" cy="209550"/>
                      </a:xfrm>
                      <a:prstGeom prst="rect">
                        <a:avLst/>
                      </a:prstGeom>
                      <a:noFill/>
                      <a:ln w="9525">
                        <a:noFill/>
                        <a:miter lim="800000"/>
                        <a:headEnd/>
                        <a:tailEnd/>
                      </a:ln>
                    </pic:spPr>
                  </pic:pic>
                </a:graphicData>
              </a:graphic>
            </wp:inline>
          </w:drawing>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4E8" w:rsidRDefault="00A224E8" w:rsidP="00930F0B">
      <w:pPr>
        <w:spacing w:after="0"/>
      </w:pPr>
      <w:r>
        <w:separator/>
      </w:r>
    </w:p>
  </w:footnote>
  <w:footnote w:type="continuationSeparator" w:id="1">
    <w:p w:rsidR="00A224E8" w:rsidRDefault="00A224E8" w:rsidP="00930F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F0B" w:rsidRPr="00930F0B" w:rsidRDefault="00517851">
    <w:pPr>
      <w:pStyle w:val="Header"/>
      <w:rPr>
        <w:rFonts w:ascii="Arial" w:hAnsi="Arial" w:cs="Arial"/>
        <w:caps/>
        <w:sz w:val="28"/>
        <w:szCs w:val="28"/>
      </w:rPr>
    </w:pPr>
    <w:r w:rsidRPr="00517851">
      <w:rPr>
        <w:rFonts w:ascii="Arial" w:hAnsi="Arial" w:cs="Arial"/>
        <w:caps/>
        <w:sz w:val="28"/>
        <w:szCs w:val="28"/>
      </w:rPr>
      <w:t xml:space="preserve">SQL Server 2008 </w:t>
    </w:r>
    <w:r w:rsidR="00930F0B">
      <w:rPr>
        <w:rFonts w:ascii="Arial" w:hAnsi="Arial" w:cs="Arial"/>
        <w:caps/>
        <w:sz w:val="28"/>
        <w:szCs w:val="28"/>
      </w:rPr>
      <w:t xml:space="preserve">Pricing and </w:t>
    </w:r>
    <w:r w:rsidRPr="00517851">
      <w:rPr>
        <w:rFonts w:ascii="Arial" w:hAnsi="Arial" w:cs="Arial"/>
        <w:caps/>
        <w:sz w:val="28"/>
        <w:szCs w:val="28"/>
      </w:rPr>
      <w:t>Licensing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31EEB"/>
    <w:multiLevelType w:val="hybridMultilevel"/>
    <w:tmpl w:val="E7E49C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9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3D194C"/>
    <w:rsid w:val="000355D1"/>
    <w:rsid w:val="000801FE"/>
    <w:rsid w:val="000A2564"/>
    <w:rsid w:val="000B1BD3"/>
    <w:rsid w:val="00221A6A"/>
    <w:rsid w:val="002246E8"/>
    <w:rsid w:val="00244DD2"/>
    <w:rsid w:val="002876B0"/>
    <w:rsid w:val="002C30A4"/>
    <w:rsid w:val="002D1C1B"/>
    <w:rsid w:val="002D5B2D"/>
    <w:rsid w:val="00301639"/>
    <w:rsid w:val="003D194C"/>
    <w:rsid w:val="003E2CE9"/>
    <w:rsid w:val="00485C69"/>
    <w:rsid w:val="00490EAD"/>
    <w:rsid w:val="00507D1D"/>
    <w:rsid w:val="00517851"/>
    <w:rsid w:val="005819FA"/>
    <w:rsid w:val="005E4CC3"/>
    <w:rsid w:val="00610AD7"/>
    <w:rsid w:val="00676C30"/>
    <w:rsid w:val="006C6D12"/>
    <w:rsid w:val="00705FB2"/>
    <w:rsid w:val="00787D95"/>
    <w:rsid w:val="007D25DB"/>
    <w:rsid w:val="007E69E7"/>
    <w:rsid w:val="00880D40"/>
    <w:rsid w:val="0088190C"/>
    <w:rsid w:val="00930F0B"/>
    <w:rsid w:val="009E3DD3"/>
    <w:rsid w:val="00A0750D"/>
    <w:rsid w:val="00A13E1D"/>
    <w:rsid w:val="00A224E8"/>
    <w:rsid w:val="00A77595"/>
    <w:rsid w:val="00AD5C88"/>
    <w:rsid w:val="00B45F23"/>
    <w:rsid w:val="00BB6605"/>
    <w:rsid w:val="00C05F5D"/>
    <w:rsid w:val="00C64D1C"/>
    <w:rsid w:val="00CC750C"/>
    <w:rsid w:val="00CE3280"/>
    <w:rsid w:val="00D41636"/>
    <w:rsid w:val="00DE5B3B"/>
    <w:rsid w:val="00DF6DEC"/>
    <w:rsid w:val="00E82F4A"/>
    <w:rsid w:val="00E8332C"/>
    <w:rsid w:val="00F1494A"/>
    <w:rsid w:val="00F42AE6"/>
    <w:rsid w:val="00F84278"/>
    <w:rsid w:val="00FB1C06"/>
    <w:rsid w:val="00FF4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hapeDefaults>
    <o:shapedefaults v:ext="edit" spidmax="3277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94C"/>
    <w:pPr>
      <w:spacing w:after="180" w:line="240" w:lineRule="auto"/>
    </w:pPr>
    <w:rPr>
      <w:rFonts w:ascii="Times New Roman" w:eastAsia="Times New Roman" w:hAnsi="Times New Roman" w:cs="Times New Roman"/>
      <w:sz w:val="18"/>
      <w:szCs w:val="20"/>
      <w:lang w:bidi="he-IL"/>
    </w:rPr>
  </w:style>
  <w:style w:type="paragraph" w:styleId="Heading2">
    <w:name w:val="heading 2"/>
    <w:basedOn w:val="Normal"/>
    <w:next w:val="Normal"/>
    <w:link w:val="Heading2Char"/>
    <w:unhideWhenUsed/>
    <w:qFormat/>
    <w:rsid w:val="003D194C"/>
    <w:pPr>
      <w:keepNext/>
      <w:pBdr>
        <w:top w:val="single" w:sz="36" w:space="0" w:color="auto"/>
      </w:pBdr>
      <w:suppressAutoHyphens/>
      <w:spacing w:before="120" w:after="120"/>
      <w:outlineLvl w:val="1"/>
    </w:pPr>
    <w:rPr>
      <w:rFonts w:ascii="Arial" w:hAnsi="Arial"/>
      <w:b/>
      <w:caps/>
      <w:spacing w:val="-1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CC3"/>
    <w:pPr>
      <w:pBdr>
        <w:top w:val="single" w:sz="4" w:space="1" w:color="auto"/>
      </w:pBdr>
      <w:tabs>
        <w:tab w:val="center" w:pos="4320"/>
        <w:tab w:val="right" w:pos="8640"/>
      </w:tabs>
    </w:pPr>
  </w:style>
  <w:style w:type="character" w:customStyle="1" w:styleId="FooterChar">
    <w:name w:val="Footer Char"/>
    <w:basedOn w:val="DefaultParagraphFont"/>
    <w:link w:val="Footer"/>
    <w:uiPriority w:val="99"/>
    <w:rsid w:val="005E4CC3"/>
    <w:rPr>
      <w:rFonts w:ascii="Times New Roman" w:eastAsia="Times New Roman" w:hAnsi="Times New Roman" w:cs="Times New Roman"/>
      <w:sz w:val="18"/>
      <w:szCs w:val="20"/>
      <w:lang w:bidi="he-IL"/>
    </w:rPr>
  </w:style>
  <w:style w:type="paragraph" w:styleId="Title">
    <w:name w:val="Title"/>
    <w:basedOn w:val="Normal"/>
    <w:link w:val="TitleChar"/>
    <w:qFormat/>
    <w:rsid w:val="003D194C"/>
    <w:pPr>
      <w:pBdr>
        <w:bottom w:val="single" w:sz="6" w:space="1" w:color="FFFFFF"/>
      </w:pBdr>
      <w:shd w:val="clear" w:color="auto" w:fill="000000"/>
      <w:tabs>
        <w:tab w:val="left" w:pos="180"/>
        <w:tab w:val="right" w:pos="10620"/>
      </w:tabs>
      <w:spacing w:after="0"/>
      <w:ind w:firstLine="187"/>
    </w:pPr>
    <w:rPr>
      <w:color w:val="FFFFFF"/>
      <w:spacing w:val="-20"/>
      <w:sz w:val="44"/>
    </w:rPr>
  </w:style>
  <w:style w:type="character" w:customStyle="1" w:styleId="TitleChar">
    <w:name w:val="Title Char"/>
    <w:basedOn w:val="DefaultParagraphFont"/>
    <w:link w:val="Title"/>
    <w:rsid w:val="003D194C"/>
    <w:rPr>
      <w:rFonts w:ascii="Times New Roman" w:eastAsia="Times New Roman" w:hAnsi="Times New Roman" w:cs="Times New Roman"/>
      <w:color w:val="FFFFFF"/>
      <w:spacing w:val="-20"/>
      <w:sz w:val="44"/>
      <w:szCs w:val="20"/>
      <w:shd w:val="clear" w:color="auto" w:fill="000000"/>
      <w:lang w:bidi="he-IL"/>
    </w:rPr>
  </w:style>
  <w:style w:type="character" w:customStyle="1" w:styleId="Heading2Char">
    <w:name w:val="Heading 2 Char"/>
    <w:basedOn w:val="DefaultParagraphFont"/>
    <w:link w:val="Heading2"/>
    <w:rsid w:val="003D194C"/>
    <w:rPr>
      <w:rFonts w:ascii="Arial" w:eastAsia="Times New Roman" w:hAnsi="Arial" w:cs="Times New Roman"/>
      <w:b/>
      <w:caps/>
      <w:spacing w:val="-10"/>
      <w:sz w:val="20"/>
      <w:szCs w:val="20"/>
      <w:lang w:bidi="he-IL"/>
    </w:rPr>
  </w:style>
  <w:style w:type="character" w:styleId="Hyperlink">
    <w:name w:val="Hyperlink"/>
    <w:basedOn w:val="DefaultParagraphFont"/>
    <w:unhideWhenUsed/>
    <w:rsid w:val="003D194C"/>
    <w:rPr>
      <w:color w:val="0000FF"/>
      <w:u w:val="single"/>
    </w:rPr>
  </w:style>
  <w:style w:type="paragraph" w:styleId="NormalWeb">
    <w:name w:val="Normal (Web)"/>
    <w:basedOn w:val="Normal"/>
    <w:semiHidden/>
    <w:unhideWhenUsed/>
    <w:rsid w:val="003D194C"/>
    <w:pPr>
      <w:spacing w:before="100" w:beforeAutospacing="1" w:after="100" w:afterAutospacing="1"/>
    </w:pPr>
    <w:rPr>
      <w:sz w:val="24"/>
      <w:szCs w:val="24"/>
    </w:rPr>
  </w:style>
  <w:style w:type="paragraph" w:customStyle="1" w:styleId="Bullet3">
    <w:name w:val="Bullet3"/>
    <w:basedOn w:val="Normal"/>
    <w:rsid w:val="003D194C"/>
    <w:pPr>
      <w:ind w:left="360" w:hanging="360"/>
    </w:pPr>
  </w:style>
  <w:style w:type="paragraph" w:styleId="BalloonText">
    <w:name w:val="Balloon Text"/>
    <w:basedOn w:val="Normal"/>
    <w:link w:val="BalloonTextChar"/>
    <w:uiPriority w:val="99"/>
    <w:semiHidden/>
    <w:unhideWhenUsed/>
    <w:rsid w:val="003D19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4C"/>
    <w:rPr>
      <w:rFonts w:ascii="Tahoma" w:eastAsia="Times New Roman" w:hAnsi="Tahoma" w:cs="Tahoma"/>
      <w:sz w:val="16"/>
      <w:szCs w:val="16"/>
      <w:lang w:bidi="he-IL"/>
    </w:rPr>
  </w:style>
  <w:style w:type="paragraph" w:styleId="Header">
    <w:name w:val="header"/>
    <w:basedOn w:val="Normal"/>
    <w:link w:val="HeaderChar"/>
    <w:uiPriority w:val="99"/>
    <w:semiHidden/>
    <w:unhideWhenUsed/>
    <w:rsid w:val="00930F0B"/>
    <w:pPr>
      <w:tabs>
        <w:tab w:val="center" w:pos="4680"/>
        <w:tab w:val="right" w:pos="9360"/>
      </w:tabs>
      <w:spacing w:after="0"/>
    </w:pPr>
  </w:style>
  <w:style w:type="character" w:customStyle="1" w:styleId="HeaderChar">
    <w:name w:val="Header Char"/>
    <w:basedOn w:val="DefaultParagraphFont"/>
    <w:link w:val="Header"/>
    <w:uiPriority w:val="99"/>
    <w:semiHidden/>
    <w:rsid w:val="00930F0B"/>
    <w:rPr>
      <w:rFonts w:ascii="Times New Roman" w:eastAsia="Times New Roman" w:hAnsi="Times New Roman" w:cs="Times New Roman"/>
      <w:sz w:val="18"/>
      <w:szCs w:val="20"/>
      <w:lang w:bidi="he-IL"/>
    </w:rPr>
  </w:style>
  <w:style w:type="character" w:styleId="CommentReference">
    <w:name w:val="annotation reference"/>
    <w:basedOn w:val="DefaultParagraphFont"/>
    <w:uiPriority w:val="99"/>
    <w:semiHidden/>
    <w:unhideWhenUsed/>
    <w:rsid w:val="007E69E7"/>
    <w:rPr>
      <w:sz w:val="16"/>
      <w:szCs w:val="16"/>
    </w:rPr>
  </w:style>
  <w:style w:type="paragraph" w:styleId="CommentText">
    <w:name w:val="annotation text"/>
    <w:basedOn w:val="Normal"/>
    <w:link w:val="CommentTextChar"/>
    <w:uiPriority w:val="99"/>
    <w:semiHidden/>
    <w:unhideWhenUsed/>
    <w:rsid w:val="007E69E7"/>
    <w:rPr>
      <w:sz w:val="20"/>
    </w:rPr>
  </w:style>
  <w:style w:type="character" w:customStyle="1" w:styleId="CommentTextChar">
    <w:name w:val="Comment Text Char"/>
    <w:basedOn w:val="DefaultParagraphFont"/>
    <w:link w:val="CommentText"/>
    <w:uiPriority w:val="99"/>
    <w:semiHidden/>
    <w:rsid w:val="007E69E7"/>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7E69E7"/>
    <w:rPr>
      <w:b/>
      <w:bCs/>
    </w:rPr>
  </w:style>
  <w:style w:type="character" w:customStyle="1" w:styleId="CommentSubjectChar">
    <w:name w:val="Comment Subject Char"/>
    <w:basedOn w:val="CommentTextChar"/>
    <w:link w:val="CommentSubject"/>
    <w:uiPriority w:val="99"/>
    <w:semiHidden/>
    <w:rsid w:val="007E69E7"/>
    <w:rPr>
      <w:b/>
      <w:bCs/>
    </w:rPr>
  </w:style>
</w:styles>
</file>

<file path=word/webSettings.xml><?xml version="1.0" encoding="utf-8"?>
<w:webSettings xmlns:r="http://schemas.openxmlformats.org/officeDocument/2006/relationships" xmlns:w="http://schemas.openxmlformats.org/wordprocessingml/2006/main">
  <w:divs>
    <w:div w:id="153106248">
      <w:bodyDiv w:val="1"/>
      <w:marLeft w:val="0"/>
      <w:marRight w:val="0"/>
      <w:marTop w:val="0"/>
      <w:marBottom w:val="0"/>
      <w:divBdr>
        <w:top w:val="none" w:sz="0" w:space="0" w:color="auto"/>
        <w:left w:val="none" w:sz="0" w:space="0" w:color="auto"/>
        <w:bottom w:val="none" w:sz="0" w:space="0" w:color="auto"/>
        <w:right w:val="none" w:sz="0" w:space="0" w:color="auto"/>
      </w:divBdr>
    </w:div>
    <w:div w:id="1170098358">
      <w:bodyDiv w:val="1"/>
      <w:marLeft w:val="0"/>
      <w:marRight w:val="0"/>
      <w:marTop w:val="0"/>
      <w:marBottom w:val="0"/>
      <w:divBdr>
        <w:top w:val="none" w:sz="0" w:space="0" w:color="auto"/>
        <w:left w:val="none" w:sz="0" w:space="0" w:color="auto"/>
        <w:bottom w:val="none" w:sz="0" w:space="0" w:color="auto"/>
        <w:right w:val="none" w:sz="0" w:space="0" w:color="auto"/>
      </w:divBdr>
    </w:div>
    <w:div w:id="19503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hyperlink" Target="http://www.microsoft.com/isv/licensing/default.aspx"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www.microsoft.com/downloads"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www.microsoft.com/sqlserver/2008/en/us/editions.aspx" TargetMode="External"/><Relationship Id="rId38" Type="http://schemas.openxmlformats.org/officeDocument/2006/relationships/hyperlink" Target="http://www.microsoft.com/serviceproviders/licensing/default.msp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gif"/><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hyperlink" Target="http://www.microsoft.com/sqlserver/2008/en/us/editions.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hyperlink" Target="http://www.microsoft.com/sqlserver/2008/en/us/editions.aspx" TargetMode="Externa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hyperlink" Target="http://www.microsoft.com/sqlserver/2008/en/us/editions.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4FE07-9280-44AA-93F9-56AD57D2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Carrabino</dc:creator>
  <cp:lastModifiedBy>Sam Thorkildsen (Amplify Solutions Inc)</cp:lastModifiedBy>
  <cp:revision>2</cp:revision>
  <cp:lastPrinted>2008-07-23T01:02:00Z</cp:lastPrinted>
  <dcterms:created xsi:type="dcterms:W3CDTF">2008-07-24T20:31:00Z</dcterms:created>
  <dcterms:modified xsi:type="dcterms:W3CDTF">2008-07-24T20:31:00Z</dcterms:modified>
</cp:coreProperties>
</file>