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2B6" w:rsidRPr="00E602B6" w:rsidRDefault="00E602B6" w:rsidP="00E602B6">
      <w:pPr>
        <w:pStyle w:val="Estilo2"/>
      </w:pPr>
      <w:r w:rsidRPr="00E602B6">
        <w:t>11.1. Objetivos</w:t>
      </w:r>
    </w:p>
    <w:p w:rsidR="00E602B6" w:rsidRDefault="00E602B6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Este documento tem como objetivo detalhar o cas</w:t>
      </w:r>
      <w:r w:rsidR="006911F6">
        <w:rPr>
          <w:b w:val="0"/>
          <w:i w:val="0"/>
          <w:sz w:val="24"/>
          <w:szCs w:val="24"/>
        </w:rPr>
        <w:t>o de uso Gerente</w:t>
      </w:r>
      <w:r w:rsidR="008F120F">
        <w:rPr>
          <w:b w:val="0"/>
          <w:i w:val="0"/>
          <w:sz w:val="24"/>
          <w:szCs w:val="24"/>
        </w:rPr>
        <w:t xml:space="preserve"> Realiza</w:t>
      </w:r>
      <w:r w:rsidR="006911F6">
        <w:rPr>
          <w:b w:val="0"/>
          <w:i w:val="0"/>
          <w:sz w:val="24"/>
          <w:szCs w:val="24"/>
        </w:rPr>
        <w:t xml:space="preserve"> Fechamento</w:t>
      </w:r>
      <w:r w:rsidR="00361C69">
        <w:rPr>
          <w:b w:val="0"/>
          <w:i w:val="0"/>
          <w:sz w:val="24"/>
          <w:szCs w:val="24"/>
        </w:rPr>
        <w:t xml:space="preserve"> de Caixa</w:t>
      </w:r>
      <w:r w:rsidRPr="00E602B6">
        <w:rPr>
          <w:b w:val="0"/>
          <w:i w:val="0"/>
          <w:sz w:val="24"/>
          <w:szCs w:val="24"/>
        </w:rPr>
        <w:t>.</w:t>
      </w:r>
    </w:p>
    <w:p w:rsidR="00BE54A1" w:rsidRPr="00E602B6" w:rsidRDefault="00BE54A1" w:rsidP="00E602B6">
      <w:pPr>
        <w:pStyle w:val="Estilo2"/>
        <w:ind w:firstLine="708"/>
        <w:jc w:val="both"/>
        <w:rPr>
          <w:b w:val="0"/>
          <w:i w:val="0"/>
          <w:sz w:val="24"/>
          <w:szCs w:val="24"/>
        </w:rPr>
      </w:pPr>
    </w:p>
    <w:p w:rsidR="00E602B6" w:rsidRPr="00E602B6" w:rsidRDefault="00E602B6" w:rsidP="00E602B6">
      <w:pPr>
        <w:pStyle w:val="Estilo2"/>
      </w:pPr>
      <w:r w:rsidRPr="00E602B6">
        <w:t>11.2. Público Alvo</w:t>
      </w:r>
    </w:p>
    <w:p w:rsidR="00E602B6" w:rsidRPr="00361C69" w:rsidRDefault="00E602B6" w:rsidP="00361C69">
      <w:pPr>
        <w:pStyle w:val="Estilo2"/>
        <w:numPr>
          <w:ilvl w:val="0"/>
          <w:numId w:val="1"/>
        </w:numPr>
        <w:spacing w:line="360" w:lineRule="auto"/>
        <w:jc w:val="both"/>
        <w:rPr>
          <w:b w:val="0"/>
          <w:i w:val="0"/>
          <w:sz w:val="24"/>
          <w:szCs w:val="24"/>
        </w:rPr>
      </w:pPr>
      <w:r w:rsidRPr="00E602B6">
        <w:rPr>
          <w:b w:val="0"/>
          <w:i w:val="0"/>
          <w:sz w:val="24"/>
          <w:szCs w:val="24"/>
        </w:rPr>
        <w:t>Líder de requisitos;</w:t>
      </w:r>
    </w:p>
    <w:p w:rsidR="00E602B6" w:rsidRDefault="00E602B6" w:rsidP="00E602B6">
      <w:pPr>
        <w:pStyle w:val="Estilo2"/>
        <w:spacing w:line="360" w:lineRule="auto"/>
        <w:jc w:val="both"/>
        <w:rPr>
          <w:b w:val="0"/>
          <w:i w:val="0"/>
          <w:sz w:val="24"/>
          <w:szCs w:val="24"/>
        </w:rPr>
      </w:pPr>
    </w:p>
    <w:p w:rsidR="00E602B6" w:rsidRDefault="00E602B6" w:rsidP="00E602B6">
      <w:pPr>
        <w:pStyle w:val="Estilo1"/>
      </w:pPr>
      <w:r w:rsidRPr="00E602B6">
        <w:t>1</w:t>
      </w:r>
      <w:r>
        <w:t>2</w:t>
      </w:r>
      <w:r w:rsidRPr="00E602B6">
        <w:t>.</w:t>
      </w:r>
      <w:r w:rsidRPr="00E602B6">
        <w:tab/>
      </w:r>
      <w:r w:rsidR="00AC22CB">
        <w:t xml:space="preserve">Gerente </w:t>
      </w:r>
      <w:r w:rsidR="00AE3302">
        <w:t xml:space="preserve">Realiza </w:t>
      </w:r>
      <w:r w:rsidR="00AC22CB">
        <w:t>Fechamento</w:t>
      </w:r>
      <w:r w:rsidR="00361C69">
        <w:t xml:space="preserve"> de </w:t>
      </w:r>
      <w:proofErr w:type="gramStart"/>
      <w:r w:rsidR="00361C69">
        <w:t>Caixa</w:t>
      </w:r>
      <w:proofErr w:type="gramEnd"/>
    </w:p>
    <w:p w:rsidR="00385B38" w:rsidRDefault="00E602B6" w:rsidP="00E602B6">
      <w:pPr>
        <w:pStyle w:val="Estilo2"/>
      </w:pPr>
      <w:r>
        <w:t>12</w:t>
      </w:r>
      <w:r w:rsidRPr="00E602B6">
        <w:t>.</w:t>
      </w:r>
      <w:r>
        <w:t>1</w:t>
      </w:r>
      <w:r w:rsidRPr="00E602B6">
        <w:t xml:space="preserve">. </w:t>
      </w:r>
      <w:r>
        <w:t>Descrição</w:t>
      </w:r>
    </w:p>
    <w:p w:rsidR="00337032" w:rsidRDefault="00337032" w:rsidP="00337032">
      <w:pPr>
        <w:spacing w:line="360" w:lineRule="auto"/>
        <w:jc w:val="both"/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385B38" w:rsidRPr="00385B38" w:rsidRDefault="00385B38" w:rsidP="003370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>Este caso de uso</w:t>
      </w:r>
      <w:r w:rsidR="00361C69">
        <w:rPr>
          <w:rFonts w:ascii="Times New Roman" w:hAnsi="Times New Roman" w:cs="Times New Roman"/>
          <w:sz w:val="24"/>
          <w:szCs w:val="24"/>
        </w:rPr>
        <w:t xml:space="preserve"> tem a final</w:t>
      </w:r>
      <w:r w:rsidR="00337032">
        <w:rPr>
          <w:rFonts w:ascii="Times New Roman" w:hAnsi="Times New Roman" w:cs="Times New Roman"/>
          <w:sz w:val="24"/>
          <w:szCs w:val="24"/>
        </w:rPr>
        <w:t>idade de realizar</w:t>
      </w:r>
      <w:r w:rsidR="00AC22CB">
        <w:rPr>
          <w:rFonts w:ascii="Times New Roman" w:hAnsi="Times New Roman" w:cs="Times New Roman"/>
          <w:sz w:val="24"/>
          <w:szCs w:val="24"/>
        </w:rPr>
        <w:t xml:space="preserve"> os Fechamentos</w:t>
      </w:r>
      <w:r w:rsidR="00361C69">
        <w:rPr>
          <w:rFonts w:ascii="Times New Roman" w:hAnsi="Times New Roman" w:cs="Times New Roman"/>
          <w:sz w:val="24"/>
          <w:szCs w:val="24"/>
        </w:rPr>
        <w:t xml:space="preserve"> de Caixas</w:t>
      </w:r>
      <w:r w:rsidR="00337032">
        <w:rPr>
          <w:rFonts w:ascii="Times New Roman" w:hAnsi="Times New Roman" w:cs="Times New Roman"/>
          <w:sz w:val="24"/>
          <w:szCs w:val="24"/>
        </w:rPr>
        <w:t xml:space="preserve"> </w:t>
      </w:r>
      <w:r w:rsidRPr="00385B38">
        <w:rPr>
          <w:rFonts w:ascii="Times New Roman" w:hAnsi="Times New Roman" w:cs="Times New Roman"/>
          <w:sz w:val="24"/>
          <w:szCs w:val="24"/>
        </w:rPr>
        <w:t>no sistema.</w:t>
      </w:r>
    </w:p>
    <w:p w:rsidR="0000761A" w:rsidRPr="00C83594" w:rsidRDefault="00385B38" w:rsidP="003370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85B38">
        <w:rPr>
          <w:rFonts w:ascii="Times New Roman" w:hAnsi="Times New Roman" w:cs="Times New Roman"/>
          <w:sz w:val="24"/>
          <w:szCs w:val="24"/>
        </w:rPr>
        <w:t xml:space="preserve">O caso de uso inicia quando </w:t>
      </w:r>
      <w:bookmarkStart w:id="0" w:name="_Toc3775693"/>
      <w:r w:rsidRPr="00385B38">
        <w:rPr>
          <w:rFonts w:ascii="Times New Roman" w:hAnsi="Times New Roman" w:cs="Times New Roman"/>
          <w:sz w:val="24"/>
          <w:szCs w:val="24"/>
        </w:rPr>
        <w:t>o usuário do sis</w:t>
      </w:r>
      <w:r w:rsidR="00AC22CB">
        <w:rPr>
          <w:rFonts w:ascii="Times New Roman" w:hAnsi="Times New Roman" w:cs="Times New Roman"/>
          <w:sz w:val="24"/>
          <w:szCs w:val="24"/>
        </w:rPr>
        <w:t>tema necessita fechar</w:t>
      </w:r>
      <w:r w:rsidR="004E6BC5">
        <w:rPr>
          <w:rFonts w:ascii="Times New Roman" w:hAnsi="Times New Roman" w:cs="Times New Roman"/>
          <w:sz w:val="24"/>
          <w:szCs w:val="24"/>
        </w:rPr>
        <w:t xml:space="preserve"> o caixa para concluir as vendas realizadas no dia</w:t>
      </w:r>
      <w:r w:rsidRPr="00385B38">
        <w:rPr>
          <w:rFonts w:ascii="Times New Roman" w:hAnsi="Times New Roman" w:cs="Times New Roman"/>
          <w:sz w:val="24"/>
          <w:szCs w:val="24"/>
        </w:rPr>
        <w:t>. E termina quando o usuário do sistem</w:t>
      </w:r>
      <w:r w:rsidR="00F263B1">
        <w:rPr>
          <w:rFonts w:ascii="Times New Roman" w:hAnsi="Times New Roman" w:cs="Times New Roman"/>
          <w:sz w:val="24"/>
          <w:szCs w:val="24"/>
        </w:rPr>
        <w:t xml:space="preserve">a concluiu a operação de </w:t>
      </w:r>
      <w:r w:rsidR="00AC22CB">
        <w:rPr>
          <w:rFonts w:ascii="Times New Roman" w:hAnsi="Times New Roman" w:cs="Times New Roman"/>
          <w:sz w:val="24"/>
          <w:szCs w:val="24"/>
        </w:rPr>
        <w:t>fechamento</w:t>
      </w:r>
      <w:r w:rsidR="00F263B1">
        <w:rPr>
          <w:rFonts w:ascii="Times New Roman" w:hAnsi="Times New Roman" w:cs="Times New Roman"/>
          <w:sz w:val="24"/>
          <w:szCs w:val="24"/>
        </w:rPr>
        <w:t xml:space="preserve"> de caixa</w:t>
      </w:r>
      <w:r w:rsidRPr="00385B38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C83594" w:rsidRDefault="000D4604" w:rsidP="000D4604">
      <w:pPr>
        <w:pStyle w:val="Estilo2"/>
      </w:pPr>
      <w:r w:rsidRPr="000D4604">
        <w:t xml:space="preserve">12.2. </w:t>
      </w:r>
      <w:r w:rsidR="00C83594">
        <w:t>Atores Envolvidos</w:t>
      </w:r>
    </w:p>
    <w:p w:rsidR="00E41285" w:rsidRPr="000D4604" w:rsidRDefault="00E41285" w:rsidP="000D4604">
      <w:pPr>
        <w:pStyle w:val="Estilo2"/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3226"/>
        <w:gridCol w:w="2836"/>
        <w:gridCol w:w="2658"/>
      </w:tblGrid>
      <w:tr w:rsidR="00C83594" w:rsidTr="00C83594">
        <w:tc>
          <w:tcPr>
            <w:tcW w:w="1850" w:type="pct"/>
          </w:tcPr>
          <w:p w:rsidR="00385B38" w:rsidRPr="00C83594" w:rsidRDefault="0000761A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>
              <w:rPr>
                <w:i w:val="0"/>
                <w:sz w:val="24"/>
                <w:szCs w:val="24"/>
              </w:rPr>
              <w:t>Nome do Ator</w:t>
            </w:r>
          </w:p>
        </w:tc>
        <w:tc>
          <w:tcPr>
            <w:tcW w:w="3150" w:type="pct"/>
            <w:gridSpan w:val="2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Tipo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  <w:tc>
          <w:tcPr>
            <w:tcW w:w="1626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Primário</w:t>
            </w:r>
          </w:p>
        </w:tc>
        <w:tc>
          <w:tcPr>
            <w:tcW w:w="1524" w:type="pct"/>
          </w:tcPr>
          <w:p w:rsidR="00385B38" w:rsidRPr="00C83594" w:rsidRDefault="00385B38" w:rsidP="00C83594">
            <w:pPr>
              <w:pStyle w:val="Estilo2"/>
              <w:jc w:val="center"/>
              <w:rPr>
                <w:i w:val="0"/>
                <w:sz w:val="24"/>
                <w:szCs w:val="24"/>
              </w:rPr>
            </w:pPr>
            <w:r w:rsidRPr="00C83594">
              <w:rPr>
                <w:i w:val="0"/>
                <w:sz w:val="24"/>
                <w:szCs w:val="24"/>
              </w:rPr>
              <w:t>Secundário</w:t>
            </w:r>
          </w:p>
        </w:tc>
      </w:tr>
      <w:tr w:rsidR="00C83594" w:rsidTr="00C83594">
        <w:trPr>
          <w:trHeight w:val="576"/>
        </w:trPr>
        <w:tc>
          <w:tcPr>
            <w:tcW w:w="1850" w:type="pct"/>
          </w:tcPr>
          <w:p w:rsidR="00C83594" w:rsidRDefault="00F7575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Gerente</w:t>
            </w:r>
          </w:p>
        </w:tc>
        <w:tc>
          <w:tcPr>
            <w:tcW w:w="1626" w:type="pct"/>
          </w:tcPr>
          <w:p w:rsidR="00385B38" w:rsidRDefault="0000761A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  <w:r>
              <w:rPr>
                <w:b w:val="0"/>
                <w:i w:val="0"/>
                <w:sz w:val="24"/>
                <w:szCs w:val="24"/>
              </w:rPr>
              <w:t>X</w:t>
            </w:r>
          </w:p>
        </w:tc>
        <w:tc>
          <w:tcPr>
            <w:tcW w:w="1524" w:type="pct"/>
          </w:tcPr>
          <w:p w:rsidR="00385B38" w:rsidRDefault="00385B38" w:rsidP="00C83594">
            <w:pPr>
              <w:pStyle w:val="Estilo2"/>
              <w:jc w:val="center"/>
              <w:rPr>
                <w:b w:val="0"/>
                <w:i w:val="0"/>
                <w:sz w:val="24"/>
                <w:szCs w:val="24"/>
              </w:rPr>
            </w:pPr>
          </w:p>
        </w:tc>
      </w:tr>
    </w:tbl>
    <w:p w:rsidR="0000761A" w:rsidRDefault="0000761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7958FA" w:rsidRDefault="007958FA" w:rsidP="0000761A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</w:p>
    <w:p w:rsidR="0000761A" w:rsidRDefault="00607F2F" w:rsidP="004141E9">
      <w:pPr>
        <w:pStyle w:val="Estilo2"/>
      </w:pPr>
      <w:r>
        <w:t>12.3. Pré Condições</w:t>
      </w:r>
    </w:p>
    <w:p w:rsidR="007958FA" w:rsidRDefault="007958FA" w:rsidP="004276D7">
      <w:pPr>
        <w:spacing w:line="360" w:lineRule="auto"/>
        <w:ind w:firstLine="708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O usuário deve estar autenticado</w:t>
      </w:r>
      <w:r w:rsidR="00607F2F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no sistema de acordo com seu perfil de acesso.</w:t>
      </w:r>
    </w:p>
    <w:p w:rsidR="00607F2F" w:rsidRDefault="00607F2F" w:rsidP="004141E9">
      <w:pPr>
        <w:pStyle w:val="Estilo2"/>
      </w:pPr>
      <w:r>
        <w:lastRenderedPageBreak/>
        <w:t>12.4. Fluxo Básico</w:t>
      </w:r>
    </w:p>
    <w:p w:rsidR="00BE54A1" w:rsidRDefault="00BE54A1" w:rsidP="004141E9">
      <w:pPr>
        <w:pStyle w:val="Estilo2"/>
      </w:pPr>
    </w:p>
    <w:p w:rsidR="00D34411" w:rsidRPr="00D34411" w:rsidRDefault="00F263B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</w:t>
      </w:r>
      <w:r w:rsidR="004E6BC5">
        <w:rPr>
          <w:rFonts w:ascii="Times New Roman" w:hAnsi="Times New Roman"/>
          <w:sz w:val="24"/>
        </w:rPr>
        <w:t>stema apresenta a opção Fechamento</w:t>
      </w:r>
      <w:r>
        <w:rPr>
          <w:rFonts w:ascii="Times New Roman" w:hAnsi="Times New Roman"/>
          <w:sz w:val="24"/>
        </w:rPr>
        <w:t xml:space="preserve"> de Caixa</w:t>
      </w:r>
      <w:r w:rsidR="00D34411" w:rsidRPr="00D34411">
        <w:rPr>
          <w:rFonts w:ascii="Times New Roman" w:hAnsi="Times New Roman"/>
          <w:sz w:val="24"/>
        </w:rPr>
        <w:t xml:space="preserve">. 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usuá</w:t>
      </w:r>
      <w:r w:rsidR="00F263B1">
        <w:rPr>
          <w:rFonts w:ascii="Times New Roman" w:hAnsi="Times New Roman"/>
          <w:sz w:val="24"/>
        </w:rPr>
        <w:t xml:space="preserve">rio poderá </w:t>
      </w:r>
      <w:r w:rsidR="004E6BC5">
        <w:rPr>
          <w:rFonts w:ascii="Times New Roman" w:hAnsi="Times New Roman"/>
          <w:sz w:val="24"/>
        </w:rPr>
        <w:t>realizar o fechamento</w:t>
      </w:r>
      <w:r w:rsidR="00F263B1">
        <w:rPr>
          <w:rFonts w:ascii="Times New Roman" w:hAnsi="Times New Roman"/>
          <w:sz w:val="24"/>
        </w:rPr>
        <w:t xml:space="preserve"> de Caixa</w:t>
      </w:r>
      <w:r w:rsidRPr="00D34411">
        <w:rPr>
          <w:rFonts w:ascii="Times New Roman" w:hAnsi="Times New Roman"/>
          <w:sz w:val="24"/>
        </w:rPr>
        <w:t>.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 xml:space="preserve">O sistema apresenta </w:t>
      </w:r>
      <w:r w:rsidR="00F263B1">
        <w:rPr>
          <w:rFonts w:ascii="Times New Roman" w:hAnsi="Times New Roman"/>
          <w:sz w:val="24"/>
        </w:rPr>
        <w:t>os seguintes dados para a abertura</w:t>
      </w:r>
      <w:r w:rsidRPr="00D34411">
        <w:rPr>
          <w:rFonts w:ascii="Times New Roman" w:hAnsi="Times New Roman"/>
          <w:sz w:val="24"/>
        </w:rPr>
        <w:t>:</w:t>
      </w:r>
    </w:p>
    <w:p w:rsidR="004E6BC5" w:rsidRPr="004E6BC5" w:rsidRDefault="004E6BC5" w:rsidP="004E6BC5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Fechamento</w:t>
      </w:r>
    </w:p>
    <w:p w:rsidR="00F263B1" w:rsidRPr="00F263B1" w:rsidRDefault="00F263B1" w:rsidP="00F263B1">
      <w:pPr>
        <w:pStyle w:val="Corpodetexto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Valor </w:t>
      </w:r>
      <w:r w:rsidR="004E6BC5">
        <w:rPr>
          <w:rFonts w:ascii="Times New Roman" w:hAnsi="Times New Roman"/>
          <w:sz w:val="24"/>
        </w:rPr>
        <w:t>Final em Caixa</w:t>
      </w:r>
    </w:p>
    <w:p w:rsidR="00D34411" w:rsidRPr="00D34411" w:rsidRDefault="00D34411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 w:rsidRPr="00D34411">
        <w:rPr>
          <w:rFonts w:ascii="Times New Roman" w:hAnsi="Times New Roman"/>
          <w:sz w:val="24"/>
        </w:rPr>
        <w:t>O usu</w:t>
      </w:r>
      <w:r w:rsidR="004A2E4E">
        <w:rPr>
          <w:rFonts w:ascii="Times New Roman" w:hAnsi="Times New Roman"/>
          <w:sz w:val="24"/>
        </w:rPr>
        <w:t>ário poderá realizar o fechamento</w:t>
      </w:r>
      <w:r w:rsidR="00CC28FE">
        <w:rPr>
          <w:rFonts w:ascii="Times New Roman" w:hAnsi="Times New Roman"/>
          <w:sz w:val="24"/>
        </w:rPr>
        <w:t xml:space="preserve"> de caixa</w:t>
      </w:r>
      <w:r w:rsidRPr="00D34411">
        <w:rPr>
          <w:rFonts w:ascii="Times New Roman" w:hAnsi="Times New Roman"/>
          <w:sz w:val="24"/>
        </w:rPr>
        <w:t xml:space="preserve">, onde o </w:t>
      </w:r>
      <w:proofErr w:type="spellStart"/>
      <w:r w:rsidRPr="00D34411">
        <w:rPr>
          <w:rFonts w:ascii="Times New Roman" w:hAnsi="Times New Roman"/>
          <w:sz w:val="24"/>
        </w:rPr>
        <w:t>subfluxo</w:t>
      </w:r>
      <w:proofErr w:type="spellEnd"/>
      <w:r w:rsidRPr="00D34411">
        <w:rPr>
          <w:rFonts w:ascii="Times New Roman" w:hAnsi="Times New Roman"/>
          <w:sz w:val="24"/>
        </w:rPr>
        <w:t xml:space="preserve"> </w:t>
      </w:r>
      <w:r w:rsidR="004A2E4E">
        <w:rPr>
          <w:rFonts w:ascii="Times New Roman" w:hAnsi="Times New Roman"/>
          <w:sz w:val="24"/>
        </w:rPr>
        <w:t>Fechamento de Caixa</w:t>
      </w:r>
      <w:r w:rsidRPr="00D34411">
        <w:rPr>
          <w:rFonts w:ascii="Times New Roman" w:hAnsi="Times New Roman"/>
          <w:sz w:val="24"/>
        </w:rPr>
        <w:t xml:space="preserve"> é executado;</w:t>
      </w:r>
    </w:p>
    <w:p w:rsidR="007958FA" w:rsidRPr="005A71AF" w:rsidRDefault="005A71AF" w:rsidP="007958FA">
      <w:pPr>
        <w:pStyle w:val="Corpodetexto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caso de uso é encerrado;</w:t>
      </w:r>
    </w:p>
    <w:p w:rsidR="007958FA" w:rsidRDefault="00D07023" w:rsidP="004141E9">
      <w:pPr>
        <w:pStyle w:val="Estilo2"/>
      </w:pPr>
      <w:r>
        <w:t>12.5</w:t>
      </w:r>
      <w:r w:rsidR="007958FA">
        <w:t>. Fluxos Alternativos</w:t>
      </w:r>
    </w:p>
    <w:p w:rsidR="00BE54A1" w:rsidRDefault="00BE54A1" w:rsidP="004141E9">
      <w:pPr>
        <w:pStyle w:val="Estilo2"/>
      </w:pPr>
    </w:p>
    <w:p w:rsidR="007958FA" w:rsidRDefault="00D07023" w:rsidP="00B74981">
      <w:pPr>
        <w:pStyle w:val="Estilo3"/>
      </w:pPr>
      <w:r>
        <w:t>12.5</w:t>
      </w:r>
      <w:r w:rsidR="004A2E4E">
        <w:t>.1. Cancelamento do fechamento</w:t>
      </w:r>
      <w:r w:rsidR="00CC28FE">
        <w:t xml:space="preserve"> de caixa</w:t>
      </w:r>
    </w:p>
    <w:p w:rsidR="007958FA" w:rsidRPr="007958FA" w:rsidRDefault="007958FA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 w:rsidRPr="007958FA">
        <w:rPr>
          <w:rFonts w:ascii="Times New Roman" w:hAnsi="Times New Roman"/>
          <w:sz w:val="24"/>
        </w:rPr>
        <w:t xml:space="preserve">O usuário </w:t>
      </w:r>
      <w:r w:rsidR="004A2E4E">
        <w:rPr>
          <w:rFonts w:ascii="Times New Roman" w:hAnsi="Times New Roman"/>
          <w:sz w:val="24"/>
        </w:rPr>
        <w:t>solicita o cancelamento do Fechamento</w:t>
      </w:r>
      <w:r w:rsidR="00CC28FE">
        <w:rPr>
          <w:rFonts w:ascii="Times New Roman" w:hAnsi="Times New Roman"/>
          <w:sz w:val="24"/>
        </w:rPr>
        <w:t xml:space="preserve"> de caixa</w:t>
      </w:r>
      <w:r w:rsidRPr="007958FA">
        <w:rPr>
          <w:rFonts w:ascii="Times New Roman" w:hAnsi="Times New Roman"/>
          <w:sz w:val="24"/>
        </w:rPr>
        <w:t>;</w:t>
      </w:r>
    </w:p>
    <w:p w:rsidR="007958FA" w:rsidRPr="007958FA" w:rsidRDefault="00CC28FE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Sistema disponibil</w:t>
      </w:r>
      <w:r w:rsidR="004A2E4E">
        <w:rPr>
          <w:rFonts w:ascii="Times New Roman" w:hAnsi="Times New Roman"/>
          <w:sz w:val="24"/>
        </w:rPr>
        <w:t>iza a opção de cancelar Fechamento</w:t>
      </w:r>
      <w:r>
        <w:rPr>
          <w:rFonts w:ascii="Times New Roman" w:hAnsi="Times New Roman"/>
          <w:sz w:val="24"/>
        </w:rPr>
        <w:t xml:space="preserve"> de Caixa</w:t>
      </w:r>
      <w:r w:rsidR="007958FA" w:rsidRPr="007958FA">
        <w:rPr>
          <w:rFonts w:ascii="Times New Roman" w:hAnsi="Times New Roman"/>
          <w:sz w:val="24"/>
        </w:rPr>
        <w:t>:</w:t>
      </w:r>
    </w:p>
    <w:p w:rsidR="007958FA" w:rsidRPr="00CC28FE" w:rsidRDefault="00CC28FE" w:rsidP="00CC28FE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usuário seleciona a opção Ca</w:t>
      </w:r>
      <w:r w:rsidR="004A2E4E">
        <w:rPr>
          <w:rFonts w:ascii="Times New Roman" w:hAnsi="Times New Roman"/>
          <w:sz w:val="24"/>
        </w:rPr>
        <w:t xml:space="preserve">ncelar, onde o </w:t>
      </w:r>
      <w:proofErr w:type="spellStart"/>
      <w:r w:rsidR="004A2E4E">
        <w:rPr>
          <w:rFonts w:ascii="Times New Roman" w:hAnsi="Times New Roman"/>
          <w:sz w:val="24"/>
        </w:rPr>
        <w:t>subfluxo</w:t>
      </w:r>
      <w:proofErr w:type="spellEnd"/>
      <w:r w:rsidR="004A2E4E">
        <w:rPr>
          <w:rFonts w:ascii="Times New Roman" w:hAnsi="Times New Roman"/>
          <w:sz w:val="24"/>
        </w:rPr>
        <w:t xml:space="preserve"> Fechamento</w:t>
      </w:r>
      <w:r>
        <w:rPr>
          <w:rFonts w:ascii="Times New Roman" w:hAnsi="Times New Roman"/>
          <w:sz w:val="24"/>
        </w:rPr>
        <w:t xml:space="preserve"> de Caixa é executado;</w:t>
      </w:r>
    </w:p>
    <w:p w:rsidR="00D07023" w:rsidRDefault="004A2E4E" w:rsidP="00D07023">
      <w:pPr>
        <w:pStyle w:val="Corpodetexto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fechamento de caixa é cancelado</w:t>
      </w:r>
      <w:r w:rsidR="007958FA" w:rsidRPr="007958FA">
        <w:rPr>
          <w:rFonts w:ascii="Times New Roman" w:hAnsi="Times New Roman"/>
          <w:sz w:val="24"/>
        </w:rPr>
        <w:t>;</w:t>
      </w:r>
    </w:p>
    <w:p w:rsidR="00CC28FE" w:rsidRPr="00CC28FE" w:rsidRDefault="00CC28FE" w:rsidP="00CC28FE">
      <w:pPr>
        <w:pStyle w:val="Corpodetexto"/>
        <w:spacing w:line="360" w:lineRule="auto"/>
        <w:ind w:left="1069"/>
        <w:jc w:val="both"/>
        <w:rPr>
          <w:rFonts w:ascii="Times New Roman" w:hAnsi="Times New Roman"/>
          <w:sz w:val="24"/>
        </w:rPr>
      </w:pPr>
    </w:p>
    <w:p w:rsidR="00D07023" w:rsidRDefault="00D07023" w:rsidP="004141E9">
      <w:pPr>
        <w:pStyle w:val="Estilo2"/>
      </w:pPr>
      <w:r>
        <w:t>12.6. Fluxos de Exceção</w:t>
      </w:r>
    </w:p>
    <w:p w:rsidR="00BE54A1" w:rsidRDefault="00BE54A1" w:rsidP="004141E9">
      <w:pPr>
        <w:pStyle w:val="Estilo2"/>
      </w:pPr>
    </w:p>
    <w:p w:rsidR="00D07023" w:rsidRPr="00D07023" w:rsidRDefault="00D07023" w:rsidP="00534EE2">
      <w:pPr>
        <w:pStyle w:val="Estilo4"/>
      </w:pPr>
      <w:r w:rsidRPr="00D07023">
        <w:rPr>
          <w:b/>
        </w:rPr>
        <w:t>E1</w:t>
      </w:r>
      <w:r w:rsidRPr="00D07023">
        <w:t xml:space="preserve"> - Possuí “Campos Obrigatórios” no sistema, onde são campos que deverão ser preenchidos, caso usuário deixar de preencher algum campo que seja obrigatório, o sistema alertará o usuário através da mensagem: “</w:t>
      </w:r>
      <w:r w:rsidRPr="00D07023">
        <w:rPr>
          <w:b/>
          <w:smallCaps/>
        </w:rPr>
        <w:t>O Campo X deve ser preenchido</w:t>
      </w:r>
      <w:r w:rsidRPr="00D07023">
        <w:t>”, onde o X será o campo que o usuário deixou de preencher, após disso, o usuário confirma a inclusão ou a alteração dos dados, o usuário também poderá cancelar também, encerrando o caso de uso.</w:t>
      </w:r>
    </w:p>
    <w:p w:rsidR="00D07023" w:rsidRDefault="00D07023" w:rsidP="004B297A">
      <w:pPr>
        <w:pStyle w:val="Estilo4"/>
      </w:pPr>
      <w:r w:rsidRPr="00D07023">
        <w:rPr>
          <w:b/>
        </w:rPr>
        <w:t>E2</w:t>
      </w:r>
      <w:r w:rsidRPr="00D07023">
        <w:t xml:space="preserve"> – Caso o usuário preencher alguns dos campos de formato incorreto, o sistema apresentará a mensagem: “</w:t>
      </w:r>
      <w:r w:rsidRPr="00D07023">
        <w:rPr>
          <w:b/>
          <w:smallCaps/>
        </w:rPr>
        <w:t>Campo X está com o dado em formato inválido</w:t>
      </w:r>
      <w:r w:rsidRPr="00D07023">
        <w:t xml:space="preserve">”, </w:t>
      </w:r>
      <w:r w:rsidRPr="00D07023">
        <w:lastRenderedPageBreak/>
        <w:t>onde X será o campo com preenchimento de dados incorretos, o campo é imediatamente limpo, em seguida o usuário poderá retornar e informar o dado correto ou cancelar, encerrando o caso de uso.</w:t>
      </w:r>
    </w:p>
    <w:p w:rsidR="004B297A" w:rsidRPr="004B297A" w:rsidRDefault="004B297A" w:rsidP="004B297A">
      <w:pPr>
        <w:pStyle w:val="Estilo4"/>
      </w:pPr>
    </w:p>
    <w:p w:rsidR="00D07023" w:rsidRDefault="00D07023" w:rsidP="004141E9">
      <w:pPr>
        <w:pStyle w:val="Estilo2"/>
      </w:pPr>
      <w:r>
        <w:t>12.7. Pós Condições</w:t>
      </w:r>
    </w:p>
    <w:p w:rsidR="00D07023" w:rsidRDefault="00D07023" w:rsidP="00D07023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8"/>
          <w:szCs w:val="28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 w:rsidR="00946C91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Monitoramento do saldo de caixa.</w:t>
      </w:r>
    </w:p>
    <w:p w:rsidR="00AB143A" w:rsidRDefault="00DE769B" w:rsidP="004141E9">
      <w:pPr>
        <w:pStyle w:val="Estilo2"/>
      </w:pPr>
      <w:r>
        <w:t>12.8. Requisitos Não Funcionais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  <w:tab/>
      </w: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existem requisitos não funcionais para este caso de uso.</w:t>
      </w:r>
    </w:p>
    <w:p w:rsidR="00DE769B" w:rsidRDefault="00DE769B" w:rsidP="004141E9">
      <w:pPr>
        <w:pStyle w:val="Estilo2"/>
      </w:pPr>
      <w:r>
        <w:t>12.9.</w:t>
      </w:r>
      <w:r w:rsidR="00137E92">
        <w:t xml:space="preserve"> Relacionamentos com outros Casos de Uso</w:t>
      </w:r>
    </w:p>
    <w:p w:rsidR="00DE769B" w:rsidRDefault="00DE769B" w:rsidP="00DE769B">
      <w:pPr>
        <w:spacing w:line="360" w:lineRule="auto"/>
        <w:jc w:val="both"/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ab/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Não existe</w:t>
      </w:r>
      <w:r w:rsidR="00096DE7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>m</w:t>
      </w:r>
      <w:r w:rsidR="004141E9"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  <w:t xml:space="preserve"> relacionamentos com outros casos de uso.</w:t>
      </w:r>
    </w:p>
    <w:p w:rsidR="00096DE7" w:rsidRPr="00534EE2" w:rsidRDefault="00096DE7" w:rsidP="00534EE2">
      <w:pPr>
        <w:pStyle w:val="Estilo2"/>
      </w:pPr>
      <w:r w:rsidRPr="00534EE2">
        <w:t xml:space="preserve">12.10. Pontos de Extensão </w:t>
      </w:r>
    </w:p>
    <w:p w:rsidR="00096DE7" w:rsidRPr="00534EE2" w:rsidRDefault="00096DE7" w:rsidP="00534EE2">
      <w:pPr>
        <w:pStyle w:val="Estilo4"/>
      </w:pPr>
      <w:r w:rsidRPr="00534EE2">
        <w:tab/>
        <w:t>Nenhum ponto de extensão identificado.</w:t>
      </w:r>
    </w:p>
    <w:p w:rsidR="00534EE2" w:rsidRDefault="00534EE2">
      <w:pPr>
        <w:rPr>
          <w:rFonts w:ascii="Times New Roman" w:eastAsia="Times New Roman" w:hAnsi="Times New Roman" w:cs="Arial"/>
          <w:b/>
          <w:bCs/>
          <w:i/>
          <w:iCs/>
          <w:sz w:val="28"/>
          <w:szCs w:val="28"/>
          <w:lang w:eastAsia="zh-CN"/>
        </w:rPr>
      </w:pPr>
      <w:r>
        <w:br w:type="page"/>
      </w:r>
    </w:p>
    <w:p w:rsidR="004141E9" w:rsidRDefault="00096DE7" w:rsidP="00096DE7">
      <w:pPr>
        <w:pStyle w:val="Estilo2"/>
        <w:tabs>
          <w:tab w:val="left" w:pos="3630"/>
        </w:tabs>
      </w:pPr>
      <w:r>
        <w:lastRenderedPageBreak/>
        <w:t>12.11. Interface Visual</w:t>
      </w:r>
    </w:p>
    <w:p w:rsidR="00534EE2" w:rsidRDefault="00946C91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>
            <wp:extent cx="1819275" cy="23050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mentoDeCaix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EE2" w:rsidRDefault="00534EE2" w:rsidP="00096DE7">
      <w:pPr>
        <w:pStyle w:val="Estilo2"/>
        <w:tabs>
          <w:tab w:val="left" w:pos="3630"/>
        </w:tabs>
      </w:pPr>
    </w:p>
    <w:p w:rsidR="00D72283" w:rsidRDefault="00D72283" w:rsidP="00096DE7">
      <w:pPr>
        <w:pStyle w:val="Estilo2"/>
        <w:tabs>
          <w:tab w:val="left" w:pos="3630"/>
        </w:tabs>
      </w:pPr>
      <w:r>
        <w:t>12.12. Observações</w:t>
      </w:r>
    </w:p>
    <w:p w:rsidR="00534EE2" w:rsidRDefault="00534EE2" w:rsidP="00534EE2">
      <w:pPr>
        <w:pStyle w:val="Estilo4"/>
      </w:pPr>
      <w:r>
        <w:t xml:space="preserve">              Os campos em (*) são obrigatórios para o sistema</w:t>
      </w:r>
      <w:r w:rsidR="00946C91">
        <w:t xml:space="preserve"> autorizar o Fechamento</w:t>
      </w:r>
      <w:r w:rsidR="00FD7959">
        <w:t xml:space="preserve"> de Caixa</w:t>
      </w:r>
      <w:r>
        <w:t>.</w:t>
      </w:r>
    </w:p>
    <w:p w:rsidR="00534EE2" w:rsidRDefault="00534EE2" w:rsidP="00534EE2">
      <w:pPr>
        <w:pStyle w:val="Estilo2"/>
        <w:tabs>
          <w:tab w:val="left" w:pos="3630"/>
        </w:tabs>
        <w:spacing w:line="360" w:lineRule="auto"/>
        <w:jc w:val="both"/>
        <w:rPr>
          <w:b w:val="0"/>
          <w:i w:val="0"/>
          <w:sz w:val="24"/>
          <w:szCs w:val="24"/>
        </w:rPr>
      </w:pPr>
    </w:p>
    <w:p w:rsidR="00E964B6" w:rsidRDefault="00E964B6">
      <w:pPr>
        <w:rPr>
          <w:rFonts w:ascii="Times New Roman" w:eastAsia="Times New Roman" w:hAnsi="Times New Roman" w:cs="Arial"/>
          <w:bCs/>
          <w:iCs/>
          <w:sz w:val="24"/>
          <w:szCs w:val="24"/>
          <w:lang w:eastAsia="zh-CN"/>
        </w:rPr>
      </w:pPr>
      <w:r>
        <w:rPr>
          <w:b/>
          <w:i/>
          <w:sz w:val="24"/>
          <w:szCs w:val="24"/>
        </w:rPr>
        <w:br w:type="page"/>
      </w:r>
    </w:p>
    <w:p w:rsidR="00D72283" w:rsidRDefault="00D72283" w:rsidP="00096DE7">
      <w:pPr>
        <w:pStyle w:val="Estilo2"/>
        <w:tabs>
          <w:tab w:val="left" w:pos="3630"/>
        </w:tabs>
      </w:pPr>
      <w:bookmarkStart w:id="1" w:name="_GoBack"/>
      <w:r>
        <w:lastRenderedPageBreak/>
        <w:t>12.13. Diagrama de Casos de Uso</w:t>
      </w:r>
    </w:p>
    <w:bookmarkEnd w:id="1"/>
    <w:p w:rsidR="00E964B6" w:rsidRPr="00096DE7" w:rsidRDefault="00946C91" w:rsidP="00096DE7">
      <w:pPr>
        <w:pStyle w:val="Estilo2"/>
        <w:tabs>
          <w:tab w:val="left" w:pos="3630"/>
        </w:tabs>
      </w:pPr>
      <w:r>
        <w:rPr>
          <w:noProof/>
          <w:lang w:eastAsia="pt-BR"/>
        </w:rPr>
        <w:drawing>
          <wp:inline distT="0" distB="0" distL="0" distR="0" wp14:anchorId="069184AD" wp14:editId="179B8D35">
            <wp:extent cx="5400040" cy="4252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chamentoDeCaix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4B6" w:rsidRPr="00096DE7" w:rsidSect="005A71AF">
      <w:pgSz w:w="11906" w:h="16838"/>
      <w:pgMar w:top="1985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7EC7" w:rsidRDefault="00357EC7" w:rsidP="00D971A7">
      <w:pPr>
        <w:spacing w:after="0" w:line="240" w:lineRule="auto"/>
      </w:pPr>
      <w:r>
        <w:separator/>
      </w:r>
    </w:p>
  </w:endnote>
  <w:endnote w:type="continuationSeparator" w:id="0">
    <w:p w:rsidR="00357EC7" w:rsidRDefault="00357EC7" w:rsidP="00D97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7EC7" w:rsidRDefault="00357EC7" w:rsidP="00D971A7">
      <w:pPr>
        <w:spacing w:after="0" w:line="240" w:lineRule="auto"/>
      </w:pPr>
      <w:r>
        <w:separator/>
      </w:r>
    </w:p>
  </w:footnote>
  <w:footnote w:type="continuationSeparator" w:id="0">
    <w:p w:rsidR="00357EC7" w:rsidRDefault="00357EC7" w:rsidP="00D971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200"/>
    <w:multiLevelType w:val="hybridMultilevel"/>
    <w:tmpl w:val="026C2E8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5F3CED"/>
    <w:multiLevelType w:val="hybridMultilevel"/>
    <w:tmpl w:val="14AA0B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8F2DB9"/>
    <w:multiLevelType w:val="singleLevel"/>
    <w:tmpl w:val="A27A948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>
    <w:nsid w:val="571E4F70"/>
    <w:multiLevelType w:val="singleLevel"/>
    <w:tmpl w:val="995E349A"/>
    <w:lvl w:ilvl="0">
      <w:start w:val="2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</w:abstractNum>
  <w:abstractNum w:abstractNumId="4">
    <w:nsid w:val="572C05AA"/>
    <w:multiLevelType w:val="singleLevel"/>
    <w:tmpl w:val="D8C0BA4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661929CD"/>
    <w:multiLevelType w:val="singleLevel"/>
    <w:tmpl w:val="91CE385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6">
    <w:nsid w:val="69C15317"/>
    <w:multiLevelType w:val="hybridMultilevel"/>
    <w:tmpl w:val="C0E81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C00669"/>
    <w:multiLevelType w:val="singleLevel"/>
    <w:tmpl w:val="5404AC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7D6557E2"/>
    <w:multiLevelType w:val="hybridMultilevel"/>
    <w:tmpl w:val="86EA4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E25"/>
    <w:rsid w:val="0000761A"/>
    <w:rsid w:val="00096DE7"/>
    <w:rsid w:val="000D4604"/>
    <w:rsid w:val="00137E92"/>
    <w:rsid w:val="001E6944"/>
    <w:rsid w:val="00337032"/>
    <w:rsid w:val="00357EC7"/>
    <w:rsid w:val="00361C69"/>
    <w:rsid w:val="003641CC"/>
    <w:rsid w:val="00385B38"/>
    <w:rsid w:val="004141E9"/>
    <w:rsid w:val="004276D7"/>
    <w:rsid w:val="00454EA2"/>
    <w:rsid w:val="004A2E4E"/>
    <w:rsid w:val="004B297A"/>
    <w:rsid w:val="004E6BC5"/>
    <w:rsid w:val="00534EE2"/>
    <w:rsid w:val="0059627A"/>
    <w:rsid w:val="005A71AF"/>
    <w:rsid w:val="005E7E25"/>
    <w:rsid w:val="00607F2F"/>
    <w:rsid w:val="006911F6"/>
    <w:rsid w:val="006F5D34"/>
    <w:rsid w:val="007958FA"/>
    <w:rsid w:val="00862C99"/>
    <w:rsid w:val="008F120F"/>
    <w:rsid w:val="00946C91"/>
    <w:rsid w:val="009862DC"/>
    <w:rsid w:val="00AB143A"/>
    <w:rsid w:val="00AC22CB"/>
    <w:rsid w:val="00AE2FE3"/>
    <w:rsid w:val="00AE3302"/>
    <w:rsid w:val="00B627A2"/>
    <w:rsid w:val="00B74981"/>
    <w:rsid w:val="00B815D8"/>
    <w:rsid w:val="00BE54A1"/>
    <w:rsid w:val="00C83594"/>
    <w:rsid w:val="00CC28FE"/>
    <w:rsid w:val="00D07023"/>
    <w:rsid w:val="00D34411"/>
    <w:rsid w:val="00D72283"/>
    <w:rsid w:val="00D971A7"/>
    <w:rsid w:val="00DA7023"/>
    <w:rsid w:val="00DE769B"/>
    <w:rsid w:val="00E41285"/>
    <w:rsid w:val="00E602B6"/>
    <w:rsid w:val="00E964B6"/>
    <w:rsid w:val="00F13AF0"/>
    <w:rsid w:val="00F16503"/>
    <w:rsid w:val="00F263B1"/>
    <w:rsid w:val="00F7575A"/>
    <w:rsid w:val="00FC3F20"/>
    <w:rsid w:val="00FD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1A7"/>
  </w:style>
  <w:style w:type="paragraph" w:styleId="Rodap">
    <w:name w:val="footer"/>
    <w:basedOn w:val="Normal"/>
    <w:link w:val="Rodap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02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02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1"/>
    <w:link w:val="Estilo1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color w:val="auto"/>
      <w:sz w:val="32"/>
      <w:szCs w:val="32"/>
      <w:lang w:eastAsia="zh-CN"/>
    </w:rPr>
  </w:style>
  <w:style w:type="paragraph" w:customStyle="1" w:styleId="Estilo2">
    <w:name w:val="Estilo2"/>
    <w:basedOn w:val="Ttulo2"/>
    <w:link w:val="Estilo2Char"/>
    <w:qFormat/>
    <w:rsid w:val="00B74981"/>
    <w:pPr>
      <w:keepLines w:val="0"/>
      <w:suppressAutoHyphens/>
      <w:spacing w:before="240" w:after="60"/>
      <w:textAlignment w:val="baseline"/>
    </w:pPr>
    <w:rPr>
      <w:rFonts w:ascii="Times New Roman" w:eastAsia="Times New Roman" w:hAnsi="Times New Roman" w:cs="Arial"/>
      <w:i/>
      <w:iCs/>
      <w:color w:val="auto"/>
      <w:sz w:val="28"/>
      <w:szCs w:val="28"/>
      <w:lang w:eastAsia="zh-CN"/>
    </w:rPr>
  </w:style>
  <w:style w:type="character" w:customStyle="1" w:styleId="Estilo1Char">
    <w:name w:val="Estilo1 Char"/>
    <w:basedOn w:val="Ttulo1Char"/>
    <w:link w:val="Estilo1"/>
    <w:rsid w:val="00B74981"/>
    <w:rPr>
      <w:rFonts w:ascii="Times New Roman" w:eastAsia="Times New Roman" w:hAnsi="Times New Roman" w:cs="Arial"/>
      <w:b/>
      <w:bCs/>
      <w:color w:val="365F91" w:themeColor="accent1" w:themeShade="BF"/>
      <w:sz w:val="32"/>
      <w:szCs w:val="32"/>
      <w:lang w:eastAsia="zh-CN"/>
    </w:rPr>
  </w:style>
  <w:style w:type="character" w:customStyle="1" w:styleId="Estilo2Char">
    <w:name w:val="Estilo2 Char"/>
    <w:basedOn w:val="Ttulo2Char"/>
    <w:link w:val="Estilo2"/>
    <w:rsid w:val="00B74981"/>
    <w:rPr>
      <w:rFonts w:ascii="Times New Roman" w:eastAsia="Times New Roman" w:hAnsi="Times New Roman" w:cs="Arial"/>
      <w:b/>
      <w:bCs/>
      <w:i/>
      <w:iCs/>
      <w:color w:val="4F81BD" w:themeColor="accent1"/>
      <w:sz w:val="28"/>
      <w:szCs w:val="28"/>
      <w:lang w:eastAsia="zh-CN"/>
    </w:rPr>
  </w:style>
  <w:style w:type="character" w:customStyle="1" w:styleId="Ttulo1Char">
    <w:name w:val="Título 1 Char"/>
    <w:basedOn w:val="Fontepargpadro"/>
    <w:link w:val="Ttulo1"/>
    <w:uiPriority w:val="9"/>
    <w:rsid w:val="00E6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02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385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5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B3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07F2F"/>
    <w:pPr>
      <w:ind w:left="720"/>
      <w:contextualSpacing/>
    </w:pPr>
  </w:style>
  <w:style w:type="paragraph" w:styleId="Corpodetexto">
    <w:name w:val="Body Text"/>
    <w:basedOn w:val="Normal"/>
    <w:link w:val="CorpodetextoChar"/>
    <w:rsid w:val="00D34411"/>
    <w:pPr>
      <w:widowControl w:val="0"/>
      <w:suppressAutoHyphens/>
      <w:spacing w:after="0" w:line="240" w:lineRule="auto"/>
    </w:pPr>
    <w:rPr>
      <w:rFonts w:ascii="Verdana" w:eastAsia="Lucida Sans Unicode" w:hAnsi="Verdana" w:cs="Times New Roman"/>
      <w:sz w:val="16"/>
      <w:szCs w:val="24"/>
    </w:rPr>
  </w:style>
  <w:style w:type="character" w:customStyle="1" w:styleId="CorpodetextoChar">
    <w:name w:val="Corpo de texto Char"/>
    <w:basedOn w:val="Fontepargpadro"/>
    <w:link w:val="Corpodetexto"/>
    <w:rsid w:val="00D34411"/>
    <w:rPr>
      <w:rFonts w:ascii="Verdana" w:eastAsia="Lucida Sans Unicode" w:hAnsi="Verdana" w:cs="Times New Roman"/>
      <w:sz w:val="16"/>
      <w:szCs w:val="24"/>
    </w:rPr>
  </w:style>
  <w:style w:type="paragraph" w:customStyle="1" w:styleId="Estilo3">
    <w:name w:val="Estilo3"/>
    <w:basedOn w:val="Normal"/>
    <w:link w:val="Estilo3Char"/>
    <w:qFormat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character" w:customStyle="1" w:styleId="Estilo3Char">
    <w:name w:val="Estilo3 Char"/>
    <w:basedOn w:val="Fontepargpadro"/>
    <w:link w:val="Estilo3"/>
    <w:rsid w:val="00B74981"/>
    <w:rPr>
      <w:rFonts w:ascii="Times New Roman" w:eastAsia="Times New Roman" w:hAnsi="Times New Roman" w:cs="Arial"/>
      <w:b/>
      <w:bCs/>
      <w:i/>
      <w:iCs/>
      <w:sz w:val="24"/>
      <w:szCs w:val="24"/>
      <w:lang w:eastAsia="zh-CN"/>
    </w:rPr>
  </w:style>
  <w:style w:type="paragraph" w:customStyle="1" w:styleId="Estilo4">
    <w:name w:val="Estilo4"/>
    <w:basedOn w:val="Normal"/>
    <w:link w:val="Estilo4Char"/>
    <w:qFormat/>
    <w:rsid w:val="00534EE2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tilo4Char">
    <w:name w:val="Estilo4 Char"/>
    <w:basedOn w:val="Fontepargpadro"/>
    <w:link w:val="Estilo4"/>
    <w:rsid w:val="00534EE2"/>
    <w:rPr>
      <w:rFonts w:ascii="Times New Roman" w:hAnsi="Times New Roman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71A7"/>
  </w:style>
  <w:style w:type="paragraph" w:styleId="Rodap">
    <w:name w:val="footer"/>
    <w:basedOn w:val="Normal"/>
    <w:link w:val="RodapChar"/>
    <w:uiPriority w:val="99"/>
    <w:unhideWhenUsed/>
    <w:rsid w:val="00D971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410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Architect</Company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Haroldo Ramirez</dc:creator>
  <cp:lastModifiedBy>Haroldo Ramirez</cp:lastModifiedBy>
  <cp:revision>6</cp:revision>
  <dcterms:created xsi:type="dcterms:W3CDTF">2014-03-12T23:25:00Z</dcterms:created>
  <dcterms:modified xsi:type="dcterms:W3CDTF">2014-03-13T00:21:00Z</dcterms:modified>
</cp:coreProperties>
</file>