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4A" w:rsidRDefault="003C1D1F">
      <w:pPr>
        <w:pStyle w:val="Standard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Sistema de Gerenciamento de Mercados Luana</w:t>
      </w:r>
    </w:p>
    <w:p w:rsidR="00DB634A" w:rsidRDefault="003C1D1F">
      <w:pPr>
        <w:pStyle w:val="Standard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Plano de Implantação</w:t>
      </w:r>
    </w:p>
    <w:p w:rsidR="00DB634A" w:rsidRDefault="003C1D1F">
      <w:pPr>
        <w:pStyle w:val="Standard"/>
        <w:spacing w:after="0" w:line="240" w:lineRule="auto"/>
        <w:jc w:val="right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</w:t>
      </w:r>
    </w:p>
    <w:p w:rsidR="00DB634A" w:rsidRDefault="003C1D1F">
      <w:pPr>
        <w:pStyle w:val="Standard"/>
        <w:spacing w:after="0" w:line="240" w:lineRule="auto"/>
        <w:jc w:val="right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Versão 1.0</w:t>
      </w:r>
    </w:p>
    <w:p w:rsidR="00DB634A" w:rsidRDefault="003C1D1F">
      <w:pPr>
        <w:pStyle w:val="Standard"/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:rsidR="00DB634A" w:rsidRDefault="003C1D1F">
      <w:pPr>
        <w:pStyle w:val="Standard"/>
        <w:spacing w:after="0" w:line="240" w:lineRule="atLeast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 </w:t>
      </w:r>
    </w:p>
    <w:p w:rsidR="00DB634A" w:rsidRDefault="00DB634A">
      <w:pPr>
        <w:pStyle w:val="Standard"/>
        <w:pageBreakBefore/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B634A" w:rsidRDefault="003C1D1F">
      <w:pPr>
        <w:pStyle w:val="Standard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Histórico</w:t>
      </w:r>
      <w:r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da</w:t>
      </w:r>
      <w:r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Revisão</w:t>
      </w:r>
    </w:p>
    <w:tbl>
      <w:tblPr>
        <w:tblW w:w="8735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5"/>
        <w:gridCol w:w="1104"/>
        <w:gridCol w:w="3379"/>
        <w:gridCol w:w="2117"/>
      </w:tblGrid>
      <w:tr w:rsidR="00DB634A"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34A" w:rsidRDefault="003C1D1F">
            <w:pPr>
              <w:pStyle w:val="Standard"/>
              <w:spacing w:after="120" w:line="240" w:lineRule="atLeas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DB634A">
        <w:tc>
          <w:tcPr>
            <w:tcW w:w="213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09/09/2014</w:t>
            </w:r>
          </w:p>
        </w:tc>
        <w:tc>
          <w:tcPr>
            <w:tcW w:w="110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33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Elaboração do plano de implantação</w:t>
            </w:r>
          </w:p>
        </w:tc>
        <w:tc>
          <w:tcPr>
            <w:tcW w:w="21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tabs>
                <w:tab w:val="left" w:pos="1103"/>
              </w:tabs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Haroldo Ramirez</w:t>
            </w:r>
          </w:p>
        </w:tc>
      </w:tr>
      <w:tr w:rsidR="00DB634A">
        <w:tc>
          <w:tcPr>
            <w:tcW w:w="213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DB634A">
        <w:tc>
          <w:tcPr>
            <w:tcW w:w="213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  <w:tr w:rsidR="00DB634A">
        <w:tc>
          <w:tcPr>
            <w:tcW w:w="2135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04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79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34A" w:rsidRDefault="003C1D1F">
            <w:pPr>
              <w:pStyle w:val="Standard"/>
              <w:spacing w:after="120" w:line="240" w:lineRule="atLeast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DB634A" w:rsidRDefault="003C1D1F">
      <w:pPr>
        <w:pStyle w:val="Standard"/>
        <w:spacing w:after="0" w:line="240" w:lineRule="atLeast"/>
        <w:rPr>
          <w:rFonts w:ascii="Times New Roman" w:eastAsia="Times New Roman" w:hAnsi="Times New Roman"/>
          <w:sz w:val="20"/>
          <w:szCs w:val="20"/>
          <w:lang w:val="en-US" w:eastAsia="pt-BR"/>
        </w:rPr>
      </w:pPr>
      <w:r>
        <w:rPr>
          <w:rFonts w:ascii="Times New Roman" w:eastAsia="Times New Roman" w:hAnsi="Times New Roman"/>
          <w:sz w:val="20"/>
          <w:szCs w:val="20"/>
          <w:lang w:val="en-US" w:eastAsia="pt-BR"/>
        </w:rPr>
        <w:t> </w:t>
      </w:r>
    </w:p>
    <w:p w:rsidR="00DB634A" w:rsidRDefault="003C1D1F">
      <w:pPr>
        <w:pStyle w:val="Standard"/>
        <w:pageBreakBefore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Índice</w:t>
      </w:r>
    </w:p>
    <w:p w:rsidR="00DB634A" w:rsidRDefault="00DB634A">
      <w:pPr>
        <w:pStyle w:val="Standard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</w:pPr>
    </w:p>
    <w:p w:rsidR="00DB634A" w:rsidRDefault="00DB634A">
      <w:pPr>
        <w:pStyle w:val="Standard"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val="en-US" w:eastAsia="pt-BR"/>
        </w:rPr>
      </w:pPr>
    </w:p>
    <w:p w:rsidR="00DB634A" w:rsidRDefault="003C1D1F">
      <w:pPr>
        <w:pStyle w:val="Standard"/>
        <w:spacing w:before="240" w:after="60" w:line="240" w:lineRule="atLeast"/>
        <w:ind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 Introdução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4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1.1 Finalidade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4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1.2 Escopo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4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1.3 Visão Geral</w:t>
      </w:r>
    </w:p>
    <w:p w:rsidR="00DB634A" w:rsidRDefault="003C1D1F">
      <w:pPr>
        <w:pStyle w:val="Standard"/>
        <w:spacing w:before="240" w:after="60" w:line="240" w:lineRule="atLeast"/>
        <w:ind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2. Referências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 xml:space="preserve">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4</w:t>
      </w:r>
    </w:p>
    <w:p w:rsidR="00DB634A" w:rsidRDefault="003C1D1F">
      <w:pPr>
        <w:pStyle w:val="Standard"/>
        <w:spacing w:before="240" w:after="60" w:line="240" w:lineRule="atLeast"/>
        <w:ind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3. Planejamento de Implantação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5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3.1 Responsabilidades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5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3.2 Cronograma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5</w:t>
      </w:r>
    </w:p>
    <w:p w:rsidR="00DB634A" w:rsidRDefault="003C1D1F">
      <w:pPr>
        <w:pStyle w:val="Standard"/>
        <w:spacing w:before="240" w:after="60" w:line="240" w:lineRule="atLeast"/>
        <w:ind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4. Recursos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bookmarkStart w:id="0" w:name="_GoBack"/>
      <w:bookmarkEnd w:id="0"/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6</w:t>
      </w:r>
    </w:p>
    <w:p w:rsidR="00DB634A" w:rsidRDefault="003C1D1F">
      <w:pPr>
        <w:pStyle w:val="Standard"/>
        <w:spacing w:after="0" w:line="240" w:lineRule="atLeast"/>
        <w:ind w:left="432"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4.1 Hardware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6</w:t>
      </w:r>
    </w:p>
    <w:p w:rsidR="00DB634A" w:rsidRDefault="003C1D1F">
      <w:pPr>
        <w:pStyle w:val="Standard"/>
        <w:spacing w:before="240" w:after="60" w:line="240" w:lineRule="atLeast"/>
        <w:ind w:righ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5. Treinamento</w:t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</w:r>
      <w:r>
        <w:rPr>
          <w:rFonts w:ascii="Times New Roman" w:eastAsia="Times New Roman" w:hAnsi="Times New Roman"/>
          <w:sz w:val="20"/>
          <w:szCs w:val="20"/>
          <w:lang w:eastAsia="pt-BR"/>
        </w:rPr>
        <w:tab/>
        <w:t>6</w:t>
      </w:r>
    </w:p>
    <w:p w:rsidR="00DB634A" w:rsidRDefault="003C1D1F">
      <w:pPr>
        <w:pStyle w:val="Standard"/>
        <w:pageBreakBefore/>
        <w:spacing w:after="0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Plano de Implantação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1" w:name="1.__________________Introduction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</w:t>
      </w:r>
      <w:bookmarkEnd w:id="1"/>
    </w:p>
    <w:p w:rsidR="00DB634A" w:rsidRDefault="003C1D1F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Esse documento contem as informações necessárias para realização da implantação do sistema de Gerenciamento de Mercados Luana no ambiente do cliente e realizar treinamento dos usuários voltado para a utilização do sistema implantado.</w:t>
      </w:r>
    </w:p>
    <w:p w:rsidR="00DB634A" w:rsidRDefault="00DB634A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iCs/>
          <w:color w:val="0000FF"/>
          <w:sz w:val="20"/>
          <w:szCs w:val="20"/>
          <w:lang w:eastAsia="pt-BR"/>
        </w:rPr>
      </w:pP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2" w:name="1.1_______________Purpose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1.1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Finalidade</w:t>
      </w:r>
      <w:bookmarkEnd w:id="2"/>
    </w:p>
    <w:p w:rsidR="00DB634A" w:rsidRDefault="003C1D1F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Auxiliar o arquiteto de implantação ao realizar a implantação do sistema no ambiente do cliente.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3" w:name="1.2_______________Scope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1.2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Escopo</w:t>
      </w:r>
      <w:bookmarkEnd w:id="3"/>
    </w:p>
    <w:p w:rsidR="00DB634A" w:rsidRDefault="003C1D1F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O Arquiteto de implantação receberá os itens da implantação que serão: aplicativo do sistema de Gerenciamento de Mercados Luana (executável), servidor de aplicação (</w:t>
      </w:r>
      <w:proofErr w:type="spellStart"/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TomCat</w:t>
      </w:r>
      <w:proofErr w:type="spellEnd"/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), script do banco de dados, aplicativo do banco de dados (executável).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4" w:name="1.3_______________Overview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1.3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Visão Geral</w:t>
      </w:r>
      <w:bookmarkEnd w:id="4"/>
    </w:p>
    <w:p w:rsidR="00DB634A" w:rsidRDefault="003C1D1F" w:rsidP="00916886">
      <w:pPr>
        <w:pStyle w:val="Standard"/>
        <w:numPr>
          <w:ilvl w:val="0"/>
          <w:numId w:val="4"/>
        </w:numPr>
        <w:spacing w:after="120" w:line="240" w:lineRule="atLeast"/>
        <w:jc w:val="both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Na seção 2 serão encontrados os documentos que foram utilizados para elaboração do documento do plano de implantação do sistema;</w:t>
      </w:r>
    </w:p>
    <w:p w:rsidR="00DB634A" w:rsidRDefault="003C1D1F" w:rsidP="00916886">
      <w:pPr>
        <w:pStyle w:val="Standard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Na seção 3 abordará como deverá ser implantado o sistema no ambiente do usuário;</w:t>
      </w:r>
    </w:p>
    <w:p w:rsidR="00DB634A" w:rsidRDefault="003C1D1F" w:rsidP="00916886">
      <w:pPr>
        <w:pStyle w:val="Standard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Na seção 4 serão encontrados os recursos necessários para implantação;</w:t>
      </w:r>
    </w:p>
    <w:p w:rsidR="00DB634A" w:rsidRDefault="003C1D1F" w:rsidP="00916886">
      <w:pPr>
        <w:pStyle w:val="Standard"/>
        <w:numPr>
          <w:ilvl w:val="0"/>
          <w:numId w:val="1"/>
        </w:numPr>
        <w:spacing w:after="120" w:line="240" w:lineRule="atLeast"/>
        <w:jc w:val="both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Na seção 5 está descrito como será a implantação e o treinamento dos usuários para utilização do sistema.</w:t>
      </w:r>
    </w:p>
    <w:p w:rsidR="00DB634A" w:rsidRDefault="003C1D1F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i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/>
          <w:i/>
          <w:iCs/>
          <w:color w:val="0000FF"/>
          <w:sz w:val="20"/>
          <w:szCs w:val="20"/>
          <w:lang w:eastAsia="pt-BR"/>
        </w:rPr>
        <w:t> 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5" w:name="2.__________________References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</w:t>
      </w:r>
      <w:bookmarkEnd w:id="5"/>
    </w:p>
    <w:p w:rsidR="00DB634A" w:rsidRDefault="003C1D1F">
      <w:pPr>
        <w:pStyle w:val="Standard"/>
        <w:spacing w:after="120" w:line="240" w:lineRule="atLeast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Os documentos utilizados para a elaboração do plano de implantação foram os seguintes: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Documento de Requisitos;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Documento de Arquitetura;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Plano de Gerenciamento de configuração.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ab/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r>
        <w:rPr>
          <w:rFonts w:ascii="Times New Roman" w:eastAsia="Times New Roman" w:hAnsi="Times New Roman"/>
          <w:i/>
          <w:iCs/>
          <w:color w:val="0000FF"/>
          <w:sz w:val="20"/>
          <w:szCs w:val="20"/>
          <w:lang w:eastAsia="pt-BR"/>
        </w:rPr>
        <w:t> </w:t>
      </w:r>
      <w:bookmarkStart w:id="6" w:name="3.__________________Deployment_Planning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Planejamento de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Implantação</w:t>
      </w:r>
      <w:bookmarkEnd w:id="6"/>
      <w:proofErr w:type="gramEnd"/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3145319" cy="3979080"/>
            <wp:effectExtent l="0" t="0" r="0" b="2370"/>
            <wp:docPr id="1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319" cy="39790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634A" w:rsidRDefault="00DB634A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Primeira etapa para a implantação é a instalação do banco de dados no ambiente do cliente, em seguida deve ser lançado o script de criação das tabelas, criar um usuário no banco de dados o qual a aplicação utilizara para acessar a base de dados.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Segunda etapa instalar o servidor web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Terceira etapa instalar a aplicação do sistema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Food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Management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Quarta etapa realizar o treinamento dos usuários da ambiente do cliente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7" w:name="3.1_______________Responsibilities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3.1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Responsabilidades</w:t>
      </w:r>
      <w:bookmarkEnd w:id="7"/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O arquiteto de implantação é o papel no qual é responsável por elaborar o documento de plano de implantação, também é responsável por implantar o sistema e realizar o treinamento dos usuários no ambiente do cliente.</w:t>
      </w:r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O Cliente terá a responsabilidade de esclarecer suas duvidas sobre o sistema 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implementado</w:t>
      </w:r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para evitar futuros transtornos sobre a utilização do sistema.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8" w:name="3.2_______________Schedule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3.2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Cronograma</w:t>
      </w:r>
      <w:bookmarkEnd w:id="8"/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No primeiro dia será feita a configuração geral do banco de dados e do sistema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Food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management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No segundo dia será iniciado o treinamento, o treinamento durará uma 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semana</w:t>
      </w:r>
      <w:proofErr w:type="gramEnd"/>
    </w:p>
    <w:p w:rsidR="00DB634A" w:rsidRDefault="00DB634A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9" w:name="4.__________________Resources"/>
    </w:p>
    <w:p w:rsidR="00DB634A" w:rsidRDefault="00DB634A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</w:t>
      </w:r>
      <w:bookmarkEnd w:id="9"/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Instalador do banco de dados</w:t>
      </w:r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Script para criação das tabelas</w:t>
      </w:r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Instalador do servidor Web</w:t>
      </w:r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Instalador do sistema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Food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Management</w:t>
      </w:r>
    </w:p>
    <w:p w:rsidR="00DB634A" w:rsidRDefault="003C1D1F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Material para treinamento dos usuários</w:t>
      </w:r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bookmarkStart w:id="10" w:name="4.2_______________Hardware"/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4.1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 </w:t>
      </w: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Hardware</w:t>
      </w:r>
      <w:bookmarkEnd w:id="10"/>
    </w:p>
    <w:p w:rsidR="00DB634A" w:rsidRDefault="003C1D1F">
      <w:pPr>
        <w:pStyle w:val="Standard"/>
        <w:spacing w:after="120" w:line="240" w:lineRule="atLeast"/>
        <w:ind w:left="1066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Um computador com uma configuração mais avançada para ser utilizado como servidor de aplicação</w:t>
      </w:r>
    </w:p>
    <w:p w:rsidR="00DB634A" w:rsidRDefault="003C1D1F">
      <w:pPr>
        <w:pStyle w:val="Standard"/>
        <w:spacing w:after="120" w:line="240" w:lineRule="atLeast"/>
        <w:ind w:left="1066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Sugestão: Processador Core i7, 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2</w:t>
      </w:r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terabytes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de HD, 4 GB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Ram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, Fonte Real 550w</w:t>
      </w:r>
    </w:p>
    <w:p w:rsidR="00DB634A" w:rsidRDefault="00DB634A">
      <w:pPr>
        <w:pStyle w:val="Standard"/>
        <w:spacing w:after="120" w:line="240" w:lineRule="atLeast"/>
        <w:ind w:left="1065"/>
        <w:rPr>
          <w:rFonts w:ascii="Times New Roman" w:eastAsia="Times New Roman" w:hAnsi="Times New Roman"/>
          <w:iCs/>
          <w:sz w:val="20"/>
          <w:szCs w:val="20"/>
          <w:lang w:eastAsia="pt-BR"/>
        </w:rPr>
      </w:pPr>
    </w:p>
    <w:p w:rsidR="00DB634A" w:rsidRDefault="003C1D1F">
      <w:pPr>
        <w:pStyle w:val="Standard"/>
        <w:spacing w:after="120" w:line="240" w:lineRule="atLeast"/>
        <w:ind w:left="1066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Computadores com configurações básicas para usuários do sistema</w:t>
      </w:r>
    </w:p>
    <w:p w:rsidR="00DB634A" w:rsidRDefault="003C1D1F">
      <w:pPr>
        <w:pStyle w:val="Standard"/>
        <w:spacing w:after="120" w:line="240" w:lineRule="atLeast"/>
        <w:ind w:left="1066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Sugestão: Processador Dual Core, 320GB de HD, 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1</w:t>
      </w:r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GB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Ram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.</w:t>
      </w:r>
    </w:p>
    <w:p w:rsidR="00DB634A" w:rsidRDefault="00DB634A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11" w:name="5.__________________Training"/>
    </w:p>
    <w:p w:rsidR="00DB634A" w:rsidRDefault="003C1D1F">
      <w:pPr>
        <w:pStyle w:val="Standard"/>
        <w:keepNext/>
        <w:spacing w:before="120" w:after="60" w:line="240" w:lineRule="atLeast"/>
        <w:ind w:left="720" w:hanging="720"/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/>
          <w:b/>
          <w:bCs/>
          <w:sz w:val="14"/>
          <w:szCs w:val="14"/>
          <w:lang w:eastAsia="pt-BR"/>
        </w:rPr>
        <w:t xml:space="preserve">                 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</w:t>
      </w:r>
      <w:bookmarkEnd w:id="11"/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A primeira etapa do treinamento será a apresentação das funcionalidades do sistema utilizando o PowerPoint (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1</w:t>
      </w:r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dia em 4 horas).</w:t>
      </w:r>
    </w:p>
    <w:p w:rsidR="00DB634A" w:rsidRDefault="003C1D1F">
      <w:pPr>
        <w:pStyle w:val="Standard"/>
        <w:numPr>
          <w:ilvl w:val="0"/>
          <w:numId w:val="1"/>
        </w:numPr>
        <w:spacing w:after="120" w:line="240" w:lineRule="atLeast"/>
        <w:rPr>
          <w:rFonts w:ascii="Times New Roman" w:eastAsia="Times New Roman" w:hAnsi="Times New Roman"/>
          <w:i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A segunda etapa do treinamento será a pratica da utilização do sistema </w:t>
      </w:r>
      <w:proofErr w:type="spell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Food</w:t>
      </w:r>
      <w:proofErr w:type="spell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Management</w:t>
      </w:r>
      <w:proofErr w:type="gramStart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 xml:space="preserve">  </w:t>
      </w:r>
      <w:proofErr w:type="gramEnd"/>
      <w:r>
        <w:rPr>
          <w:rFonts w:ascii="Times New Roman" w:eastAsia="Times New Roman" w:hAnsi="Times New Roman"/>
          <w:iCs/>
          <w:sz w:val="20"/>
          <w:szCs w:val="20"/>
          <w:lang w:eastAsia="pt-BR"/>
        </w:rPr>
        <w:t>(4 dias com 4 horas diárias)</w:t>
      </w:r>
    </w:p>
    <w:p w:rsidR="00DB634A" w:rsidRDefault="00DB634A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B634A" w:rsidRDefault="003C1D1F">
      <w:pPr>
        <w:pStyle w:val="Standard"/>
        <w:keepNext/>
        <w:spacing w:before="120" w:after="60" w:line="240" w:lineRule="atLeast"/>
        <w:ind w:left="720" w:hanging="720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:rsidR="00DB634A" w:rsidRDefault="003C1D1F">
      <w:pPr>
        <w:pStyle w:val="Standard"/>
        <w:spacing w:after="120" w:line="240" w:lineRule="atLeast"/>
        <w:ind w:left="720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 </w:t>
      </w:r>
    </w:p>
    <w:p w:rsidR="00DB634A" w:rsidRDefault="00DB634A">
      <w:pPr>
        <w:pStyle w:val="Standard"/>
      </w:pPr>
    </w:p>
    <w:sectPr w:rsidR="00DB634A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B3" w:rsidRDefault="00716EB3">
      <w:r>
        <w:separator/>
      </w:r>
    </w:p>
  </w:endnote>
  <w:endnote w:type="continuationSeparator" w:id="0">
    <w:p w:rsidR="00716EB3" w:rsidRDefault="0071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B3" w:rsidRDefault="00716EB3">
      <w:r>
        <w:rPr>
          <w:color w:val="000000"/>
        </w:rPr>
        <w:separator/>
      </w:r>
    </w:p>
  </w:footnote>
  <w:footnote w:type="continuationSeparator" w:id="0">
    <w:p w:rsidR="00716EB3" w:rsidRDefault="00716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42F4"/>
    <w:multiLevelType w:val="multilevel"/>
    <w:tmpl w:val="9EBE7660"/>
    <w:styleLink w:val="WW8Num1"/>
    <w:lvl w:ilvl="0">
      <w:numFmt w:val="bullet"/>
      <w:lvlText w:val=""/>
      <w:lvlJc w:val="left"/>
      <w:rPr>
        <w:rFonts w:ascii="Symbol" w:eastAsia="Times New Roman" w:hAnsi="Symbol" w:cs="Arial"/>
        <w:b/>
        <w:sz w:val="24"/>
        <w:szCs w:val="20"/>
        <w:lang w:eastAsia="pt-BR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6D8C5707"/>
    <w:multiLevelType w:val="multilevel"/>
    <w:tmpl w:val="DF8C929C"/>
    <w:styleLink w:val="WW8Num2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">
    <w:nsid w:val="7B6A6114"/>
    <w:multiLevelType w:val="multilevel"/>
    <w:tmpl w:val="1AEAF622"/>
    <w:styleLink w:val="WW8Num3"/>
    <w:lvl w:ilvl="0">
      <w:numFmt w:val="bullet"/>
      <w:lvlText w:val=""/>
      <w:lvlJc w:val="left"/>
      <w:rPr>
        <w:rFonts w:ascii="Symbol" w:eastAsia="Times New Roman" w:hAnsi="Symbol" w:cs="Arial"/>
        <w:b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634A"/>
    <w:rsid w:val="003C1D1F"/>
    <w:rsid w:val="00716EB3"/>
    <w:rsid w:val="00826623"/>
    <w:rsid w:val="00916886"/>
    <w:rsid w:val="00DB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120" w:after="60" w:line="240" w:lineRule="atLeast"/>
      <w:ind w:left="720" w:hanging="720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Ttulo2">
    <w:name w:val="heading 2"/>
    <w:basedOn w:val="Standard"/>
    <w:next w:val="Textbody"/>
    <w:pPr>
      <w:keepNext/>
      <w:spacing w:before="120" w:after="60" w:line="240" w:lineRule="atLeast"/>
      <w:ind w:left="720" w:hanging="720"/>
      <w:outlineLvl w:val="1"/>
    </w:pPr>
    <w:rPr>
      <w:rFonts w:ascii="Arial" w:eastAsia="Times New Roman" w:hAnsi="Arial" w:cs="Arial"/>
      <w:b/>
      <w:bCs/>
      <w:sz w:val="20"/>
      <w:szCs w:val="20"/>
    </w:rPr>
  </w:style>
  <w:style w:type="paragraph" w:styleId="Ttulo3">
    <w:name w:val="heading 3"/>
    <w:basedOn w:val="Standard"/>
    <w:next w:val="Textbody"/>
    <w:pPr>
      <w:keepNext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Contents1">
    <w:name w:val="Contents 1"/>
    <w:basedOn w:val="Standard"/>
    <w:pPr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customStyle="1" w:styleId="Contents2">
    <w:name w:val="Contents 2"/>
    <w:basedOn w:val="Standard"/>
    <w:pPr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customStyle="1" w:styleId="Contents3">
    <w:name w:val="Contents 3"/>
    <w:basedOn w:val="Standard"/>
    <w:pPr>
      <w:spacing w:after="0" w:line="240" w:lineRule="atLeast"/>
      <w:ind w:left="864"/>
    </w:pPr>
    <w:rPr>
      <w:rFonts w:ascii="Times New Roman" w:eastAsia="Times New Roman" w:hAnsi="Times New Roman"/>
      <w:sz w:val="20"/>
      <w:szCs w:val="20"/>
    </w:rPr>
  </w:style>
  <w:style w:type="paragraph" w:customStyle="1" w:styleId="tabletext">
    <w:name w:val="tabletext"/>
    <w:basedOn w:val="Standard"/>
    <w:pPr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Times New Roman" w:hAnsi="Symbol" w:cs="Arial"/>
      <w:b/>
      <w:sz w:val="24"/>
      <w:szCs w:val="20"/>
      <w:lang w:eastAsia="pt-BR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eastAsia="Times New Roman" w:hAnsi="Symbol" w:cs="Arial"/>
      <w:b/>
      <w:sz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Ttulo1Char">
    <w:name w:val="Título 1 Char"/>
    <w:basedOn w:val="Fontepargpadro"/>
    <w:rPr>
      <w:rFonts w:ascii="Arial" w:eastAsia="Times New Roman" w:hAnsi="Arial" w:cs="Arial"/>
      <w:b/>
      <w:bCs/>
      <w:kern w:val="3"/>
      <w:sz w:val="24"/>
      <w:szCs w:val="24"/>
    </w:rPr>
  </w:style>
  <w:style w:type="character" w:customStyle="1" w:styleId="Ttulo2Char">
    <w:name w:val="Título 2 Char"/>
    <w:basedOn w:val="Fontepargpadro"/>
    <w:rPr>
      <w:rFonts w:ascii="Arial" w:eastAsia="Times New Roman" w:hAnsi="Arial" w:cs="Arial"/>
      <w:b/>
      <w:bCs/>
      <w:sz w:val="20"/>
      <w:szCs w:val="20"/>
    </w:rPr>
  </w:style>
  <w:style w:type="character" w:customStyle="1" w:styleId="Ttulo3Char">
    <w:name w:val="Título 3 Char"/>
    <w:basedOn w:val="Fontepargpadro"/>
    <w:rPr>
      <w:rFonts w:ascii="Arial" w:eastAsia="Times New Roman" w:hAnsi="Arial" w:cs="Arial"/>
      <w:i/>
      <w:iCs/>
      <w:sz w:val="20"/>
      <w:szCs w:val="20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Char">
    <w:name w:val="Título Char"/>
    <w:basedOn w:val="Fontepargpadro"/>
    <w:rPr>
      <w:rFonts w:ascii="Arial" w:eastAsia="Times New Roman" w:hAnsi="Arial" w:cs="Arial"/>
      <w:b/>
      <w:bCs/>
      <w:sz w:val="36"/>
      <w:szCs w:val="36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120" w:after="60" w:line="240" w:lineRule="atLeast"/>
      <w:ind w:left="720" w:hanging="720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Ttulo2">
    <w:name w:val="heading 2"/>
    <w:basedOn w:val="Standard"/>
    <w:next w:val="Textbody"/>
    <w:pPr>
      <w:keepNext/>
      <w:spacing w:before="120" w:after="60" w:line="240" w:lineRule="atLeast"/>
      <w:ind w:left="720" w:hanging="720"/>
      <w:outlineLvl w:val="1"/>
    </w:pPr>
    <w:rPr>
      <w:rFonts w:ascii="Arial" w:eastAsia="Times New Roman" w:hAnsi="Arial" w:cs="Arial"/>
      <w:b/>
      <w:bCs/>
      <w:sz w:val="20"/>
      <w:szCs w:val="20"/>
    </w:rPr>
  </w:style>
  <w:style w:type="paragraph" w:styleId="Ttulo3">
    <w:name w:val="heading 3"/>
    <w:basedOn w:val="Standard"/>
    <w:next w:val="Textbody"/>
    <w:pPr>
      <w:keepNext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i/>
      <w:i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Contents1">
    <w:name w:val="Contents 1"/>
    <w:basedOn w:val="Standard"/>
    <w:pPr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customStyle="1" w:styleId="Contents2">
    <w:name w:val="Contents 2"/>
    <w:basedOn w:val="Standard"/>
    <w:pPr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customStyle="1" w:styleId="Contents3">
    <w:name w:val="Contents 3"/>
    <w:basedOn w:val="Standard"/>
    <w:pPr>
      <w:spacing w:after="0" w:line="240" w:lineRule="atLeast"/>
      <w:ind w:left="864"/>
    </w:pPr>
    <w:rPr>
      <w:rFonts w:ascii="Times New Roman" w:eastAsia="Times New Roman" w:hAnsi="Times New Roman"/>
      <w:sz w:val="20"/>
      <w:szCs w:val="20"/>
    </w:rPr>
  </w:style>
  <w:style w:type="paragraph" w:customStyle="1" w:styleId="tabletext">
    <w:name w:val="tabletext"/>
    <w:basedOn w:val="Standard"/>
    <w:pPr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Times New Roman" w:hAnsi="Symbol" w:cs="Arial"/>
      <w:b/>
      <w:sz w:val="24"/>
      <w:szCs w:val="20"/>
      <w:lang w:eastAsia="pt-BR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eastAsia="Times New Roman" w:hAnsi="Symbol" w:cs="Arial"/>
      <w:b/>
      <w:sz w:val="24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Ttulo1Char">
    <w:name w:val="Título 1 Char"/>
    <w:basedOn w:val="Fontepargpadro"/>
    <w:rPr>
      <w:rFonts w:ascii="Arial" w:eastAsia="Times New Roman" w:hAnsi="Arial" w:cs="Arial"/>
      <w:b/>
      <w:bCs/>
      <w:kern w:val="3"/>
      <w:sz w:val="24"/>
      <w:szCs w:val="24"/>
    </w:rPr>
  </w:style>
  <w:style w:type="character" w:customStyle="1" w:styleId="Ttulo2Char">
    <w:name w:val="Título 2 Char"/>
    <w:basedOn w:val="Fontepargpadro"/>
    <w:rPr>
      <w:rFonts w:ascii="Arial" w:eastAsia="Times New Roman" w:hAnsi="Arial" w:cs="Arial"/>
      <w:b/>
      <w:bCs/>
      <w:sz w:val="20"/>
      <w:szCs w:val="20"/>
    </w:rPr>
  </w:style>
  <w:style w:type="character" w:customStyle="1" w:styleId="Ttulo3Char">
    <w:name w:val="Título 3 Char"/>
    <w:basedOn w:val="Fontepargpadro"/>
    <w:rPr>
      <w:rFonts w:ascii="Arial" w:eastAsia="Times New Roman" w:hAnsi="Arial" w:cs="Arial"/>
      <w:i/>
      <w:iCs/>
      <w:sz w:val="20"/>
      <w:szCs w:val="20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Char">
    <w:name w:val="Título Char"/>
    <w:basedOn w:val="Fontepargpadro"/>
    <w:rPr>
      <w:rFonts w:ascii="Arial" w:eastAsia="Times New Roman" w:hAnsi="Arial" w:cs="Arial"/>
      <w:b/>
      <w:bCs/>
      <w:sz w:val="36"/>
      <w:szCs w:val="36"/>
    </w:rPr>
  </w:style>
  <w:style w:type="character" w:customStyle="1" w:styleId="CorpodetextoChar">
    <w:name w:val="Corpo de texto Char"/>
    <w:basedOn w:val="Fontepargpadro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labcst4</dc:creator>
  <cp:lastModifiedBy>Haroldo</cp:lastModifiedBy>
  <cp:revision>2</cp:revision>
  <dcterms:created xsi:type="dcterms:W3CDTF">2010-05-22T08:39:00Z</dcterms:created>
  <dcterms:modified xsi:type="dcterms:W3CDTF">2014-08-16T17:27:00Z</dcterms:modified>
</cp:coreProperties>
</file>