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380" w:rsidRDefault="00A02E1C" w:rsidP="00A02E1C">
      <w:pPr>
        <w:pStyle w:val="Title"/>
      </w:pPr>
      <w:r>
        <w:t xml:space="preserve">Summary of </w:t>
      </w:r>
      <w:proofErr w:type="spellStart"/>
      <w:r>
        <w:t>Simode</w:t>
      </w:r>
      <w:proofErr w:type="spellEnd"/>
      <w:r>
        <w:t xml:space="preserve"> Experiments</w:t>
      </w:r>
    </w:p>
    <w:p w:rsidR="00A02E1C" w:rsidRDefault="00A02E1C" w:rsidP="00A02E1C">
      <w:pPr>
        <w:pStyle w:val="Subtitle"/>
      </w:pPr>
      <w:r>
        <w:t>Harold Ship, April 17, 2019</w:t>
      </w:r>
    </w:p>
    <w:p w:rsidR="00A02E1C" w:rsidRDefault="00A02E1C" w:rsidP="00A02E1C"/>
    <w:p w:rsidR="00640CEC" w:rsidRDefault="00640CEC" w:rsidP="002B3FE1">
      <w:pPr>
        <w:pStyle w:val="Heading1"/>
      </w:pPr>
      <w:r>
        <w:t>Introduction</w:t>
      </w:r>
    </w:p>
    <w:p w:rsidR="00640CEC" w:rsidRDefault="004855B5" w:rsidP="005D111E">
      <w:r>
        <w:t xml:space="preserve">We want to understand the </w:t>
      </w:r>
      <w:r w:rsidR="005D111E">
        <w:t xml:space="preserve">performance of the </w:t>
      </w:r>
      <w:proofErr w:type="spellStart"/>
      <w:r>
        <w:t>s</w:t>
      </w:r>
      <w:r w:rsidR="00640CEC">
        <w:t>imode</w:t>
      </w:r>
      <w:proofErr w:type="spellEnd"/>
      <w:r w:rsidR="00640CEC">
        <w:t xml:space="preserve"> R package</w:t>
      </w:r>
      <w:r w:rsidR="005D111E">
        <w:t>.</w:t>
      </w:r>
      <w:r w:rsidR="00640CEC">
        <w:t xml:space="preserve"> </w:t>
      </w:r>
      <w:r w:rsidR="005D111E">
        <w:t>To that end, we</w:t>
      </w:r>
      <w:r w:rsidR="00640CEC">
        <w:t xml:space="preserve"> used</w:t>
      </w:r>
      <w:r w:rsidR="005D111E">
        <w:t xml:space="preserve"> </w:t>
      </w:r>
      <w:proofErr w:type="spellStart"/>
      <w:r w:rsidR="005D111E">
        <w:t>simode</w:t>
      </w:r>
      <w:proofErr w:type="spellEnd"/>
      <w:r w:rsidR="00640CEC">
        <w:t xml:space="preserve"> to solve a collection of initial value problems.</w:t>
      </w:r>
      <w:r w:rsidR="005D111E">
        <w:t xml:space="preserve"> We chose some models with only linear parameters, and others with both linear and non-linear parameters. Our goals are exploratory, in order to come up with hypotheses about the performance profile of the separable least squares (SLS) method of finding the parameters of </w:t>
      </w:r>
      <w:proofErr w:type="gramStart"/>
      <w:r w:rsidR="005D111E">
        <w:t>IVPs</w:t>
      </w:r>
      <w:r w:rsidR="0090682A">
        <w:t>, and</w:t>
      </w:r>
      <w:proofErr w:type="gramEnd"/>
      <w:r w:rsidR="0090682A">
        <w:t xml:space="preserve"> comparing it with non-linear least squares (SLS) regression. In particular, we are interested in</w:t>
      </w:r>
      <w:r w:rsidR="002B44CB">
        <w:t xml:space="preserve"> the following questions</w:t>
      </w:r>
      <w:r w:rsidR="0090682A">
        <w:t>:</w:t>
      </w:r>
    </w:p>
    <w:p w:rsidR="0090682A" w:rsidRDefault="002B44CB" w:rsidP="0090682A">
      <w:pPr>
        <w:pStyle w:val="ListParagraph"/>
        <w:numPr>
          <w:ilvl w:val="0"/>
          <w:numId w:val="2"/>
        </w:numPr>
      </w:pPr>
      <w:r>
        <w:t>Does SLS perform well in determining the linear and non-linear parameters of IVPs?</w:t>
      </w:r>
    </w:p>
    <w:p w:rsidR="002B44CB" w:rsidRDefault="002B44CB" w:rsidP="007E65C2">
      <w:pPr>
        <w:pStyle w:val="ListParagraph"/>
        <w:numPr>
          <w:ilvl w:val="0"/>
          <w:numId w:val="2"/>
        </w:numPr>
      </w:pPr>
      <w:r>
        <w:t>Under what conditions does SLS perform better than NLS, and vice versa?</w:t>
      </w:r>
    </w:p>
    <w:p w:rsidR="0090682A" w:rsidRDefault="0090682A" w:rsidP="005D111E"/>
    <w:p w:rsidR="004855B5" w:rsidRPr="00640CEC" w:rsidRDefault="004855B5" w:rsidP="00640CEC"/>
    <w:p w:rsidR="00A02E1C" w:rsidRDefault="00022B3A" w:rsidP="002B3FE1">
      <w:pPr>
        <w:pStyle w:val="Heading1"/>
      </w:pPr>
      <w:r>
        <w:t>Setup:</w:t>
      </w:r>
    </w:p>
    <w:p w:rsidR="00022B3A" w:rsidRDefault="00022B3A" w:rsidP="00A02E1C">
      <w:r>
        <w:t>MacBook Pro 2014</w:t>
      </w:r>
    </w:p>
    <w:p w:rsidR="00022B3A" w:rsidRDefault="00022B3A" w:rsidP="00A02E1C">
      <w:proofErr w:type="spellStart"/>
      <w:r>
        <w:t>RStudio</w:t>
      </w:r>
      <w:proofErr w:type="spellEnd"/>
    </w:p>
    <w:p w:rsidR="00022B3A" w:rsidRDefault="00022B3A" w:rsidP="00A02E1C">
      <w:r>
        <w:t>R 3.4</w:t>
      </w:r>
    </w:p>
    <w:p w:rsidR="00022B3A" w:rsidRDefault="00022B3A" w:rsidP="00A02E1C"/>
    <w:p w:rsidR="007E65C2" w:rsidRDefault="007E65C2" w:rsidP="00640CEC">
      <w:pPr>
        <w:pStyle w:val="Heading1"/>
      </w:pPr>
      <w:r>
        <w:t>Method</w:t>
      </w:r>
    </w:p>
    <w:p w:rsidR="007E65C2" w:rsidRDefault="007E65C2" w:rsidP="007E65C2">
      <w:r>
        <w:t>We ran sets of simulations, based on the following known models of IVPs:</w:t>
      </w:r>
    </w:p>
    <w:p w:rsidR="007E65C2" w:rsidRDefault="007E65C2" w:rsidP="007E65C2">
      <w:pPr>
        <w:pStyle w:val="ListParagraph"/>
        <w:numPr>
          <w:ilvl w:val="0"/>
          <w:numId w:val="1"/>
        </w:numPr>
      </w:pPr>
      <w:r>
        <w:t>S-Systems</w:t>
      </w:r>
    </w:p>
    <w:p w:rsidR="007E65C2" w:rsidRDefault="007E65C2" w:rsidP="007E65C2">
      <w:pPr>
        <w:pStyle w:val="ListParagraph"/>
        <w:numPr>
          <w:ilvl w:val="0"/>
          <w:numId w:val="1"/>
        </w:numPr>
      </w:pPr>
      <w:proofErr w:type="spellStart"/>
      <w:r>
        <w:t>Lotk</w:t>
      </w:r>
      <w:r w:rsidR="005709B7">
        <w:t>a</w:t>
      </w:r>
      <w:proofErr w:type="spellEnd"/>
      <w:r>
        <w:t>-Volterra</w:t>
      </w:r>
    </w:p>
    <w:p w:rsidR="007E65C2" w:rsidRDefault="007E65C2" w:rsidP="007E65C2">
      <w:pPr>
        <w:pStyle w:val="ListParagraph"/>
        <w:numPr>
          <w:ilvl w:val="0"/>
          <w:numId w:val="1"/>
        </w:numPr>
      </w:pPr>
      <w:proofErr w:type="spellStart"/>
      <w:r>
        <w:t>Lotk</w:t>
      </w:r>
      <w:r w:rsidR="005709B7">
        <w:t>a</w:t>
      </w:r>
      <w:proofErr w:type="spellEnd"/>
      <w:r>
        <w:t>-Volterra with sinusoidal seasonal adjustment</w:t>
      </w:r>
    </w:p>
    <w:p w:rsidR="007E65C2" w:rsidRDefault="007E65C2" w:rsidP="007E65C2">
      <w:pPr>
        <w:pStyle w:val="ListParagraph"/>
        <w:numPr>
          <w:ilvl w:val="0"/>
          <w:numId w:val="1"/>
        </w:numPr>
      </w:pPr>
      <w:proofErr w:type="spellStart"/>
      <w:r>
        <w:t>FitzHugh-Nagumo</w:t>
      </w:r>
      <w:proofErr w:type="spellEnd"/>
    </w:p>
    <w:p w:rsidR="007E65C2" w:rsidRDefault="007E65C2" w:rsidP="007E65C2">
      <w:pPr>
        <w:pStyle w:val="ListParagraph"/>
        <w:numPr>
          <w:ilvl w:val="0"/>
          <w:numId w:val="1"/>
        </w:numPr>
      </w:pPr>
      <w:r>
        <w:t>SIR semi-linear.</w:t>
      </w:r>
    </w:p>
    <w:p w:rsidR="007E65C2" w:rsidRPr="007E65C2" w:rsidRDefault="007E65C2" w:rsidP="007E65C2"/>
    <w:p w:rsidR="00640CEC" w:rsidRDefault="00640CEC" w:rsidP="007E65C2">
      <w:pPr>
        <w:pStyle w:val="Heading1"/>
      </w:pPr>
      <w:r>
        <w:t>Results</w:t>
      </w:r>
    </w:p>
    <w:p w:rsidR="007E65C2" w:rsidRPr="007E65C2" w:rsidRDefault="007E65C2" w:rsidP="007E65C2"/>
    <w:p w:rsidR="00E32F0B" w:rsidRDefault="00E32F0B" w:rsidP="007E65C2">
      <w:pPr>
        <w:pStyle w:val="Heading2"/>
      </w:pPr>
      <w:r>
        <w:lastRenderedPageBreak/>
        <w:t>S-Systems</w:t>
      </w:r>
    </w:p>
    <w:p w:rsidR="00203571" w:rsidRPr="00203571" w:rsidRDefault="00203571" w:rsidP="00203571">
      <w:r>
        <w:rPr>
          <w:noProof/>
        </w:rPr>
        <w:drawing>
          <wp:inline distT="0" distB="0" distL="0" distR="0" wp14:anchorId="5174EA42" wp14:editId="0D4BD5D9">
            <wp:extent cx="5727700" cy="4706620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ls_vs_sls_s-system_sigma-0.05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B7" w:rsidRDefault="005709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03571" w:rsidRPr="00203571" w:rsidRDefault="00203571" w:rsidP="00203571">
      <w:pPr>
        <w:pStyle w:val="Heading2"/>
      </w:pPr>
      <w:r>
        <w:lastRenderedPageBreak/>
        <w:t>SIR model</w:t>
      </w:r>
    </w:p>
    <w:p w:rsidR="00E32F0B" w:rsidRDefault="00E32F0B" w:rsidP="00E32F0B"/>
    <w:p w:rsidR="005709B7" w:rsidRDefault="00203571" w:rsidP="00E32F0B">
      <w:r>
        <w:rPr>
          <w:noProof/>
        </w:rPr>
        <w:drawing>
          <wp:inline distT="0" distB="0" distL="0" distR="0">
            <wp:extent cx="5727700" cy="470662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variance_ratio_semi-linear-sir_sigma-0.001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71" w:rsidRDefault="00203571" w:rsidP="00E32F0B">
      <w:r>
        <w:rPr>
          <w:noProof/>
        </w:rPr>
        <w:lastRenderedPageBreak/>
        <w:drawing>
          <wp:inline distT="0" distB="0" distL="0" distR="0">
            <wp:extent cx="5727700" cy="470662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nls_vs_sls_semi-linear-sir_sigma-0.001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B7" w:rsidRDefault="005709B7">
      <w:pPr>
        <w:rPr>
          <w:noProof/>
        </w:rPr>
      </w:pPr>
      <w:r>
        <w:rPr>
          <w:noProof/>
        </w:rPr>
        <w:br w:type="page"/>
      </w:r>
    </w:p>
    <w:p w:rsidR="005709B7" w:rsidRDefault="005709B7" w:rsidP="005709B7">
      <w:pPr>
        <w:pStyle w:val="Heading2"/>
      </w:pPr>
      <w:proofErr w:type="spellStart"/>
      <w:r>
        <w:lastRenderedPageBreak/>
        <w:t>Lotka</w:t>
      </w:r>
      <w:proofErr w:type="spellEnd"/>
      <w:r>
        <w:t>-Volterra</w:t>
      </w:r>
    </w:p>
    <w:p w:rsidR="005709B7" w:rsidRDefault="005709B7">
      <w:r>
        <w:rPr>
          <w:noProof/>
        </w:rPr>
        <w:drawing>
          <wp:inline distT="0" distB="0" distL="0" distR="0" wp14:anchorId="08B8EB46" wp14:editId="39267FA6">
            <wp:extent cx="5727700" cy="4706620"/>
            <wp:effectExtent l="0" t="0" r="0" b="508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variance_ratio_lotka-volterra_sigma0.1_a0.67_b1.33_g1_d1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B7" w:rsidRDefault="005709B7"/>
    <w:p w:rsidR="005709B7" w:rsidRDefault="005709B7">
      <w:r>
        <w:rPr>
          <w:noProof/>
        </w:rPr>
        <w:lastRenderedPageBreak/>
        <w:drawing>
          <wp:inline distT="0" distB="0" distL="0" distR="0" wp14:anchorId="44E34F22" wp14:editId="5F5F9408">
            <wp:extent cx="5727700" cy="4706620"/>
            <wp:effectExtent l="0" t="0" r="0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variance_ratio_lotka-volterra_sigma0.4_a0.67_b1.33_g1_d1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B7" w:rsidRDefault="005709B7" w:rsidP="005709B7">
      <w:pPr>
        <w:pStyle w:val="Heading2"/>
      </w:pPr>
      <w:proofErr w:type="spellStart"/>
      <w:r>
        <w:lastRenderedPageBreak/>
        <w:t>Lotka</w:t>
      </w:r>
      <w:proofErr w:type="spellEnd"/>
      <w:r>
        <w:t>-Volterra Seasonal</w:t>
      </w:r>
    </w:p>
    <w:p w:rsidR="005709B7" w:rsidRPr="005709B7" w:rsidRDefault="005709B7" w:rsidP="005709B7">
      <w:r>
        <w:rPr>
          <w:noProof/>
        </w:rPr>
        <w:drawing>
          <wp:inline distT="0" distB="0" distL="0" distR="0" wp14:anchorId="7EC7C0DD" wp14:editId="503ED545">
            <wp:extent cx="5727700" cy="4706620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variance_ratio_by_sample_lotka-volterra-seasonal_sigma0.1_a0.67_b1.33_g1_d1_e0.2_o0.5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B7" w:rsidRDefault="00203571" w:rsidP="00E32F0B">
      <w:r>
        <w:rPr>
          <w:noProof/>
        </w:rPr>
        <w:lastRenderedPageBreak/>
        <w:drawing>
          <wp:inline distT="0" distB="0" distL="0" distR="0">
            <wp:extent cx="5727700" cy="4706620"/>
            <wp:effectExtent l="0" t="0" r="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nlin_variance_by_sample_lotka-volterra-seasonal_sigma0.1_a0.67_b1.33_g1_d1_e0.2_o0.5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706620"/>
            <wp:effectExtent l="0" t="0" r="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lin_variance_by_sample_lotka-volterra-seasonal_sigma0.1_a0.67_b1.33_g1_d1_e0.2_o0.5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706620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oss_by_sample_lotka-volterra-seasonal_sigma0.1_a0.67_b1.33_g1_d1_e0.2_o0.5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706620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variance_ratio_lotka-volterra-seasonal_sigma0.1_a0.67_b1.33_g1_d1_e0.2_o0.5_n256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706620"/>
            <wp:effectExtent l="0" t="0" r="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loss_lotka-volterra-seasonal_sigma0.1_a0.67_b1.33_g1_d1_e0.2_o0.5_n256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706620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variance_ratio_lotka-volterra-seasonal_sigma0.1_a0.67_b1.33_g1_d1_e0.2_o0.5_n196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706620"/>
            <wp:effectExtent l="0" t="0" r="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loss_lotka-volterra-seasonal_sigma0.1_a0.67_b1.33_g1_d1_e0.2_o0.5_n196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706620"/>
            <wp:effectExtent l="0" t="0" r="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variance_ratio_lotka-volterra-seasonal_sigma0.1_a0.67_b1.33_g1_d1_e0.2_o0.5_n144.pd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706620"/>
            <wp:effectExtent l="0" t="0" r="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loss_lotka-volterra-seasonal_sigma0.1_a0.67_b1.33_g1_d1_e0.2_o0.5_n144.pd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706620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variance_ratio_lotka-volterra-seasonal_sigma0.1_a0.67_b1.33_g1_d1_e0.2_o0.5_n64.pd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706620"/>
            <wp:effectExtent l="0" t="0" r="0" b="50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loss_lotka-volterra-seasonal_sigma0.1_a0.67_b1.33_g1_d1_e0.2_o0.5_n64.pd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706620"/>
            <wp:effectExtent l="0" t="0" r="0" b="508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variance_ratio_lotka-volterra-seasonal_sigma0.1_a0.67_b1.33_g1_d1_e0.2_o0.5_n100.pd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706620"/>
            <wp:effectExtent l="0" t="0" r="0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loss_lotka-volterra-seasonal_sigma0.1_a0.67_b1.33_g1_d1_e0.2_o0.5_n100.pd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B7" w:rsidRDefault="005709B7" w:rsidP="005709B7">
      <w:r>
        <w:br w:type="page"/>
      </w:r>
    </w:p>
    <w:p w:rsidR="007E65C2" w:rsidRPr="00E32F0B" w:rsidRDefault="005709B7" w:rsidP="005709B7">
      <w:pPr>
        <w:pStyle w:val="Heading2"/>
      </w:pPr>
      <w:proofErr w:type="spellStart"/>
      <w:r>
        <w:lastRenderedPageBreak/>
        <w:t>FitzHug</w:t>
      </w:r>
      <w:proofErr w:type="spellEnd"/>
      <w:r>
        <w:t>-</w:t>
      </w:r>
      <w:bookmarkStart w:id="0" w:name="_GoBack"/>
      <w:bookmarkEnd w:id="0"/>
      <w:r w:rsidR="00203571">
        <w:rPr>
          <w:noProof/>
        </w:rPr>
        <w:drawing>
          <wp:inline distT="0" distB="0" distL="0" distR="0">
            <wp:extent cx="5727700" cy="4706620"/>
            <wp:effectExtent l="0" t="0" r="0" b="508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variance_ratio_fitzhugh-nagumo_V-0.5_R1.pd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571">
        <w:rPr>
          <w:noProof/>
        </w:rPr>
        <w:lastRenderedPageBreak/>
        <w:drawing>
          <wp:inline distT="0" distB="0" distL="0" distR="0">
            <wp:extent cx="5727700" cy="444881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variance_ratio_fitzhugh-nagumo_V-1_R1.pd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5C2" w:rsidRPr="00E32F0B" w:rsidSect="00A167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55FCE"/>
    <w:multiLevelType w:val="hybridMultilevel"/>
    <w:tmpl w:val="D9AE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D28D5"/>
    <w:multiLevelType w:val="hybridMultilevel"/>
    <w:tmpl w:val="93DE4368"/>
    <w:lvl w:ilvl="0" w:tplc="89E8F7F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1C"/>
    <w:rsid w:val="00022B3A"/>
    <w:rsid w:val="001C5E62"/>
    <w:rsid w:val="00203571"/>
    <w:rsid w:val="002B3FE1"/>
    <w:rsid w:val="002B44CB"/>
    <w:rsid w:val="004855B5"/>
    <w:rsid w:val="005709B7"/>
    <w:rsid w:val="005D111E"/>
    <w:rsid w:val="00640CEC"/>
    <w:rsid w:val="007E65C2"/>
    <w:rsid w:val="0090682A"/>
    <w:rsid w:val="00A02E1C"/>
    <w:rsid w:val="00A1671A"/>
    <w:rsid w:val="00B71865"/>
    <w:rsid w:val="00D44380"/>
    <w:rsid w:val="00E3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68600"/>
  <w15:chartTrackingRefBased/>
  <w15:docId w15:val="{E74F10CF-838A-4E45-BB12-AE65DB29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8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E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E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2E1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B3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8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F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F0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D1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Ship</dc:creator>
  <cp:keywords/>
  <dc:description/>
  <cp:lastModifiedBy>Harold Ship</cp:lastModifiedBy>
  <cp:revision>5</cp:revision>
  <dcterms:created xsi:type="dcterms:W3CDTF">2019-04-17T17:45:00Z</dcterms:created>
  <dcterms:modified xsi:type="dcterms:W3CDTF">2019-04-24T18:49:00Z</dcterms:modified>
</cp:coreProperties>
</file>